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333639"/>
          <w:left w:val="single" w:sz="6" w:space="0" w:color="333639"/>
          <w:bottom w:val="single" w:sz="6" w:space="0" w:color="333639"/>
          <w:right w:val="single" w:sz="6" w:space="0" w:color="333639"/>
        </w:tblBorders>
        <w:tblLook w:val="04A0" w:firstRow="1" w:lastRow="0" w:firstColumn="1" w:lastColumn="0" w:noHBand="0" w:noVBand="1"/>
      </w:tblPr>
      <w:tblGrid>
        <w:gridCol w:w="1357"/>
        <w:gridCol w:w="1432"/>
        <w:gridCol w:w="2539"/>
        <w:gridCol w:w="3296"/>
        <w:gridCol w:w="715"/>
      </w:tblGrid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Вид заняття / роботи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Вид контрольного заходу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Зміст контрольного заходу</w:t>
            </w:r>
          </w:p>
          <w:p w:rsidR="006352D2" w:rsidRDefault="006352D2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Критерії оцінювання та терміни виконання</w:t>
            </w:r>
          </w:p>
          <w:p w:rsidR="006352D2" w:rsidRDefault="006352D2">
            <w:pPr>
              <w:jc w:val="center"/>
            </w:pPr>
            <w:r>
              <w:t>*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Усього балів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Поточний контроль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На початку аудиторного заняття протягом семестру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Бліц-опитування (БО)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Проміжний оглядовий зріз знань за темами минулих лекцій і практичних занять (5-7 хвилин): самостійне опрацювання теоретичного (рівень «відтворення» та «розуміння») та практичного (рівень «застосування») матеріалу; формат – групові та індивідуальні завдання, обговорення.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Передбачає надання повних відповідей і доповнень; спонукає до систематичної самостійної роботи; активізує абстрактне мислення з аналізом і синтезом; не передбачає бального оцінювання. Виконується на початку занять протягом 1-13 тижнів.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-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Змістовий модуль 1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заняття 1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завдання ПЗ 1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рівня практичної складової сформованих РН 1.2, РН 1.3 за темами 1-3 (аналіз впливу </w:t>
            </w:r>
            <w:proofErr w:type="spellStart"/>
            <w:r>
              <w:t>fintech</w:t>
            </w:r>
            <w:proofErr w:type="spellEnd"/>
            <w:r>
              <w:t xml:space="preserve">, регулювання). Перелік завдань і рекомендації розміщено в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Оцінюється максимально у 5 балів: </w:t>
            </w:r>
          </w:p>
          <w:p w:rsidR="006352D2" w:rsidRDefault="006352D2">
            <w:r>
              <w:t xml:space="preserve">- 0 балів – незадовільний рівень (не зараховано); </w:t>
            </w:r>
          </w:p>
          <w:p w:rsidR="006352D2" w:rsidRDefault="006352D2">
            <w:r>
              <w:t>- 3-5 балів – достатній рівень (зараховано). Термін виконання – тиждень 2-3.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5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Лекція 3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Тестування за змістовим модулем 1 (Т 1)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теоретичної складової РН 1.1, РН 1.2, РН 1.3 за темами 1-3 (сутність </w:t>
            </w:r>
            <w:proofErr w:type="spellStart"/>
            <w:r>
              <w:t>fintech</w:t>
            </w:r>
            <w:proofErr w:type="spellEnd"/>
            <w:r>
              <w:t xml:space="preserve">, регулювання). Перелік питань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Тест із 10 питань (правильно/неправильно): </w:t>
            </w:r>
          </w:p>
          <w:p w:rsidR="006352D2" w:rsidRDefault="006352D2">
            <w:r>
              <w:t xml:space="preserve">- 0-5 правильних – 0 балів (не зараховано); </w:t>
            </w:r>
          </w:p>
          <w:p w:rsidR="006352D2" w:rsidRDefault="006352D2">
            <w:r>
              <w:t>- 6-10 правильних – 6-10 балів (зараховано). Термін – тиждень 3.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10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Змістовий модуль 2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заняття 2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завдання ПЗ 2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практичної складової РН 2.2 за темами 4-5 (прогнозування ризиків із AI). Перелік завдань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Оцінюється максимально у 5 балів: </w:t>
            </w:r>
          </w:p>
          <w:p w:rsidR="006352D2" w:rsidRDefault="006352D2">
            <w:r>
              <w:t xml:space="preserve">- 0 балів – незадовільний рівень; </w:t>
            </w:r>
          </w:p>
          <w:p w:rsidR="006352D2" w:rsidRDefault="006352D2">
            <w:r>
              <w:t>- 3-5 балів – достатній рівень. Термін – тиждень 4-5.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5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Лекція 5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Тестування за змістовим модулем 2 (Т 2)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теоретичної складової РН 2.1, РН 2.2 за темами 4-5 (ризики, аналіз даних). Перелік питань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Тест із 10 питань: </w:t>
            </w:r>
          </w:p>
          <w:p w:rsidR="006352D2" w:rsidRDefault="006352D2">
            <w:r>
              <w:t xml:space="preserve">- 0-5 – 0 балів; </w:t>
            </w:r>
          </w:p>
          <w:p w:rsidR="006352D2" w:rsidRDefault="006352D2">
            <w:r>
              <w:t>- 6-10 – 6-10 балів. Термін – тиждень 5.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10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Змістовий модуль 3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заняття 3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завдання ПЗ 3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практичної складової РН 2.3 за темами 6-7 (автоматизація кредитних розрахунків у Excel). Перелік завдань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Оцінюється максимально у 5 балів: </w:t>
            </w:r>
          </w:p>
          <w:p w:rsidR="006352D2" w:rsidRDefault="006352D2">
            <w:r>
              <w:t xml:space="preserve">- 0 балів – незадовільний рівень; </w:t>
            </w:r>
          </w:p>
          <w:p w:rsidR="006352D2" w:rsidRDefault="006352D2">
            <w:r>
              <w:t>- 3-5 балів – достатній рівень. Термін – тиждень 6-7.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5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lastRenderedPageBreak/>
              <w:t>Лекція 7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Тестування за змістовим модулем 3 (Т 3)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теоретичної складової РН 2.1, РН 2.3 за темами 6-7 (цифрові банки, кредитування). Перелік питань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Тест із 10 питань: </w:t>
            </w:r>
          </w:p>
          <w:p w:rsidR="006352D2" w:rsidRDefault="006352D2">
            <w:r>
              <w:t xml:space="preserve">- 0-5 – 0 балів; </w:t>
            </w:r>
          </w:p>
          <w:p w:rsidR="006352D2" w:rsidRDefault="006352D2">
            <w:r>
              <w:t>- 6-10 – 6-10 балів. Термін – тиждень 7.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10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Змістовий модуль 4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заняття 4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завдання ПЗ 4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практичної складової РН 2.2, РН 2.3 за темами 8-9 (розрахунок крос-курсів, аналіз </w:t>
            </w:r>
            <w:proofErr w:type="spellStart"/>
            <w:r>
              <w:t>криптовалют</w:t>
            </w:r>
            <w:proofErr w:type="spellEnd"/>
            <w:r>
              <w:t xml:space="preserve">). Перелік завдань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Оцінюється максимально у 5 балів: </w:t>
            </w:r>
          </w:p>
          <w:p w:rsidR="006352D2" w:rsidRDefault="006352D2">
            <w:r>
              <w:t xml:space="preserve">- 0 балів – незадовільний рівень; </w:t>
            </w:r>
          </w:p>
          <w:p w:rsidR="006352D2" w:rsidRDefault="006352D2">
            <w:r>
              <w:t>- 3-5 балів – достатній рівень. Термін – тиждень 8-9.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5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Лекція 9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Тестування за змістовим модулем 4 (Т 4)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теоретичної складової РН 2.1, РН 2.2 за темами 8-9 (платіжні системи, </w:t>
            </w:r>
            <w:proofErr w:type="spellStart"/>
            <w:r>
              <w:t>криптовалюти</w:t>
            </w:r>
            <w:proofErr w:type="spellEnd"/>
            <w:r>
              <w:t xml:space="preserve">). Перелік питань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Тест із 10 питань: </w:t>
            </w:r>
          </w:p>
          <w:p w:rsidR="006352D2" w:rsidRDefault="006352D2">
            <w:r>
              <w:t xml:space="preserve">- 0-5 – 0 балів; </w:t>
            </w:r>
          </w:p>
          <w:p w:rsidR="006352D2" w:rsidRDefault="006352D2">
            <w:r>
              <w:t>- 6-10 – 6-10 балів. Термін – тиждень 9.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10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Змістовий модуль 5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заняття 5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завдання ПЗ 5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практичної складової РН 3.3 за темами 10-11 (розрахунок фондових індексів у Excel). Перелік завдань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Оцінюється максимально у 5 балів: </w:t>
            </w:r>
          </w:p>
          <w:p w:rsidR="006352D2" w:rsidRDefault="006352D2">
            <w:r>
              <w:t xml:space="preserve">- 0 балів – незадовільний рівень; </w:t>
            </w:r>
          </w:p>
          <w:p w:rsidR="006352D2" w:rsidRDefault="006352D2">
            <w:r>
              <w:t>- 3-5 балів – достатній рівень. Термін – тиждень 10-11.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5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Лекція 11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Тестування за змістовим модулем 5 (Т 5)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теоретичної складової РН 3.1, РН 3.3 за темами 10-11 (цифрові активи, біржові операції). Перелік питань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Тест із 10 питань: </w:t>
            </w:r>
          </w:p>
          <w:p w:rsidR="006352D2" w:rsidRDefault="006352D2">
            <w:r>
              <w:t xml:space="preserve">- 0-5 – 0 балів; </w:t>
            </w:r>
          </w:p>
          <w:p w:rsidR="006352D2" w:rsidRDefault="006352D2">
            <w:r>
              <w:t>- 6-10 – 6-10 балів. Термін – тиждень 11.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10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Змістовий модуль 6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заняття 6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завдання ПЗ 6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практичної складової РН 3.3 за темами 12-13 (розробка </w:t>
            </w:r>
            <w:proofErr w:type="spellStart"/>
            <w:r>
              <w:t>fintech</w:t>
            </w:r>
            <w:proofErr w:type="spellEnd"/>
            <w:r>
              <w:t xml:space="preserve">-стратегії). Перелік завдань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Оцінюється максимально у 5 балів: </w:t>
            </w:r>
          </w:p>
          <w:p w:rsidR="006352D2" w:rsidRDefault="006352D2">
            <w:r>
              <w:t xml:space="preserve">- 0 балів – незадовільний рівень; </w:t>
            </w:r>
          </w:p>
          <w:p w:rsidR="006352D2" w:rsidRDefault="006352D2">
            <w:r>
              <w:t>- 3-5 балів – достатній рівень. Термін – тиждень 12-13.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5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Лекція 13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Тестування за змістовим модулем 6 (Т 6)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теоретичної складової РН 3.2, РН 3.3 за темами 12-13 (тренди </w:t>
            </w:r>
            <w:proofErr w:type="spellStart"/>
            <w:r>
              <w:t>fintech</w:t>
            </w:r>
            <w:proofErr w:type="spellEnd"/>
            <w:r>
              <w:t xml:space="preserve">). Перелік питань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Тест із 10 питань: </w:t>
            </w:r>
          </w:p>
          <w:p w:rsidR="006352D2" w:rsidRDefault="006352D2">
            <w:r>
              <w:t xml:space="preserve">- 0-5 – 0 балів; </w:t>
            </w:r>
          </w:p>
          <w:p w:rsidR="006352D2" w:rsidRDefault="006352D2">
            <w:r>
              <w:t>- 6-10 – 6-10 балів. Термін – тиждень 13.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10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Самостійна робота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Есе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практичної складової РН 3.2, РН 3.3 за темами 12-13 (аналіз проблем і перспектив </w:t>
            </w:r>
            <w:proofErr w:type="spellStart"/>
            <w:r>
              <w:t>fintech</w:t>
            </w:r>
            <w:proofErr w:type="spellEnd"/>
            <w:r>
              <w:t xml:space="preserve">). Перелік тем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Оцінюється максимально у 5 балів: </w:t>
            </w:r>
          </w:p>
          <w:p w:rsidR="006352D2" w:rsidRDefault="006352D2">
            <w:r>
              <w:t xml:space="preserve">- 0 балів – незадовільний рівень; </w:t>
            </w:r>
          </w:p>
          <w:p w:rsidR="006352D2" w:rsidRDefault="006352D2">
            <w:r>
              <w:t xml:space="preserve">- 2-3 бали – достатній рівень; </w:t>
            </w:r>
          </w:p>
          <w:p w:rsidR="006352D2" w:rsidRDefault="006352D2">
            <w:r>
              <w:t>- 4-5 балів – високий рівень. Термін – тиждень 13.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5</w:t>
            </w:r>
          </w:p>
        </w:tc>
      </w:tr>
      <w:tr w:rsidR="006352D2" w:rsidTr="006352D2">
        <w:tc>
          <w:tcPr>
            <w:tcW w:w="0" w:type="auto"/>
            <w:gridSpan w:val="4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Усього за поточний контроль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80</w:t>
            </w:r>
          </w:p>
        </w:tc>
      </w:tr>
      <w:tr w:rsidR="006352D2" w:rsidTr="006352D2">
        <w:tc>
          <w:tcPr>
            <w:tcW w:w="0" w:type="auto"/>
            <w:gridSpan w:val="5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pPr>
              <w:jc w:val="center"/>
            </w:pPr>
            <w:r>
              <w:t>Підсумковий контроль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Залік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Теоретичне завдання: </w:t>
            </w:r>
            <w:r>
              <w:lastRenderedPageBreak/>
              <w:t>Тестування (ЗТ)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lastRenderedPageBreak/>
              <w:t xml:space="preserve">Перевірка теоретичної складової ПРН 4, ПРН 7, </w:t>
            </w:r>
            <w:r>
              <w:lastRenderedPageBreak/>
              <w:t xml:space="preserve">ПРН 8, ПРН 10 за темами 1-13. Тест із 20 питань. Перелік питань у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lastRenderedPageBreak/>
              <w:t xml:space="preserve">Оцінюється: </w:t>
            </w:r>
          </w:p>
          <w:p w:rsidR="006352D2" w:rsidRDefault="006352D2">
            <w:r>
              <w:t xml:space="preserve">- 0-9 правильних – 0 балів (не </w:t>
            </w:r>
            <w:r>
              <w:lastRenderedPageBreak/>
              <w:t xml:space="preserve">зараховано); </w:t>
            </w:r>
          </w:p>
          <w:p w:rsidR="006352D2" w:rsidRDefault="006352D2">
            <w:r>
              <w:t xml:space="preserve">- 10-20 правильних – 5-10 балів (зараховано): </w:t>
            </w:r>
          </w:p>
          <w:p w:rsidR="006352D2" w:rsidRDefault="006352D2">
            <w:r>
              <w:t>10-12 – 5 балів; 13-15 – 6 балів; 16-17 – 7 балів; 18-19 – 8 балів; 20 – 10 балів. Термін – тиждень 17.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lastRenderedPageBreak/>
              <w:t>10</w:t>
            </w:r>
          </w:p>
        </w:tc>
      </w:tr>
      <w:tr w:rsidR="006352D2" w:rsidTr="006352D2"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lastRenderedPageBreak/>
              <w:t>Залік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Практичне завдання: Розв’язання задач (ЗП)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Перевірка практичної складової ПРН 4, ПРН 7, ПРН 8, ПРН 10: 2 задачі (1 – модулі 1-4, 2 – модулі 5-6). Завдання в СЕЗН ЗНУ </w:t>
            </w:r>
            <w:proofErr w:type="spellStart"/>
            <w:r>
              <w:t>Moodle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 xml:space="preserve">Кожна задача – до 15 балів (разом 30): </w:t>
            </w:r>
          </w:p>
          <w:p w:rsidR="006352D2" w:rsidRDefault="006352D2">
            <w:r>
              <w:t xml:space="preserve">- 0 балів – незадовільний рівень; </w:t>
            </w:r>
          </w:p>
          <w:p w:rsidR="006352D2" w:rsidRDefault="006352D2">
            <w:r>
              <w:t xml:space="preserve">- 5-8 балів – прийнятний рівень; </w:t>
            </w:r>
          </w:p>
          <w:p w:rsidR="006352D2" w:rsidRDefault="006352D2">
            <w:r>
              <w:t>- 9-15 балів – достатній рівень. Термін – тиждень 17.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30</w:t>
            </w:r>
          </w:p>
        </w:tc>
      </w:tr>
      <w:tr w:rsidR="006352D2" w:rsidTr="006352D2">
        <w:tc>
          <w:tcPr>
            <w:tcW w:w="0" w:type="auto"/>
            <w:gridSpan w:val="4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Усього за підсумковий контроль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40</w:t>
            </w:r>
          </w:p>
        </w:tc>
      </w:tr>
      <w:tr w:rsidR="006352D2" w:rsidTr="006352D2">
        <w:tc>
          <w:tcPr>
            <w:tcW w:w="0" w:type="auto"/>
            <w:gridSpan w:val="4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Загалом</w:t>
            </w:r>
          </w:p>
        </w:tc>
        <w:tc>
          <w:tcPr>
            <w:tcW w:w="0" w:type="auto"/>
            <w:tcBorders>
              <w:top w:val="single" w:sz="6" w:space="0" w:color="333639"/>
              <w:left w:val="single" w:sz="6" w:space="0" w:color="333639"/>
              <w:bottom w:val="single" w:sz="6" w:space="0" w:color="333639"/>
              <w:right w:val="single" w:sz="6" w:space="0" w:color="333639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352D2" w:rsidRDefault="006352D2">
            <w:r>
              <w:t>120</w:t>
            </w:r>
          </w:p>
        </w:tc>
      </w:tr>
    </w:tbl>
    <w:p w:rsidR="006352D2" w:rsidRDefault="006352D2" w:rsidP="006352D2">
      <w:pPr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*Засоби діагностики рівня досягнення результатів навчання дисципліни та критерії оцінювання контрольних заходів.</w:t>
      </w:r>
    </w:p>
    <w:p w:rsidR="006352D2" w:rsidRDefault="006352D2" w:rsidP="006352D2">
      <w:pPr>
        <w:jc w:val="center"/>
        <w:rPr>
          <w:bCs/>
          <w:i/>
          <w:iCs/>
          <w:sz w:val="28"/>
          <w:szCs w:val="28"/>
        </w:rPr>
      </w:pPr>
    </w:p>
    <w:p w:rsidR="00922706" w:rsidRDefault="00922706">
      <w:bookmarkStart w:id="0" w:name="_GoBack"/>
      <w:bookmarkEnd w:id="0"/>
    </w:p>
    <w:sectPr w:rsidR="0092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7E"/>
    <w:rsid w:val="006352D2"/>
    <w:rsid w:val="00922706"/>
    <w:rsid w:val="0093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C0A06-5C54-41B8-A3CA-1598E0F24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352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2025-04-14T20:11:00Z</dcterms:created>
  <dcterms:modified xsi:type="dcterms:W3CDTF">2025-04-14T20:11:00Z</dcterms:modified>
</cp:coreProperties>
</file>