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17" w:rsidRDefault="00734117" w:rsidP="00734117">
      <w:pPr>
        <w:pStyle w:val="2"/>
        <w:ind w:right="283" w:firstLine="406"/>
        <w:jc w:val="center"/>
      </w:pPr>
      <w:r>
        <w:t>ТЕМА 8. РИЗИКИ ТА НАСЛІДКИ ВИКОРИСТАННЯ FINTECH ДЛЯ ТРАДИЦІЙНИХ ФІНАНСОВИХ УСТАНОВ, КЛІЄНТІВ, СУСПІЛЬСТВА.</w:t>
      </w:r>
    </w:p>
    <w:p w:rsidR="006C7D92" w:rsidRDefault="006C7D92" w:rsidP="00820B97">
      <w:pPr>
        <w:pStyle w:val="2"/>
        <w:ind w:left="861"/>
        <w:jc w:val="center"/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7A21C6" w:rsidRDefault="007A21C6" w:rsidP="007A21C6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обговорення :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Ризики </w:t>
      </w:r>
      <w:proofErr w:type="spellStart"/>
      <w:r>
        <w:t>FinTech</w:t>
      </w:r>
      <w:proofErr w:type="spellEnd"/>
      <w:r>
        <w:t xml:space="preserve"> для клієнтів фінансових установ.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Ризики </w:t>
      </w:r>
      <w:proofErr w:type="spellStart"/>
      <w:r>
        <w:t>FinTech</w:t>
      </w:r>
      <w:proofErr w:type="spellEnd"/>
      <w:r>
        <w:t xml:space="preserve"> для суспільства.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Вплив розвитку </w:t>
      </w:r>
      <w:proofErr w:type="spellStart"/>
      <w:r>
        <w:t>FinTech</w:t>
      </w:r>
      <w:proofErr w:type="spellEnd"/>
      <w:r w:rsidRPr="00734117">
        <w:t xml:space="preserve"> </w:t>
      </w:r>
      <w:r>
        <w:t xml:space="preserve">на управління персональними фінансами.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>Переваги управління персональними фінансами</w:t>
      </w:r>
      <w:r w:rsidRPr="00734117">
        <w:t xml:space="preserve"> </w:t>
      </w:r>
      <w:r>
        <w:t xml:space="preserve">на основі </w:t>
      </w:r>
      <w:proofErr w:type="spellStart"/>
      <w:r>
        <w:t>FinTech</w:t>
      </w:r>
      <w:proofErr w:type="spellEnd"/>
      <w:r>
        <w:t xml:space="preserve">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Природа </w:t>
      </w:r>
      <w:proofErr w:type="spellStart"/>
      <w:r>
        <w:t>краудфандингу</w:t>
      </w:r>
      <w:proofErr w:type="spellEnd"/>
      <w:r>
        <w:t xml:space="preserve">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Різні моделі </w:t>
      </w:r>
      <w:proofErr w:type="spellStart"/>
      <w:r>
        <w:t>краудфандингу</w:t>
      </w:r>
      <w:proofErr w:type="spellEnd"/>
      <w:r>
        <w:t xml:space="preserve">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Моделі оплати.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>Переваги для користувачів</w:t>
      </w:r>
      <w:r w:rsidRPr="00734117">
        <w:t xml:space="preserve"> </w:t>
      </w:r>
      <w:r>
        <w:t>та</w:t>
      </w:r>
      <w:r w:rsidRPr="00734117">
        <w:t xml:space="preserve"> </w:t>
      </w:r>
      <w:r>
        <w:t>власників</w:t>
      </w:r>
      <w:r w:rsidRPr="00734117">
        <w:t xml:space="preserve"> </w:t>
      </w:r>
      <w:r>
        <w:t>фінансових</w:t>
      </w:r>
      <w:r w:rsidRPr="00734117">
        <w:t xml:space="preserve"> </w:t>
      </w:r>
      <w:r>
        <w:t>ресурсів.</w:t>
      </w:r>
      <w:r w:rsidRPr="00734117">
        <w:t xml:space="preserve"> </w:t>
      </w:r>
      <w:r>
        <w:t>Аналіз</w:t>
      </w:r>
      <w:r w:rsidRPr="00734117">
        <w:t xml:space="preserve"> </w:t>
      </w:r>
      <w:r>
        <w:t>ризиків</w:t>
      </w:r>
      <w:r w:rsidRPr="00734117">
        <w:t xml:space="preserve"> </w:t>
      </w:r>
      <w:proofErr w:type="spellStart"/>
      <w:r>
        <w:t>FinTech</w:t>
      </w:r>
      <w:proofErr w:type="spellEnd"/>
      <w:r w:rsidRPr="00734117">
        <w:t xml:space="preserve"> для</w:t>
      </w:r>
      <w:r>
        <w:t xml:space="preserve"> основних</w:t>
      </w:r>
      <w:r w:rsidRPr="00734117">
        <w:t xml:space="preserve"> </w:t>
      </w:r>
      <w:r>
        <w:t>зацікавлених</w:t>
      </w:r>
      <w:r w:rsidRPr="00734117">
        <w:t xml:space="preserve"> </w:t>
      </w:r>
      <w:r>
        <w:t>сторін</w:t>
      </w:r>
      <w:r w:rsidRPr="00734117">
        <w:t xml:space="preserve"> </w:t>
      </w:r>
      <w:r>
        <w:t>у</w:t>
      </w:r>
      <w:r w:rsidRPr="00734117">
        <w:t xml:space="preserve"> </w:t>
      </w:r>
      <w:r>
        <w:t>різних</w:t>
      </w:r>
      <w:r w:rsidRPr="00734117">
        <w:t xml:space="preserve"> країнах.</w:t>
      </w:r>
    </w:p>
    <w:p w:rsidR="007A21C6" w:rsidRDefault="007A21C6" w:rsidP="007A21C6">
      <w:pPr>
        <w:pStyle w:val="2"/>
        <w:ind w:right="284" w:firstLine="708"/>
        <w:jc w:val="both"/>
        <w:rPr>
          <w:spacing w:val="-2"/>
        </w:rPr>
      </w:pPr>
    </w:p>
    <w:p w:rsidR="007A21C6" w:rsidRDefault="007A21C6" w:rsidP="007A21C6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 xml:space="preserve">Питання до </w:t>
      </w:r>
      <w:r>
        <w:rPr>
          <w:spacing w:val="-2"/>
        </w:rPr>
        <w:t>самостійного дослідження</w:t>
      </w:r>
      <w:r>
        <w:rPr>
          <w:spacing w:val="-2"/>
        </w:rPr>
        <w:t xml:space="preserve"> :</w:t>
      </w:r>
    </w:p>
    <w:p w:rsidR="007A21C6" w:rsidRDefault="007A21C6" w:rsidP="007A21C6">
      <w:pPr>
        <w:pStyle w:val="a3"/>
        <w:ind w:left="357"/>
        <w:jc w:val="both"/>
      </w:pPr>
      <w:r>
        <w:t>1. </w:t>
      </w:r>
      <w:proofErr w:type="spellStart"/>
      <w:r>
        <w:t>Кібербезпека</w:t>
      </w:r>
      <w:proofErr w:type="spellEnd"/>
      <w:r>
        <w:t xml:space="preserve"> як </w:t>
      </w:r>
      <w:proofErr w:type="spellStart"/>
      <w:r>
        <w:t>невідʼємна</w:t>
      </w:r>
      <w:proofErr w:type="spellEnd"/>
      <w:r>
        <w:t xml:space="preserve"> частина </w:t>
      </w:r>
      <w:proofErr w:type="spellStart"/>
      <w:r>
        <w:t>фінтеху</w:t>
      </w:r>
      <w:proofErr w:type="spellEnd"/>
      <w:r>
        <w:t>.</w:t>
      </w:r>
    </w:p>
    <w:p w:rsidR="007A21C6" w:rsidRDefault="007A21C6" w:rsidP="007A21C6">
      <w:pPr>
        <w:pStyle w:val="a3"/>
        <w:ind w:left="357"/>
        <w:jc w:val="both"/>
      </w:pPr>
      <w:r>
        <w:t>2. Поняття «</w:t>
      </w:r>
      <w:proofErr w:type="spellStart"/>
      <w:r>
        <w:t>кібербезпека</w:t>
      </w:r>
      <w:proofErr w:type="spellEnd"/>
      <w:r>
        <w:t>» та</w:t>
      </w:r>
      <w:r>
        <w:t xml:space="preserve"> «</w:t>
      </w:r>
      <w:proofErr w:type="spellStart"/>
      <w:r>
        <w:t>кіберзахист</w:t>
      </w:r>
      <w:proofErr w:type="spellEnd"/>
      <w:r>
        <w:t xml:space="preserve">». Елементи </w:t>
      </w:r>
      <w:proofErr w:type="spellStart"/>
      <w:r>
        <w:t>кібер</w:t>
      </w:r>
      <w:r>
        <w:t>безпеки</w:t>
      </w:r>
      <w:proofErr w:type="spellEnd"/>
      <w:r>
        <w:t>.</w:t>
      </w:r>
    </w:p>
    <w:p w:rsidR="007A21C6" w:rsidRDefault="007A21C6" w:rsidP="007A21C6">
      <w:pPr>
        <w:pStyle w:val="a3"/>
        <w:ind w:left="357"/>
        <w:jc w:val="both"/>
      </w:pPr>
      <w:r>
        <w:t xml:space="preserve">3. </w:t>
      </w:r>
      <w:proofErr w:type="spellStart"/>
      <w:r>
        <w:t>Обʼєкти</w:t>
      </w:r>
      <w:proofErr w:type="spellEnd"/>
      <w:r>
        <w:t xml:space="preserve"> </w:t>
      </w:r>
      <w:proofErr w:type="spellStart"/>
      <w:r>
        <w:t>кібербезпеки</w:t>
      </w:r>
      <w:proofErr w:type="spellEnd"/>
      <w:r>
        <w:t xml:space="preserve"> та </w:t>
      </w:r>
      <w:proofErr w:type="spellStart"/>
      <w:r>
        <w:t>к</w:t>
      </w:r>
      <w:r>
        <w:t>іберзахисту</w:t>
      </w:r>
      <w:proofErr w:type="spellEnd"/>
      <w:r>
        <w:t>, критичної інформа</w:t>
      </w:r>
      <w:r>
        <w:t>ційної інфраструктури.</w:t>
      </w:r>
    </w:p>
    <w:p w:rsidR="007A21C6" w:rsidRDefault="007A21C6" w:rsidP="007A21C6">
      <w:pPr>
        <w:pStyle w:val="a3"/>
        <w:ind w:left="357"/>
        <w:jc w:val="both"/>
      </w:pPr>
      <w:r>
        <w:t xml:space="preserve">4. </w:t>
      </w:r>
      <w:proofErr w:type="spellStart"/>
      <w:r>
        <w:t>Субʼєкти</w:t>
      </w:r>
      <w:proofErr w:type="spellEnd"/>
      <w:r>
        <w:t xml:space="preserve"> національної системи </w:t>
      </w:r>
      <w:proofErr w:type="spellStart"/>
      <w:r>
        <w:t>кібербезпеки</w:t>
      </w:r>
      <w:proofErr w:type="spellEnd"/>
      <w:r>
        <w:t>.</w:t>
      </w:r>
    </w:p>
    <w:p w:rsidR="007A21C6" w:rsidRDefault="007A21C6" w:rsidP="007A21C6">
      <w:pPr>
        <w:pStyle w:val="a3"/>
        <w:ind w:left="357"/>
        <w:jc w:val="both"/>
      </w:pPr>
      <w:r>
        <w:t>5. Види ризиків втрат та їх вп</w:t>
      </w:r>
      <w:r>
        <w:t xml:space="preserve">лив на діяльність </w:t>
      </w:r>
      <w:proofErr w:type="spellStart"/>
      <w:r>
        <w:t>фінтех</w:t>
      </w:r>
      <w:proofErr w:type="spellEnd"/>
      <w:r>
        <w:t>-компа</w:t>
      </w:r>
      <w:r>
        <w:t>ній (класифікація Світового банку).</w:t>
      </w:r>
    </w:p>
    <w:p w:rsidR="007A21C6" w:rsidRDefault="007A21C6" w:rsidP="007A21C6">
      <w:pPr>
        <w:pStyle w:val="a3"/>
        <w:ind w:left="357"/>
        <w:jc w:val="both"/>
      </w:pPr>
      <w:r>
        <w:t xml:space="preserve">6. Загрози </w:t>
      </w:r>
      <w:proofErr w:type="spellStart"/>
      <w:r>
        <w:t>кібербезпеці</w:t>
      </w:r>
      <w:proofErr w:type="spellEnd"/>
      <w:r>
        <w:t xml:space="preserve"> держав і корпорацій.</w:t>
      </w:r>
    </w:p>
    <w:p w:rsidR="007A21C6" w:rsidRDefault="007A21C6" w:rsidP="007A21C6">
      <w:pPr>
        <w:pStyle w:val="a3"/>
        <w:ind w:left="357"/>
        <w:jc w:val="both"/>
      </w:pPr>
      <w:r>
        <w:t xml:space="preserve">7. Чинники впливу на стан </w:t>
      </w:r>
      <w:proofErr w:type="spellStart"/>
      <w:r>
        <w:t>кі</w:t>
      </w:r>
      <w:r>
        <w:t>бербезпеки</w:t>
      </w:r>
      <w:proofErr w:type="spellEnd"/>
      <w:r>
        <w:t xml:space="preserve"> в діяльності </w:t>
      </w:r>
      <w:proofErr w:type="spellStart"/>
      <w:r>
        <w:t>фінтех</w:t>
      </w:r>
      <w:proofErr w:type="spellEnd"/>
      <w:r>
        <w:t>-</w:t>
      </w:r>
      <w:r>
        <w:t>компаній.</w:t>
      </w:r>
    </w:p>
    <w:p w:rsidR="007A21C6" w:rsidRDefault="007A21C6" w:rsidP="007A21C6">
      <w:pPr>
        <w:pStyle w:val="a3"/>
        <w:ind w:left="357"/>
        <w:jc w:val="both"/>
      </w:pPr>
      <w:r>
        <w:t xml:space="preserve">8. </w:t>
      </w:r>
      <w:proofErr w:type="spellStart"/>
      <w:r>
        <w:t>Кібербезпека</w:t>
      </w:r>
      <w:proofErr w:type="spellEnd"/>
      <w:r>
        <w:t xml:space="preserve"> та фінансов</w:t>
      </w:r>
      <w:r>
        <w:t xml:space="preserve">е шахрайство. Форми фінансового </w:t>
      </w:r>
      <w:bookmarkStart w:id="0" w:name="_GoBack"/>
      <w:bookmarkEnd w:id="0"/>
      <w:r>
        <w:t>шахрайства.</w:t>
      </w:r>
    </w:p>
    <w:p w:rsidR="007A21C6" w:rsidRDefault="007A21C6" w:rsidP="007A21C6">
      <w:pPr>
        <w:pStyle w:val="a3"/>
        <w:ind w:left="357"/>
        <w:jc w:val="both"/>
      </w:pPr>
      <w:r>
        <w:t>9. Заходи й інструменти протидії кіберзлочинності.</w:t>
      </w:r>
    </w:p>
    <w:p w:rsidR="00E909C6" w:rsidRPr="008B445E" w:rsidRDefault="007A21C6" w:rsidP="007A21C6">
      <w:pPr>
        <w:pStyle w:val="a3"/>
        <w:ind w:left="357"/>
        <w:jc w:val="both"/>
      </w:pPr>
      <w:r>
        <w:t xml:space="preserve">10. </w:t>
      </w:r>
      <w:proofErr w:type="spellStart"/>
      <w:r>
        <w:t>Кібербезпека</w:t>
      </w:r>
      <w:proofErr w:type="spellEnd"/>
      <w:r>
        <w:t xml:space="preserve"> та убезпечення </w:t>
      </w:r>
      <w:proofErr w:type="spellStart"/>
      <w:r>
        <w:t>фінтеху</w:t>
      </w:r>
      <w:proofErr w:type="spellEnd"/>
      <w:r>
        <w:t xml:space="preserve"> під час війни</w:t>
      </w:r>
    </w:p>
    <w:sectPr w:rsidR="00E909C6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E707A1"/>
    <w:multiLevelType w:val="hybridMultilevel"/>
    <w:tmpl w:val="D6DAEBFE"/>
    <w:lvl w:ilvl="0" w:tplc="0419000F">
      <w:start w:val="1"/>
      <w:numFmt w:val="decimal"/>
      <w:lvlText w:val="%1."/>
      <w:lvlJc w:val="left"/>
      <w:pPr>
        <w:ind w:left="1218" w:hanging="360"/>
      </w:p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2C6439"/>
    <w:rsid w:val="002E475B"/>
    <w:rsid w:val="003D766D"/>
    <w:rsid w:val="005551E1"/>
    <w:rsid w:val="005632E6"/>
    <w:rsid w:val="00651A84"/>
    <w:rsid w:val="006C7D92"/>
    <w:rsid w:val="00734117"/>
    <w:rsid w:val="007A21C6"/>
    <w:rsid w:val="00807E89"/>
    <w:rsid w:val="00820B97"/>
    <w:rsid w:val="00882B03"/>
    <w:rsid w:val="008B445E"/>
    <w:rsid w:val="00942E81"/>
    <w:rsid w:val="009B2574"/>
    <w:rsid w:val="00A23264"/>
    <w:rsid w:val="00C043E1"/>
    <w:rsid w:val="00DA72FB"/>
    <w:rsid w:val="00DE4705"/>
    <w:rsid w:val="00E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2025-04-15T05:52:00Z</dcterms:created>
  <dcterms:modified xsi:type="dcterms:W3CDTF">2025-04-15T05:53:00Z</dcterms:modified>
</cp:coreProperties>
</file>