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C6" w:rsidRPr="00E125C6" w:rsidRDefault="00E125C6" w:rsidP="00E125C6">
      <w:pPr>
        <w:ind w:firstLine="709"/>
        <w:jc w:val="center"/>
        <w:rPr>
          <w:b/>
          <w:i/>
          <w:sz w:val="28"/>
          <w:szCs w:val="28"/>
        </w:rPr>
      </w:pPr>
    </w:p>
    <w:p w:rsidR="00284C18" w:rsidRPr="0052643A" w:rsidRDefault="00284C18" w:rsidP="00284C18">
      <w:pPr>
        <w:jc w:val="center"/>
        <w:rPr>
          <w:b/>
          <w:sz w:val="28"/>
          <w:szCs w:val="28"/>
        </w:rPr>
      </w:pPr>
    </w:p>
    <w:p w:rsidR="00284C18" w:rsidRDefault="00284C18" w:rsidP="00284C18">
      <w:pPr>
        <w:ind w:firstLine="709"/>
        <w:jc w:val="center"/>
        <w:rPr>
          <w:b/>
          <w:sz w:val="28"/>
          <w:szCs w:val="28"/>
        </w:rPr>
      </w:pPr>
      <w:r w:rsidRPr="00284C18">
        <w:rPr>
          <w:b/>
          <w:sz w:val="28"/>
          <w:szCs w:val="28"/>
        </w:rPr>
        <w:t>ТЕМА 3. МЕТОДОЛОГІЯ ІНФОРМАЦІЙНО-АНАЛІТИЧНОЇ ДІЯЛЬНОСТІ.</w:t>
      </w:r>
    </w:p>
    <w:p w:rsidR="00284C18" w:rsidRPr="00284C18" w:rsidRDefault="00284C18" w:rsidP="00284C18">
      <w:pPr>
        <w:ind w:firstLine="709"/>
        <w:jc w:val="center"/>
        <w:rPr>
          <w:b/>
          <w:sz w:val="28"/>
          <w:szCs w:val="28"/>
        </w:rPr>
      </w:pPr>
    </w:p>
    <w:p w:rsidR="00284C18" w:rsidRDefault="00284C18" w:rsidP="00284C18">
      <w:pPr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лекції:</w:t>
      </w:r>
    </w:p>
    <w:p w:rsidR="00284C18" w:rsidRDefault="00284C18" w:rsidP="00284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2643A">
        <w:rPr>
          <w:sz w:val="28"/>
          <w:szCs w:val="28"/>
        </w:rPr>
        <w:t xml:space="preserve">Поняття методу. </w:t>
      </w:r>
    </w:p>
    <w:p w:rsidR="00284C18" w:rsidRDefault="00284C18" w:rsidP="00284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2643A">
        <w:rPr>
          <w:sz w:val="28"/>
          <w:szCs w:val="28"/>
        </w:rPr>
        <w:t xml:space="preserve">Становлення методології інформаційно-аналітичної діяльності. </w:t>
      </w:r>
    </w:p>
    <w:p w:rsidR="00284C18" w:rsidRDefault="00284C18" w:rsidP="00284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52643A">
        <w:rPr>
          <w:sz w:val="28"/>
          <w:szCs w:val="28"/>
        </w:rPr>
        <w:t xml:space="preserve">Характеристика основних методів інформаційно-аналітичної діяльності. </w:t>
      </w:r>
    </w:p>
    <w:p w:rsidR="00284C18" w:rsidRDefault="00284C18" w:rsidP="00284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52643A">
        <w:rPr>
          <w:sz w:val="28"/>
          <w:szCs w:val="28"/>
        </w:rPr>
        <w:t xml:space="preserve">Класифікація та характеристика загальнонаукових методів дослідження. </w:t>
      </w:r>
    </w:p>
    <w:p w:rsidR="00284C18" w:rsidRDefault="00284C18" w:rsidP="00284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52643A">
        <w:rPr>
          <w:sz w:val="28"/>
          <w:szCs w:val="28"/>
        </w:rPr>
        <w:t xml:space="preserve">Поняття аналізу та синтезу, індукції та дедукції, спостереження та виміру, порівняння та абстрагування. </w:t>
      </w:r>
    </w:p>
    <w:p w:rsidR="00284C18" w:rsidRPr="0052643A" w:rsidRDefault="00284C18" w:rsidP="00284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bookmarkStart w:id="0" w:name="_GoBack"/>
      <w:bookmarkEnd w:id="0"/>
      <w:r w:rsidRPr="0052643A">
        <w:rPr>
          <w:sz w:val="28"/>
          <w:szCs w:val="28"/>
        </w:rPr>
        <w:t xml:space="preserve">Спостереження та узагальнення. </w:t>
      </w:r>
    </w:p>
    <w:p w:rsidR="00284C18" w:rsidRDefault="00284C18" w:rsidP="00284C18"/>
    <w:p w:rsidR="00284C18" w:rsidRDefault="00284C18" w:rsidP="00284C18">
      <w:pPr>
        <w:ind w:firstLine="709"/>
        <w:jc w:val="both"/>
        <w:rPr>
          <w:sz w:val="28"/>
          <w:szCs w:val="28"/>
        </w:rPr>
      </w:pPr>
    </w:p>
    <w:p w:rsidR="00284C18" w:rsidRPr="0052643A" w:rsidRDefault="00284C18" w:rsidP="00284C18">
      <w:pPr>
        <w:ind w:firstLine="709"/>
        <w:jc w:val="both"/>
        <w:rPr>
          <w:sz w:val="28"/>
          <w:szCs w:val="28"/>
        </w:rPr>
      </w:pPr>
    </w:p>
    <w:p w:rsidR="00E125C6" w:rsidRPr="0052643A" w:rsidRDefault="00E125C6" w:rsidP="00E125C6">
      <w:pPr>
        <w:ind w:firstLine="709"/>
        <w:rPr>
          <w:sz w:val="28"/>
          <w:szCs w:val="28"/>
        </w:rPr>
      </w:pPr>
    </w:p>
    <w:sectPr w:rsidR="00E125C6" w:rsidRPr="0052643A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BB"/>
    <w:rsid w:val="00284C18"/>
    <w:rsid w:val="003466BB"/>
    <w:rsid w:val="005551E1"/>
    <w:rsid w:val="00727387"/>
    <w:rsid w:val="009B2574"/>
    <w:rsid w:val="00A23264"/>
    <w:rsid w:val="00D35BB3"/>
    <w:rsid w:val="00E125C6"/>
    <w:rsid w:val="00E7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3</cp:revision>
  <dcterms:created xsi:type="dcterms:W3CDTF">2025-04-15T07:37:00Z</dcterms:created>
  <dcterms:modified xsi:type="dcterms:W3CDTF">2025-04-15T07:38:00Z</dcterms:modified>
</cp:coreProperties>
</file>