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Тести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1. Строки подання податкової звітності визначаються: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 xml:space="preserve">а) Порядком подання фінансової звітності, затвердженим постановою </w:t>
      </w:r>
      <w:proofErr w:type="spellStart"/>
      <w:r w:rsidRPr="00FA180C">
        <w:rPr>
          <w:rFonts w:ascii="Times New Roman" w:hAnsi="Times New Roman" w:cs="Times New Roman"/>
          <w:sz w:val="28"/>
          <w:szCs w:val="28"/>
        </w:rPr>
        <w:t>Кабі</w:t>
      </w:r>
      <w:proofErr w:type="spellEnd"/>
      <w:r w:rsidRPr="00FA180C">
        <w:rPr>
          <w:rFonts w:ascii="Times New Roman" w:hAnsi="Times New Roman" w:cs="Times New Roman"/>
          <w:sz w:val="28"/>
          <w:szCs w:val="28"/>
        </w:rPr>
        <w:t>-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</w:rPr>
        <w:t>нету</w:t>
      </w:r>
      <w:proofErr w:type="spellEnd"/>
      <w:r w:rsidRPr="00FA180C">
        <w:rPr>
          <w:rFonts w:ascii="Times New Roman" w:hAnsi="Times New Roman" w:cs="Times New Roman"/>
          <w:sz w:val="28"/>
          <w:szCs w:val="28"/>
        </w:rPr>
        <w:t xml:space="preserve"> міністрів України від 28.02.00 № 419;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Законом України “Про порядок погашення зобов’язань платників податків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перед бюджетами та державними цільовими фондами” від 21.12.00 № 2181-ІІІ;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Податковим кодексом України;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г) Законом України “Про систему оподаткування”;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д) Законом України “Про строки подання податкової звітності”.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2. Міжнародні стандарти бухгалтерського обліку для державного секто-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FA180C">
        <w:rPr>
          <w:rFonts w:ascii="Times New Roman" w:hAnsi="Times New Roman" w:cs="Times New Roman"/>
          <w:sz w:val="28"/>
          <w:szCs w:val="28"/>
        </w:rPr>
        <w:t>: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 xml:space="preserve">а) є обов’язковими до застосування в Україні. Вони визначають </w:t>
      </w:r>
      <w:proofErr w:type="spellStart"/>
      <w:r w:rsidRPr="00FA180C">
        <w:rPr>
          <w:rFonts w:ascii="Times New Roman" w:hAnsi="Times New Roman" w:cs="Times New Roman"/>
          <w:sz w:val="28"/>
          <w:szCs w:val="28"/>
        </w:rPr>
        <w:t>методологі</w:t>
      </w:r>
      <w:proofErr w:type="spellEnd"/>
      <w:r w:rsidRPr="00FA180C">
        <w:rPr>
          <w:rFonts w:ascii="Times New Roman" w:hAnsi="Times New Roman" w:cs="Times New Roman"/>
          <w:sz w:val="28"/>
          <w:szCs w:val="28"/>
        </w:rPr>
        <w:t>-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</w:rPr>
        <w:t>чні</w:t>
      </w:r>
      <w:proofErr w:type="spellEnd"/>
      <w:r w:rsidRPr="00FA180C">
        <w:rPr>
          <w:rFonts w:ascii="Times New Roman" w:hAnsi="Times New Roman" w:cs="Times New Roman"/>
          <w:sz w:val="28"/>
          <w:szCs w:val="28"/>
        </w:rPr>
        <w:t xml:space="preserve"> засади здійснення обліку, зокрема в бюджетних установах;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є рекомендаційними, їх використовувати не обов’язково;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на їх основі розроблені та впроваджені національні положення (стандарти)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бухгалтерського обліку в державному секторі;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г) використання міжнародних стандартів бухгалтерського обліку в держав-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</w:rPr>
        <w:t>ному</w:t>
      </w:r>
      <w:proofErr w:type="spellEnd"/>
      <w:r w:rsidRPr="00FA180C">
        <w:rPr>
          <w:rFonts w:ascii="Times New Roman" w:hAnsi="Times New Roman" w:cs="Times New Roman"/>
          <w:sz w:val="28"/>
          <w:szCs w:val="28"/>
        </w:rPr>
        <w:t xml:space="preserve"> секторі визначається обліковою політикою установи.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3. Вказати вид звітності, яка не пов’язаний з поданням інформації ви-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</w:rPr>
        <w:t>щестоящій</w:t>
      </w:r>
      <w:proofErr w:type="spellEnd"/>
      <w:r w:rsidRPr="00FA180C">
        <w:rPr>
          <w:rFonts w:ascii="Times New Roman" w:hAnsi="Times New Roman" w:cs="Times New Roman"/>
          <w:sz w:val="28"/>
          <w:szCs w:val="28"/>
        </w:rPr>
        <w:t xml:space="preserve"> організації або органам, відповідальним за адміністрування по-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датків, зборів та внесків: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а) фінансова;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податкова;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бюджетна;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г) адміністративна;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д) управлінська.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4. Річна фінансова звітність подається розпорядниками та одержувача-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ми: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а) до 20 лютого наступного за звітним роком;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до 22 січня наступного за звітним роком;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протягом 60 днів після закінчення звітного року;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г) протягом 40 днів після закінчення звітного року.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5. З нижченаведених форм звітності не є статистичною:</w:t>
      </w:r>
    </w:p>
    <w:p w:rsidR="00B55BB5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а) Картка обліку кандидата наук (23.06.2008 № 207);</w:t>
      </w:r>
    </w:p>
    <w:p w:rsidR="00A923AB" w:rsidRPr="00FA180C" w:rsidRDefault="00B55BB5" w:rsidP="00B55BB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FA180C">
        <w:rPr>
          <w:rFonts w:ascii="Times New Roman" w:hAnsi="Times New Roman" w:cs="Times New Roman"/>
          <w:sz w:val="28"/>
          <w:szCs w:val="28"/>
        </w:rPr>
        <w:lastRenderedPageBreak/>
        <w:t>б) Звіт про основні показники діяльності підприємства;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дорогоцінні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метали і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коштовне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каміння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містяться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музейних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предметах (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іністративні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нижченаведених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тверджень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правильним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є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неприбутковими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вони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не є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платниками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є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неприбутковими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вони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складають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подають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де-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кларацію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є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неприбутковими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вони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складають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подають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неприбутковими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є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платниками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Податковий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подається</w:t>
      </w:r>
      <w:proofErr w:type="spellEnd"/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бюджетною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установою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звільнені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сплати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податковий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подається</w:t>
      </w:r>
      <w:proofErr w:type="spellEnd"/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подають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даний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податковий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тому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платні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даний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подавати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бюджетна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установа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подає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про суму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ільг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внеску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загальнообов’язкове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державне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со-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ціальне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страхування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сум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грошового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ідлягають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сплаті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подається</w:t>
      </w:r>
      <w:proofErr w:type="spellEnd"/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40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календарних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останнім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календарним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днем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звітного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календарних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останнім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календарним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днем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звітного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60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календарних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останнім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календарним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днем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lastRenderedPageBreak/>
        <w:t>звітного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30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календарних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останнім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календарним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днем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звітного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іністративна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(оперативна)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звітність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а) є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ізновидом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статистичної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б) є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самостійним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видом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подається</w:t>
      </w:r>
      <w:proofErr w:type="spellEnd"/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органами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іністративних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віднесених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ком-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петенції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в) є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внутрішньою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звітністю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бюджетної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податкову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статистичну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статей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перший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пасиву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балансу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бюджетної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en-US"/>
        </w:rPr>
        <w:t>установи</w:t>
      </w:r>
      <w:proofErr w:type="spellEnd"/>
      <w:proofErr w:type="gramEnd"/>
      <w:r w:rsidRPr="00FA180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статутний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додатковий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нерозподілений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вилучений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неоплачений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б) внесений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фонд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дооцінки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фінансовий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ідпри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ємства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резерви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статутний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фондом,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іальним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фондом;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фондом, результат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вико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іальним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фондом;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д) фонд у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необоротних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активах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фонд у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малоцінних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швидкозношуваних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предметах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фондом, результат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іальним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фондом,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переоцінок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11. Методика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заповнення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Міністерством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Держказначейством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Національним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банком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Рахунковою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палатою.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Пасив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балансу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бюджетної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розділі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а) 5;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б) 3;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в) 2;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г) 4.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13.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розділів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актив балансу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бюджетної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а) 5;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б) 3;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в) 2;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г) 4;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активу балансу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бюджетної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містить</w:t>
      </w:r>
      <w:proofErr w:type="spellEnd"/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інформа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цію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періоді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б) доходи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періоді</w:t>
      </w:r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>г) доходи;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д)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залишок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року за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третіми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розділами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активу</w:t>
      </w:r>
      <w:proofErr w:type="gramEnd"/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пасиву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балансу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бюджетної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установи?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а) так,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0C" w:rsidRPr="00FA180C" w:rsidRDefault="00FA180C" w:rsidP="00AF7C5B">
      <w:pPr>
        <w:spacing w:after="0"/>
        <w:ind w:left="708" w:firstLine="1"/>
        <w:rPr>
          <w:rFonts w:ascii="Times New Roman" w:hAnsi="Times New Roman" w:cs="Times New Roman"/>
          <w:sz w:val="28"/>
          <w:szCs w:val="28"/>
          <w:lang w:val="en-US"/>
        </w:rPr>
      </w:pPr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FA180C">
        <w:rPr>
          <w:rFonts w:ascii="Times New Roman" w:hAnsi="Times New Roman" w:cs="Times New Roman"/>
          <w:sz w:val="28"/>
          <w:szCs w:val="28"/>
          <w:lang w:val="ru-RU"/>
        </w:rPr>
        <w:t>ікової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80C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FA180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г) залежить від розпоряджень </w:t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вищестоящої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організації.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16. Інформація про фінансовий результат за загальним фондом </w:t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наво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диться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звіті про фінансові результати;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балансі;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звіті про заборгованість за бюджетними коштами;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г) звіті про надходження і використання коштів, отриманих як плата за </w:t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луги, що надаються бюджетними установами.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17. Інформація про списання матеріальних цінностей за рахунок уста-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межах природних втрат наводиться: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у звіті про фінансові результати;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б) у звіті про недостачі та крадіжки грошових коштів та матеріальних </w:t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цінно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стей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бюджетних установах;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у звіті про заборгованість за бюджетними коштами;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у звіті про надходження і використання коштів, отриманих як плата за по-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слуги, що надаються бюджетними установами;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д) у звітності не наводиться.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18. Згідно з Порядком подання фінансової звітності квартальна звітність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подається розпорядниками та одержувачами коштів державного і місцевих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бюджетів не пізніше ніж: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а) 5 числа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15 числа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не пізніше ніж 22 січня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не пізніше 25 числа наступного за звітним періодом.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19. Згідно з Порядком подання фінансової звітності місячна звітність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подається розпорядниками та одержувачами коштів державного і місцевих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бюджетів не пізніше ніж: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5 числа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15 числа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не пізніше ніж 22 січня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не пізніше 20 числа наступного за звітним періодом.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20. Згідно з Порядком подання фінансової звітності річна фінансова </w:t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тність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подається розпорядниками та одержувачами коштів державного і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місцевих бюджетів не пізніше ніж: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5 числа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15 числа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не пізніше ніж 22 січня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не пізніше 20 числа наступного за звітним періодом;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д) не пізніше ніж 28 лютого наступного за звітним періодом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21. Довідка про суми виплачених доходів та утриманих з них податків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фізичних осіб (№ 8-ДФ) подається: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а) до 15 числа місяця, наступного за звітним кварталом;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до 20 числа місяця, наступного за звітним кварталом;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до 10 числа місяця, наступного за звітним кварталом;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г) протягом 40 календарних днів, що настають за останнім календарним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днем звітного кварталу;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д) у день нарахування заробітної плати.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22. Управлінська звітність: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а) є внутрішньою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є зовнішньою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є адміністративними даними;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г) не складається бюджетними установами.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23. Звіт про рух необоротних активів (форма 5) для бюджетної установи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є: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а) спеціальною фінансовою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податковою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статистичною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г) адміністративною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д) фінансовою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е) бюджетною звітністю.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lastRenderedPageBreak/>
        <w:t>24. Звіт з праці є для бюджетної установи: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а) фінансовою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податковою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статистичною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г) адміністративною звітністю.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25. Звіт про надходження і використання коштів, отриманих як плата за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послуги, що надаються бюджетними установами є: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а) бюджетною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податковою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статистичною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г) адміністративною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д) фінансовою звітністю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д) не належить до перелічених видів звітності.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 xml:space="preserve">26. Звіт про використання коштів неприбутковими установами й </w:t>
      </w:r>
      <w:proofErr w:type="spellStart"/>
      <w:r w:rsidRPr="00FA180C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FA180C">
        <w:rPr>
          <w:rFonts w:ascii="Times New Roman" w:hAnsi="Times New Roman" w:cs="Times New Roman"/>
          <w:sz w:val="28"/>
          <w:szCs w:val="28"/>
        </w:rPr>
        <w:t>-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180C">
        <w:rPr>
          <w:rFonts w:ascii="Times New Roman" w:hAnsi="Times New Roman" w:cs="Times New Roman"/>
          <w:sz w:val="28"/>
          <w:szCs w:val="28"/>
        </w:rPr>
        <w:t>нізаціями</w:t>
      </w:r>
      <w:proofErr w:type="spellEnd"/>
      <w:r w:rsidRPr="00FA180C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а) фінансовою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б) податковою звітністю;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180C">
        <w:rPr>
          <w:rFonts w:ascii="Times New Roman" w:hAnsi="Times New Roman" w:cs="Times New Roman"/>
          <w:sz w:val="28"/>
          <w:szCs w:val="28"/>
        </w:rPr>
        <w:t>в) статистичною звітністю;</w:t>
      </w:r>
    </w:p>
    <w:p w:rsidR="00AF7C5B" w:rsidRPr="00AF7C5B" w:rsidRDefault="00FA180C" w:rsidP="00AF7C5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180C">
        <w:rPr>
          <w:rFonts w:ascii="Times New Roman" w:hAnsi="Times New Roman" w:cs="Times New Roman"/>
          <w:sz w:val="28"/>
          <w:szCs w:val="28"/>
        </w:rPr>
        <w:t>г) адміністративною звітністю.</w:t>
      </w:r>
    </w:p>
    <w:p w:rsidR="00FA180C" w:rsidRPr="00FA180C" w:rsidRDefault="00FA180C" w:rsidP="00AF7C5B">
      <w:pPr>
        <w:spacing w:after="0"/>
        <w:ind w:left="708" w:firstLine="1"/>
        <w:rPr>
          <w:rFonts w:ascii="Times New Roman" w:hAnsi="Times New Roman" w:cs="Times New Roman"/>
          <w:sz w:val="28"/>
          <w:szCs w:val="28"/>
          <w:lang w:val="en-US"/>
        </w:rPr>
      </w:pP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27. Порядок подання адміністративної звітності визначається: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Start w:id="0" w:name="_GoBack"/>
      <w:bookmarkEnd w:id="0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а) Законом України “Про бухгалтерський облік та фінансову звітність в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Україні”;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Законом України “Про інформацію”;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Законом України “Про статистику”;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Податковим кодексом України;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д) Інструкціями та або формами щодо такої звітності, затвердженими </w:t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відними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органами управління.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28. Другий розділ активу балансу бюджетної установи заповнюється на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основі даних про залишки про рахунках: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1 класу;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2-го і 3-го класів;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3-го і 4-го класів;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2-го класу;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д) 2-го та 5-го класів.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29. Другий розділ пасиву балансу бюджетної організації заповнюється на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основі даних про залишки про рахунках: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4 класу;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4-го і 5-го класів;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5-го і 6-го класів;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6-го за винятком субрахунку 6911;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д) 6-го і 7-го класів.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30. Бюджетні установи не складають: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Звіт про власний капітал;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Баланс;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Примітки до фінансової звітності;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Звіт про рух матеріалів і продуктів харчування;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д) складають усі перелічені форми;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е) не складають жодної з перелічених форм.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31. Який стандарт бухгалтерського обліку визначає перелік форм фі-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нансової</w:t>
      </w:r>
      <w:proofErr w:type="spellEnd"/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звітності та їх зміст для бюджетних установ: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НПСБО 1;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МСФЗ 1;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МСБО 1;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НПСБОДС 101;</w:t>
      </w:r>
      <w:r w:rsidRPr="00FA18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д) ПСБО 1</w:t>
      </w:r>
    </w:p>
    <w:p w:rsidR="00FA180C" w:rsidRPr="00FA180C" w:rsidRDefault="00FA180C" w:rsidP="00FA18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A180C" w:rsidRPr="00FA18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65"/>
    <w:rsid w:val="004604F2"/>
    <w:rsid w:val="008B4965"/>
    <w:rsid w:val="00A479D5"/>
    <w:rsid w:val="00AF7C5B"/>
    <w:rsid w:val="00B55BB5"/>
    <w:rsid w:val="00F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9CA1-AC87-4DE9-B337-86548E61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6073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Warlam</dc:creator>
  <cp:lastModifiedBy>Warlam</cp:lastModifiedBy>
  <cp:revision>2</cp:revision>
  <dcterms:created xsi:type="dcterms:W3CDTF">2025-04-15T09:40:00Z</dcterms:created>
  <dcterms:modified xsi:type="dcterms:W3CDTF">2025-04-15T09:40:00Z</dcterms:modified>
</cp:coreProperties>
</file>