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C87" w:rsidRPr="00181C87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Передумови зародження дизайну в дошкільній освіті. 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Зародження дизайну в дошкільній освіті стало результатом поєднання кількох факторів, що виникли в процесі розвитку суспільства, педагогіки та психології. Дизайн у дошкільній освіті не тільки стосується оформлення простору або створення навчальних матеріалів, а й має важливу роль у формуванні середовища, яке сприяє всебічному розвитку </w:t>
      </w:r>
      <w:r w:rsidRPr="00181C87">
        <w:rPr>
          <w:rFonts w:ascii="Times New Roman" w:eastAsia="Times New Roman" w:hAnsi="Times New Roman" w:cs="Times New Roman"/>
          <w:sz w:val="28"/>
          <w:szCs w:val="28"/>
          <w:lang w:val="uk-UA"/>
        </w:rPr>
        <w:t>дітей.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1. Психологічні дослідження розвитку дітей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Теорії розвитку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Розвиток психо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логії дітей, зокрема роботи Ж. Піаже, Л. 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>Виготського та інших вчених, почав підкреслювати важливість середовища для формування пізнавальних, емоційних і соціальних навичок у дітей. Врахування цих теорій стало основою для розробки педагогічного простору, який допомагає дітям розвиватися гармонійно.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Психологічні потреби дітей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Стало зрозуміло, що діти потребують безпечного, стимулюючого та сприятливого середовища для пізнання світу, розвитку своїх здібностей і формування соціальних навичок. Це потребувало змін у підходах до організації навчального простору та матеріалів.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2. Розвиток педагогіки та нові підходи до навчання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Програми та методики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кінця XIX –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початку XX століття в педагогіці стали популярними нові підходи, що робили акцент на активному навчанні, дослідженні та взаємодії з навколишнім світом. Зокрема, концепції Монтессорі, Вальдорфсько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ї педагогіки, а також ідеї Я. 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>Корчака були спрямовані на розвиток індивідуальності дітей, що вимагало зміни в оформленні та організації дошкільного навчального простору.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Роль гри в навчанні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Дослідження показали, що гра є важливим інструментом навчання для дітей дошкільного віку. Це вимагало розробки простору, де діти могли б вільно грати, досліджувати, експериментувати і навчатися.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3. Масова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урбанізація та розвиток </w:t>
      </w: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закладів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дошкільної освіти:</w:t>
      </w:r>
    </w:p>
    <w:p w:rsidR="00181C87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Зміни в соціальному середовищі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розвитком урбанізації та збільшенням чисельності населення виникла потреба в будівництві нових закладів дошкільної 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освіти. Це призвело до необхідності враховувати специфіку розподілу простору та організації навчання в таких умовах.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81C87" w:rsidRPr="003820A4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Забезпечення комфортного середовища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великих містах з</w:t>
      </w:r>
      <w:r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3820A4">
        <w:rPr>
          <w:rFonts w:ascii="Times New Roman" w:eastAsia="Times New Roman" w:hAnsi="Times New Roman" w:cs="Times New Roman"/>
          <w:sz w:val="28"/>
          <w:szCs w:val="28"/>
          <w:lang w:val="uk-UA"/>
        </w:rPr>
        <w:t>являлася потреба в створенні безпечних і сприятливих для розвитку середовищ для дітей. Для цього стали використовувати нові дизайнерські рішення, які б відповідали вимогам до безпеки, комфорту і естетичної привабливості.</w:t>
      </w:r>
    </w:p>
    <w:p w:rsidR="00181C87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4. Естетичні та культурні зміни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81C87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Зміни в культурних стандартах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Поява нових естетичних тенденцій у суспільстві (модернізм, конструктивізм, арт-деко) стимулювала створення більш естетичних, яскравих, але в той же час функціональних просторів для дітей.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181C87" w:rsidRPr="003820A4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Декор та ігрове середовище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З’явилася потреба в оформленні дитячих просторів таким чином, щоб вони не тільки виглядали привабливо, але й підтримували інтерес до навчання. Це включало кольорові рішення, використання природних матеріалів, інтерактивних елементів, що стимулюють пізнавальну діяльність.</w:t>
      </w:r>
    </w:p>
    <w:p w:rsidR="00181C87" w:rsidRPr="00181C87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5. Технічні інновації та розвиток матеріалів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Інноваційні матеріали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Розвиток нових матеріалів та технологій у другій половині XX століття дозволив створювати зручніші, безпечніші та еко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номічно доступні елементи інтер’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>єрів, меблів і навчальних засобів для дітей.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t>Інтерактивні елементи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Поява нових технологій (візуальні ефекти, мультимедійні матеріали, інтерактивні дошки та панелі) стимулювала розробку нових підходів до організації навчальних просторів і навчальних матеріалів.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6. Роль дизайнерів та архітекторів у формуванні середовища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Залучення професіоналів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>: З розвитком освіти стало зрозуміло, що організація простору в дитячих закладах потребує спеціальних знань не тільки педагогів, але й дизайнерів, архітекторів, психологів. Дизайнери почали активно працювати над створенням навчальних середовищ, що відповідають потребам розвитку дітей і включають в себе як естетичні, так і функціональні елементи.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7. Інтеграція міждисциплінарних знань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81C8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uk-UA"/>
        </w:rPr>
        <w:lastRenderedPageBreak/>
        <w:t>Підхід до розвитку простору</w:t>
      </w:r>
      <w:r w:rsidRPr="00181C87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:</w:t>
      </w: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Оскільки навчання в дошкільних закладах стало включати різні напрямки (фізичний розвиток, пізнання, емоційний розвиток, соціалізація), дизайн простору також потребував комплексного підходу. Це стало можливим завдяки інтеграції знань з п</w:t>
      </w:r>
      <w:bookmarkStart w:id="0" w:name="_GoBack"/>
      <w:bookmarkEnd w:id="0"/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>едагогіки, психології, архітектури та дизайну.</w:t>
      </w:r>
    </w:p>
    <w:p w:rsidR="00181C87" w:rsidRPr="00343935" w:rsidRDefault="00181C87" w:rsidP="00181C87">
      <w:pPr>
        <w:spacing w:after="0" w:line="360" w:lineRule="auto"/>
        <w:ind w:right="-426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43935">
        <w:rPr>
          <w:rFonts w:ascii="Times New Roman" w:eastAsia="Times New Roman" w:hAnsi="Times New Roman" w:cs="Times New Roman"/>
          <w:sz w:val="28"/>
          <w:szCs w:val="28"/>
          <w:lang w:val="uk-UA"/>
        </w:rPr>
        <w:t>Передумови зародження дизайну в дошкільній освіті можна охарактеризувати як результат поєднання соціальних, психологічних, педагогічних і культурних змін. Розвиток педагогічних теорій, увага до психофізіологічних особливостей дітей, розвиток технологій, урбанізація та зростання потреби в спеціально облаштованих навчальних просторах стали основними факторами, що сприяли виникненню дизайну в дошкільних закладах. Цей процес зумовив необхідність створення середовища, яке не тільки забезпечує комфорт і безпеку, але й активно стимулює розвиток дітей на всіх етапах їхнього навчання.</w:t>
      </w:r>
    </w:p>
    <w:p w:rsidR="00B5046B" w:rsidRDefault="00B5046B" w:rsidP="00181C87">
      <w:pPr>
        <w:spacing w:line="360" w:lineRule="auto"/>
        <w:ind w:firstLine="709"/>
      </w:pPr>
    </w:p>
    <w:sectPr w:rsidR="00B50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B5370"/>
    <w:multiLevelType w:val="multilevel"/>
    <w:tmpl w:val="57528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96786"/>
    <w:multiLevelType w:val="multilevel"/>
    <w:tmpl w:val="9808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87DB1"/>
    <w:multiLevelType w:val="multilevel"/>
    <w:tmpl w:val="79507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F1C5D"/>
    <w:multiLevelType w:val="multilevel"/>
    <w:tmpl w:val="BA08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C604E"/>
    <w:multiLevelType w:val="multilevel"/>
    <w:tmpl w:val="98241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B4A5E"/>
    <w:multiLevelType w:val="multilevel"/>
    <w:tmpl w:val="9A180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9E"/>
    <w:rsid w:val="00181C87"/>
    <w:rsid w:val="001E7B9E"/>
    <w:rsid w:val="00B50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925FB"/>
  <w15:chartTrackingRefBased/>
  <w15:docId w15:val="{3B6D8E55-8F53-46BB-B312-69EDA9B8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704</Words>
  <Characters>4018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2</cp:revision>
  <dcterms:created xsi:type="dcterms:W3CDTF">2025-02-20T09:27:00Z</dcterms:created>
  <dcterms:modified xsi:type="dcterms:W3CDTF">2025-02-20T09:33:00Z</dcterms:modified>
</cp:coreProperties>
</file>