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F8" w:rsidRDefault="00375CF8" w:rsidP="00375CF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4D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6E4D31">
        <w:rPr>
          <w:rFonts w:ascii="Times New Roman" w:hAnsi="Times New Roman" w:cs="Times New Roman"/>
          <w:b/>
          <w:sz w:val="24"/>
          <w:szCs w:val="24"/>
          <w:lang w:val="uk-UA"/>
        </w:rPr>
        <w:t>. Особливості мет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одики занять СМГ при порушеннях</w:t>
      </w:r>
    </w:p>
    <w:p w:rsidR="00505ED3" w:rsidRPr="00375CF8" w:rsidRDefault="00375CF8" w:rsidP="00375CF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5C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серцево-судинної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75CF8">
        <w:rPr>
          <w:rFonts w:ascii="Times New Roman" w:hAnsi="Times New Roman" w:cs="Times New Roman"/>
          <w:b/>
          <w:sz w:val="24"/>
          <w:szCs w:val="24"/>
          <w:lang w:val="uk-UA"/>
        </w:rPr>
        <w:t>системи</w:t>
      </w:r>
    </w:p>
    <w:p w:rsidR="00542455" w:rsidRDefault="00542455" w:rsidP="00505E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5CF8" w:rsidRDefault="00375CF8" w:rsidP="0054245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5FBA" w:rsidRDefault="00542455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284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>Загальні відомості про порушення ССС в учнів шкільного віку.</w:t>
      </w:r>
    </w:p>
    <w:p w:rsidR="00542455" w:rsidRPr="00D1284C" w:rsidRDefault="00AA5FBA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72B35" w:rsidRPr="00D72B35">
        <w:rPr>
          <w:rFonts w:ascii="Times New Roman" w:hAnsi="Times New Roman" w:cs="Times New Roman"/>
          <w:sz w:val="24"/>
          <w:szCs w:val="24"/>
          <w:lang w:val="uk-UA"/>
        </w:rPr>
        <w:t>Роль фізичних вправ при захворюваннях ССС.</w:t>
      </w:r>
    </w:p>
    <w:p w:rsidR="00542455" w:rsidRPr="00D1284C" w:rsidRDefault="00AA5FBA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42455" w:rsidRPr="00D1284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72B35">
        <w:rPr>
          <w:rFonts w:ascii="Times New Roman" w:hAnsi="Times New Roman" w:cs="Times New Roman"/>
          <w:sz w:val="24"/>
          <w:szCs w:val="24"/>
          <w:lang w:val="uk-UA"/>
        </w:rPr>
        <w:t>Методичні принципи фізичного виховання при захворюваннях ССС.</w:t>
      </w:r>
    </w:p>
    <w:p w:rsidR="00542455" w:rsidRDefault="00AA5FBA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42455" w:rsidRPr="00D1284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54126" w:rsidRPr="00454126">
        <w:rPr>
          <w:rFonts w:ascii="Times New Roman" w:hAnsi="Times New Roman" w:cs="Times New Roman"/>
          <w:sz w:val="24"/>
          <w:szCs w:val="24"/>
          <w:lang w:val="uk-UA"/>
        </w:rPr>
        <w:t>Методичні прийоми для полегшення роботи ураженого серця</w:t>
      </w:r>
      <w:r w:rsidR="004541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2455" w:rsidRDefault="00AA5FBA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4245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9579B" w:rsidRPr="00E9579B">
        <w:rPr>
          <w:rFonts w:ascii="Times New Roman" w:hAnsi="Times New Roman" w:cs="Times New Roman"/>
          <w:sz w:val="24"/>
          <w:szCs w:val="24"/>
          <w:lang w:val="uk-UA"/>
        </w:rPr>
        <w:t>Методичні прийоми фізичного виховання при захворюваннях судин.</w:t>
      </w:r>
    </w:p>
    <w:p w:rsidR="00542455" w:rsidRDefault="00542455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FBA" w:rsidRDefault="00E931A5" w:rsidP="00AA5F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A5FBA" w:rsidRPr="00AA5FBA">
        <w:rPr>
          <w:rFonts w:ascii="Times New Roman" w:hAnsi="Times New Roman" w:cs="Times New Roman"/>
          <w:b/>
          <w:i/>
          <w:sz w:val="24"/>
          <w:szCs w:val="24"/>
          <w:lang w:val="uk-UA"/>
        </w:rPr>
        <w:t>1. Загальні відомості про порушення ССС в учнів шкільного віку.</w:t>
      </w:r>
    </w:p>
    <w:p w:rsidR="00AA5FBA" w:rsidRPr="00AA5FBA" w:rsidRDefault="00AA5FBA" w:rsidP="00AA5F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455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здоров’я учнів із серцево-судинними захворюваннями засобами фізичного виховання є однією з найбільш актуальних проблем, оскільки сьогодні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Україні </w:t>
      </w:r>
      <w:r w:rsidRPr="00542455">
        <w:rPr>
          <w:rFonts w:ascii="Times New Roman" w:hAnsi="Times New Roman" w:cs="Times New Roman"/>
          <w:sz w:val="24"/>
          <w:szCs w:val="24"/>
          <w:lang w:val="uk-UA"/>
        </w:rPr>
        <w:t>їх кількість значно зросла.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еред учнів шкільного віку, 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 розподіляють до груп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СМГ через захворювання ССС, розповсюдженими є </w:t>
      </w:r>
      <w:r>
        <w:rPr>
          <w:rFonts w:ascii="Times New Roman" w:hAnsi="Times New Roman" w:cs="Times New Roman"/>
          <w:sz w:val="24"/>
          <w:szCs w:val="24"/>
          <w:lang w:val="uk-UA"/>
        </w:rPr>
        <w:t>такі захворювання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A5FBA" w:rsidRPr="00AA5FBA" w:rsidRDefault="00AA5FBA" w:rsidP="00AA5F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sz w:val="24"/>
          <w:szCs w:val="24"/>
          <w:lang w:val="uk-UA"/>
        </w:rPr>
        <w:t>Вегето-судинна дистонія (ВСД)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функціональний розлад нервової системи, який проявляється різноманітними симптомами, включаючи коливання артеріального тиску, серцебиття, головний біль, запаморочення, слабкість. У дітей з ВСД фізичні навантаження можуть провокувати погіршення самопочуття, тому потрібен індивідуальний підхід до вибору вправ та їх інтенсивності.</w:t>
      </w:r>
    </w:p>
    <w:p w:rsidR="00AA5FBA" w:rsidRPr="00AA5FBA" w:rsidRDefault="00AA5FBA" w:rsidP="00AA5F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5FBA">
        <w:rPr>
          <w:rFonts w:ascii="Times New Roman" w:hAnsi="Times New Roman" w:cs="Times New Roman"/>
          <w:sz w:val="24"/>
          <w:szCs w:val="24"/>
          <w:lang w:val="uk-UA"/>
        </w:rPr>
        <w:t>Пролапс</w:t>
      </w:r>
      <w:proofErr w:type="spellEnd"/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FBA">
        <w:rPr>
          <w:rFonts w:ascii="Times New Roman" w:hAnsi="Times New Roman" w:cs="Times New Roman"/>
          <w:sz w:val="24"/>
          <w:szCs w:val="24"/>
          <w:lang w:val="uk-UA"/>
        </w:rPr>
        <w:t>мітрального</w:t>
      </w:r>
      <w:proofErr w:type="spellEnd"/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клапана (ПМК)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– ц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е аномалія будови </w:t>
      </w:r>
      <w:proofErr w:type="spellStart"/>
      <w:r w:rsidRPr="00AA5FBA">
        <w:rPr>
          <w:rFonts w:ascii="Times New Roman" w:hAnsi="Times New Roman" w:cs="Times New Roman"/>
          <w:sz w:val="24"/>
          <w:szCs w:val="24"/>
          <w:lang w:val="uk-UA"/>
        </w:rPr>
        <w:t>мітрального</w:t>
      </w:r>
      <w:proofErr w:type="spellEnd"/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клапана серця, яка в багатьох випадках не має клінічних проявів і не впливає на якість життя. Однак у деяких дітей можуть виникати неприємні відчуття в ділянці серця, серцебиття. Фізичні навантаження для дітей з ПМК зазвичай не протипоказані, але потребують контролю самопочуття та поступового збільшення інтенсивності.</w:t>
      </w:r>
    </w:p>
    <w:p w:rsidR="00AA5FBA" w:rsidRPr="00AA5FBA" w:rsidRDefault="00AA5FBA" w:rsidP="00AA5F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sz w:val="24"/>
          <w:szCs w:val="24"/>
          <w:lang w:val="uk-UA"/>
        </w:rPr>
        <w:t>Артеріальна гіпертензія (підвищен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артеріальн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тиск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у АТ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Хоча раніше вважалося, що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проблем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дорослих, останнім часом спостерігається зростання випадків підвищеного артеріального тиску серед дітей та підлітків. Причини можуть бути різними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, зокрема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спадковість, надмірна вага, малорухливий спосіб життя, стреси. Фізичні навантаження для дітей з гіпертензією потребують особливої обережності та контролю артеріального тиску до, під час і після занять.</w:t>
      </w:r>
    </w:p>
    <w:p w:rsidR="00AA5FBA" w:rsidRPr="00AA5FBA" w:rsidRDefault="00AA5FBA" w:rsidP="00AA5F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sz w:val="24"/>
          <w:szCs w:val="24"/>
          <w:lang w:val="uk-UA"/>
        </w:rPr>
        <w:t>Вроджені вади серця (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рідко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Існують різні види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вад серця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, і їх вплив на можливість займатися фізичною культурою залежить від конкретного діагнозу та ступеня порушення гемодинаміки. Діти з деякими 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вадами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можуть займатися за спеціальними програмами під наглядом лікаря та вчителя фізичної культури, тоді як для інших фізичні навантаження можуть бути протипоказані.</w:t>
      </w:r>
    </w:p>
    <w:p w:rsidR="00AA5FBA" w:rsidRPr="00AA5FBA" w:rsidRDefault="00AA5FBA" w:rsidP="00AA5FB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sz w:val="24"/>
          <w:szCs w:val="24"/>
          <w:lang w:val="uk-UA"/>
        </w:rPr>
        <w:t>Порушення ритму серця (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рідко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A5FBA">
        <w:rPr>
          <w:rFonts w:ascii="Times New Roman" w:hAnsi="Times New Roman" w:cs="Times New Roman"/>
          <w:sz w:val="24"/>
          <w:szCs w:val="24"/>
          <w:lang w:val="uk-UA"/>
        </w:rPr>
        <w:t xml:space="preserve"> Деякі види аритмій можуть зустрічатися у дітей шкільного віку. Їх вплив на заняття фізичною культурою також залежить від типу та частоти аритмії. У деяких випадках фізичні навантаження можуть бути обмежені або протипоказані.</w:t>
      </w:r>
    </w:p>
    <w:p w:rsidR="00D72B35" w:rsidRDefault="00AA5FBA" w:rsidP="00AA5F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sz w:val="24"/>
          <w:szCs w:val="24"/>
          <w:lang w:val="uk-UA"/>
        </w:rPr>
        <w:t>Учитель фізичної культури, який працює з групою СМГ, повинен мати інформацію про діагнози учнів, знати особливості їхнього стану та дотримуватися індивідуального підходу при плануванні та проведенні занять, контролювати їхнє самопочуття та реакцію на фізичні навантаження.</w:t>
      </w:r>
    </w:p>
    <w:p w:rsidR="00AA5FBA" w:rsidRDefault="00AA5FBA" w:rsidP="00D72B35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72B35" w:rsidRPr="00D72B35" w:rsidRDefault="00AA5FBA" w:rsidP="00D72B35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D72B35" w:rsidRPr="00D72B35">
        <w:rPr>
          <w:rFonts w:ascii="Times New Roman" w:hAnsi="Times New Roman" w:cs="Times New Roman"/>
          <w:b/>
          <w:i/>
          <w:sz w:val="24"/>
          <w:szCs w:val="24"/>
          <w:lang w:val="uk-UA"/>
        </w:rPr>
        <w:t>. Роль фізичних вправ при захворюваннях ССС.</w:t>
      </w:r>
    </w:p>
    <w:p w:rsidR="00D72B35" w:rsidRDefault="00542455" w:rsidP="00D72B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455">
        <w:rPr>
          <w:rFonts w:ascii="Times New Roman" w:hAnsi="Times New Roman" w:cs="Times New Roman"/>
          <w:sz w:val="24"/>
          <w:szCs w:val="24"/>
          <w:lang w:val="uk-UA"/>
        </w:rPr>
        <w:lastRenderedPageBreak/>
        <w:t>Серцево-судинна система відіграє важливу роль в життєдіяльності організму, постачає всім тканинам і органам поживні речовини, виносить продукти обміну. Тому при захворюваннях апарату кровообігу порушується функціонал</w:t>
      </w:r>
      <w:r w:rsidR="00D72B35">
        <w:rPr>
          <w:rFonts w:ascii="Times New Roman" w:hAnsi="Times New Roman" w:cs="Times New Roman"/>
          <w:sz w:val="24"/>
          <w:szCs w:val="24"/>
          <w:lang w:val="uk-UA"/>
        </w:rPr>
        <w:t xml:space="preserve">ьна діяльність усього організму. </w:t>
      </w:r>
      <w:r w:rsidR="00D72B35" w:rsidRPr="00542455">
        <w:rPr>
          <w:rFonts w:ascii="Times New Roman" w:hAnsi="Times New Roman" w:cs="Times New Roman"/>
          <w:sz w:val="24"/>
          <w:szCs w:val="24"/>
          <w:lang w:val="uk-UA"/>
        </w:rPr>
        <w:t>Будь-яке захворювання серцево-судинної системи призводить до більш-менш вираженого зниження функції кровопостачання. У таких умовах знижується адаптаційні можливості усієї киснево-транспортної системи, унаслідок чого фізична працездатність зменшується. Захворювання серцево-судинної системи характеризується розвитком функціональних відхилень не лише в системі кровообігу, але й інших систем, що тісно пов’язані з нею: ЦНС, дихальної, ендокринної, травної та інших.</w:t>
      </w:r>
    </w:p>
    <w:p w:rsidR="00D72B35" w:rsidRPr="00D72B35" w:rsidRDefault="00D72B35" w:rsidP="00D72B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Лікувальна дія фізичних вправ ґрунтується на позитивному впливі м'язової діяльності на функцію серця та судин. Тому за допомогою фізичних вправ можна надавати цілеспрямовану дію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більшість функцій ССС. 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Фізичні вправи покращують трофічні процеси. Вони збільшують кровопостачання серця за рахунок посилення 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>коронарн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ого кровотоку, розкриття резервних капілярів та розвитку колатерал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>ьних судин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, активізують обмін речовин. Усе це стимулює відновлювальні процеси у міокарді, підвищує його скорочувальну здатність.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Систематичні заняття фізичними вправами </w:t>
      </w:r>
      <w:r>
        <w:rPr>
          <w:rFonts w:ascii="Times New Roman" w:hAnsi="Times New Roman" w:cs="Times New Roman"/>
          <w:sz w:val="24"/>
          <w:szCs w:val="24"/>
          <w:lang w:val="uk-UA"/>
        </w:rPr>
        <w:t>впливають на АТ. Так, поступове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дозоване тренування підвищує тонус блукаючого нерва та продукцію гормонів, що знижують АТ. В результаті у спокої знижуються ЧСС та АТ.</w:t>
      </w:r>
    </w:p>
    <w:p w:rsidR="00D72B35" w:rsidRDefault="00D72B35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B35" w:rsidRPr="00454126" w:rsidRDefault="00D72B35" w:rsidP="00454126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72B35">
        <w:rPr>
          <w:rFonts w:ascii="Times New Roman" w:hAnsi="Times New Roman" w:cs="Times New Roman"/>
          <w:b/>
          <w:i/>
          <w:sz w:val="24"/>
          <w:szCs w:val="24"/>
          <w:lang w:val="uk-UA"/>
        </w:rPr>
        <w:t>2. Методичні принципи фізичного виховання при захворюваннях ССС.</w:t>
      </w:r>
    </w:p>
    <w:p w:rsidR="00AA5FBA" w:rsidRDefault="00D72B35" w:rsidP="00D72B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найпоширеніших захворювань визначає принципи ефективного використання засобів фізичної культури в учнів. </w:t>
      </w:r>
      <w:r w:rsidRPr="00AA5FBA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захворюваннях, що ушкоджують серцевий м'яз,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який на тривалий період після хвороби залишається «слабкою ланкою» серцево-судинної системи та всього організму, необхідно використовувати засоби та методи фізичної культури таким чином, щоб, не знижуючи величину навантажень на не</w:t>
      </w:r>
      <w:r>
        <w:rPr>
          <w:rFonts w:ascii="Times New Roman" w:hAnsi="Times New Roman" w:cs="Times New Roman"/>
          <w:sz w:val="24"/>
          <w:szCs w:val="24"/>
          <w:lang w:val="uk-UA"/>
        </w:rPr>
        <w:t>ушкоджені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ланки системи кровообігу, забезпечити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а перших етапах процесу фізичного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відносне ослаблення ступеня функціональної напруги, що </w:t>
      </w:r>
      <w:r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падає на серце.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Надалі, 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мір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відновлення функціональних резервів серцевого м'яза, необхідність спеціального щадіння міокарда відпадає, навантаження на серце збільшуються, а весь руховий режим розширюється. Така тактика використання засобів фізичного виховання реалізується при </w:t>
      </w:r>
      <w:r w:rsidR="00AA5FBA">
        <w:rPr>
          <w:rFonts w:ascii="Times New Roman" w:hAnsi="Times New Roman" w:cs="Times New Roman"/>
          <w:sz w:val="24"/>
          <w:szCs w:val="24"/>
          <w:lang w:val="uk-UA"/>
        </w:rPr>
        <w:t xml:space="preserve">таких захворюваннях серця, як вроджені вади серця, </w:t>
      </w:r>
      <w:proofErr w:type="spellStart"/>
      <w:r w:rsidR="00AA5FBA">
        <w:rPr>
          <w:rFonts w:ascii="Times New Roman" w:hAnsi="Times New Roman" w:cs="Times New Roman"/>
          <w:sz w:val="24"/>
          <w:szCs w:val="24"/>
          <w:lang w:val="uk-UA"/>
        </w:rPr>
        <w:t>пролапс</w:t>
      </w:r>
      <w:proofErr w:type="spellEnd"/>
      <w:r w:rsidR="00AA5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5FBA">
        <w:rPr>
          <w:rFonts w:ascii="Times New Roman" w:hAnsi="Times New Roman" w:cs="Times New Roman"/>
          <w:sz w:val="24"/>
          <w:szCs w:val="24"/>
          <w:lang w:val="uk-UA"/>
        </w:rPr>
        <w:t>мітрального</w:t>
      </w:r>
      <w:proofErr w:type="spellEnd"/>
      <w:r w:rsidR="00AA5FBA">
        <w:rPr>
          <w:rFonts w:ascii="Times New Roman" w:hAnsi="Times New Roman" w:cs="Times New Roman"/>
          <w:sz w:val="24"/>
          <w:szCs w:val="24"/>
          <w:lang w:val="uk-UA"/>
        </w:rPr>
        <w:t xml:space="preserve"> клапана та аритмії.</w:t>
      </w:r>
    </w:p>
    <w:p w:rsidR="00D72B35" w:rsidRDefault="00D72B35" w:rsidP="00D72B3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FBA">
        <w:rPr>
          <w:rFonts w:ascii="Times New Roman" w:hAnsi="Times New Roman" w:cs="Times New Roman"/>
          <w:b/>
          <w:i/>
          <w:sz w:val="24"/>
          <w:szCs w:val="24"/>
          <w:lang w:val="uk-UA"/>
        </w:rPr>
        <w:t>Захворювання та стани, що супроводжуються порушенням регуляції судинного тонусу,</w:t>
      </w:r>
      <w:r w:rsidRPr="0045412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вимагають іншого підходу. Порушення такого роду викликають необхідність застосування фізичних вправ, здатних забезпечити цілеспрямоване зниження </w:t>
      </w:r>
      <w:proofErr w:type="spellStart"/>
      <w:r w:rsidRPr="00D72B35">
        <w:rPr>
          <w:rFonts w:ascii="Times New Roman" w:hAnsi="Times New Roman" w:cs="Times New Roman"/>
          <w:sz w:val="24"/>
          <w:szCs w:val="24"/>
          <w:lang w:val="uk-UA"/>
        </w:rPr>
        <w:t>гіперреактивності</w:t>
      </w:r>
      <w:proofErr w:type="spellEnd"/>
      <w:r w:rsidRPr="00D72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4126">
        <w:rPr>
          <w:rFonts w:ascii="Times New Roman" w:hAnsi="Times New Roman" w:cs="Times New Roman"/>
          <w:sz w:val="24"/>
          <w:szCs w:val="24"/>
          <w:lang w:val="uk-UA"/>
        </w:rPr>
        <w:t xml:space="preserve">в регуляції 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систолічного артеріального тиску. Вирішальне значення мають спеціальні вправи з депресорним дією. Застосування їх поряд з деякими прийомами організації рухового режиму, що дозволяють посилити депресорний ефект м'язової діяльності, та засобами загартовування, що знижують підвищену чутливість і виражену реактивність вегетативної нервової системи, становить специфіку процесу фізичного виховання учнів з вегетативно-с</w:t>
      </w:r>
      <w:r w:rsidR="00454126">
        <w:rPr>
          <w:rFonts w:ascii="Times New Roman" w:hAnsi="Times New Roman" w:cs="Times New Roman"/>
          <w:sz w:val="24"/>
          <w:szCs w:val="24"/>
          <w:lang w:val="uk-UA"/>
        </w:rPr>
        <w:t>удинними розладами</w:t>
      </w:r>
      <w:r w:rsidRPr="00D72B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B35" w:rsidRDefault="00D72B35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4126" w:rsidRPr="00454126" w:rsidRDefault="00454126" w:rsidP="00454126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b/>
          <w:i/>
          <w:sz w:val="24"/>
          <w:szCs w:val="24"/>
          <w:lang w:val="uk-UA"/>
        </w:rPr>
        <w:t>3. Методичні прийоми для полегшення роботи ураженого серця</w:t>
      </w:r>
    </w:p>
    <w:p w:rsidR="00454126" w:rsidRP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Перехід у положення сидячи, лежачи. Добре відомим є факт зниження навантаження на серцевий м’яз при переході в положення сидячи і тим більше – лежачи. Застосовуючи вихідні положення сидячи й лежачи, ми зменшуємо фізичне навантаження на серцево-судинну систему й безпосередньо на міокард.</w:t>
      </w:r>
      <w:r w:rsidR="00DE4436" w:rsidRPr="00DE4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436" w:rsidRPr="00DE4436" w:rsidRDefault="00454126" w:rsidP="00DE44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 xml:space="preserve">Перебування у водному середовищі. Перебування у водному середовищі полегшує венозний відтік крові від шкіри, кінцівок, із черевної порожнини. Рефлекторне поглиблення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lastRenderedPageBreak/>
        <w:t>дихання сприяє зменшенню частоти серцевого ритму й полегшує наповнення кров’ю порожнин серця. При зануренні обличчя у воду відбувається значне (на 5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15 уд/хв) зменшення частоти серцевих скорочень. Зменшення частоти серцевих скорочень забезпечує подовження періоду діастоли, під час якого відновлювальні процеси в серці відбуваються особливо інтенсивно.</w:t>
      </w:r>
    </w:p>
    <w:p w:rsid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«Розсіювання» нав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антаження. Зменшити показник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напруження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серця може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 xml:space="preserve">«розсіювання» навантаження. </w:t>
      </w:r>
      <w:r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 xml:space="preserve"> одноманітні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вправи втомлюють не тільки скелетні м’язи, але й м’язи міокарда, то, щоби уникнути перевтоми, доцільно чергувати виконання фізичних вправ для рук із вправами для ніг і тулуба і не повторювати кожну вправу більше ніж 4 рази. Цей фізіологічний механізм забезпечує зменшення інтенсивності впливу м’язової діяльності на серце при заміні елементарних рухів на інші.</w:t>
      </w:r>
    </w:p>
    <w:p w:rsidR="00454126" w:rsidRPr="00454126" w:rsidRDefault="00DE443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54126" w:rsidRPr="0045412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454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4126" w:rsidRPr="00454126">
        <w:rPr>
          <w:rFonts w:ascii="Times New Roman" w:hAnsi="Times New Roman" w:cs="Times New Roman"/>
          <w:sz w:val="24"/>
          <w:szCs w:val="24"/>
          <w:lang w:val="uk-UA"/>
        </w:rPr>
        <w:t>Об’єднання кількох елементарних рухів у цілісний рух. З’ясовано, що об’єднання декількох елементарних рухів у цілісний рух полегшує навантаження, що припадає на міокард. Найліпше використати для цього фізичні вправи, добре знайомі учням, передусім, ті, що мають прикладне значення.</w:t>
      </w:r>
    </w:p>
    <w:p w:rsidR="00DE4436" w:rsidRPr="00DE4436" w:rsidRDefault="00454126" w:rsidP="00DE44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Обмеження або зменшення максимальної амплітуди рухів. Рухи в суглобах із максимальною амплітудою викликають інтенсивний потік імпульсів із м’язів, сухожиль і зв’яз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 xml:space="preserve">ок, а це різко посилює </w:t>
      </w:r>
      <w:proofErr w:type="spellStart"/>
      <w:r w:rsidR="00DE4436">
        <w:rPr>
          <w:rFonts w:ascii="Times New Roman" w:hAnsi="Times New Roman" w:cs="Times New Roman"/>
          <w:sz w:val="24"/>
          <w:szCs w:val="24"/>
          <w:lang w:val="uk-UA"/>
        </w:rPr>
        <w:t>моторно-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кардіальні</w:t>
      </w:r>
      <w:proofErr w:type="spellEnd"/>
      <w:r w:rsidRPr="00454126">
        <w:rPr>
          <w:rFonts w:ascii="Times New Roman" w:hAnsi="Times New Roman" w:cs="Times New Roman"/>
          <w:sz w:val="24"/>
          <w:szCs w:val="24"/>
          <w:lang w:val="uk-UA"/>
        </w:rPr>
        <w:t xml:space="preserve"> рефлекси, викликаючи напружену роботу серця. Тому варто обмежити максимальну амплітуду рухів, щоб зменшити міру подразнення пропріорецепторів і перевтоми міокарда.</w:t>
      </w:r>
    </w:p>
    <w:p w:rsidR="00454126" w:rsidRP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Використання плавних рухів. Важливо мати на увазі, що різкі рухи для учнів СМГ із захворюваннями серця протипоказані, тому варто застосовувати плавні,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«м’які» рухи.</w:t>
      </w:r>
    </w:p>
    <w:p w:rsidR="00DE4436" w:rsidRPr="00DE4436" w:rsidRDefault="00454126" w:rsidP="00DE44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Самомасаж кінцівок для посилення периферійного кровообігу. Для «розвантаження» роботи серця також можна використати посилення периферійного кровообігу за допомогою елементів самомасажу кінцівок: погладжування, розтирання й розминання в напрямку до медіальної частини кінцівки.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 xml:space="preserve"> Аналогічний ефект має в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ключення до заняття </w:t>
      </w:r>
      <w:proofErr w:type="spellStart"/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>кл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>ноортостатич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>них</w:t>
      </w:r>
      <w:proofErr w:type="spellEnd"/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 вп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>рав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 переходу з положення стоячи у 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 лежачи, виконання таких вправ, які супроводжуються почерговим підніманням рук чи ніг. </w:t>
      </w:r>
      <w:r w:rsidR="00DE4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4436" w:rsidRPr="00DE4436" w:rsidRDefault="00DE4436" w:rsidP="00DE44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>. Вправи у потягуванні</w:t>
      </w:r>
      <w:r w:rsidR="0041462F"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1462F" w:rsidRPr="00DE4436">
        <w:rPr>
          <w:rFonts w:ascii="Times New Roman" w:hAnsi="Times New Roman" w:cs="Times New Roman"/>
          <w:sz w:val="24"/>
          <w:szCs w:val="24"/>
          <w:lang w:val="uk-UA"/>
        </w:rPr>
        <w:t>потужний стимулятор регуляторних механізмів роботи се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>рця та інших внутрішніх органів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 xml:space="preserve">при цьому 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>являю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 xml:space="preserve">ть 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собою порівняно невтомну </w:t>
      </w:r>
      <w:r w:rsidR="0041462F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дію 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>для серця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Після виконання цих вправ реакції серця на фізичне навантаження виявляються зниженими. </w:t>
      </w:r>
      <w:r w:rsidR="00414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4436" w:rsidRPr="00454126" w:rsidRDefault="0041462F" w:rsidP="00DE44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. Прискорене відновлення функціонального стану серця в процесі занять фізичними вправами забезпечується за рахунок використання активного відпочинку у вигляді вправ для </w:t>
      </w:r>
      <w:proofErr w:type="spellStart"/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>невтомлених</w:t>
      </w:r>
      <w:proofErr w:type="spellEnd"/>
      <w:r w:rsidR="00DE4436" w:rsidRPr="00DE4436">
        <w:rPr>
          <w:rFonts w:ascii="Times New Roman" w:hAnsi="Times New Roman" w:cs="Times New Roman"/>
          <w:sz w:val="24"/>
          <w:szCs w:val="24"/>
          <w:lang w:val="uk-UA"/>
        </w:rPr>
        <w:t xml:space="preserve"> м'язових груп, що включаються до пауз відпочинку при розучуванні або вдосконаленні будь-якої рухової навички. Важливо мати на увазі, що активний відпочинок для учнів спеціальних груп, які перенесли захворювання серця, повинен бути не ізольованим впливом, який епізодично включають у руховий режим, а принципом організації будь-яких занять фізичними вправами.</w:t>
      </w:r>
    </w:p>
    <w:p w:rsid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5"/>
        <w:gridCol w:w="6930"/>
      </w:tblGrid>
      <w:tr w:rsidR="00454126" w:rsidRPr="00542455" w:rsidTr="00DE4436">
        <w:trPr>
          <w:trHeight w:val="390"/>
        </w:trPr>
        <w:tc>
          <w:tcPr>
            <w:tcW w:w="3165" w:type="dxa"/>
            <w:vAlign w:val="center"/>
          </w:tcPr>
          <w:p w:rsidR="00454126" w:rsidRPr="00542455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Ефект, що розвивається</w:t>
            </w:r>
          </w:p>
        </w:tc>
        <w:tc>
          <w:tcPr>
            <w:tcW w:w="6930" w:type="dxa"/>
            <w:vAlign w:val="center"/>
          </w:tcPr>
          <w:p w:rsidR="00454126" w:rsidRPr="00454126" w:rsidRDefault="00454126" w:rsidP="00DE4436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його досягнення</w:t>
            </w:r>
          </w:p>
        </w:tc>
      </w:tr>
      <w:tr w:rsidR="00454126" w:rsidRPr="00542455" w:rsidTr="00DE4436">
        <w:trPr>
          <w:trHeight w:val="1050"/>
        </w:trPr>
        <w:tc>
          <w:tcPr>
            <w:tcW w:w="3165" w:type="dxa"/>
            <w:vAlign w:val="center"/>
          </w:tcPr>
          <w:p w:rsidR="00454126" w:rsidRPr="00454126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Полегшення </w:t>
            </w: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серця, зниження ЧСС</w:t>
            </w:r>
          </w:p>
          <w:p w:rsidR="00454126" w:rsidRPr="00542455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26" w:rsidRPr="00542455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vAlign w:val="center"/>
          </w:tcPr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у горизонтальне положення або положення сидячи та виконання таких вправ, які полегшуються цими положеннями</w:t>
            </w:r>
          </w:p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фізичних вправ у воді у горизонтальному положенні (повільне плавання) із зануренням обличчя у воду</w:t>
            </w:r>
          </w:p>
        </w:tc>
      </w:tr>
      <w:tr w:rsidR="00454126" w:rsidRPr="00542455" w:rsidTr="00DE4436">
        <w:trPr>
          <w:trHeight w:val="555"/>
        </w:trPr>
        <w:tc>
          <w:tcPr>
            <w:tcW w:w="3165" w:type="dxa"/>
            <w:vAlign w:val="center"/>
          </w:tcPr>
          <w:p w:rsidR="00454126" w:rsidRPr="00454126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Полегшення роботи серця за рахунок подовження </w:t>
            </w: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астолічного періоду та зниження ЧСС</w:t>
            </w:r>
          </w:p>
        </w:tc>
        <w:tc>
          <w:tcPr>
            <w:tcW w:w="6930" w:type="dxa"/>
            <w:vAlign w:val="center"/>
          </w:tcPr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 вправ, що суп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роводжуються глибоким та рідк</w:t>
            </w: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им, з подовженим видихом диханням</w:t>
            </w:r>
          </w:p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Повільне плавання брасом з диханням на два цикли</w:t>
            </w:r>
          </w:p>
        </w:tc>
      </w:tr>
      <w:tr w:rsidR="00454126" w:rsidRPr="00542455" w:rsidTr="00DE4436">
        <w:trPr>
          <w:trHeight w:val="480"/>
        </w:trPr>
        <w:tc>
          <w:tcPr>
            <w:tcW w:w="3165" w:type="dxa"/>
            <w:vAlign w:val="center"/>
          </w:tcPr>
          <w:p w:rsidR="00454126" w:rsidRPr="00454126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Зниження ступеня приросту ЧСС, економізація роботи серця в умовах фізичних напруг</w:t>
            </w:r>
          </w:p>
        </w:tc>
        <w:tc>
          <w:tcPr>
            <w:tcW w:w="6930" w:type="dxa"/>
            <w:vAlign w:val="center"/>
          </w:tcPr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«Розсіювання» навантаження на великі м'язи тулуба та кінцівок, чергування роботи м'язів</w:t>
            </w:r>
          </w:p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елементарних рухів поєднаними, за збереження загальної величини фізичного навантаження</w:t>
            </w:r>
          </w:p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Обмеження максимальної амплітуди виконання фізичних вправ у великих суглобах рук, ніг та тулуба</w:t>
            </w:r>
          </w:p>
          <w:p w:rsidR="00454126" w:rsidRPr="00454126" w:rsidRDefault="00454126" w:rsidP="00DE4436">
            <w:pPr>
              <w:ind w:left="33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Плавність, «м'якість» виконання фізичних вправ</w:t>
            </w:r>
          </w:p>
        </w:tc>
      </w:tr>
      <w:tr w:rsidR="00454126" w:rsidRPr="00542455" w:rsidTr="00DE4436">
        <w:trPr>
          <w:trHeight w:val="690"/>
        </w:trPr>
        <w:tc>
          <w:tcPr>
            <w:tcW w:w="3165" w:type="dxa"/>
            <w:vAlign w:val="center"/>
          </w:tcPr>
          <w:p w:rsidR="00454126" w:rsidRPr="00454126" w:rsidRDefault="0045412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Розвантаження роботи серця за рахунок стимуляції периферичного кровообігу</w:t>
            </w:r>
          </w:p>
        </w:tc>
        <w:tc>
          <w:tcPr>
            <w:tcW w:w="6930" w:type="dxa"/>
            <w:vAlign w:val="center"/>
          </w:tcPr>
          <w:p w:rsidR="00454126" w:rsidRPr="00454126" w:rsidRDefault="0045412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Чергування вправ з елементами самомасажу кінцівок</w:t>
            </w:r>
          </w:p>
          <w:p w:rsidR="00454126" w:rsidRPr="00454126" w:rsidRDefault="0045412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перехід у положення лежачи, а також виконання таких вправ, що супроводжуються почерговим підніманням рук та ніг</w:t>
            </w:r>
          </w:p>
          <w:p w:rsidR="00454126" w:rsidRPr="00542455" w:rsidRDefault="00DE443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Холодові дії помірної інтенсивності</w:t>
            </w:r>
          </w:p>
        </w:tc>
      </w:tr>
      <w:tr w:rsidR="00454126" w:rsidRPr="00542455" w:rsidTr="00DE4436">
        <w:trPr>
          <w:trHeight w:val="855"/>
        </w:trPr>
        <w:tc>
          <w:tcPr>
            <w:tcW w:w="3165" w:type="dxa"/>
            <w:vAlign w:val="center"/>
          </w:tcPr>
          <w:p w:rsidR="00454126" w:rsidRPr="00542455" w:rsidRDefault="00DE443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Полегшення діяльності серця при виконанні наступних навантажень</w:t>
            </w:r>
          </w:p>
        </w:tc>
        <w:tc>
          <w:tcPr>
            <w:tcW w:w="6930" w:type="dxa"/>
            <w:vAlign w:val="center"/>
          </w:tcPr>
          <w:p w:rsidR="00DE4436" w:rsidRPr="00454126" w:rsidRDefault="00DE443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Короткочасне виконання вправ у потягуванні</w:t>
            </w:r>
          </w:p>
          <w:p w:rsidR="00454126" w:rsidRPr="00DE4436" w:rsidRDefault="00DE443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Короткочасна (15-30 с) розминка з наступним відпочинком (40-60 с)</w:t>
            </w:r>
          </w:p>
        </w:tc>
      </w:tr>
      <w:tr w:rsidR="00454126" w:rsidRPr="00542455" w:rsidTr="00DE4436">
        <w:trPr>
          <w:trHeight w:val="855"/>
        </w:trPr>
        <w:tc>
          <w:tcPr>
            <w:tcW w:w="3165" w:type="dxa"/>
            <w:vAlign w:val="center"/>
          </w:tcPr>
          <w:p w:rsidR="00454126" w:rsidRPr="00DE4436" w:rsidRDefault="00DE4436" w:rsidP="00DE44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Прискорене відновлення функціонального стану серця після виконання фізичних навантажень</w:t>
            </w:r>
          </w:p>
        </w:tc>
        <w:tc>
          <w:tcPr>
            <w:tcW w:w="6930" w:type="dxa"/>
            <w:vAlign w:val="center"/>
          </w:tcPr>
          <w:p w:rsidR="00454126" w:rsidRPr="00DE4436" w:rsidRDefault="00DE4436" w:rsidP="00DE4436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E4436" w:rsidRDefault="00DE4436" w:rsidP="00DE4436">
            <w:pPr>
              <w:ind w:left="113" w:firstLine="1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фізичних вправ для </w:t>
            </w:r>
            <w:proofErr w:type="spellStart"/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невтомлених</w:t>
            </w:r>
            <w:proofErr w:type="spellEnd"/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м'язів як активний відпочинок</w:t>
            </w:r>
          </w:p>
          <w:p w:rsidR="00454126" w:rsidRPr="00542455" w:rsidRDefault="00454126" w:rsidP="00DE4436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126" w:rsidRDefault="00454126" w:rsidP="0041462F">
      <w:pPr>
        <w:tabs>
          <w:tab w:val="left" w:pos="423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4126" w:rsidRP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Ці рекомендації для зменшення функціонального напруження серцевого м’яза мають особливе значення на підготовчому етапі в процесі занять фізичною культурою.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4126">
        <w:rPr>
          <w:rFonts w:ascii="Times New Roman" w:hAnsi="Times New Roman" w:cs="Times New Roman"/>
          <w:sz w:val="24"/>
          <w:szCs w:val="24"/>
          <w:lang w:val="uk-UA"/>
        </w:rPr>
        <w:t>Після відновлення функціонального стану серця необхідність у застосуванні цих методичних прийомів зменшується.</w:t>
      </w:r>
    </w:p>
    <w:p w:rsidR="00454126" w:rsidRPr="00454126" w:rsidRDefault="00454126" w:rsidP="00454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4126">
        <w:rPr>
          <w:rFonts w:ascii="Times New Roman" w:hAnsi="Times New Roman" w:cs="Times New Roman"/>
          <w:sz w:val="24"/>
          <w:szCs w:val="24"/>
          <w:lang w:val="uk-UA"/>
        </w:rPr>
        <w:t>Для визначення доступного для учня фізичного навантаження вчитель (у присутності лікаря) зобов’язаний провести два-три контрольні уроки, які передбачають такі вправи: дозована ходьба; вправи зі зміною ритм дихання під час ходьби; зі зміною темпу руху; найпростіші вправи для рук, ніг, тулуба; можна використати ігри на повітрі (малорухливі і середньої рухливості). Після з’ясування реакції організму на фізичне навантаження проводити уроки можна згідно з планами, розробленими для учнів цієї підгрупи.</w:t>
      </w:r>
    </w:p>
    <w:p w:rsidR="00D72B35" w:rsidRDefault="00D72B35" w:rsidP="0054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462F" w:rsidRPr="00454126" w:rsidRDefault="0041462F" w:rsidP="0041462F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45412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Методичні прийоми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фізичного виховання при захворюваннях судин. </w:t>
      </w:r>
    </w:p>
    <w:p w:rsidR="0041462F" w:rsidRPr="0041462F" w:rsidRDefault="0041462F" w:rsidP="0041462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При вегетативно-судинній дистонії, що протікає з підвищенням систолічного артеріального тиску, а також при початковій стадії гіпертонічної хвороби, слабкою ланкою системи кровообігу є судини. Підвищена реактивність судин, що </w:t>
      </w:r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являється в </w:t>
      </w:r>
      <w:proofErr w:type="spellStart"/>
      <w:r w:rsidRPr="0041462F">
        <w:rPr>
          <w:rFonts w:ascii="Times New Roman" w:hAnsi="Times New Roman" w:cs="Times New Roman"/>
          <w:sz w:val="24"/>
          <w:szCs w:val="24"/>
          <w:lang w:val="uk-UA"/>
        </w:rPr>
        <w:t>гіперреактивності</w:t>
      </w:r>
      <w:proofErr w:type="spellEnd"/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АТ (гіпертонічний тип реакції серцево-судинної системи на Ф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>), а потім і в стійкому підвищенні систол</w:t>
      </w:r>
      <w:r>
        <w:rPr>
          <w:rFonts w:ascii="Times New Roman" w:hAnsi="Times New Roman" w:cs="Times New Roman"/>
          <w:sz w:val="24"/>
          <w:szCs w:val="24"/>
          <w:lang w:val="uk-UA"/>
        </w:rPr>
        <w:t>ічного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тиску, змушує принципово інакше підходити до використання фізичних вправ. Принцип </w:t>
      </w:r>
      <w:r>
        <w:rPr>
          <w:rFonts w:ascii="Times New Roman" w:hAnsi="Times New Roman" w:cs="Times New Roman"/>
          <w:sz w:val="24"/>
          <w:szCs w:val="24"/>
          <w:lang w:val="uk-UA"/>
        </w:rPr>
        <w:t>зменшення навантаження на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слабк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ланк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 означає необхідність використовувати депресорні ефекти м'язової діяльності.</w:t>
      </w:r>
    </w:p>
    <w:p w:rsidR="00542455" w:rsidRPr="00542455" w:rsidRDefault="0041462F" w:rsidP="0041462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462F">
        <w:rPr>
          <w:rFonts w:ascii="Times New Roman" w:hAnsi="Times New Roman" w:cs="Times New Roman"/>
          <w:sz w:val="24"/>
          <w:szCs w:val="24"/>
          <w:lang w:val="uk-UA"/>
        </w:rPr>
        <w:t xml:space="preserve">Найбільшою мірою депресорний ефект виражений у тих вправах, які за відносно невисокої потужності та тривалості роботи включають значний компонент подразнення чутливих нервових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елементів 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>м'язів. Такими є вправи у потягуванні різного характ</w:t>
      </w:r>
      <w:r>
        <w:rPr>
          <w:rFonts w:ascii="Times New Roman" w:hAnsi="Times New Roman" w:cs="Times New Roman"/>
          <w:sz w:val="24"/>
          <w:szCs w:val="24"/>
          <w:lang w:val="uk-UA"/>
        </w:rPr>
        <w:t>еру, вправи з елементами пруж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>ності (наприклад, присідання, нахили, повороти тулуба). Використання цих вправ дуже ефективне для фізичного виховання учнів з АТ, і навіть з початковою стадією Г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4146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2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29EE" w:rsidRPr="00542455" w:rsidRDefault="006D29EE" w:rsidP="006D29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9"/>
        <w:gridCol w:w="5796"/>
      </w:tblGrid>
      <w:tr w:rsidR="0041462F" w:rsidRPr="00542455" w:rsidTr="00E9579B">
        <w:trPr>
          <w:trHeight w:val="390"/>
        </w:trPr>
        <w:tc>
          <w:tcPr>
            <w:tcW w:w="4299" w:type="dxa"/>
            <w:vAlign w:val="center"/>
          </w:tcPr>
          <w:p w:rsidR="0041462F" w:rsidRPr="00542455" w:rsidRDefault="0041462F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Ефект, що розвивається</w:t>
            </w:r>
          </w:p>
        </w:tc>
        <w:tc>
          <w:tcPr>
            <w:tcW w:w="5796" w:type="dxa"/>
            <w:vAlign w:val="center"/>
          </w:tcPr>
          <w:p w:rsidR="0041462F" w:rsidRPr="00454126" w:rsidRDefault="0041462F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його досягнення</w:t>
            </w:r>
          </w:p>
        </w:tc>
      </w:tr>
      <w:tr w:rsidR="00E9579B" w:rsidRPr="00542455" w:rsidTr="00E9579B">
        <w:trPr>
          <w:trHeight w:val="1050"/>
        </w:trPr>
        <w:tc>
          <w:tcPr>
            <w:tcW w:w="4299" w:type="dxa"/>
            <w:vAlign w:val="center"/>
          </w:tcPr>
          <w:p w:rsidR="00E9579B" w:rsidRPr="0041462F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Полегшення периферичного кровообігу та тренування </w:t>
            </w:r>
            <w:proofErr w:type="spellStart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регіонарних</w:t>
            </w:r>
            <w:proofErr w:type="spellEnd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гемодинамічних</w:t>
            </w:r>
            <w:proofErr w:type="spellEnd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реакцій</w:t>
            </w:r>
          </w:p>
        </w:tc>
        <w:tc>
          <w:tcPr>
            <w:tcW w:w="5796" w:type="dxa"/>
            <w:vAlign w:val="center"/>
          </w:tcPr>
          <w:p w:rsidR="00E9579B" w:rsidRPr="0041462F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вправи зі зміною положення тіла, рухами рук та 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E9579B" w:rsidRPr="00542455" w:rsidTr="00E9579B">
        <w:trPr>
          <w:trHeight w:val="555"/>
        </w:trPr>
        <w:tc>
          <w:tcPr>
            <w:tcW w:w="4299" w:type="dxa"/>
            <w:vAlign w:val="center"/>
          </w:tcPr>
          <w:p w:rsidR="00E9579B" w:rsidRPr="0041462F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Полегшення припливу венозної крові до серця</w:t>
            </w:r>
          </w:p>
        </w:tc>
        <w:tc>
          <w:tcPr>
            <w:tcW w:w="5796" w:type="dxa"/>
            <w:vAlign w:val="center"/>
          </w:tcPr>
          <w:p w:rsidR="00E9579B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Дихальні вправи, особливо </w:t>
            </w:r>
            <w:proofErr w:type="spellStart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діафрагмальне</w:t>
            </w:r>
            <w:proofErr w:type="spellEnd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дихання.</w:t>
            </w:r>
          </w:p>
          <w:p w:rsidR="00E9579B" w:rsidRPr="0041462F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Дихання з посиленим вдихом при напівзакритій голосовій щілині.</w:t>
            </w:r>
          </w:p>
        </w:tc>
      </w:tr>
      <w:tr w:rsidR="00E9579B" w:rsidRPr="00542455" w:rsidTr="00E9579B">
        <w:trPr>
          <w:trHeight w:val="480"/>
        </w:trPr>
        <w:tc>
          <w:tcPr>
            <w:tcW w:w="4299" w:type="dxa"/>
            <w:vAlign w:val="center"/>
          </w:tcPr>
          <w:p w:rsidR="00E9579B" w:rsidRPr="00542455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Полегшення артеріального припливу при утрудненні венозного відтоку крові в кінцівки</w:t>
            </w:r>
          </w:p>
        </w:tc>
        <w:tc>
          <w:tcPr>
            <w:tcW w:w="5796" w:type="dxa"/>
            <w:vAlign w:val="center"/>
          </w:tcPr>
          <w:p w:rsidR="00E9579B" w:rsidRPr="0041462F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Піднімання рук, ніг</w:t>
            </w:r>
          </w:p>
        </w:tc>
      </w:tr>
      <w:tr w:rsidR="00E9579B" w:rsidRPr="00542455" w:rsidTr="00E9579B">
        <w:trPr>
          <w:trHeight w:val="690"/>
        </w:trPr>
        <w:tc>
          <w:tcPr>
            <w:tcW w:w="4299" w:type="dxa"/>
            <w:vAlign w:val="center"/>
          </w:tcPr>
          <w:p w:rsidR="00E9579B" w:rsidRPr="00E9579B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Полегшення кровотоку в судинах мозку</w:t>
            </w:r>
          </w:p>
        </w:tc>
        <w:tc>
          <w:tcPr>
            <w:tcW w:w="5796" w:type="dxa"/>
            <w:vAlign w:val="center"/>
          </w:tcPr>
          <w:p w:rsidR="00E9579B" w:rsidRPr="00542455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 області потилиці, вправи для м'язів шиї.</w:t>
            </w:r>
          </w:p>
        </w:tc>
      </w:tr>
      <w:tr w:rsidR="00E9579B" w:rsidRPr="00542455" w:rsidTr="00E9579B">
        <w:trPr>
          <w:trHeight w:val="855"/>
        </w:trPr>
        <w:tc>
          <w:tcPr>
            <w:tcW w:w="4299" w:type="dxa"/>
            <w:vAlign w:val="center"/>
          </w:tcPr>
          <w:p w:rsidR="00E9579B" w:rsidRPr="00542455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Полегшення припливу крові до головного мозку</w:t>
            </w:r>
          </w:p>
        </w:tc>
        <w:tc>
          <w:tcPr>
            <w:tcW w:w="5796" w:type="dxa"/>
            <w:vAlign w:val="center"/>
          </w:tcPr>
          <w:p w:rsidR="00E9579B" w:rsidRPr="00542455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Дозоване застосування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кліно</w:t>
            </w: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ортостатичних</w:t>
            </w:r>
            <w:proofErr w:type="spellEnd"/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ложень</w:t>
            </w:r>
          </w:p>
        </w:tc>
      </w:tr>
      <w:tr w:rsidR="00E9579B" w:rsidRPr="00542455" w:rsidTr="00E9579B">
        <w:trPr>
          <w:trHeight w:val="855"/>
        </w:trPr>
        <w:tc>
          <w:tcPr>
            <w:tcW w:w="4299" w:type="dxa"/>
            <w:vAlign w:val="center"/>
          </w:tcPr>
          <w:p w:rsidR="00E9579B" w:rsidRPr="00542455" w:rsidRDefault="00E9579B" w:rsidP="00E9579B">
            <w:p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Тренування регуляції тонусу судин рук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ніг</w:t>
            </w:r>
          </w:p>
        </w:tc>
        <w:tc>
          <w:tcPr>
            <w:tcW w:w="5796" w:type="dxa"/>
            <w:vAlign w:val="center"/>
          </w:tcPr>
          <w:p w:rsidR="00E9579B" w:rsidRPr="00542455" w:rsidRDefault="00E9579B" w:rsidP="00E957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Махові рухи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414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ногами</w:t>
            </w:r>
          </w:p>
        </w:tc>
      </w:tr>
    </w:tbl>
    <w:p w:rsidR="006D29EE" w:rsidRPr="00DE4436" w:rsidRDefault="00DE4436" w:rsidP="006D29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29EE" w:rsidRPr="0041462F" w:rsidRDefault="0041462F" w:rsidP="006D29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579B" w:rsidRPr="00E9579B" w:rsidRDefault="0041462F" w:rsidP="00E9579B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9579B" w:rsidRPr="00E9579B">
        <w:rPr>
          <w:rFonts w:ascii="Times New Roman" w:hAnsi="Times New Roman" w:cs="Times New Roman"/>
          <w:b/>
          <w:i/>
          <w:sz w:val="24"/>
          <w:szCs w:val="24"/>
          <w:lang w:val="uk-UA"/>
        </w:rPr>
        <w:t>5. Методичні особливості проведення занять із фізичної культури при захворюваннях серцево-судинної системи.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Контроль ЧСС та АТ.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Фізичні вправи слід виконувати під контролем зміни ЧСС та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. У підготовчій частині під час виконання вправ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ЧСС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не повинн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перевищувати 120-130 уд/хв.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повинен змінюватись наступним чином: систолічний збільшується, а діастолічний – знижується або залишається на попередньому рівні.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слід вимірювати безпосередньо після навантаження на першій хвилині відновлювального періоду.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Особливості проведення загально</w:t>
      </w:r>
      <w:r w:rsidR="00B87B25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розвиваючих вправ.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розвиваючі вправи в підготовчій частині проводяться в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>повільн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темпі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7B25" w:rsidRPr="00B87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>особливо в перш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чверті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. Лише після адаптації серцево-судинної системи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>оволодіння технікою вправ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>підвищення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>рівня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підготовленості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слід поступово збільшувати темп рухів та виконувати більш складні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вправи.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Комплекси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фізичних вправ повинні складатися з простих вправ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, що не вимагають особливого напруження й зусиль. Бажано всі вправи виконувати з помірною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амплітудою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без затримки дихання.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Між усіма вправами потрібно застосовувати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вправи на дихання у співвідношенні 1:1.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перших заняттях застосовуються прості вправи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без вираженого м’язового напруження та обмежується кількість вправ зі зміною положень тулуба. Через 4-6 вправ - відпочинок, ходьба і вправи на розслаблення, поглиблене дихання. Поступово вправи ускладнюються як за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складністю, так і за інтенсивністю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. Поступово залучаються до роботи всі м’язові групи.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Вихідні положення вправ у комплексі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можуть чергуватися з такою послідовністю: стоячи, сидячи, лежачи, стоячи.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Важливо звертати увагу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на формування вміння довільно розслабляти м’язи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. Вправи з довільним розслабленням м’язів сприяють зменшенню збудження судинно-рухового центру, зниженню тонусу м’язів і судин, що призводить до зменшення артеріального тиску.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Обов’язковий ретельний контроль під час проведення вправ ігрового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та змагального характеру. Школярам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нями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ССС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рекомендовано вправи, які викликають стан бадьорості, а також вправи для вестибулярного апарату. Проте засоби ігрового та змагального характеру загрожують зростанню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й тому вимагають ретельного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контролю вчителя за реакцією школярів на навантаження. Рухливі спортивні ігри чергуються зі спокійними іграми.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У підготовчій та основній частинах уроку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не слід рекомендувати силові вправи, які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супроводжуються затримкою дихання.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Напруження повинно бути помірним, короткочасним, не супроводжуватись венозним застоєм крові (почервоніння шкіри та обличчя), проявами головного болю, запамороченням або порушенням координації рухів, а також появою болю в ділянці серця.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10.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Слід широко застосовувати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i/>
          <w:sz w:val="24"/>
          <w:szCs w:val="24"/>
          <w:lang w:val="uk-UA"/>
        </w:rPr>
        <w:t>циклічні фізичні вправи в повільному та середньому темпі (ходьба, біг та ін.),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в яких є чергування помірних скорочень з повним розслабленням великих м’язових груп. Так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фізичні вправи легко поєднуються з диханням, сприяють посиленню периферійного кровообігу, що веде до нормал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ізації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роботи серця і навіть полегшує його роботу, якщо вони поєднуються з повноцінним диханням. Тож, правильне, повноцінне дихання при виконанні фізичних вправ сприяє зниженню ЧСС та поліпшенню функцій серцево-судинної системи. Поступове поліпшення реакції пульсу на фізичне навантаження дає підставу до поступового збільшення навантаження.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11.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Швидкісні фізичні вправи, які викликають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 xml:space="preserve">різке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ЧСС, слід включати поступово. </w:t>
      </w:r>
      <w:r w:rsidR="00B87B2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ривалість виконання швидкісних навантажень повинні бути суворо індивідуальними.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b/>
          <w:i/>
          <w:sz w:val="24"/>
          <w:szCs w:val="24"/>
          <w:lang w:val="uk-UA"/>
        </w:rPr>
        <w:t>На занятті з фізичної культури не рекомендується: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вправи із затримкою дихання й </w:t>
      </w:r>
      <w:proofErr w:type="spellStart"/>
      <w:r w:rsidRPr="00E9579B">
        <w:rPr>
          <w:rFonts w:ascii="Times New Roman" w:hAnsi="Times New Roman" w:cs="Times New Roman"/>
          <w:sz w:val="24"/>
          <w:szCs w:val="24"/>
          <w:lang w:val="uk-UA"/>
        </w:rPr>
        <w:t>натужуванням</w:t>
      </w:r>
      <w:proofErr w:type="spellEnd"/>
      <w:r w:rsidRPr="00E9579B">
        <w:rPr>
          <w:rFonts w:ascii="Times New Roman" w:hAnsi="Times New Roman" w:cs="Times New Roman"/>
          <w:sz w:val="24"/>
          <w:szCs w:val="24"/>
          <w:lang w:val="uk-UA"/>
        </w:rPr>
        <w:t>, які можуть викликати різке підвищення артеріального тиску.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Для хворих школярів на гіпертонічну хворобу слід виключити вправи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можуть призвести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артеріального тиску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силового характеру, складні за координацією, вправи з різкою зміною напрямку та швидкості рухів голови й тулуба;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статичні вправи, пов’язані із затримкою дихання й великим напруженням;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вправи, під час виконання яких голова тривалий час знаходиться нижче ніж проекція серця: стійки на лопатках (кистях, передпліччях, голові);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тривалі виси вниз головою;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слід уникати вправ і з швидкими нахилами й підніманнями тулуба, оскільки внаслідок таких вправ може порушитися мозковий кровообіг.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ab/>
        <w:t>Не рекомендується подавати гучних команд. Ставлення вчителя повинно бути доброзичливим, спокійним; варто утриматися від голосних критичних реплік на адресу учнів.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ab/>
        <w:t>При не правильному виконанні вправи виправляти помилки необхідно тактовно, не акцентуючи уваги цілого класу.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579B" w:rsidRPr="00E9579B" w:rsidRDefault="00E9579B" w:rsidP="00E9579B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Показання та протипоказання до виконання окремих вправ при захворюваннях дихальної та серцево-судинної систем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Рекомендована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рухова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при захворюваннях дихальної та серцево-судинної систем: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біг помірної інтенсивності з переходом на ходьбу (змішане пересування) без урахування часу;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вправи у положенні сидячи та лежачи;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стрибки із зменшенням кількості повторень або їх заміна ходьбою на місті.</w:t>
      </w:r>
    </w:p>
    <w:p w:rsidR="00E9579B" w:rsidRPr="00E9579B" w:rsidRDefault="00E9579B" w:rsidP="00E957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Протипоказана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рухова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79B">
        <w:rPr>
          <w:rFonts w:ascii="Times New Roman" w:hAnsi="Times New Roman" w:cs="Times New Roman"/>
          <w:sz w:val="24"/>
          <w:szCs w:val="24"/>
          <w:lang w:val="uk-UA"/>
        </w:rPr>
        <w:t>при захворюваннях дихальної та серцево-судинної систем: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вправи у парах;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тривалий біг у швидкому темпі;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тривалі вправи у положенні стоячи;</w:t>
      </w:r>
    </w:p>
    <w:p w:rsidR="00E9579B" w:rsidRPr="00E9579B" w:rsidRDefault="00E9579B" w:rsidP="00E9579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вправи, пов’язані з </w:t>
      </w:r>
      <w:proofErr w:type="spellStart"/>
      <w:r w:rsidRPr="00E9579B">
        <w:rPr>
          <w:rFonts w:ascii="Times New Roman" w:hAnsi="Times New Roman" w:cs="Times New Roman"/>
          <w:sz w:val="24"/>
          <w:szCs w:val="24"/>
          <w:lang w:val="uk-UA"/>
        </w:rPr>
        <w:t>переносенням</w:t>
      </w:r>
      <w:proofErr w:type="spellEnd"/>
      <w:r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ваги;</w:t>
      </w:r>
    </w:p>
    <w:p w:rsidR="008877D1" w:rsidRPr="00E9579B" w:rsidRDefault="00E9579B" w:rsidP="00E9579B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79B">
        <w:rPr>
          <w:rFonts w:ascii="Times New Roman" w:hAnsi="Times New Roman" w:cs="Times New Roman"/>
          <w:sz w:val="24"/>
          <w:szCs w:val="24"/>
          <w:lang w:val="uk-UA"/>
        </w:rPr>
        <w:t>стрибки з великою кількістю повторень.</w:t>
      </w:r>
      <w:r w:rsidR="0041462F" w:rsidRPr="00E957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77D1" w:rsidRPr="00542455" w:rsidRDefault="008877D1" w:rsidP="004419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77D1" w:rsidRPr="00542455" w:rsidSect="0044197C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6DB2"/>
    <w:multiLevelType w:val="hybridMultilevel"/>
    <w:tmpl w:val="4BD8F5AE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671866"/>
    <w:multiLevelType w:val="hybridMultilevel"/>
    <w:tmpl w:val="78106700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197C"/>
    <w:rsid w:val="00013495"/>
    <w:rsid w:val="00016383"/>
    <w:rsid w:val="000526C3"/>
    <w:rsid w:val="000B69D9"/>
    <w:rsid w:val="001139CF"/>
    <w:rsid w:val="001E4064"/>
    <w:rsid w:val="00210786"/>
    <w:rsid w:val="00230DF2"/>
    <w:rsid w:val="00307733"/>
    <w:rsid w:val="00375CF8"/>
    <w:rsid w:val="00385711"/>
    <w:rsid w:val="003B00A6"/>
    <w:rsid w:val="0041462F"/>
    <w:rsid w:val="0043698D"/>
    <w:rsid w:val="0044197C"/>
    <w:rsid w:val="00454126"/>
    <w:rsid w:val="0050242D"/>
    <w:rsid w:val="00505ED3"/>
    <w:rsid w:val="00542455"/>
    <w:rsid w:val="005516F6"/>
    <w:rsid w:val="00575EF3"/>
    <w:rsid w:val="00576DD5"/>
    <w:rsid w:val="006059DB"/>
    <w:rsid w:val="006155C9"/>
    <w:rsid w:val="00656FC7"/>
    <w:rsid w:val="006D159F"/>
    <w:rsid w:val="006D29EE"/>
    <w:rsid w:val="0072192B"/>
    <w:rsid w:val="00790723"/>
    <w:rsid w:val="007A16F7"/>
    <w:rsid w:val="00810C20"/>
    <w:rsid w:val="008877D1"/>
    <w:rsid w:val="008F326D"/>
    <w:rsid w:val="009F2200"/>
    <w:rsid w:val="00A03891"/>
    <w:rsid w:val="00AA5FBA"/>
    <w:rsid w:val="00AD584E"/>
    <w:rsid w:val="00AD61D3"/>
    <w:rsid w:val="00B012E6"/>
    <w:rsid w:val="00B034A9"/>
    <w:rsid w:val="00B069F2"/>
    <w:rsid w:val="00B75267"/>
    <w:rsid w:val="00B87227"/>
    <w:rsid w:val="00B87B25"/>
    <w:rsid w:val="00CC13E4"/>
    <w:rsid w:val="00CF6A6C"/>
    <w:rsid w:val="00D26415"/>
    <w:rsid w:val="00D72B35"/>
    <w:rsid w:val="00DE4436"/>
    <w:rsid w:val="00DF1932"/>
    <w:rsid w:val="00E07104"/>
    <w:rsid w:val="00E50A85"/>
    <w:rsid w:val="00E87DD3"/>
    <w:rsid w:val="00E931A5"/>
    <w:rsid w:val="00E9579B"/>
    <w:rsid w:val="00ED15CC"/>
    <w:rsid w:val="00F350C7"/>
    <w:rsid w:val="00F51B80"/>
    <w:rsid w:val="00FA6B71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35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4667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2013-10-15T19:53:00Z</cp:lastPrinted>
  <dcterms:created xsi:type="dcterms:W3CDTF">2013-10-15T19:55:00Z</dcterms:created>
  <dcterms:modified xsi:type="dcterms:W3CDTF">2025-04-27T17:02:00Z</dcterms:modified>
</cp:coreProperties>
</file>