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93" w:rsidRPr="003777F1" w:rsidRDefault="00731E93" w:rsidP="00731E93">
      <w:pPr>
        <w:keepNext/>
        <w:tabs>
          <w:tab w:val="left" w:pos="680"/>
        </w:tabs>
        <w:spacing w:before="720" w:after="36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28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b/>
          <w:bCs/>
          <w:caps/>
          <w:kern w:val="28"/>
          <w:sz w:val="28"/>
          <w:szCs w:val="28"/>
          <w:lang w:val="uk-UA" w:eastAsia="zh-CN" w:bidi="ar-EG"/>
        </w:rPr>
        <w:t>Питання з курсу філософії для підготовки до іспиту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Світогляд.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Історичні типи світогляду.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Сутність, структура та призначення філософії.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Проблема основного питання філософії.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Специфіка та основні школи філософії стародавньої Індії.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Буддизм.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Джайнізм.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Йога.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Характерні риси та основні школи філософії стародавнього Китаю.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Конфуціанство.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Даосизм.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Законники.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Загальна характеристика античної філософії: етапи розвитку, представники, коло проблем.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Піфагор, Геракліт, Демокрит, 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мілетська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школа.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Сократ.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Платон.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Аристотель.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Загальна характеристика філософії Середньовіччя: етапи розвитку, коло проблем, представники.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Патристика. Августин.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Схоластика Ф. Аквінський.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Світоглядні ідеї 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Екклесіасту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та Об’явлення Іоанна Богослова (Біблія).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Загальна характеристика філософії Відродження: специфіка, коло проблем, представники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Гуманізм в Італії: Данте Аліг’єрі, 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Франческо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Петрарка, Джованні 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Бокаччо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, Лоренцо 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Валла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Н. Макіавеллі. “Господар”.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Томас Мор. “Утопія”.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Томазо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Кампанелла “Місто Сонця”.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Загальна характеристика філософії Нового часу (XVII ст.): специфіка, коло проблем, напрямки, представники.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Емпіризм та раціоналізм в філософії XVII ст.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Ф. Бекон: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Т. Гоббс: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Дж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. Локк: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Р. Декарт: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Б. Спіноза: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Г. 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Лейбніц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І. Кант: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Г.В.Ф. Гегель: основні філософські ідеї..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Л. 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Фейербах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Ф. Ніцше: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А. 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Шопенгауер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: основні філософські ідеї.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З. Фрейд. Психоаналіз.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lastRenderedPageBreak/>
        <w:t>Концепція культури З. Фрейда.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Екзистенціалізм: загальна характеристика.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Герменевтика: загальна характеристика.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Прагматизм: загальна характеристика.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Позитивізм: загальна характеристика.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Українська філософська думка: загальна характеристика.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Буття.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Матерія.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Рух.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Простір і час.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Субстанціональна й реляційна концепція простору і часу.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Відображення як загальна властивість матерії.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Свідомість:структура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та функції. Виникнення свідомості і її суспільна природа.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Духовність.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Сутність та структура пізнавального процесу.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Форми чуттєвого і раціонального пізнання.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Концепції істини.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Наукове пізнання і його специфічні ознаки.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Емпіричний та теоретичний рівні наукового пізнання, їхні методи.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Сучасні концепції розвитку.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Принципи і закони діалектики 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Метафізика.Еклектика</w:t>
      </w:r>
      <w:proofErr w:type="spellEnd"/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Синергетика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Філософські </w:t>
      </w:r>
      <w:proofErr w:type="spellStart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категорії:загальна</w:t>
      </w:r>
      <w:proofErr w:type="spellEnd"/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 xml:space="preserve"> характеристика.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Філософські категорії сутність і явище.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Філософські категорії зміст і форма.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Філософські категорії причина, привід, наслідок.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Філософські категорії необхідність і випадковість.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Філософські категорії можливість і дійсність.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Філософські категорії одиничне, особливе, загальне.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Розуміння людини в історії філософської думки.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Людина: індивід, особа, особистість.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Проблема життя і смерті в духовному досвіді людства.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Концепції сенсу життя людини.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Поняття суспільства. Рушійні сили розвитку суспільства. Історичний процес: формаційний та цивілізаційний підходи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Суспільне виробництво та його структура.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Сфери суспільного життя (економічна, політична, соціальна, духовна) та їх специфіка.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Глобальні проблеми людства та підходи до їх вирішення.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16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Загальна характеристика інформаційного суспільства.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Глобалізація: сутність, суб’єкти, наслідки. Глобальні проблеми сучасності.</w:t>
      </w:r>
    </w:p>
    <w:p w:rsidR="00731E93" w:rsidRPr="003777F1" w:rsidRDefault="00731E93" w:rsidP="00731E93">
      <w:pPr>
        <w:numPr>
          <w:ilvl w:val="0"/>
          <w:numId w:val="1"/>
        </w:numPr>
        <w:tabs>
          <w:tab w:val="clear" w:pos="360"/>
          <w:tab w:val="left" w:pos="680"/>
          <w:tab w:val="num" w:pos="72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</w:pPr>
      <w:r w:rsidRPr="003777F1">
        <w:rPr>
          <w:rFonts w:asciiTheme="majorBidi" w:eastAsia="Times New Roman" w:hAnsiTheme="majorBidi" w:cstheme="majorBidi"/>
          <w:sz w:val="28"/>
          <w:szCs w:val="28"/>
          <w:lang w:val="uk-UA" w:eastAsia="zh-CN" w:bidi="ar-EG"/>
        </w:rPr>
        <w:t>Україна у світових координатах розвитку.</w:t>
      </w:r>
    </w:p>
    <w:p w:rsidR="00AD7A5F" w:rsidRPr="00731E93" w:rsidRDefault="00731E93">
      <w:pPr>
        <w:rPr>
          <w:lang w:val="uk-UA"/>
        </w:rPr>
      </w:pPr>
      <w:bookmarkStart w:id="0" w:name="_GoBack"/>
      <w:bookmarkEnd w:id="0"/>
    </w:p>
    <w:sectPr w:rsidR="00AD7A5F" w:rsidRPr="0073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3C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93"/>
    <w:rsid w:val="000A69F2"/>
    <w:rsid w:val="00124B64"/>
    <w:rsid w:val="0073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9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9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2016-10-02T03:02:00Z</dcterms:created>
  <dcterms:modified xsi:type="dcterms:W3CDTF">2016-10-02T03:02:00Z</dcterms:modified>
</cp:coreProperties>
</file>