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D42" w:rsidRPr="002E5D42" w:rsidRDefault="002E5D42" w:rsidP="002E5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Тема: Історія розвитку лісового господарства України. Екологічні та економіко-соціальні основи сталого лісоуправління</w:t>
      </w:r>
    </w:p>
    <w:p w:rsidR="002E5D42" w:rsidRPr="002E5D42" w:rsidRDefault="002E5D42" w:rsidP="002E5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1.5pt" o:hralign="center" o:hrstd="t" o:hr="t" fillcolor="#a0a0a0" stroked="f"/>
        </w:pict>
      </w:r>
    </w:p>
    <w:p w:rsidR="002E5D42" w:rsidRPr="002E5D42" w:rsidRDefault="002E5D42" w:rsidP="002E5D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2E5D42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1. Вступ</w:t>
      </w:r>
    </w:p>
    <w:p w:rsidR="002E5D42" w:rsidRPr="002E5D42" w:rsidRDefault="002E5D42" w:rsidP="002E5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>Лісове господарство України має багатовікову історію, яка тісно пов’язана з економічним і соціальним розвитком держави. Сьогодні воно відіграє ключову роль у забезпеченні суспільства деревиною, недеревними ресурсами, рекреаційними послугами та екологічними функціями.</w:t>
      </w: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Актуальність теми визначається потребою у сталому управлінні лісами, де поєднуються економічні вигоди, екологічна рівновага та соціальні інтереси суспільства.</w:t>
      </w:r>
    </w:p>
    <w:p w:rsidR="002E5D42" w:rsidRPr="002E5D42" w:rsidRDefault="002E5D42" w:rsidP="002E5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6" style="width:0;height:1.5pt" o:hralign="center" o:hrstd="t" o:hr="t" fillcolor="#a0a0a0" stroked="f"/>
        </w:pict>
      </w:r>
    </w:p>
    <w:p w:rsidR="002E5D42" w:rsidRPr="002E5D42" w:rsidRDefault="002E5D42" w:rsidP="002E5D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2E5D42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2. Історія розвитку лісового господарства України</w:t>
      </w:r>
    </w:p>
    <w:p w:rsidR="002E5D42" w:rsidRPr="002E5D42" w:rsidRDefault="002E5D42" w:rsidP="002E5D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E5D4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2.1. Давні часи</w:t>
      </w:r>
    </w:p>
    <w:p w:rsidR="002E5D42" w:rsidRPr="002E5D42" w:rsidRDefault="002E5D42" w:rsidP="002E5D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>У Київській Русі ліси займали понад 60% території.</w:t>
      </w:r>
    </w:p>
    <w:p w:rsidR="002E5D42" w:rsidRPr="002E5D42" w:rsidRDefault="002E5D42" w:rsidP="002E5D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>Вони виконували оборонну, господарську та сакральну функцію.</w:t>
      </w:r>
    </w:p>
    <w:p w:rsidR="002E5D42" w:rsidRPr="002E5D42" w:rsidRDefault="002E5D42" w:rsidP="002E5D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Основне використання: мисливство, збір меду, деревини для будівництва та палива.</w:t>
      </w:r>
    </w:p>
    <w:p w:rsidR="002E5D42" w:rsidRPr="002E5D42" w:rsidRDefault="002E5D42" w:rsidP="002E5D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E5D4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2.2. XVI–XVIII ст.</w:t>
      </w:r>
    </w:p>
    <w:p w:rsidR="002E5D42" w:rsidRPr="002E5D42" w:rsidRDefault="002E5D42" w:rsidP="002E5D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>Зростає потреба у деревині для суднобудування та металургії.</w:t>
      </w:r>
    </w:p>
    <w:p w:rsidR="002E5D42" w:rsidRPr="002E5D42" w:rsidRDefault="002E5D42" w:rsidP="002E5D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>Масова вирубка в Поліссі, Карпатах, Подніпров’ї.</w:t>
      </w:r>
    </w:p>
    <w:p w:rsidR="002E5D42" w:rsidRPr="002E5D42" w:rsidRDefault="002E5D42" w:rsidP="002E5D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>Починається регулювання лісокористування через королівські укази та магдебурзьке право.</w:t>
      </w:r>
    </w:p>
    <w:p w:rsidR="002E5D42" w:rsidRPr="002E5D42" w:rsidRDefault="002E5D42" w:rsidP="002E5D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E5D4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2.3. XIX ст.</w:t>
      </w:r>
    </w:p>
    <w:p w:rsidR="002E5D42" w:rsidRPr="002E5D42" w:rsidRDefault="002E5D42" w:rsidP="002E5D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>Активне промислове освоєння лісів (залізниці, шахти, промисловість).</w:t>
      </w:r>
    </w:p>
    <w:p w:rsidR="002E5D42" w:rsidRPr="002E5D42" w:rsidRDefault="002E5D42" w:rsidP="002E5D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Поширюється система </w:t>
      </w:r>
      <w:proofErr w:type="spellStart"/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>лісництв</w:t>
      </w:r>
      <w:proofErr w:type="spellEnd"/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>, створюються перші лісові школи.</w:t>
      </w:r>
    </w:p>
    <w:p w:rsidR="002E5D42" w:rsidRPr="002E5D42" w:rsidRDefault="002E5D42" w:rsidP="002E5D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>1882 р. — у Харкові засновано Лісовий інститут.</w:t>
      </w:r>
    </w:p>
    <w:p w:rsidR="002E5D42" w:rsidRPr="002E5D42" w:rsidRDefault="002E5D42" w:rsidP="002E5D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Розроблено перші науково обґрунтовані методи лісовпорядкування.</w:t>
      </w:r>
    </w:p>
    <w:p w:rsidR="002E5D42" w:rsidRPr="002E5D42" w:rsidRDefault="002E5D42" w:rsidP="002E5D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E5D4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2.4. ХХ ст.</w:t>
      </w:r>
    </w:p>
    <w:p w:rsidR="002E5D42" w:rsidRPr="002E5D42" w:rsidRDefault="002E5D42" w:rsidP="002E5D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>Радянський період: ліс вважався ресурсом для індустріалізації.</w:t>
      </w:r>
    </w:p>
    <w:p w:rsidR="002E5D42" w:rsidRPr="002E5D42" w:rsidRDefault="002E5D42" w:rsidP="002E5D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>Масові вирубки в післявоєнні роки.</w:t>
      </w:r>
    </w:p>
    <w:p w:rsidR="002E5D42" w:rsidRPr="002E5D42" w:rsidRDefault="002E5D42" w:rsidP="002E5D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>Одночасно починається формування заповідників та лісозахисних насаджень.</w:t>
      </w:r>
    </w:p>
    <w:p w:rsidR="002E5D42" w:rsidRPr="002E5D42" w:rsidRDefault="002E5D42" w:rsidP="002E5D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>1979 р. — ухвалено Лісовий кодекс УРСР.</w:t>
      </w:r>
    </w:p>
    <w:p w:rsidR="002E5D42" w:rsidRPr="002E5D42" w:rsidRDefault="002E5D42" w:rsidP="002E5D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E5D4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2.5. Сучасний етап</w:t>
      </w:r>
    </w:p>
    <w:p w:rsidR="002E5D42" w:rsidRPr="002E5D42" w:rsidRDefault="002E5D42" w:rsidP="002E5D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З 1991 р. — лісове господарство України розвивається у ринкових умовах.</w:t>
      </w:r>
    </w:p>
    <w:p w:rsidR="002E5D42" w:rsidRPr="002E5D42" w:rsidRDefault="002E5D42" w:rsidP="002E5D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>2006 р. — чинний Лісовий кодекс України.</w:t>
      </w:r>
    </w:p>
    <w:p w:rsidR="002E5D42" w:rsidRPr="002E5D42" w:rsidRDefault="002E5D42" w:rsidP="002E5D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>Важливі процеси: сертифікація лісів за міжнародними стандартами (FSC), створення єдиної державної системи електронного обліку деревини, курс на сталий розвиток.</w:t>
      </w:r>
    </w:p>
    <w:p w:rsidR="002E5D42" w:rsidRPr="002E5D42" w:rsidRDefault="002E5D42" w:rsidP="002E5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7" style="width:0;height:1.5pt" o:hralign="center" o:hrstd="t" o:hr="t" fillcolor="#a0a0a0" stroked="f"/>
        </w:pict>
      </w:r>
    </w:p>
    <w:p w:rsidR="002E5D42" w:rsidRPr="002E5D42" w:rsidRDefault="002E5D42" w:rsidP="002E5D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2E5D42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3. Поняття сталого лісоуправління</w:t>
      </w:r>
    </w:p>
    <w:p w:rsidR="002E5D42" w:rsidRPr="002E5D42" w:rsidRDefault="002E5D42" w:rsidP="002E5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Сталий розвиток лісового господарства</w:t>
      </w: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це управління лісами, яке забезпечує збереження їх біологічного різноманіття, продуктивності, здатності виконувати екологічні, економічні та соціальні функції нинішнім і майбутнім поколінням.</w:t>
      </w:r>
    </w:p>
    <w:p w:rsidR="002E5D42" w:rsidRPr="002E5D42" w:rsidRDefault="002E5D42" w:rsidP="002E5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документи:</w:t>
      </w:r>
    </w:p>
    <w:p w:rsidR="002E5D42" w:rsidRPr="002E5D42" w:rsidRDefault="002E5D42" w:rsidP="002E5D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>Ріо-де-</w:t>
      </w:r>
      <w:proofErr w:type="spellStart"/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>Жанейрська</w:t>
      </w:r>
      <w:proofErr w:type="spellEnd"/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конференція ООН (1992 р.) — принципи сталого розвитку.</w:t>
      </w:r>
    </w:p>
    <w:p w:rsidR="002E5D42" w:rsidRPr="002E5D42" w:rsidRDefault="002E5D42" w:rsidP="002E5D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>Лісова стратегія ЄС, Гельсінські угоди (1993 р.).</w:t>
      </w:r>
    </w:p>
    <w:p w:rsidR="002E5D42" w:rsidRPr="002E5D42" w:rsidRDefault="002E5D42" w:rsidP="002E5D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>Національна лісова політика України.</w:t>
      </w:r>
    </w:p>
    <w:p w:rsidR="002E5D42" w:rsidRPr="002E5D42" w:rsidRDefault="002E5D42" w:rsidP="002E5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8" style="width:0;height:1.5pt" o:hralign="center" o:hrstd="t" o:hr="t" fillcolor="#a0a0a0" stroked="f"/>
        </w:pict>
      </w:r>
    </w:p>
    <w:p w:rsidR="002E5D42" w:rsidRPr="002E5D42" w:rsidRDefault="002E5D42" w:rsidP="002E5D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2E5D42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4. Екологічні основи сталого лісоуправління</w:t>
      </w:r>
    </w:p>
    <w:p w:rsidR="002E5D42" w:rsidRPr="002E5D42" w:rsidRDefault="002E5D42" w:rsidP="002E5D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Збереження біорізноманіття</w:t>
      </w: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(створення заповідників, національних парків, охорона рідкісних видів).</w:t>
      </w:r>
    </w:p>
    <w:p w:rsidR="002E5D42" w:rsidRPr="002E5D42" w:rsidRDefault="002E5D42" w:rsidP="002E5D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Раціональне використання деревини</w:t>
      </w: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планування рубок головного і проміжного користування, мінімізація втрат.</w:t>
      </w:r>
    </w:p>
    <w:p w:rsidR="002E5D42" w:rsidRPr="002E5D42" w:rsidRDefault="002E5D42" w:rsidP="002E5D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Лісовідновлення та лісорозведення</w:t>
      </w: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щорічне відновлення площ, рубки догляду, створення нових лісів на малопродуктивних землях.</w:t>
      </w:r>
    </w:p>
    <w:p w:rsidR="002E5D42" w:rsidRPr="002E5D42" w:rsidRDefault="002E5D42" w:rsidP="002E5D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Охорона ґрунтів і вод</w:t>
      </w: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протиерозійні та полезахисні насадження.</w:t>
      </w:r>
    </w:p>
    <w:p w:rsidR="002E5D42" w:rsidRPr="002E5D42" w:rsidRDefault="002E5D42" w:rsidP="002E5D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Адаптація до кліматичних змін</w:t>
      </w: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стійкі породи, змішані ліси, біотехнології.</w:t>
      </w:r>
    </w:p>
    <w:p w:rsidR="002E5D42" w:rsidRPr="002E5D42" w:rsidRDefault="002E5D42" w:rsidP="002E5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9" style="width:0;height:1.5pt" o:hralign="center" o:hrstd="t" o:hr="t" fillcolor="#a0a0a0" stroked="f"/>
        </w:pict>
      </w:r>
    </w:p>
    <w:p w:rsidR="002E5D42" w:rsidRPr="002E5D42" w:rsidRDefault="002E5D42" w:rsidP="002E5D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2E5D42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5. Економічні основи сталого лісоуправління</w:t>
      </w:r>
    </w:p>
    <w:p w:rsidR="002E5D42" w:rsidRPr="002E5D42" w:rsidRDefault="002E5D42" w:rsidP="002E5D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Рентабельність лісового господарства</w:t>
      </w: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через комплексне використання деревини та побічних ресурсів.</w:t>
      </w:r>
    </w:p>
    <w:p w:rsidR="002E5D42" w:rsidRPr="002E5D42" w:rsidRDefault="002E5D42" w:rsidP="002E5D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Лісова рента і </w:t>
      </w:r>
      <w:proofErr w:type="spellStart"/>
      <w:r w:rsidRPr="002E5D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попенна</w:t>
      </w:r>
      <w:proofErr w:type="spellEnd"/>
      <w:r w:rsidRPr="002E5D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плата</w:t>
      </w: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 економічний інструмент раціонального використання.</w:t>
      </w:r>
    </w:p>
    <w:p w:rsidR="002E5D42" w:rsidRPr="002E5D42" w:rsidRDefault="002E5D42" w:rsidP="002E5D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Інвестиції та інновації</w:t>
      </w: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модернізація техніки, </w:t>
      </w:r>
      <w:proofErr w:type="spellStart"/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>цифровізація</w:t>
      </w:r>
      <w:proofErr w:type="spellEnd"/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>, глибока переробка деревини.</w:t>
      </w:r>
    </w:p>
    <w:p w:rsidR="002E5D42" w:rsidRPr="002E5D42" w:rsidRDefault="002E5D42" w:rsidP="002E5D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Сертифікація лісів</w:t>
      </w: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(FSC, PEFC) — доступ на міжнародні ринки.</w:t>
      </w:r>
    </w:p>
    <w:p w:rsidR="002E5D42" w:rsidRPr="002E5D42" w:rsidRDefault="002E5D42" w:rsidP="002E5D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Розвиток побічного лісокористування</w:t>
      </w: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ягоди, гриби, рекреація, екотуризм.</w:t>
      </w:r>
    </w:p>
    <w:p w:rsidR="002E5D42" w:rsidRPr="002E5D42" w:rsidRDefault="002E5D42" w:rsidP="002E5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0" style="width:0;height:1.5pt" o:hralign="center" o:hrstd="t" o:hr="t" fillcolor="#a0a0a0" stroked="f"/>
        </w:pict>
      </w:r>
    </w:p>
    <w:p w:rsidR="002E5D42" w:rsidRPr="002E5D42" w:rsidRDefault="002E5D42" w:rsidP="002E5D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2E5D42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lastRenderedPageBreak/>
        <w:t>6. Соціальні основи сталого лісоуправління</w:t>
      </w:r>
    </w:p>
    <w:p w:rsidR="002E5D42" w:rsidRPr="002E5D42" w:rsidRDefault="002E5D42" w:rsidP="002E5D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Зайнятість населення</w:t>
      </w: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сільських та гірських районах.</w:t>
      </w:r>
    </w:p>
    <w:p w:rsidR="002E5D42" w:rsidRPr="002E5D42" w:rsidRDefault="002E5D42" w:rsidP="002E5D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Розвиток рекреаційних послуг</w:t>
      </w: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зелені маршрути, туризм, </w:t>
      </w:r>
      <w:proofErr w:type="spellStart"/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екоосвіта</w:t>
      </w:r>
      <w:proofErr w:type="spellEnd"/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E5D42" w:rsidRPr="002E5D42" w:rsidRDefault="002E5D42" w:rsidP="002E5D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Покращення умов життя громад</w:t>
      </w: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рахунок доходів від лісу.</w:t>
      </w:r>
    </w:p>
    <w:p w:rsidR="002E5D42" w:rsidRPr="002E5D42" w:rsidRDefault="002E5D42" w:rsidP="002E5D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Взаємодія з місцевим населенням</w:t>
      </w: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процесах прийняття рішень щодо використання лісів.</w:t>
      </w:r>
    </w:p>
    <w:p w:rsidR="002E5D42" w:rsidRPr="002E5D42" w:rsidRDefault="002E5D42" w:rsidP="002E5D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Просвітницька діяльність</w:t>
      </w: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щодо збереження лісів серед молоді.</w:t>
      </w:r>
    </w:p>
    <w:p w:rsidR="002E5D42" w:rsidRPr="002E5D42" w:rsidRDefault="002E5D42" w:rsidP="002E5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1" style="width:0;height:1.5pt" o:hralign="center" o:hrstd="t" o:hr="t" fillcolor="#a0a0a0" stroked="f"/>
        </w:pict>
      </w:r>
    </w:p>
    <w:p w:rsidR="002E5D42" w:rsidRPr="002E5D42" w:rsidRDefault="002E5D42" w:rsidP="002E5D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2E5D42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7. Висновки</w:t>
      </w:r>
    </w:p>
    <w:p w:rsidR="002E5D42" w:rsidRPr="002E5D42" w:rsidRDefault="002E5D42" w:rsidP="002E5D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>Лісове господарство України пройшло тривалий шлях від традиційного використання до сучасної системи сталого управління.</w:t>
      </w:r>
    </w:p>
    <w:p w:rsidR="002E5D42" w:rsidRPr="002E5D42" w:rsidRDefault="002E5D42" w:rsidP="002E5D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>Сучасний виклик — поєднання економічних інтересів із екологічними та соціальними потребами суспільства.</w:t>
      </w:r>
    </w:p>
    <w:p w:rsidR="002E5D42" w:rsidRPr="002E5D42" w:rsidRDefault="002E5D42" w:rsidP="002E5D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Сталий розвиток можливий лише за умови інтеграції екологічних принципів у державну політику, залучення інвестицій та активної участі громадськості.</w:t>
      </w:r>
    </w:p>
    <w:p w:rsidR="002E5D42" w:rsidRPr="002E5D42" w:rsidRDefault="002E5D42" w:rsidP="002E5D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D42">
        <w:rPr>
          <w:rFonts w:ascii="Times New Roman" w:eastAsia="Times New Roman" w:hAnsi="Times New Roman" w:cs="Times New Roman"/>
          <w:sz w:val="24"/>
          <w:szCs w:val="24"/>
          <w:lang w:eastAsia="uk-UA"/>
        </w:rPr>
        <w:t>Ліси України є не лише ресурсом, а й стратегічною складовою національної безпеки та добробуту суспільства.</w:t>
      </w:r>
    </w:p>
    <w:p w:rsidR="00494695" w:rsidRDefault="00494695">
      <w:bookmarkStart w:id="0" w:name="_GoBack"/>
      <w:bookmarkEnd w:id="0"/>
    </w:p>
    <w:sectPr w:rsidR="00494695" w:rsidSect="00A651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524B5"/>
    <w:multiLevelType w:val="multilevel"/>
    <w:tmpl w:val="EAA0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63C35"/>
    <w:multiLevelType w:val="multilevel"/>
    <w:tmpl w:val="D94CC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762E1"/>
    <w:multiLevelType w:val="multilevel"/>
    <w:tmpl w:val="470A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61A13"/>
    <w:multiLevelType w:val="multilevel"/>
    <w:tmpl w:val="2444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81DC9"/>
    <w:multiLevelType w:val="multilevel"/>
    <w:tmpl w:val="A60E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475222"/>
    <w:multiLevelType w:val="multilevel"/>
    <w:tmpl w:val="38D6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4342E8"/>
    <w:multiLevelType w:val="multilevel"/>
    <w:tmpl w:val="F4C2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E75CD9"/>
    <w:multiLevelType w:val="multilevel"/>
    <w:tmpl w:val="7198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AB5AF8"/>
    <w:multiLevelType w:val="multilevel"/>
    <w:tmpl w:val="4068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602B47"/>
    <w:multiLevelType w:val="multilevel"/>
    <w:tmpl w:val="F6C0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9"/>
  </w:num>
  <w:num w:numId="7">
    <w:abstractNumId w:val="4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42"/>
    <w:rsid w:val="001D373D"/>
    <w:rsid w:val="002E5D42"/>
    <w:rsid w:val="00494695"/>
    <w:rsid w:val="00A65189"/>
    <w:rsid w:val="00B8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C87B7-E00B-47E0-B8FA-7A0A36F1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5D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2E5D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5D4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E5D4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2E5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E5D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0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2605</Words>
  <Characters>1486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2025-08-20T20:49:00Z</dcterms:created>
  <dcterms:modified xsi:type="dcterms:W3CDTF">2025-08-20T20:49:00Z</dcterms:modified>
</cp:coreProperties>
</file>