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C04" w:rsidRPr="007D7C04" w:rsidRDefault="007D7C04" w:rsidP="007D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 Заробітна плата в лісовому господарстві</w:t>
      </w:r>
    </w:p>
    <w:p w:rsidR="007D7C04" w:rsidRPr="007D7C04" w:rsidRDefault="007D7C04" w:rsidP="007D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7D7C04" w:rsidRPr="007D7C04" w:rsidRDefault="007D7C04" w:rsidP="007D7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Вступ</w:t>
      </w:r>
    </w:p>
    <w:p w:rsidR="007D7C04" w:rsidRPr="007D7C04" w:rsidRDefault="007D7C04" w:rsidP="007D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>Заробітна плата є однією з найважливіших економічних категорій у лісовому господарстві, оскільки вона визначає матеріальну зацікавленість працівників у результатах праці, впливає на продуктивність та якість роботи. У галузі, що відзначається специфікою сезонності, складними природними умовами та високим рівнем фізичних навантажень, система оплати праці має особливе значення.</w:t>
      </w:r>
    </w:p>
    <w:p w:rsidR="007D7C04" w:rsidRPr="007D7C04" w:rsidRDefault="007D7C04" w:rsidP="007D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7D7C04" w:rsidRPr="007D7C04" w:rsidRDefault="007D7C04" w:rsidP="007D7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Поняття та функції заробітної плати</w:t>
      </w:r>
    </w:p>
    <w:p w:rsidR="007D7C04" w:rsidRPr="007D7C04" w:rsidRDefault="007D7C04" w:rsidP="007D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Заробітна плата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грошова винагорода, яку отримує працівник за виконану роботу відповідно до кількості та якості витраченої праці.</w:t>
      </w:r>
    </w:p>
    <w:p w:rsidR="007D7C04" w:rsidRPr="007D7C04" w:rsidRDefault="007D7C04" w:rsidP="007D7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Основні функції заробітної плати:</w:t>
      </w:r>
    </w:p>
    <w:p w:rsidR="007D7C04" w:rsidRPr="007D7C04" w:rsidRDefault="007D7C04" w:rsidP="007D7C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Відтворювальна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забезпечує відновлення робочої сили.</w:t>
      </w:r>
    </w:p>
    <w:p w:rsidR="007D7C04" w:rsidRPr="007D7C04" w:rsidRDefault="007D7C04" w:rsidP="007D7C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Стимулююча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мотивує працівників до підвищення продуктивності праці.</w:t>
      </w:r>
    </w:p>
    <w:p w:rsidR="007D7C04" w:rsidRPr="007D7C04" w:rsidRDefault="007D7C04" w:rsidP="007D7C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Регулююча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впливає на розподіл трудових ресурсів між галузями.</w:t>
      </w:r>
    </w:p>
    <w:p w:rsidR="007D7C04" w:rsidRPr="007D7C04" w:rsidRDefault="007D7C04" w:rsidP="007D7C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Соціальна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гарантує певний рівень життя працівників.</w:t>
      </w:r>
    </w:p>
    <w:p w:rsidR="007D7C04" w:rsidRPr="007D7C04" w:rsidRDefault="007D7C04" w:rsidP="007D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7D7C04" w:rsidRPr="007D7C04" w:rsidRDefault="007D7C04" w:rsidP="007D7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Форми та системи оплати праці в лісовому господарстві</w:t>
      </w:r>
    </w:p>
    <w:p w:rsidR="007D7C04" w:rsidRPr="007D7C04" w:rsidRDefault="007D7C04" w:rsidP="007D7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Форми:</w:t>
      </w:r>
    </w:p>
    <w:p w:rsidR="007D7C04" w:rsidRPr="007D7C04" w:rsidRDefault="007D7C04" w:rsidP="007D7C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Погодинна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оплата залежить від кількості відпрацьованого часу.</w:t>
      </w:r>
    </w:p>
    <w:p w:rsidR="007D7C04" w:rsidRPr="007D7C04" w:rsidRDefault="007D7C04" w:rsidP="007D7C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Відрядна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заробіток залежить від обсягу виконаної роботи (наприклад, кількість заготовленої деревини).</w:t>
      </w:r>
    </w:p>
    <w:p w:rsidR="007D7C04" w:rsidRPr="007D7C04" w:rsidRDefault="007D7C04" w:rsidP="007D7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Системи оплати:</w:t>
      </w:r>
    </w:p>
    <w:p w:rsidR="007D7C04" w:rsidRPr="007D7C04" w:rsidRDefault="007D7C04" w:rsidP="007D7C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Пряма відрядна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оплата за одиницю продукції.</w:t>
      </w:r>
    </w:p>
    <w:p w:rsidR="007D7C04" w:rsidRPr="007D7C04" w:rsidRDefault="007D7C04" w:rsidP="007D7C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Відрядно-преміальна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поєднання відрядної оплати з преміями за перевиконання.</w:t>
      </w:r>
    </w:p>
    <w:p w:rsidR="007D7C04" w:rsidRPr="007D7C04" w:rsidRDefault="007D7C04" w:rsidP="007D7C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Відрядно-прогресивна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підвищена оплата за продукцію понад норму.</w:t>
      </w:r>
    </w:p>
    <w:p w:rsidR="007D7C04" w:rsidRPr="007D7C04" w:rsidRDefault="007D7C04" w:rsidP="007D7C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Акордна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оплата за комплекс робіт.</w:t>
      </w:r>
    </w:p>
    <w:p w:rsidR="007D7C04" w:rsidRPr="007D7C04" w:rsidRDefault="007D7C04" w:rsidP="007D7C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Погодинно-преміальна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поєднання погодинної ставки з преміюванням.</w:t>
      </w:r>
    </w:p>
    <w:p w:rsidR="007D7C04" w:rsidRPr="007D7C04" w:rsidRDefault="007D7C04" w:rsidP="007D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7D7C04" w:rsidRPr="007D7C04" w:rsidRDefault="007D7C04" w:rsidP="007D7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4. Особливості оплати праці у лісовому господарстві</w:t>
      </w:r>
    </w:p>
    <w:p w:rsidR="007D7C04" w:rsidRPr="007D7C04" w:rsidRDefault="007D7C04" w:rsidP="007D7C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Значна залежність заробітку від природних умов (сезонність, клімат, рельєф).</w:t>
      </w:r>
    </w:p>
    <w:p w:rsidR="007D7C04" w:rsidRPr="007D7C04" w:rsidRDefault="007D7C04" w:rsidP="007D7C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Підвищений рівень ризику та складності праці в лісових масивах.</w:t>
      </w:r>
    </w:p>
    <w:p w:rsidR="007D7C04" w:rsidRPr="007D7C04" w:rsidRDefault="007D7C04" w:rsidP="007D7C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Необхідність поєднання відрядних і погодинних систем.</w:t>
      </w:r>
    </w:p>
    <w:p w:rsidR="007D7C04" w:rsidRPr="007D7C04" w:rsidRDefault="007D7C04" w:rsidP="007D7C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Використання </w:t>
      </w: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акордної оплати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роботах, що потребують комплексного виконання (лісозаготівлі, створення лісових культур).</w:t>
      </w:r>
    </w:p>
    <w:p w:rsidR="007D7C04" w:rsidRPr="007D7C04" w:rsidRDefault="007D7C04" w:rsidP="007D7C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Важливість </w:t>
      </w: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преміальної системи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стимулювання економного використання ресурсів і підвищення якості робіт.</w:t>
      </w:r>
    </w:p>
    <w:p w:rsidR="007D7C04" w:rsidRPr="007D7C04" w:rsidRDefault="007D7C04" w:rsidP="007D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7D7C04" w:rsidRPr="007D7C04" w:rsidRDefault="007D7C04" w:rsidP="007D7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5. Тарифна система</w:t>
      </w:r>
    </w:p>
    <w:p w:rsidR="007D7C04" w:rsidRPr="007D7C04" w:rsidRDefault="007D7C04" w:rsidP="007D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лісовому господарстві широко застосовується </w:t>
      </w: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тарифна система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яка включає:</w:t>
      </w:r>
    </w:p>
    <w:p w:rsidR="007D7C04" w:rsidRPr="007D7C04" w:rsidRDefault="007D7C04" w:rsidP="007D7C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тарифні сітки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(розряди залежно від складності роботи);</w:t>
      </w:r>
    </w:p>
    <w:p w:rsidR="007D7C04" w:rsidRPr="007D7C04" w:rsidRDefault="007D7C04" w:rsidP="007D7C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тарифні ставки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(розмір оплати за одиницю часу);</w:t>
      </w:r>
    </w:p>
    <w:p w:rsidR="007D7C04" w:rsidRPr="007D7C04" w:rsidRDefault="007D7C04" w:rsidP="007D7C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тарифно-кваліфікаційні довідники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(опис робіт і вимог до кваліфікації).</w:t>
      </w:r>
    </w:p>
    <w:p w:rsidR="007D7C04" w:rsidRPr="007D7C04" w:rsidRDefault="007D7C04" w:rsidP="007D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1.5pt" o:hralign="center" o:hrstd="t" o:hr="t" fillcolor="#a0a0a0" stroked="f"/>
        </w:pict>
      </w:r>
    </w:p>
    <w:p w:rsidR="007D7C04" w:rsidRPr="007D7C04" w:rsidRDefault="007D7C04" w:rsidP="007D7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6. Додаткова заробітна плата та інші виплати</w:t>
      </w:r>
    </w:p>
    <w:p w:rsidR="007D7C04" w:rsidRPr="007D7C04" w:rsidRDefault="007D7C04" w:rsidP="007D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>Крім основної оплати, працівники можуть отримувати:</w:t>
      </w:r>
    </w:p>
    <w:p w:rsidR="007D7C04" w:rsidRPr="007D7C04" w:rsidRDefault="007D7C04" w:rsidP="007D7C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премії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перевиконання планових завдань;</w:t>
      </w:r>
    </w:p>
    <w:p w:rsidR="007D7C04" w:rsidRPr="007D7C04" w:rsidRDefault="007D7C04" w:rsidP="007D7C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надбавки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складні умови праці, високу кваліфікацію;</w:t>
      </w:r>
    </w:p>
    <w:p w:rsidR="007D7C04" w:rsidRPr="007D7C04" w:rsidRDefault="007D7C04" w:rsidP="007D7C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доплати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понаднормові години, роботу у вихідні та святкові дні;</w:t>
      </w:r>
    </w:p>
    <w:p w:rsidR="007D7C04" w:rsidRPr="007D7C04" w:rsidRDefault="007D7C04" w:rsidP="007D7C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соціальні гарантії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(оплата відпусток, лікарняних, компенсації).</w:t>
      </w:r>
    </w:p>
    <w:p w:rsidR="007D7C04" w:rsidRPr="007D7C04" w:rsidRDefault="007D7C04" w:rsidP="007D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1" style="width:0;height:1.5pt" o:hralign="center" o:hrstd="t" o:hr="t" fillcolor="#a0a0a0" stroked="f"/>
        </w:pict>
      </w:r>
    </w:p>
    <w:p w:rsidR="007D7C04" w:rsidRPr="007D7C04" w:rsidRDefault="007D7C04" w:rsidP="007D7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7. Проблеми оплати праці у лісовому господарстві</w:t>
      </w:r>
    </w:p>
    <w:p w:rsidR="007D7C04" w:rsidRPr="007D7C04" w:rsidRDefault="007D7C04" w:rsidP="007D7C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>Низький рівень зарплат у порівнянні з іншими галузями.</w:t>
      </w:r>
    </w:p>
    <w:p w:rsidR="007D7C04" w:rsidRPr="007D7C04" w:rsidRDefault="007D7C04" w:rsidP="007D7C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Відтік кадрів за межі галузі через недостатню мотивацію.</w:t>
      </w:r>
    </w:p>
    <w:p w:rsidR="007D7C04" w:rsidRPr="007D7C04" w:rsidRDefault="007D7C04" w:rsidP="007D7C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Високий рівень «тіньових» виплат у деяких підприємствах.</w:t>
      </w:r>
    </w:p>
    <w:p w:rsidR="007D7C04" w:rsidRPr="007D7C04" w:rsidRDefault="007D7C04" w:rsidP="007D7C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>Низька залежність заробітку від кінцевих результатів роботи.</w:t>
      </w:r>
    </w:p>
    <w:p w:rsidR="007D7C04" w:rsidRPr="007D7C04" w:rsidRDefault="007D7C04" w:rsidP="007D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2" style="width:0;height:1.5pt" o:hralign="center" o:hrstd="t" o:hr="t" fillcolor="#a0a0a0" stroked="f"/>
        </w:pict>
      </w:r>
    </w:p>
    <w:p w:rsidR="007D7C04" w:rsidRPr="007D7C04" w:rsidRDefault="007D7C04" w:rsidP="007D7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8. Шляхи удосконалення системи оплати праці</w:t>
      </w:r>
    </w:p>
    <w:p w:rsidR="007D7C04" w:rsidRPr="007D7C04" w:rsidRDefault="007D7C04" w:rsidP="007D7C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Перехід до системи </w:t>
      </w: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гнучкого преміювання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якість і ефективність.</w:t>
      </w:r>
    </w:p>
    <w:p w:rsidR="007D7C04" w:rsidRPr="007D7C04" w:rsidRDefault="007D7C04" w:rsidP="007D7C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Підвищення тарифних ставок з урахуванням інфляції.</w:t>
      </w:r>
    </w:p>
    <w:p w:rsidR="007D7C04" w:rsidRPr="007D7C04" w:rsidRDefault="007D7C04" w:rsidP="007D7C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Впровадження </w:t>
      </w:r>
      <w:r w:rsidRPr="007D7C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мотиваційних схем</w:t>
      </w: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(KPI, колективні премії).</w:t>
      </w:r>
    </w:p>
    <w:p w:rsidR="007D7C04" w:rsidRPr="007D7C04" w:rsidRDefault="007D7C04" w:rsidP="007D7C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>Удосконалення акордної системи для комплексних робіт.</w:t>
      </w:r>
    </w:p>
    <w:p w:rsidR="007D7C04" w:rsidRPr="007D7C04" w:rsidRDefault="007D7C04" w:rsidP="007D7C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Посилення державного контролю за своєчасною виплатою зарплати.</w:t>
      </w:r>
    </w:p>
    <w:p w:rsidR="007D7C04" w:rsidRPr="007D7C04" w:rsidRDefault="007D7C04" w:rsidP="007D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3" style="width:0;height:1.5pt" o:hralign="center" o:hrstd="t" o:hr="t" fillcolor="#a0a0a0" stroked="f"/>
        </w:pict>
      </w:r>
    </w:p>
    <w:p w:rsidR="007D7C04" w:rsidRPr="007D7C04" w:rsidRDefault="007D7C04" w:rsidP="007D7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D7C0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9. Висновки</w:t>
      </w:r>
    </w:p>
    <w:p w:rsidR="007D7C04" w:rsidRPr="007D7C04" w:rsidRDefault="007D7C04" w:rsidP="007D7C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>Заробітна плата у лісовому господарстві має вирішальне значення для ефективності галузі.</w:t>
      </w:r>
    </w:p>
    <w:p w:rsidR="007D7C04" w:rsidRPr="007D7C04" w:rsidRDefault="007D7C04" w:rsidP="007D7C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>Її роль полягає не лише в забезпеченні відтворення робочої сили, а й у формуванні стимулів до підвищення продуктивності праці.</w:t>
      </w:r>
    </w:p>
    <w:p w:rsidR="007D7C04" w:rsidRPr="007D7C04" w:rsidRDefault="007D7C04" w:rsidP="007D7C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>Удосконалення системи оплати має відбуватися з урахуванням галузевих особливостей та соціально-економічних умов.</w:t>
      </w:r>
    </w:p>
    <w:p w:rsidR="007D7C04" w:rsidRPr="007D7C04" w:rsidRDefault="007D7C04" w:rsidP="007D7C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C04">
        <w:rPr>
          <w:rFonts w:ascii="Times New Roman" w:eastAsia="Times New Roman" w:hAnsi="Times New Roman" w:cs="Times New Roman"/>
          <w:sz w:val="24"/>
          <w:szCs w:val="24"/>
          <w:lang w:eastAsia="uk-UA"/>
        </w:rPr>
        <w:t>Збалансована система оплати праці сприятиме підвищенню престижу професій у лісовому господарстві та розвитку галузі в цілому.</w:t>
      </w:r>
    </w:p>
    <w:p w:rsidR="00494695" w:rsidRDefault="00494695">
      <w:bookmarkStart w:id="0" w:name="_GoBack"/>
      <w:bookmarkEnd w:id="0"/>
    </w:p>
    <w:sectPr w:rsidR="00494695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049"/>
    <w:multiLevelType w:val="multilevel"/>
    <w:tmpl w:val="079E7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2AF6"/>
    <w:multiLevelType w:val="multilevel"/>
    <w:tmpl w:val="CF90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562F9"/>
    <w:multiLevelType w:val="multilevel"/>
    <w:tmpl w:val="6B94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76FA3"/>
    <w:multiLevelType w:val="multilevel"/>
    <w:tmpl w:val="341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C5258"/>
    <w:multiLevelType w:val="multilevel"/>
    <w:tmpl w:val="75C2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74DC7"/>
    <w:multiLevelType w:val="multilevel"/>
    <w:tmpl w:val="2C0A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EF7CD0"/>
    <w:multiLevelType w:val="multilevel"/>
    <w:tmpl w:val="0462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A1ED0"/>
    <w:multiLevelType w:val="multilevel"/>
    <w:tmpl w:val="93FE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6719D"/>
    <w:multiLevelType w:val="multilevel"/>
    <w:tmpl w:val="B0A4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04"/>
    <w:rsid w:val="001D373D"/>
    <w:rsid w:val="00494695"/>
    <w:rsid w:val="007D7C04"/>
    <w:rsid w:val="00A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81D1B-8B53-465B-9D10-3241E3DC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7C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D7C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C0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D7C0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7D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D7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2286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2025-08-20T20:53:00Z</dcterms:created>
  <dcterms:modified xsi:type="dcterms:W3CDTF">2025-08-20T20:54:00Z</dcterms:modified>
</cp:coreProperties>
</file>