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56A" w:rsidRPr="0030656A" w:rsidRDefault="0030656A" w:rsidP="0030656A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30656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Семінар  № 3</w:t>
      </w:r>
    </w:p>
    <w:p w:rsidR="0030656A" w:rsidRPr="0030656A" w:rsidRDefault="0030656A" w:rsidP="0030656A">
      <w:pPr>
        <w:spacing w:after="12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0656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«</w:t>
      </w:r>
      <w:r w:rsidRPr="0030656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ІЛІАДА» ГОМЕРА – ГЕРОЇЧНИЙ ЕПОС ДАВНЬОЇ ГРЕЦІЇ </w:t>
      </w:r>
    </w:p>
    <w:p w:rsidR="0030656A" w:rsidRPr="0030656A" w:rsidRDefault="0030656A" w:rsidP="0030656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4340" cy="426720"/>
            <wp:effectExtent l="0" t="0" r="3810" b="0"/>
            <wp:docPr id="23" name="Рисунок 23" descr="C:\Users\Yana\AppData\Local\Microsoft\Windows\INetCache\IE\0OES8K5M\check-mark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C:\Users\Yana\AppData\Local\Microsoft\Windows\INetCache\IE\0OES8K5M\check-mark[1]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56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Мета: </w:t>
      </w:r>
      <w:r w:rsidRPr="0030656A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з’ясувати ґенезу епічної поезії в Давній Греції, визначити особливості сюжету та оповіді в героїчному епосі; усвідомити значення поем Гомера у формуванні ціннісного базису європейської середземноморської культури. </w:t>
      </w:r>
    </w:p>
    <w:p w:rsidR="0030656A" w:rsidRPr="0030656A" w:rsidRDefault="0030656A" w:rsidP="0030656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685800" cy="434340"/>
            <wp:effectExtent l="0" t="0" r="0" b="3810"/>
            <wp:docPr id="22" name="Рисунок 22" descr="C:\Users\Yana\AppData\Local\Microsoft\Windows\INetCache\IE\0OES8K5M\lets-talk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C:\Users\Yana\AppData\Local\Microsoft\Windows\INetCache\IE\0OES8K5M\lets-talk[1]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56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Питання для обговорення</w:t>
      </w:r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30656A" w:rsidRPr="0030656A" w:rsidRDefault="0030656A" w:rsidP="0030656A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Поняття і походження епосу. Своєрідність епічної фабули і епічного героя. </w:t>
      </w:r>
    </w:p>
    <w:p w:rsidR="0030656A" w:rsidRPr="0030656A" w:rsidRDefault="0030656A" w:rsidP="0030656A">
      <w:pPr>
        <w:tabs>
          <w:tab w:val="left" w:pos="851"/>
        </w:tabs>
        <w:spacing w:after="0" w:line="36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0656A">
        <w:rPr>
          <w:rFonts w:ascii="Times New Roman" w:eastAsia="Times New Roman" w:hAnsi="Times New Roman" w:cs="Times New Roman"/>
          <w:b/>
          <w:lang w:val="uk-UA" w:eastAsia="ru-RU"/>
        </w:rPr>
        <w:t>Рекомендації до підготовки відповіді на питання 1</w:t>
      </w:r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30656A" w:rsidRPr="0030656A" w:rsidRDefault="0030656A" w:rsidP="0030656A">
      <w:pPr>
        <w:spacing w:after="0" w:line="36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Відповідь передбачає звернення до процесів становлення епічної традиції в Давній Греції. Предметом аналізу мають стати різні гіпотези стосовно виникнення героїчного епосу як жанру.</w:t>
      </w:r>
    </w:p>
    <w:p w:rsidR="0030656A" w:rsidRPr="0030656A" w:rsidRDefault="0030656A" w:rsidP="0030656A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Сюжетна основа поеми Гомера «Іліада». Специфіка інтерпретації в поемі «троянського» міфологічного циклу. Своєрідність композиції «Іліади».  </w:t>
      </w:r>
    </w:p>
    <w:p w:rsidR="0030656A" w:rsidRPr="0030656A" w:rsidRDefault="0030656A" w:rsidP="0030656A">
      <w:pPr>
        <w:tabs>
          <w:tab w:val="left" w:pos="851"/>
        </w:tabs>
        <w:spacing w:after="0" w:line="36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0656A">
        <w:rPr>
          <w:rFonts w:ascii="Times New Roman" w:eastAsia="Times New Roman" w:hAnsi="Times New Roman" w:cs="Times New Roman"/>
          <w:b/>
          <w:lang w:val="uk-UA" w:eastAsia="ru-RU"/>
        </w:rPr>
        <w:t>Рекомендації до підготовки відповіді на питання 2</w:t>
      </w:r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30656A" w:rsidRPr="0030656A" w:rsidRDefault="0030656A" w:rsidP="0030656A">
      <w:pPr>
        <w:tabs>
          <w:tab w:val="left" w:pos="1134"/>
        </w:tabs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Відповідь має містити детальний переказ сюжету  поеми «Іліада», а також актуалізацію відмінностей між подіями гомерівського тексту і троянського циклу міфів.</w:t>
      </w:r>
    </w:p>
    <w:p w:rsidR="0030656A" w:rsidRPr="0030656A" w:rsidRDefault="0030656A" w:rsidP="0030656A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Принципи епічної характеристики героїв «Іліади». Засоби індивідуалізації персонажів. </w:t>
      </w:r>
    </w:p>
    <w:p w:rsidR="0030656A" w:rsidRPr="0030656A" w:rsidRDefault="0030656A" w:rsidP="0030656A">
      <w:pPr>
        <w:tabs>
          <w:tab w:val="left" w:pos="851"/>
        </w:tabs>
        <w:spacing w:after="0" w:line="36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0656A">
        <w:rPr>
          <w:rFonts w:ascii="Times New Roman" w:eastAsia="Times New Roman" w:hAnsi="Times New Roman" w:cs="Times New Roman"/>
          <w:b/>
          <w:lang w:val="uk-UA" w:eastAsia="ru-RU"/>
        </w:rPr>
        <w:t>Рекомендації до підготовки відповіді на питання 3</w:t>
      </w:r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30656A" w:rsidRPr="0030656A" w:rsidRDefault="0030656A" w:rsidP="0030656A">
      <w:pPr>
        <w:spacing w:after="0" w:line="36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Відповідь передбачає аналіз прийомів характеристики героїв в поемі Гомера. Для аналізу пропонуються образи Ахілла, Гектора, Агамемнона, Патрокла, Аякса та ін.  </w:t>
      </w:r>
    </w:p>
    <w:p w:rsidR="0030656A" w:rsidRPr="0030656A" w:rsidRDefault="0030656A" w:rsidP="0030656A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Особливості епічного стилю. Об`єктивність, живописність, пластичність і монументальність епосу. </w:t>
      </w:r>
      <w:proofErr w:type="spellStart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Антипсихологізм</w:t>
      </w:r>
      <w:proofErr w:type="spellEnd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Гомера.</w:t>
      </w:r>
    </w:p>
    <w:p w:rsidR="0030656A" w:rsidRPr="0030656A" w:rsidRDefault="0030656A" w:rsidP="0030656A">
      <w:pPr>
        <w:tabs>
          <w:tab w:val="left" w:pos="851"/>
        </w:tabs>
        <w:spacing w:after="0" w:line="36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0656A">
        <w:rPr>
          <w:rFonts w:ascii="Times New Roman" w:eastAsia="Times New Roman" w:hAnsi="Times New Roman" w:cs="Times New Roman"/>
          <w:b/>
          <w:lang w:val="uk-UA" w:eastAsia="ru-RU"/>
        </w:rPr>
        <w:lastRenderedPageBreak/>
        <w:t>Рекомендації до підготовки відповіді на питання 4</w:t>
      </w:r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30656A" w:rsidRPr="0030656A" w:rsidRDefault="0030656A" w:rsidP="0030656A">
      <w:pPr>
        <w:spacing w:after="0" w:line="36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Відповідь слід починати з визначення «епічного стилю» давньогрецької традиції і його відмінностей від подальшого розуміння епосу в новій європейській літературі. Зокрема, слід визначити особливості «</w:t>
      </w:r>
      <w:proofErr w:type="spellStart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монументалізму</w:t>
      </w:r>
      <w:proofErr w:type="spellEnd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і «пластичності» давньогрецького епосу.</w:t>
      </w:r>
    </w:p>
    <w:p w:rsidR="0030656A" w:rsidRPr="0030656A" w:rsidRDefault="0030656A" w:rsidP="0030656A">
      <w:p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7220" cy="61722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56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Термінологічний мінімум:</w:t>
      </w:r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героїчний епос, епічний герой, епічний стиль, епічна етика, гекзаметр, </w:t>
      </w:r>
      <w:proofErr w:type="spellStart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антипсихологізм</w:t>
      </w:r>
      <w:proofErr w:type="spellEnd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пластичність, ретардація, ретроспекція, </w:t>
      </w:r>
      <w:proofErr w:type="spellStart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монументалізм</w:t>
      </w:r>
      <w:proofErr w:type="spellEnd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30656A" w:rsidRPr="0030656A" w:rsidRDefault="0030656A" w:rsidP="0030656A">
      <w:pPr>
        <w:spacing w:after="0" w:line="360" w:lineRule="auto"/>
        <w:ind w:left="284"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70560" cy="67056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3065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Завдання</w:t>
      </w:r>
      <w:proofErr w:type="spellEnd"/>
      <w:r w:rsidRPr="003065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0656A" w:rsidRPr="0030656A" w:rsidRDefault="0030656A" w:rsidP="003065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30656A" w:rsidRPr="0030656A" w:rsidRDefault="0030656A" w:rsidP="0030656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Прочитайте уривок з дослідження С. </w:t>
      </w:r>
      <w:proofErr w:type="spellStart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Пригодія</w:t>
      </w:r>
      <w:proofErr w:type="spellEnd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Поясніть, як ви розумієте виділені твердження дослідника. </w:t>
      </w:r>
    </w:p>
    <w:p w:rsidR="0030656A" w:rsidRPr="0030656A" w:rsidRDefault="0030656A" w:rsidP="0030656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0656A" w:rsidRPr="0030656A" w:rsidRDefault="0030656A" w:rsidP="0030656A">
      <w:pPr>
        <w:spacing w:after="0" w:line="360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0656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Гомер змальовує передусім героїчну людину. Так звана «проста людина» сама по собі не цікавить його</w:t>
      </w:r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Загалом формула гомерівського героя така: «людина – рід – община – герой». Герой, як правило, - цар, але він найкращий з кращих серед своєї общини; не протистоїть їй, а вбирає в себе її досвід, є вінцем її розвитку, її гордістю  та красою. Тому цей цар здатний теслювати або обробляти землю краще, ніж «проста людина», а його дружина може прати і господарювати поряд з рабами і робити те краще, ніж вони. … Епічний герой в «Іліаді», будучи взірцем свого роду і місцевості, стояв поруч з іншими </w:t>
      </w:r>
      <w:proofErr w:type="spellStart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рівновеличними</w:t>
      </w:r>
      <w:proofErr w:type="spellEnd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героями, що репрезентували кожний свій світ та регіон: Одіссей – Ітаку, Ахілл – Фессалію, Аякс – </w:t>
      </w:r>
      <w:proofErr w:type="spellStart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Саламін</w:t>
      </w:r>
      <w:proofErr w:type="spellEnd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При чому кожен був першим у якійсь своїй справі. Ахілл – найпрудкішим. Одіссей – наймудрішим. Тощо. </w:t>
      </w:r>
      <w:r w:rsidRPr="0030656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А всі разом вони становили своєрідний </w:t>
      </w:r>
      <w:proofErr w:type="spellStart"/>
      <w:r w:rsidRPr="0030656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універсум</w:t>
      </w:r>
      <w:proofErr w:type="spellEnd"/>
      <w:r w:rsidRPr="0030656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героїв, утворюючи досконалий світ</w:t>
      </w:r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У цілому вимальовувалася струнка система: рід-</w:t>
      </w:r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община народжувала героя, а </w:t>
      </w:r>
      <w:proofErr w:type="spellStart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універсум</w:t>
      </w:r>
      <w:proofErr w:type="spellEnd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героїв був ідеальним мікросвітом.  Проте саме </w:t>
      </w:r>
      <w:r w:rsidRPr="0030656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у цьому ідеальному всесвіті героїв рельєфно проступає таке несподіване, здавалося б, явище, як «дегероїзація» героя</w:t>
      </w:r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30656A" w:rsidRPr="0030656A" w:rsidRDefault="0030656A" w:rsidP="0030656A">
      <w:pPr>
        <w:spacing w:after="0" w:line="360" w:lineRule="auto"/>
        <w:ind w:left="567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Герой-взірець, герой-ідеал, герой-напівбог у своїх діях підкоряється волі бога, більш того, його героїзм скорше спричинений волею богів, ніж індивідуальний: Ахілл бере гору над Гектором саме тому, що Зевс так вирішив, а </w:t>
      </w:r>
      <w:proofErr w:type="spellStart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Паріс</w:t>
      </w:r>
      <w:proofErr w:type="spellEnd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вцілив Ахілла стрілою у п’яту, бо Аполлон спрямував ту стрілу в єдине незахищене місце… У цьому синкретизм гомерівської людини: гармонійна єдність індивідуального й загального, особливого й вселюдського, людського й божого, героїчного й </w:t>
      </w:r>
      <w:proofErr w:type="spellStart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дегероїзованого</w:t>
      </w:r>
      <w:proofErr w:type="spellEnd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30656A" w:rsidRPr="0030656A" w:rsidRDefault="0030656A" w:rsidP="0030656A">
      <w:pPr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Придивімося тепер до конфлікту «Іліади». У його основі колізія гордія та общини, гордія та бога. Спершу Агамемнон повстає проти </w:t>
      </w:r>
      <w:proofErr w:type="spellStart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Хріса</w:t>
      </w:r>
      <w:proofErr w:type="spellEnd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Аполлона, громади. Ахілл – спочатку в громаді, але потім – у конфлікті з нею. Подібний конфлікт був майже неминучий у гомерівському світі. Особисте збурює родову образу, а та підсилює особисту. Звідси майже безвихідна ситуація Ахілла: якщо б він примирився з послами ахейців, це принизило б честь і його самого, і його роду; водночас </w:t>
      </w:r>
      <w:proofErr w:type="spellStart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непримирення</w:t>
      </w:r>
      <w:proofErr w:type="spellEnd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скрутний час означає для Ахілла зраду інтересів усієї Греції. Проте </w:t>
      </w:r>
      <w:r w:rsidRPr="0030656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Гомер на боці </w:t>
      </w:r>
      <w:proofErr w:type="spellStart"/>
      <w:r w:rsidRPr="0030656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загальногрецьких</w:t>
      </w:r>
      <w:proofErr w:type="spellEnd"/>
      <w:r w:rsidRPr="0030656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інтересів, а не індивідуально-родинних</w:t>
      </w:r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Тому він карає гордія Ахілла загибеллю Патрокла.</w:t>
      </w:r>
    </w:p>
    <w:p w:rsidR="0030656A" w:rsidRPr="0030656A" w:rsidRDefault="0030656A" w:rsidP="0030656A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За часів Гомера відбувався процес утворення окремих полісів-царств. В історичному і культурних планах це почасти було прогресивне явище, бо сприяло інтенсифікації виробництва, </w:t>
      </w:r>
      <w:proofErr w:type="spellStart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взаємообміну</w:t>
      </w:r>
      <w:proofErr w:type="spellEnd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тощо. Водночас </w:t>
      </w:r>
      <w:r w:rsidRPr="0030656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індивідуалізація людського світу неминуче, рано чи пізно, вдавалась до питання про взаємовідношення індивідуального (особистого, родового) та загального (країни).</w:t>
      </w:r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Гомер вперше відтворив цей процес художньо. Через смерть одиниці утвердив </w:t>
      </w:r>
      <w:proofErr w:type="spellStart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загальногрецьке</w:t>
      </w:r>
      <w:proofErr w:type="spellEnd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30656A" w:rsidRPr="0030656A" w:rsidRDefault="0030656A" w:rsidP="0030656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0656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lastRenderedPageBreak/>
        <w:t xml:space="preserve">                  </w:t>
      </w:r>
      <w:proofErr w:type="spellStart"/>
      <w:r w:rsidRPr="0030656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Пригодій</w:t>
      </w:r>
      <w:proofErr w:type="spellEnd"/>
      <w:r w:rsidRPr="0030656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С.</w:t>
      </w:r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Поліметодологічні</w:t>
      </w:r>
      <w:proofErr w:type="spellEnd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підходи до прочитання «Іліади» Гомера. </w:t>
      </w:r>
      <w:r w:rsidRPr="0030656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Всесвітня література в середніх навчальних закладах України</w:t>
      </w:r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1999. № 7. С. 35-38.</w:t>
      </w:r>
    </w:p>
    <w:p w:rsidR="0030656A" w:rsidRPr="0030656A" w:rsidRDefault="0030656A" w:rsidP="0030656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0656A" w:rsidRPr="0030656A" w:rsidRDefault="0030656A" w:rsidP="0030656A">
      <w:pPr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Опрацюйте статтю:  </w:t>
      </w:r>
      <w:proofErr w:type="spellStart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Ланюк</w:t>
      </w:r>
      <w:proofErr w:type="spellEnd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Є. </w:t>
      </w:r>
      <w:r w:rsidRPr="003065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Форми діалогічності політики і мистецтва в гомерівському епосі </w:t>
      </w:r>
      <w:hyperlink r:id="rId10" w:history="1">
        <w:r w:rsidRPr="0030656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ru-RU"/>
          </w:rPr>
          <w:t>http://www.irbis-nbuv.gov.ua/cgi-bin/irbis_nbuv/cgiirbis_64.exe?I21DBN=LINK&amp;P21DBN=UJRN&amp;Z21ID=&amp;S21REF=10&amp;S21CNR=20&amp;S21STN=1&amp;S21FMT=ASP_meta&amp;C21COM=S&amp;2_S21P03=FILA=&amp;2_S21STR=vdufsp_2014_22_24%282%29__28</w:t>
        </w:r>
      </w:hyperlink>
    </w:p>
    <w:p w:rsidR="0030656A" w:rsidRPr="0030656A" w:rsidRDefault="0030656A" w:rsidP="0030656A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065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Які особливості зображення державних інституцій фіксує автор в </w:t>
      </w:r>
      <w:proofErr w:type="spellStart"/>
      <w:r w:rsidRPr="003065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</w:t>
      </w:r>
      <w:proofErr w:type="spellEnd"/>
      <w:r w:rsidRPr="003065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поемах Гомера? Як політичний устрій співвідноситься з мистецтвом? В чому полягає діалогічність?</w:t>
      </w:r>
    </w:p>
    <w:p w:rsidR="0030656A" w:rsidRPr="0030656A" w:rsidRDefault="0030656A" w:rsidP="0030656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9600" cy="6096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56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Література:</w:t>
      </w:r>
    </w:p>
    <w:p w:rsidR="0030656A" w:rsidRPr="0030656A" w:rsidRDefault="0030656A" w:rsidP="0030656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30656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Основна:</w:t>
      </w:r>
    </w:p>
    <w:p w:rsidR="0030656A" w:rsidRPr="0030656A" w:rsidRDefault="0030656A" w:rsidP="0030656A">
      <w:pPr>
        <w:numPr>
          <w:ilvl w:val="0"/>
          <w:numId w:val="18"/>
        </w:numPr>
        <w:tabs>
          <w:tab w:val="left" w:pos="567"/>
          <w:tab w:val="num" w:pos="851"/>
          <w:tab w:val="left" w:pos="1418"/>
        </w:tabs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Ланюк</w:t>
      </w:r>
      <w:proofErr w:type="spellEnd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Є. Ю. </w:t>
      </w:r>
      <w:r w:rsidRPr="003065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Форми діалогічності політики і мистецтва в гомерівському епосі.</w:t>
      </w:r>
      <w:hyperlink r:id="rId12" w:history="1">
        <w:r w:rsidRPr="0030656A">
          <w:rPr>
            <w:rFonts w:ascii="Times New Roman" w:eastAsia="Times New Roman" w:hAnsi="Times New Roman" w:cs="Times New Roman"/>
            <w:color w:val="000000"/>
            <w:sz w:val="28"/>
            <w:szCs w:val="28"/>
            <w:lang w:val="uk-UA" w:eastAsia="ru-RU"/>
          </w:rPr>
          <w:t xml:space="preserve"> </w:t>
        </w:r>
        <w:r w:rsidRPr="0030656A">
          <w:rPr>
            <w:rFonts w:ascii="Times New Roman" w:eastAsia="Times New Roman" w:hAnsi="Times New Roman" w:cs="Times New Roman"/>
            <w:i/>
            <w:iCs/>
            <w:color w:val="000000"/>
            <w:sz w:val="28"/>
            <w:szCs w:val="28"/>
            <w:lang w:val="uk-UA" w:eastAsia="ru-RU"/>
          </w:rPr>
          <w:t>Вісник Дніпропетровського університету. Серія: філософія, соціологія, політологія</w:t>
        </w:r>
      </w:hyperlink>
      <w:r w:rsidRPr="003065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2014. Т. 2. № 24. http://www.irbis-nbuv.gov.ua/cgi-bin/irbis_nbuv/cgiirbis_64.exe?I21DBN=LINK&amp;P21DBN=UJRN&amp;Z21ID=&amp;S21REF=10&amp;S21CNR=20&amp;S21STN=1&amp;S21FMT=ASP_meta&amp;C21COM=S&amp;2_S21P03=FILA=&amp;2_S21STR=vdufsp_2014_22_24(2)__28</w:t>
      </w:r>
    </w:p>
    <w:p w:rsidR="0030656A" w:rsidRPr="0030656A" w:rsidRDefault="0030656A" w:rsidP="0030656A">
      <w:pPr>
        <w:numPr>
          <w:ilvl w:val="0"/>
          <w:numId w:val="18"/>
        </w:numPr>
        <w:tabs>
          <w:tab w:val="left" w:pos="709"/>
        </w:tabs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30656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Пригодій</w:t>
      </w:r>
      <w:proofErr w:type="spellEnd"/>
      <w:r w:rsidRPr="0030656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С</w:t>
      </w:r>
      <w:r w:rsidRPr="0030656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.</w:t>
      </w:r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Поліметодологічні</w:t>
      </w:r>
      <w:proofErr w:type="spellEnd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підходи до прочитання «Іліади» Гомера. </w:t>
      </w:r>
      <w:r w:rsidRPr="0030656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Всесвітня література в середніх навчальних закладах України</w:t>
      </w:r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1999. № 7. С. 35-38.</w:t>
      </w:r>
    </w:p>
    <w:p w:rsidR="0030656A" w:rsidRPr="0030656A" w:rsidRDefault="0030656A" w:rsidP="0030656A">
      <w:pPr>
        <w:tabs>
          <w:tab w:val="left" w:pos="709"/>
        </w:tabs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30656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ab/>
        <w:t xml:space="preserve">Додаткова: </w:t>
      </w:r>
    </w:p>
    <w:p w:rsidR="0030656A" w:rsidRPr="0030656A" w:rsidRDefault="0030656A" w:rsidP="0030656A">
      <w:pPr>
        <w:numPr>
          <w:ilvl w:val="0"/>
          <w:numId w:val="17"/>
        </w:numPr>
        <w:tabs>
          <w:tab w:val="left" w:pos="567"/>
          <w:tab w:val="left" w:pos="1418"/>
        </w:tabs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30656A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Звиняцьковський</w:t>
      </w:r>
      <w:proofErr w:type="spellEnd"/>
      <w:r w:rsidRPr="00306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Гомер </w:t>
      </w:r>
      <w:proofErr w:type="spellStart"/>
      <w:r w:rsidRPr="0030656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306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656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Супертекст</w:t>
      </w:r>
      <w:proofErr w:type="spellEnd"/>
      <w:r w:rsidRPr="00306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656A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античності</w:t>
      </w:r>
      <w:proofErr w:type="spellEnd"/>
      <w:r w:rsidRPr="00306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0656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Зарубіжна</w:t>
      </w:r>
      <w:proofErr w:type="spellEnd"/>
      <w:r w:rsidRPr="0030656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0656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література</w:t>
      </w:r>
      <w:proofErr w:type="spellEnd"/>
      <w:r w:rsidRPr="0030656A">
        <w:rPr>
          <w:rFonts w:ascii="Times New Roman" w:eastAsia="Times New Roman" w:hAnsi="Times New Roman" w:cs="Times New Roman"/>
          <w:sz w:val="28"/>
          <w:szCs w:val="28"/>
          <w:lang w:eastAsia="ru-RU"/>
        </w:rPr>
        <w:t>. 2004. № 21. С. 15-27.</w:t>
      </w:r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30656A" w:rsidRPr="0030656A" w:rsidRDefault="0030656A" w:rsidP="0030656A">
      <w:pPr>
        <w:numPr>
          <w:ilvl w:val="0"/>
          <w:numId w:val="17"/>
        </w:numPr>
        <w:tabs>
          <w:tab w:val="left" w:pos="567"/>
          <w:tab w:val="left" w:pos="1418"/>
        </w:tabs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30656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Волощук</w:t>
      </w:r>
      <w:proofErr w:type="spellEnd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Є. В.</w:t>
      </w:r>
      <w:r w:rsidRPr="00306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proofErr w:type="spellStart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езсмертна</w:t>
      </w:r>
      <w:proofErr w:type="spellEnd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спадщина Гомера.</w:t>
      </w:r>
      <w:r w:rsidRPr="0030656A">
        <w:rPr>
          <w:rFonts w:ascii="Times New Roman" w:eastAsia="Times New Roman" w:hAnsi="Times New Roman" w:cs="Times New Roman"/>
          <w:color w:val="3B3B3B"/>
          <w:sz w:val="28"/>
          <w:szCs w:val="28"/>
          <w:lang w:val="uk-UA" w:eastAsia="ru-RU"/>
        </w:rPr>
        <w:t xml:space="preserve"> </w:t>
      </w:r>
      <w:r w:rsidRPr="003065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Pr="0030656A">
        <w:rPr>
          <w:rFonts w:ascii="Times New Roman" w:eastAsia="Times New Roman" w:hAnsi="Times New Roman" w:cs="Times New Roman"/>
          <w:color w:val="3B3B3B"/>
          <w:sz w:val="28"/>
          <w:szCs w:val="28"/>
          <w:lang w:val="en-US" w:eastAsia="ru-RU"/>
        </w:rPr>
        <w:t xml:space="preserve"> </w:t>
      </w:r>
      <w:r w:rsidRPr="003065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hyperlink r:id="rId13" w:history="1">
        <w:r w:rsidRPr="0030656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ru-RU"/>
          </w:rPr>
          <w:t>https://scribble.su/zarub_ukr/zarub-lit-8-voloshhuk-2016/11.html</w:t>
        </w:r>
      </w:hyperlink>
    </w:p>
    <w:p w:rsidR="0030656A" w:rsidRPr="0030656A" w:rsidRDefault="0030656A" w:rsidP="0030656A">
      <w:pPr>
        <w:numPr>
          <w:ilvl w:val="0"/>
          <w:numId w:val="17"/>
        </w:num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30656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lastRenderedPageBreak/>
        <w:t>Шалагінов</w:t>
      </w:r>
      <w:proofErr w:type="spellEnd"/>
      <w:r w:rsidRPr="0030656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Б. Б</w:t>
      </w:r>
      <w:r w:rsidRPr="0030656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.</w:t>
      </w:r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Гомерівський епос. </w:t>
      </w:r>
      <w:r w:rsidRPr="0030656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Зарубіжна література в навчальних закладах</w:t>
      </w:r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2002. № 4. С. 38-43.</w:t>
      </w:r>
    </w:p>
    <w:p w:rsidR="0030656A" w:rsidRPr="0030656A" w:rsidRDefault="0030656A" w:rsidP="0030656A">
      <w:pPr>
        <w:numPr>
          <w:ilvl w:val="0"/>
          <w:numId w:val="17"/>
        </w:num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0656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Онищенко Є</w:t>
      </w:r>
      <w:r w:rsidRPr="0030656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.</w:t>
      </w:r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Щит Ахілла як символ уявлень стародавніх греків про світ та моральні закони в ньому. </w:t>
      </w:r>
      <w:r w:rsidRPr="0030656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Зарубіжна література</w:t>
      </w:r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2004. № 5. С. 5-6.</w:t>
      </w:r>
    </w:p>
    <w:p w:rsidR="0030656A" w:rsidRPr="0030656A" w:rsidRDefault="0030656A" w:rsidP="0030656A">
      <w:pPr>
        <w:numPr>
          <w:ilvl w:val="0"/>
          <w:numId w:val="17"/>
        </w:num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30656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Герцик</w:t>
      </w:r>
      <w:proofErr w:type="spellEnd"/>
      <w:r w:rsidRPr="0030656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О</w:t>
      </w:r>
      <w:r w:rsidRPr="0030656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.</w:t>
      </w:r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Гомерова</w:t>
      </w:r>
      <w:proofErr w:type="spellEnd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«Іліада» – енциклопедія життя стародавніх греків. </w:t>
      </w:r>
      <w:r w:rsidRPr="0030656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Всесвітня література в середніх навчальних закладах України</w:t>
      </w:r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1998. № 6. С. 29-31.</w:t>
      </w:r>
    </w:p>
    <w:p w:rsidR="0030656A" w:rsidRPr="0030656A" w:rsidRDefault="0030656A" w:rsidP="0030656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0656A" w:rsidRPr="0030656A" w:rsidRDefault="0030656A" w:rsidP="0030656A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0656A" w:rsidRPr="0030656A" w:rsidRDefault="0030656A" w:rsidP="0030656A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0656A" w:rsidRPr="0030656A" w:rsidRDefault="0030656A" w:rsidP="0030656A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0656A" w:rsidRPr="0030656A" w:rsidRDefault="0030656A" w:rsidP="003065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</w:p>
    <w:p w:rsidR="0030656A" w:rsidRPr="0030656A" w:rsidRDefault="0030656A" w:rsidP="0030656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065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3880" cy="563880"/>
            <wp:effectExtent l="0" t="0" r="7620" b="762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56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30656A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ru-RU"/>
        </w:rPr>
        <w:t>Семінар № 4</w:t>
      </w:r>
    </w:p>
    <w:p w:rsidR="0030656A" w:rsidRPr="0030656A" w:rsidRDefault="0030656A" w:rsidP="0030656A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ru-RU"/>
        </w:rPr>
      </w:pPr>
      <w:r w:rsidRPr="0030656A"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  <w:t>Давньогрецькі поети-лірики: народження індивідуальної поетики</w:t>
      </w:r>
    </w:p>
    <w:p w:rsidR="0030656A" w:rsidRPr="0030656A" w:rsidRDefault="0030656A" w:rsidP="0030656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4340" cy="426720"/>
            <wp:effectExtent l="0" t="0" r="3810" b="0"/>
            <wp:docPr id="17" name="Рисунок 17" descr="C:\Users\Yana\AppData\Local\Microsoft\Windows\INetCache\IE\0OES8K5M\check-mark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C:\Users\Yana\AppData\Local\Microsoft\Windows\INetCache\IE\0OES8K5M\check-mark[1]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56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Мета: </w:t>
      </w:r>
      <w:r w:rsidRPr="0030656A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формування уявлень про жанрові особливості давньогрецької ліричної поезії; встановлення комплексу поетичних мотивів, характерних для ліричної традиції Греції; визначення культурного значення давньогрецької лірики. </w:t>
      </w:r>
    </w:p>
    <w:p w:rsidR="0030656A" w:rsidRPr="0030656A" w:rsidRDefault="0030656A" w:rsidP="0030656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85800" cy="434340"/>
            <wp:effectExtent l="0" t="0" r="0" b="3810"/>
            <wp:docPr id="16" name="Рисунок 16" descr="C:\Users\Yana\AppData\Local\Microsoft\Windows\INetCache\IE\0OES8K5M\lets-talk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C:\Users\Yana\AppData\Local\Microsoft\Windows\INetCache\IE\0OES8K5M\lets-talk[1]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56A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Завдання</w:t>
      </w:r>
      <w:r w:rsidRPr="0030656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:rsidR="0030656A" w:rsidRPr="0030656A" w:rsidRDefault="0030656A" w:rsidP="0030656A">
      <w:pPr>
        <w:tabs>
          <w:tab w:val="left" w:pos="851"/>
        </w:tabs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0656A" w:rsidRPr="0030656A" w:rsidRDefault="0030656A" w:rsidP="0030656A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Підготувати </w:t>
      </w:r>
      <w:r w:rsidRPr="0030656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групову презентацію</w:t>
      </w:r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лірики </w:t>
      </w:r>
      <w:proofErr w:type="spellStart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Архілоха</w:t>
      </w:r>
      <w:proofErr w:type="spellEnd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(тривалість 15 хв., учасників до 5 осіб). </w:t>
      </w:r>
    </w:p>
    <w:p w:rsidR="0030656A" w:rsidRPr="0030656A" w:rsidRDefault="0030656A" w:rsidP="0030656A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0656A">
        <w:rPr>
          <w:rFonts w:ascii="Times New Roman" w:eastAsia="Times New Roman" w:hAnsi="Times New Roman" w:cs="Times New Roman"/>
          <w:b/>
          <w:lang w:val="uk-UA" w:eastAsia="ru-RU"/>
        </w:rPr>
        <w:t>Рекомендації до підготовки групової презентації</w:t>
      </w:r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30656A" w:rsidRPr="0030656A" w:rsidRDefault="0030656A" w:rsidP="0030656A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Групова презентація передбачає звернення до біографії </w:t>
      </w:r>
      <w:proofErr w:type="spellStart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Архілоха</w:t>
      </w:r>
      <w:proofErr w:type="spellEnd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встановлення особливостей світогляду, зумовлених епохою. На прикладі поезій слід проілюструвати формування нової етики індивідуалізму. Звернути увагу на трансформацію і переосмислення </w:t>
      </w:r>
      <w:proofErr w:type="spellStart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Архілохом</w:t>
      </w:r>
      <w:proofErr w:type="spellEnd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традиційних гомерівських мотивів – військового обов’язку, </w:t>
      </w:r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воїнської честі, зброї та ін. Вказати жанрові характеристики ямбів </w:t>
      </w:r>
      <w:proofErr w:type="spellStart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Архілоха</w:t>
      </w:r>
      <w:proofErr w:type="spellEnd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30656A" w:rsidRPr="0030656A" w:rsidRDefault="0030656A" w:rsidP="0030656A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0656A" w:rsidRPr="0030656A" w:rsidRDefault="0030656A" w:rsidP="0030656A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Підготувати </w:t>
      </w:r>
      <w:r w:rsidRPr="0030656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групову презентацію</w:t>
      </w:r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лірики </w:t>
      </w:r>
      <w:proofErr w:type="spellStart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Алкея</w:t>
      </w:r>
      <w:proofErr w:type="spellEnd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(тривалість 15 хв., до 5 осіб). </w:t>
      </w:r>
    </w:p>
    <w:p w:rsidR="0030656A" w:rsidRPr="0030656A" w:rsidRDefault="0030656A" w:rsidP="0030656A">
      <w:pPr>
        <w:tabs>
          <w:tab w:val="left" w:pos="851"/>
        </w:tabs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0656A">
        <w:rPr>
          <w:rFonts w:ascii="Times New Roman" w:eastAsia="Times New Roman" w:hAnsi="Times New Roman" w:cs="Times New Roman"/>
          <w:b/>
          <w:lang w:val="uk-UA" w:eastAsia="ru-RU"/>
        </w:rPr>
        <w:t>Рекомендації до підготовки презентації</w:t>
      </w:r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30656A" w:rsidRPr="0030656A" w:rsidRDefault="0030656A" w:rsidP="0030656A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 підготовці презентації слід звернути увагу на історичний контекст життя і творчості </w:t>
      </w:r>
      <w:proofErr w:type="spellStart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Алкея</w:t>
      </w:r>
      <w:proofErr w:type="spellEnd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політичне становище на Лесбосі, громадянські конфлікти, розподіл соціальних сил. Навести приклади політичних мотивів в ліриці поета. Визначити провідні теми поезій, дати тлумачення основним мотивам. Визначити поняття «</w:t>
      </w:r>
      <w:proofErr w:type="spellStart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алкеєвої</w:t>
      </w:r>
      <w:proofErr w:type="spellEnd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строфи».</w:t>
      </w:r>
    </w:p>
    <w:p w:rsidR="0030656A" w:rsidRPr="0030656A" w:rsidRDefault="0030656A" w:rsidP="0030656A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0656A" w:rsidRPr="0030656A" w:rsidRDefault="0030656A" w:rsidP="0030656A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Підготувати </w:t>
      </w:r>
      <w:r w:rsidRPr="0030656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групову презентацію</w:t>
      </w:r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лірики Сапфо (до 5 осіб, тривалість 15 хв.). </w:t>
      </w:r>
    </w:p>
    <w:p w:rsidR="0030656A" w:rsidRPr="0030656A" w:rsidRDefault="0030656A" w:rsidP="0030656A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0656A">
        <w:rPr>
          <w:rFonts w:ascii="Times New Roman" w:eastAsia="Times New Roman" w:hAnsi="Times New Roman" w:cs="Times New Roman"/>
          <w:b/>
          <w:lang w:val="uk-UA" w:eastAsia="ru-RU"/>
        </w:rPr>
        <w:t>Рекомендації до підготовки</w:t>
      </w:r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30656A" w:rsidRPr="0030656A" w:rsidRDefault="0030656A" w:rsidP="0030656A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 підготовці слід звернутися до біографії. Вказати ймовірні причини міфологізації особистості Сапфо, </w:t>
      </w:r>
      <w:proofErr w:type="spellStart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співвіднести</w:t>
      </w:r>
      <w:proofErr w:type="spellEnd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зміст міфів про Сапфо із реальними фактами її життя. На прикладі поезій встановити провідні теми і мотиви лірики. Звернути увагу на реалізацію теми кохання, на психологізацію оповіді, характер ліричної героїні.</w:t>
      </w:r>
    </w:p>
    <w:p w:rsidR="0030656A" w:rsidRPr="0030656A" w:rsidRDefault="0030656A" w:rsidP="0030656A">
      <w:pPr>
        <w:tabs>
          <w:tab w:val="left" w:pos="851"/>
        </w:tabs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0656A" w:rsidRPr="0030656A" w:rsidRDefault="0030656A" w:rsidP="0030656A">
      <w:pPr>
        <w:numPr>
          <w:ilvl w:val="0"/>
          <w:numId w:val="12"/>
        </w:num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Підготувати </w:t>
      </w:r>
      <w:r w:rsidRPr="0030656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групову презентацію</w:t>
      </w:r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лірики </w:t>
      </w:r>
      <w:proofErr w:type="spellStart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Анакреонта</w:t>
      </w:r>
      <w:proofErr w:type="spellEnd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(до 5 осіб, тривалість 15 хв.)</w:t>
      </w:r>
    </w:p>
    <w:p w:rsidR="0030656A" w:rsidRPr="0030656A" w:rsidRDefault="0030656A" w:rsidP="0030656A">
      <w:pPr>
        <w:tabs>
          <w:tab w:val="left" w:pos="851"/>
        </w:tabs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0656A">
        <w:rPr>
          <w:rFonts w:ascii="Times New Roman" w:eastAsia="Times New Roman" w:hAnsi="Times New Roman" w:cs="Times New Roman"/>
          <w:b/>
          <w:lang w:val="uk-UA" w:eastAsia="ru-RU"/>
        </w:rPr>
        <w:t>Рекомендації до підготовки</w:t>
      </w:r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30656A" w:rsidRPr="0030656A" w:rsidRDefault="0030656A" w:rsidP="0030656A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Готуючи презентацію, слід здійснити аналіз провідних мотивів поезії </w:t>
      </w:r>
      <w:proofErr w:type="spellStart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Анакреонта</w:t>
      </w:r>
      <w:proofErr w:type="spellEnd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жінки, любов, вино, бенкети, дружба, Ерот. Визначити причини формування саме такого тематичного діапазону. Охарактеризувати концепцію кохання в поезії </w:t>
      </w:r>
      <w:proofErr w:type="spellStart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Анакреонта</w:t>
      </w:r>
      <w:proofErr w:type="spellEnd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Визначити поняття «</w:t>
      </w:r>
      <w:proofErr w:type="spellStart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анакреонтики</w:t>
      </w:r>
      <w:proofErr w:type="spellEnd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». </w:t>
      </w:r>
    </w:p>
    <w:p w:rsidR="0030656A" w:rsidRPr="0030656A" w:rsidRDefault="0030656A" w:rsidP="0030656A">
      <w:pPr>
        <w:spacing w:after="0" w:line="360" w:lineRule="auto"/>
        <w:ind w:left="426"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17220" cy="61722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56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Основні поняття: </w:t>
      </w:r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лірика, </w:t>
      </w:r>
      <w:proofErr w:type="spellStart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монодична</w:t>
      </w:r>
      <w:proofErr w:type="spellEnd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меліка</w:t>
      </w:r>
      <w:proofErr w:type="spellEnd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хорова </w:t>
      </w:r>
      <w:proofErr w:type="spellStart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меліка</w:t>
      </w:r>
      <w:proofErr w:type="spellEnd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елегія, ямб, </w:t>
      </w:r>
      <w:proofErr w:type="spellStart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алкеєва</w:t>
      </w:r>
      <w:proofErr w:type="spellEnd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строфа, сапфічна строфа, </w:t>
      </w:r>
      <w:proofErr w:type="spellStart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епітілама</w:t>
      </w:r>
      <w:proofErr w:type="spellEnd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пеан, дифірамб, </w:t>
      </w:r>
      <w:proofErr w:type="spellStart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анакреонтика</w:t>
      </w:r>
      <w:proofErr w:type="spellEnd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30656A" w:rsidRPr="0030656A" w:rsidRDefault="0030656A" w:rsidP="0030656A">
      <w:pPr>
        <w:spacing w:after="0" w:line="360" w:lineRule="auto"/>
        <w:ind w:left="284"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>
            <wp:extent cx="670560" cy="67056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56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Завдання:</w:t>
      </w:r>
    </w:p>
    <w:p w:rsidR="0030656A" w:rsidRPr="0030656A" w:rsidRDefault="0030656A" w:rsidP="0030656A">
      <w:pPr>
        <w:numPr>
          <w:ilvl w:val="0"/>
          <w:numId w:val="14"/>
        </w:numPr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Сформулюйте основні тези наукової статті Н.В. Черниш  </w:t>
      </w:r>
      <w:hyperlink r:id="rId15" w:history="1">
        <w:r w:rsidRPr="0030656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ru-RU"/>
          </w:rPr>
          <w:t>http://molodyvcheny.in.ua/files/journal/2017/2/102.pdf</w:t>
        </w:r>
      </w:hyperlink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30656A" w:rsidRPr="0030656A" w:rsidRDefault="0030656A" w:rsidP="0030656A">
      <w:pPr>
        <w:numPr>
          <w:ilvl w:val="0"/>
          <w:numId w:val="14"/>
        </w:numPr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Здійсніть інтерпретацію одного ліричного твору </w:t>
      </w:r>
      <w:proofErr w:type="spellStart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Архілоха</w:t>
      </w:r>
      <w:proofErr w:type="spellEnd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Визначте жанровий різновид, основні мотиви, специфіку відображення світогляду автора, засоби художньої виразності. </w:t>
      </w:r>
      <w:hyperlink r:id="rId16" w:history="1">
        <w:r w:rsidRPr="0030656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ru-RU"/>
          </w:rPr>
          <w:t>http://www.ae-lib.org.ua/texts/arhiloh__poetry__ua.htm</w:t>
        </w:r>
      </w:hyperlink>
    </w:p>
    <w:p w:rsidR="0030656A" w:rsidRPr="0030656A" w:rsidRDefault="0030656A" w:rsidP="0030656A">
      <w:pPr>
        <w:numPr>
          <w:ilvl w:val="0"/>
          <w:numId w:val="14"/>
        </w:numPr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Сформулюйте естетичне кредо </w:t>
      </w:r>
      <w:proofErr w:type="spellStart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Алкея</w:t>
      </w:r>
      <w:proofErr w:type="spellEnd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Підтвердьте свою думку цитатами з його віршів. </w:t>
      </w:r>
      <w:hyperlink r:id="rId17" w:history="1">
        <w:r w:rsidRPr="0030656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ru-RU"/>
          </w:rPr>
          <w:t>http://www.ae-lib.org.ua/texts/alkey__poetry__ua.htm</w:t>
        </w:r>
      </w:hyperlink>
    </w:p>
    <w:p w:rsidR="0030656A" w:rsidRPr="0030656A" w:rsidRDefault="0030656A" w:rsidP="0030656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9600" cy="6096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5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Література:</w:t>
      </w:r>
    </w:p>
    <w:p w:rsidR="0030656A" w:rsidRPr="0030656A" w:rsidRDefault="0030656A" w:rsidP="0030656A">
      <w:pPr>
        <w:keepNext/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30656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Тексти:</w:t>
      </w:r>
    </w:p>
    <w:p w:rsidR="0030656A" w:rsidRPr="0030656A" w:rsidRDefault="0030656A" w:rsidP="0030656A">
      <w:pPr>
        <w:numPr>
          <w:ilvl w:val="0"/>
          <w:numId w:val="11"/>
        </w:numPr>
        <w:tabs>
          <w:tab w:val="left" w:pos="900"/>
        </w:tabs>
        <w:spacing w:after="0" w:line="360" w:lineRule="auto"/>
        <w:ind w:left="567" w:hanging="14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Антична література. Греція. Рим. Хрестоматія / Упорядники: </w:t>
      </w:r>
      <w:proofErr w:type="spellStart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Михед</w:t>
      </w:r>
      <w:proofErr w:type="spellEnd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Т.В., </w:t>
      </w:r>
      <w:proofErr w:type="spellStart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Якубіна</w:t>
      </w:r>
      <w:proofErr w:type="spellEnd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Ю.В. Київ : Центр навчальної літератури, 2006. 952 с.</w:t>
      </w:r>
    </w:p>
    <w:p w:rsidR="0030656A" w:rsidRPr="0030656A" w:rsidRDefault="0030656A" w:rsidP="0030656A">
      <w:pPr>
        <w:numPr>
          <w:ilvl w:val="0"/>
          <w:numId w:val="11"/>
        </w:numPr>
        <w:tabs>
          <w:tab w:val="left" w:pos="851"/>
          <w:tab w:val="left" w:pos="1418"/>
        </w:tabs>
        <w:spacing w:after="0" w:line="360" w:lineRule="auto"/>
        <w:ind w:left="567" w:hanging="14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Антична література. Греція. Рим: хрестоматія / </w:t>
      </w:r>
      <w:proofErr w:type="spellStart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упоряд</w:t>
      </w:r>
      <w:proofErr w:type="spellEnd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Т. </w:t>
      </w:r>
      <w:proofErr w:type="spellStart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Михед</w:t>
      </w:r>
      <w:proofErr w:type="spellEnd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Ю. </w:t>
      </w:r>
      <w:proofErr w:type="spellStart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Якубіна</w:t>
      </w:r>
      <w:proofErr w:type="spellEnd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Київ : Центр навчальної літератури, 2006. 952 с. </w:t>
      </w:r>
      <w:r w:rsidRPr="003065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https://chtyvo.org.ua/authors/Yakybina_YuV/Antychna_literatura_Hretsia_Rym_Khrestomatia/ </w:t>
      </w:r>
    </w:p>
    <w:p w:rsidR="0030656A" w:rsidRPr="0030656A" w:rsidRDefault="0030656A" w:rsidP="0030656A">
      <w:pPr>
        <w:numPr>
          <w:ilvl w:val="0"/>
          <w:numId w:val="11"/>
        </w:numPr>
        <w:tabs>
          <w:tab w:val="left" w:pos="851"/>
          <w:tab w:val="left" w:pos="1418"/>
        </w:tabs>
        <w:spacing w:after="0" w:line="360" w:lineRule="auto"/>
        <w:ind w:left="567" w:hanging="14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Лірика </w:t>
      </w:r>
      <w:proofErr w:type="spellStart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Архілоха</w:t>
      </w:r>
      <w:proofErr w:type="spellEnd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перекладах Г. Кочура, А. </w:t>
      </w:r>
      <w:proofErr w:type="spellStart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Содомори</w:t>
      </w:r>
      <w:proofErr w:type="spellEnd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А. Білецького. </w:t>
      </w:r>
      <w:r w:rsidRPr="003065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https://www.ae-lib.org.ua/texts/arhiloh__poetry__ua.htm </w:t>
      </w:r>
    </w:p>
    <w:p w:rsidR="0030656A" w:rsidRPr="0030656A" w:rsidRDefault="0030656A" w:rsidP="0030656A">
      <w:pPr>
        <w:numPr>
          <w:ilvl w:val="0"/>
          <w:numId w:val="11"/>
        </w:numPr>
        <w:tabs>
          <w:tab w:val="left" w:pos="900"/>
        </w:tabs>
        <w:spacing w:after="0" w:line="360" w:lineRule="auto"/>
        <w:ind w:left="567" w:hanging="14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Лірика </w:t>
      </w:r>
      <w:proofErr w:type="spellStart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Алкея</w:t>
      </w:r>
      <w:proofErr w:type="spellEnd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перекладах Г. Кочура, А. </w:t>
      </w:r>
      <w:proofErr w:type="spellStart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Содомори</w:t>
      </w:r>
      <w:proofErr w:type="spellEnd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3065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https://www.ae-lib.org.ua/texts/alkey__poetry__ua.htm</w:t>
      </w:r>
    </w:p>
    <w:p w:rsidR="0030656A" w:rsidRPr="0030656A" w:rsidRDefault="0030656A" w:rsidP="0030656A">
      <w:pPr>
        <w:spacing w:after="0" w:line="360" w:lineRule="auto"/>
        <w:ind w:left="284"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30656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lastRenderedPageBreak/>
        <w:t>Основна:</w:t>
      </w:r>
    </w:p>
    <w:p w:rsidR="0030656A" w:rsidRPr="0030656A" w:rsidRDefault="0030656A" w:rsidP="0030656A">
      <w:pPr>
        <w:numPr>
          <w:ilvl w:val="0"/>
          <w:numId w:val="10"/>
        </w:numPr>
        <w:tabs>
          <w:tab w:val="left" w:pos="900"/>
        </w:tabs>
        <w:spacing w:after="0" w:line="360" w:lineRule="auto"/>
        <w:ind w:left="284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0656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Пащенко В</w:t>
      </w:r>
      <w:r w:rsidRPr="0030656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.</w:t>
      </w:r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Ямбічна лірика. </w:t>
      </w:r>
      <w:proofErr w:type="spellStart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Мелічна</w:t>
      </w:r>
      <w:proofErr w:type="spellEnd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лірика. Пащенко В.І., Пащенко Н.І. Антична література. Київ : Либідь, 2004. </w:t>
      </w:r>
      <w:hyperlink r:id="rId18" w:history="1">
        <w:r w:rsidRPr="0030656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ru-RU"/>
          </w:rPr>
          <w:t>http://194.44.152.155/elib/local/sk644465.pdf</w:t>
        </w:r>
      </w:hyperlink>
    </w:p>
    <w:p w:rsidR="0030656A" w:rsidRPr="0030656A" w:rsidRDefault="0030656A" w:rsidP="0030656A">
      <w:pPr>
        <w:numPr>
          <w:ilvl w:val="0"/>
          <w:numId w:val="10"/>
        </w:numPr>
        <w:tabs>
          <w:tab w:val="left" w:pos="900"/>
        </w:tabs>
        <w:spacing w:after="0" w:line="360" w:lineRule="auto"/>
        <w:ind w:left="284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Гальчук</w:t>
      </w:r>
      <w:proofErr w:type="spellEnd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 Давньогрецька лірика </w:t>
      </w:r>
      <w:hyperlink r:id="rId19" w:history="1">
        <w:r w:rsidRPr="0030656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ru-RU"/>
          </w:rPr>
          <w:t>https://ukrlit.net/info/ancient/5.html</w:t>
        </w:r>
      </w:hyperlink>
    </w:p>
    <w:p w:rsidR="0030656A" w:rsidRPr="0030656A" w:rsidRDefault="0030656A" w:rsidP="0030656A">
      <w:pPr>
        <w:numPr>
          <w:ilvl w:val="0"/>
          <w:numId w:val="10"/>
        </w:numPr>
        <w:tabs>
          <w:tab w:val="left" w:pos="900"/>
        </w:tabs>
        <w:spacing w:after="0" w:line="360" w:lineRule="auto"/>
        <w:ind w:left="284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Шалагінов</w:t>
      </w:r>
      <w:proofErr w:type="spellEnd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Б.Б. Давньогрецька лірика </w:t>
      </w:r>
      <w:hyperlink r:id="rId20" w:history="1">
        <w:r w:rsidRPr="0030656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ru-RU"/>
          </w:rPr>
          <w:t>http://194.44.152.155/elib/local/sk675371.pdf</w:t>
        </w:r>
      </w:hyperlink>
    </w:p>
    <w:p w:rsidR="0030656A" w:rsidRPr="0030656A" w:rsidRDefault="0030656A" w:rsidP="0030656A">
      <w:pPr>
        <w:numPr>
          <w:ilvl w:val="0"/>
          <w:numId w:val="10"/>
        </w:numPr>
        <w:tabs>
          <w:tab w:val="left" w:pos="900"/>
        </w:tabs>
        <w:spacing w:after="0" w:line="360" w:lineRule="auto"/>
        <w:ind w:left="284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Черниш Н. В. Прекрасна і загадкова давньогрецька поетеса Сапфо. </w:t>
      </w:r>
      <w:r w:rsidRPr="003065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hyperlink r:id="rId21" w:history="1">
        <w:r w:rsidRPr="0030656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ru-RU"/>
          </w:rPr>
          <w:t>http://molodyvcheny.in.ua/files/journal/2017/2/102.pdf</w:t>
        </w:r>
      </w:hyperlink>
    </w:p>
    <w:p w:rsidR="0030656A" w:rsidRPr="0030656A" w:rsidRDefault="0030656A" w:rsidP="0030656A">
      <w:pPr>
        <w:tabs>
          <w:tab w:val="left" w:pos="720"/>
        </w:tabs>
        <w:spacing w:after="0" w:line="360" w:lineRule="auto"/>
        <w:ind w:left="284"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30656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Додаткова: </w:t>
      </w:r>
    </w:p>
    <w:p w:rsidR="0030656A" w:rsidRPr="0030656A" w:rsidRDefault="0030656A" w:rsidP="0030656A">
      <w:pPr>
        <w:numPr>
          <w:ilvl w:val="0"/>
          <w:numId w:val="13"/>
        </w:numPr>
        <w:tabs>
          <w:tab w:val="left" w:pos="709"/>
          <w:tab w:val="left" w:pos="851"/>
          <w:tab w:val="left" w:pos="993"/>
        </w:tabs>
        <w:spacing w:after="0" w:line="360" w:lineRule="auto"/>
        <w:ind w:left="284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30656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Андрій</w:t>
      </w:r>
      <w:proofErr w:type="spellEnd"/>
      <w:r w:rsidRPr="00306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656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Содомора</w:t>
      </w:r>
      <w:proofErr w:type="spellEnd"/>
      <w:r w:rsidRPr="00306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30656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Алкей</w:t>
      </w:r>
      <w:proofErr w:type="spellEnd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Презентація книги перекладів //https://www.youtube.com/watch?v=PzfjQ9Mie6Y</w:t>
      </w:r>
    </w:p>
    <w:p w:rsidR="0030656A" w:rsidRPr="0030656A" w:rsidRDefault="0030656A" w:rsidP="0030656A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Архілох</w:t>
      </w:r>
      <w:proofErr w:type="spellEnd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Хліб на списі. Київ : Піраміда, 2014. 196 с.</w:t>
      </w:r>
    </w:p>
    <w:p w:rsidR="0030656A" w:rsidRPr="0030656A" w:rsidRDefault="0030656A" w:rsidP="0030656A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Алкей</w:t>
      </w:r>
      <w:proofErr w:type="spellEnd"/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Пісні застольні і повстанські. Київ : Піраміда, 2013. 152 с.</w:t>
      </w:r>
    </w:p>
    <w:p w:rsidR="0030656A" w:rsidRPr="0030656A" w:rsidRDefault="0030656A" w:rsidP="0030656A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Сапфо Пісні з Лесбосу. Київ : Піраміда, 2012. 140 с. </w:t>
      </w:r>
    </w:p>
    <w:p w:rsidR="0030656A" w:rsidRPr="0030656A" w:rsidRDefault="0030656A" w:rsidP="0030656A">
      <w:pPr>
        <w:numPr>
          <w:ilvl w:val="0"/>
          <w:numId w:val="13"/>
        </w:numPr>
        <w:tabs>
          <w:tab w:val="left" w:pos="9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3065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Монтанеллі</w:t>
      </w:r>
      <w:proofErr w:type="spellEnd"/>
      <w:r w:rsidRPr="003065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І. Сапфо</w:t>
      </w:r>
      <w:r w:rsidRPr="003065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. </w:t>
      </w:r>
      <w:r w:rsidRPr="003065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Історія греків</w:t>
      </w:r>
      <w:r w:rsidRPr="003065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 /</w:t>
      </w:r>
      <w:r w:rsidRPr="003065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пер. з італійської Ю. </w:t>
      </w:r>
      <w:proofErr w:type="spellStart"/>
      <w:r w:rsidRPr="003065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Педан</w:t>
      </w:r>
      <w:proofErr w:type="spellEnd"/>
      <w:r w:rsidRPr="003065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Львів : Літопис, 2010. С. 80-84. </w:t>
      </w:r>
      <w:r w:rsidRPr="003065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Pr="0030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Pr="003065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hyperlink r:id="rId22" w:history="1">
        <w:r w:rsidRPr="0030656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ru-RU"/>
          </w:rPr>
          <w:t>https://mynule.com/articles/sapfo</w:t>
        </w:r>
      </w:hyperlink>
    </w:p>
    <w:p w:rsidR="00475706" w:rsidRPr="0030656A" w:rsidRDefault="00475706" w:rsidP="0030656A">
      <w:bookmarkStart w:id="0" w:name="_GoBack"/>
      <w:bookmarkEnd w:id="0"/>
    </w:p>
    <w:sectPr w:rsidR="00475706" w:rsidRPr="00306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56305"/>
    <w:multiLevelType w:val="hybridMultilevel"/>
    <w:tmpl w:val="C7D4AFBA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34863"/>
    <w:multiLevelType w:val="hybridMultilevel"/>
    <w:tmpl w:val="A1DA9FF8"/>
    <w:lvl w:ilvl="0" w:tplc="4688306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74B5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46E409C"/>
    <w:multiLevelType w:val="hybridMultilevel"/>
    <w:tmpl w:val="E60AD168"/>
    <w:lvl w:ilvl="0" w:tplc="0096BBB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25BE2EDA"/>
    <w:multiLevelType w:val="hybridMultilevel"/>
    <w:tmpl w:val="546C37F6"/>
    <w:lvl w:ilvl="0" w:tplc="0096BBB4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25EA36B0"/>
    <w:multiLevelType w:val="hybridMultilevel"/>
    <w:tmpl w:val="81D2D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2A0C8A"/>
    <w:multiLevelType w:val="hybridMultilevel"/>
    <w:tmpl w:val="0B58B47E"/>
    <w:lvl w:ilvl="0" w:tplc="90708E9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7">
    <w:nsid w:val="31792A73"/>
    <w:multiLevelType w:val="hybridMultilevel"/>
    <w:tmpl w:val="67D6D96C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1CE6152"/>
    <w:multiLevelType w:val="hybridMultilevel"/>
    <w:tmpl w:val="7AA6A93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6F289F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26C23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5535F60"/>
    <w:multiLevelType w:val="hybridMultilevel"/>
    <w:tmpl w:val="6866AC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96BB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35D70CA"/>
    <w:multiLevelType w:val="hybridMultilevel"/>
    <w:tmpl w:val="84CE44B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42276D8"/>
    <w:multiLevelType w:val="hybridMultilevel"/>
    <w:tmpl w:val="2EBC2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74AFF2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6564AC0"/>
    <w:multiLevelType w:val="hybridMultilevel"/>
    <w:tmpl w:val="FFC4C94C"/>
    <w:lvl w:ilvl="0" w:tplc="0096BBB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8EB4130"/>
    <w:multiLevelType w:val="hybridMultilevel"/>
    <w:tmpl w:val="2D44FD7E"/>
    <w:lvl w:ilvl="0" w:tplc="0096BBB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A3C241B"/>
    <w:multiLevelType w:val="hybridMultilevel"/>
    <w:tmpl w:val="C7D4AFB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E15962"/>
    <w:multiLevelType w:val="hybridMultilevel"/>
    <w:tmpl w:val="BB9CD3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C144EAB"/>
    <w:multiLevelType w:val="hybridMultilevel"/>
    <w:tmpl w:val="96AA817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9"/>
  </w:num>
  <w:num w:numId="5">
    <w:abstractNumId w:val="15"/>
  </w:num>
  <w:num w:numId="6">
    <w:abstractNumId w:val="1"/>
  </w:num>
  <w:num w:numId="7">
    <w:abstractNumId w:val="0"/>
  </w:num>
  <w:num w:numId="8">
    <w:abstractNumId w:val="17"/>
  </w:num>
  <w:num w:numId="9">
    <w:abstractNumId w:val="7"/>
  </w:num>
  <w:num w:numId="10">
    <w:abstractNumId w:val="4"/>
  </w:num>
  <w:num w:numId="11">
    <w:abstractNumId w:val="2"/>
  </w:num>
  <w:num w:numId="12">
    <w:abstractNumId w:val="16"/>
  </w:num>
  <w:num w:numId="13">
    <w:abstractNumId w:val="5"/>
  </w:num>
  <w:num w:numId="14">
    <w:abstractNumId w:val="6"/>
  </w:num>
  <w:num w:numId="15">
    <w:abstractNumId w:val="10"/>
  </w:num>
  <w:num w:numId="16">
    <w:abstractNumId w:val="13"/>
  </w:num>
  <w:num w:numId="17">
    <w:abstractNumId w:val="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0C9"/>
    <w:rsid w:val="0030656A"/>
    <w:rsid w:val="00475706"/>
    <w:rsid w:val="007E7BC6"/>
    <w:rsid w:val="00F1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B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B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scribble.su/zarub_ukr/zarub-lit-8-voloshhuk-2016/11.html" TargetMode="External"/><Relationship Id="rId18" Type="http://schemas.openxmlformats.org/officeDocument/2006/relationships/hyperlink" Target="http://194.44.152.155/elib/local/sk644465.p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molodyvcheny.in.ua/files/journal/2017/2/102.pdf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visnukpfs.dp.ua/index.php/PFS/issue/view/9" TargetMode="External"/><Relationship Id="rId17" Type="http://schemas.openxmlformats.org/officeDocument/2006/relationships/hyperlink" Target="http://www.ae-lib.org.ua/texts/alkey__poetry__ua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e-lib.org.ua/texts/arhiloh__poetry__ua.htm" TargetMode="External"/><Relationship Id="rId20" Type="http://schemas.openxmlformats.org/officeDocument/2006/relationships/hyperlink" Target="http://194.44.152.155/elib/local/sk675371.pdf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molodyvcheny.in.ua/files/journal/2017/2/102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irbis-nbuv.gov.ua/cgi-bin/irbis_nbuv/cgiirbis_64.exe?I21DBN=LINK&amp;P21DBN=UJRN&amp;Z21ID=&amp;S21REF=10&amp;S21CNR=20&amp;S21STN=1&amp;S21FMT=ASP_meta&amp;C21COM=S&amp;2_S21P03=FILA=&amp;2_S21STR=vdufsp_2014_22_24%282%29__28" TargetMode="External"/><Relationship Id="rId19" Type="http://schemas.openxmlformats.org/officeDocument/2006/relationships/hyperlink" Target="https://ukrlit.net/info/ancient/5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6.jpeg"/><Relationship Id="rId22" Type="http://schemas.openxmlformats.org/officeDocument/2006/relationships/hyperlink" Target="https://mynule.com/articles/sap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1749</Words>
  <Characters>9972</Characters>
  <Application>Microsoft Office Word</Application>
  <DocSecurity>0</DocSecurity>
  <Lines>83</Lines>
  <Paragraphs>23</Paragraphs>
  <ScaleCrop>false</ScaleCrop>
  <Company>HP</Company>
  <LinksUpToDate>false</LinksUpToDate>
  <CharactersWithSpaces>11698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Николова</dc:creator>
  <cp:keywords/>
  <dc:description/>
  <cp:lastModifiedBy>Александра Николова</cp:lastModifiedBy>
  <cp:revision>3</cp:revision>
  <dcterms:created xsi:type="dcterms:W3CDTF">2025-08-30T12:20:00Z</dcterms:created>
  <dcterms:modified xsi:type="dcterms:W3CDTF">2025-08-30T12:21:00Z</dcterms:modified>
</cp:coreProperties>
</file>