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BA" w:rsidRDefault="005F40BA" w:rsidP="005F40BA">
      <w:pPr>
        <w:spacing w:line="276" w:lineRule="auto"/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1</w:t>
      </w:r>
    </w:p>
    <w:p w:rsidR="005F40BA" w:rsidRDefault="005F40BA" w:rsidP="005F40BA">
      <w:pPr>
        <w:spacing w:line="276" w:lineRule="auto"/>
        <w:rPr>
          <w:szCs w:val="28"/>
          <w:lang w:val="uk-UA"/>
        </w:rPr>
      </w:pPr>
      <w:r w:rsidRPr="00E229C6">
        <w:rPr>
          <w:b/>
          <w:i/>
          <w:lang w:val="uk-UA"/>
        </w:rPr>
        <w:t>Тема 1.</w:t>
      </w:r>
      <w:r>
        <w:rPr>
          <w:lang w:val="uk-UA"/>
        </w:rPr>
        <w:t xml:space="preserve"> </w:t>
      </w:r>
      <w:r w:rsidRPr="00546BCE">
        <w:rPr>
          <w:b/>
          <w:lang w:val="uk-UA"/>
        </w:rPr>
        <w:t xml:space="preserve">Соціолінгвістика як наука: мета, завдання. </w:t>
      </w:r>
      <w:proofErr w:type="spellStart"/>
      <w:r w:rsidRPr="00A82EEE">
        <w:rPr>
          <w:b/>
          <w:szCs w:val="28"/>
          <w:lang w:val="uk-UA"/>
        </w:rPr>
        <w:t>Інтердисциплінарний</w:t>
      </w:r>
      <w:proofErr w:type="spellEnd"/>
      <w:r w:rsidRPr="00A82EEE">
        <w:rPr>
          <w:b/>
          <w:szCs w:val="28"/>
          <w:lang w:val="uk-UA"/>
        </w:rPr>
        <w:t xml:space="preserve"> характер соціолінгвістики</w:t>
      </w:r>
      <w:r w:rsidRPr="00A82EEE">
        <w:rPr>
          <w:szCs w:val="28"/>
          <w:lang w:val="uk-UA"/>
        </w:rPr>
        <w:t xml:space="preserve">. </w:t>
      </w:r>
    </w:p>
    <w:p w:rsidR="005F40BA" w:rsidRDefault="005F40BA" w:rsidP="005F40BA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Pr="00A82EEE">
        <w:rPr>
          <w:szCs w:val="28"/>
          <w:lang w:val="uk-UA"/>
        </w:rPr>
        <w:t xml:space="preserve">Предмет і завдання соціолінгвістики. </w:t>
      </w:r>
    </w:p>
    <w:p w:rsidR="005F40BA" w:rsidRDefault="005F40BA" w:rsidP="005F40BA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2. </w:t>
      </w:r>
      <w:proofErr w:type="spellStart"/>
      <w:r w:rsidRPr="00A82EEE">
        <w:rPr>
          <w:szCs w:val="28"/>
          <w:lang w:val="uk-UA"/>
        </w:rPr>
        <w:t>Зв’</w:t>
      </w:r>
      <w:proofErr w:type="spellEnd"/>
      <w:r w:rsidRPr="00A82EEE">
        <w:rPr>
          <w:szCs w:val="28"/>
          <w:lang w:val="en-US"/>
        </w:rPr>
        <w:t xml:space="preserve">язок </w:t>
      </w:r>
      <w:proofErr w:type="spellStart"/>
      <w:r w:rsidRPr="00A82EEE">
        <w:rPr>
          <w:szCs w:val="28"/>
          <w:lang w:val="en-US"/>
        </w:rPr>
        <w:t>соціол</w:t>
      </w:r>
      <w:proofErr w:type="spellEnd"/>
      <w:r>
        <w:rPr>
          <w:szCs w:val="28"/>
          <w:lang w:val="uk-UA"/>
        </w:rPr>
        <w:t>і</w:t>
      </w:r>
      <w:proofErr w:type="spellStart"/>
      <w:r w:rsidRPr="00A82EEE">
        <w:rPr>
          <w:szCs w:val="28"/>
          <w:lang w:val="en-US"/>
        </w:rPr>
        <w:t>нгвістики</w:t>
      </w:r>
      <w:proofErr w:type="spellEnd"/>
      <w:r w:rsidRPr="00A82EEE">
        <w:rPr>
          <w:szCs w:val="28"/>
          <w:lang w:val="en-US"/>
        </w:rPr>
        <w:t xml:space="preserve"> з </w:t>
      </w:r>
      <w:proofErr w:type="spellStart"/>
      <w:r w:rsidRPr="00A82EEE">
        <w:rPr>
          <w:szCs w:val="28"/>
          <w:lang w:val="en-US"/>
        </w:rPr>
        <w:t>іншими</w:t>
      </w:r>
      <w:proofErr w:type="spellEnd"/>
      <w:r w:rsidRPr="00A82EEE">
        <w:rPr>
          <w:szCs w:val="28"/>
          <w:lang w:val="en-US"/>
        </w:rPr>
        <w:t xml:space="preserve"> </w:t>
      </w:r>
      <w:proofErr w:type="spellStart"/>
      <w:r w:rsidRPr="00A82EEE">
        <w:rPr>
          <w:szCs w:val="28"/>
          <w:lang w:val="en-US"/>
        </w:rPr>
        <w:t>науками</w:t>
      </w:r>
      <w:proofErr w:type="spellEnd"/>
      <w:r w:rsidRPr="00A82EEE">
        <w:rPr>
          <w:szCs w:val="28"/>
          <w:lang w:val="en-US"/>
        </w:rPr>
        <w:t>.</w:t>
      </w:r>
      <w:r>
        <w:rPr>
          <w:szCs w:val="28"/>
          <w:lang w:val="uk-UA"/>
        </w:rPr>
        <w:t> </w:t>
      </w:r>
    </w:p>
    <w:p w:rsidR="005F40BA" w:rsidRDefault="005F40BA" w:rsidP="005F40BA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Pr="00A82EEE">
        <w:rPr>
          <w:szCs w:val="28"/>
          <w:lang w:val="uk-UA"/>
        </w:rPr>
        <w:t>Різні визначення соціолінгвістики – різні акценти.</w:t>
      </w:r>
      <w:r>
        <w:rPr>
          <w:szCs w:val="28"/>
          <w:lang w:val="uk-UA"/>
        </w:rPr>
        <w:t xml:space="preserve"> </w:t>
      </w:r>
    </w:p>
    <w:p w:rsidR="005F40BA" w:rsidRDefault="005F40BA" w:rsidP="005F40BA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4. </w:t>
      </w:r>
      <w:proofErr w:type="spellStart"/>
      <w:r>
        <w:rPr>
          <w:szCs w:val="28"/>
          <w:lang w:val="uk-UA"/>
        </w:rPr>
        <w:t>Макро-</w:t>
      </w:r>
      <w:proofErr w:type="spellEnd"/>
      <w:r>
        <w:rPr>
          <w:szCs w:val="28"/>
          <w:lang w:val="uk-UA"/>
        </w:rPr>
        <w:t xml:space="preserve"> та </w:t>
      </w:r>
      <w:proofErr w:type="spellStart"/>
      <w:r>
        <w:rPr>
          <w:szCs w:val="28"/>
          <w:lang w:val="uk-UA"/>
        </w:rPr>
        <w:t>мікросоціолінгвістика</w:t>
      </w:r>
      <w:proofErr w:type="spellEnd"/>
      <w:r>
        <w:rPr>
          <w:szCs w:val="28"/>
          <w:lang w:val="uk-UA"/>
        </w:rPr>
        <w:t>.</w:t>
      </w:r>
    </w:p>
    <w:p w:rsidR="005F40BA" w:rsidRDefault="005F40BA" w:rsidP="005F40BA">
      <w:pPr>
        <w:spacing w:line="276" w:lineRule="auto"/>
        <w:ind w:firstLine="0"/>
        <w:jc w:val="center"/>
        <w:rPr>
          <w:szCs w:val="28"/>
          <w:lang w:val="uk-UA"/>
        </w:rPr>
      </w:pPr>
    </w:p>
    <w:p w:rsidR="005F40BA" w:rsidRPr="00A82EEE" w:rsidRDefault="005F40BA" w:rsidP="005F40BA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5F40BA" w:rsidRPr="005F40BA" w:rsidRDefault="005F40BA" w:rsidP="005F40BA">
      <w:pPr>
        <w:pStyle w:val="ad"/>
        <w:numPr>
          <w:ilvl w:val="0"/>
          <w:numId w:val="1"/>
        </w:num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szCs w:val="24"/>
          <w:lang w:val="uk-UA"/>
        </w:rPr>
      </w:pPr>
      <w:r w:rsidRPr="005F40BA">
        <w:rPr>
          <w:iCs/>
          <w:color w:val="000000"/>
          <w:sz w:val="24"/>
          <w:szCs w:val="24"/>
        </w:rPr>
        <w:t xml:space="preserve">Бок Ф. К. </w:t>
      </w:r>
      <w:r w:rsidRPr="005F40BA">
        <w:rPr>
          <w:color w:val="000000"/>
          <w:sz w:val="24"/>
          <w:szCs w:val="24"/>
        </w:rPr>
        <w:t>Структура общества и структура языка</w:t>
      </w:r>
      <w:r w:rsidRPr="005F40BA">
        <w:rPr>
          <w:color w:val="000000"/>
          <w:sz w:val="24"/>
          <w:szCs w:val="24"/>
          <w:lang w:val="uk-UA"/>
        </w:rPr>
        <w:t>.</w:t>
      </w:r>
      <w:r w:rsidRPr="005F40BA">
        <w:rPr>
          <w:color w:val="000000"/>
          <w:sz w:val="24"/>
          <w:szCs w:val="24"/>
        </w:rPr>
        <w:t xml:space="preserve"> </w:t>
      </w:r>
      <w:r w:rsidRPr="005F40BA">
        <w:rPr>
          <w:i/>
          <w:color w:val="000000"/>
          <w:sz w:val="24"/>
          <w:szCs w:val="24"/>
        </w:rPr>
        <w:t>Новое в</w:t>
      </w:r>
      <w:r w:rsidRPr="005F40BA">
        <w:rPr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szCs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  <w:szCs w:val="24"/>
        </w:rPr>
        <w:t xml:space="preserve"> лингвистике</w:t>
      </w:r>
      <w:r w:rsidRPr="005F40BA">
        <w:rPr>
          <w:color w:val="000000"/>
          <w:sz w:val="24"/>
          <w:szCs w:val="24"/>
        </w:rPr>
        <w:t>.</w:t>
      </w:r>
      <w:r w:rsidRPr="005F40BA">
        <w:rPr>
          <w:color w:val="000000"/>
          <w:sz w:val="24"/>
          <w:szCs w:val="24"/>
          <w:lang w:val="uk-UA"/>
        </w:rPr>
        <w:t xml:space="preserve"> </w:t>
      </w:r>
      <w:r w:rsidRPr="005F40BA">
        <w:rPr>
          <w:color w:val="000000"/>
          <w:sz w:val="24"/>
          <w:szCs w:val="24"/>
        </w:rPr>
        <w:t>М</w:t>
      </w:r>
      <w:proofErr w:type="spellStart"/>
      <w:r w:rsidRPr="005F40BA">
        <w:rPr>
          <w:color w:val="000000"/>
          <w:sz w:val="24"/>
          <w:szCs w:val="24"/>
          <w:lang w:val="uk-UA"/>
        </w:rPr>
        <w:t>осква</w:t>
      </w:r>
      <w:proofErr w:type="spellEnd"/>
      <w:r w:rsidRPr="005F40BA">
        <w:rPr>
          <w:color w:val="000000"/>
          <w:sz w:val="24"/>
          <w:szCs w:val="24"/>
        </w:rPr>
        <w:t xml:space="preserve">, 1975. </w:t>
      </w:r>
      <w:proofErr w:type="spellStart"/>
      <w:r w:rsidRPr="005F40BA">
        <w:rPr>
          <w:color w:val="000000"/>
          <w:sz w:val="24"/>
          <w:szCs w:val="24"/>
        </w:rPr>
        <w:t>Вып</w:t>
      </w:r>
      <w:proofErr w:type="spellEnd"/>
      <w:r w:rsidRPr="005F40BA">
        <w:rPr>
          <w:color w:val="000000"/>
          <w:sz w:val="24"/>
          <w:szCs w:val="24"/>
        </w:rPr>
        <w:t>. 7. Социолингвистика. C. 382–396.</w:t>
      </w:r>
    </w:p>
    <w:p w:rsidR="005F40BA" w:rsidRPr="005F40BA" w:rsidRDefault="005F40BA" w:rsidP="005F40BA">
      <w:pPr>
        <w:pStyle w:val="ad"/>
        <w:numPr>
          <w:ilvl w:val="0"/>
          <w:numId w:val="1"/>
        </w:num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szCs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  <w:szCs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szCs w:val="24"/>
          <w:lang w:val="uk-UA"/>
        </w:rPr>
        <w:t> </w:t>
      </w:r>
      <w:r w:rsidRPr="005F40BA">
        <w:rPr>
          <w:iCs/>
          <w:color w:val="000000"/>
          <w:spacing w:val="-4"/>
          <w:sz w:val="24"/>
          <w:szCs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  <w:szCs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  <w:szCs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  <w:szCs w:val="24"/>
        </w:rPr>
        <w:t>термінів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  <w:szCs w:val="24"/>
        </w:rPr>
        <w:t>соц</w:t>
      </w:r>
      <w:proofErr w:type="gramEnd"/>
      <w:r w:rsidRPr="005F40BA">
        <w:rPr>
          <w:color w:val="000000"/>
          <w:spacing w:val="-4"/>
          <w:sz w:val="24"/>
          <w:szCs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 в</w:t>
      </w:r>
      <w:r w:rsidRPr="005F40BA">
        <w:rPr>
          <w:color w:val="000000"/>
          <w:spacing w:val="-4"/>
          <w:sz w:val="24"/>
          <w:szCs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  <w:szCs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  <w:szCs w:val="24"/>
        </w:rPr>
        <w:t>польській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  <w:szCs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  <w:szCs w:val="24"/>
        </w:rPr>
        <w:t>мовах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  <w:szCs w:val="24"/>
        </w:rPr>
        <w:t>автореф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  <w:szCs w:val="24"/>
        </w:rPr>
        <w:t>дис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  <w:szCs w:val="24"/>
        </w:rPr>
        <w:t>філол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. </w:t>
      </w:r>
      <w:r w:rsidRPr="005F40BA">
        <w:rPr>
          <w:color w:val="000000"/>
          <w:spacing w:val="-4"/>
          <w:sz w:val="24"/>
          <w:szCs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  <w:szCs w:val="24"/>
        </w:rPr>
        <w:t>аук</w:t>
      </w:r>
      <w:proofErr w:type="spellEnd"/>
      <w:r w:rsidRPr="005F40BA">
        <w:rPr>
          <w:color w:val="000000"/>
          <w:spacing w:val="-4"/>
          <w:sz w:val="24"/>
          <w:szCs w:val="24"/>
          <w:lang w:val="uk-UA"/>
        </w:rPr>
        <w:t xml:space="preserve"> </w:t>
      </w:r>
      <w:r w:rsidRPr="005F40BA">
        <w:rPr>
          <w:color w:val="000000"/>
          <w:spacing w:val="-4"/>
          <w:sz w:val="24"/>
          <w:szCs w:val="24"/>
        </w:rPr>
        <w:t>:</w:t>
      </w:r>
      <w:r w:rsidRPr="005F40BA">
        <w:rPr>
          <w:color w:val="000000"/>
          <w:spacing w:val="-4"/>
          <w:sz w:val="24"/>
          <w:szCs w:val="24"/>
          <w:lang w:val="uk-UA"/>
        </w:rPr>
        <w:t xml:space="preserve"> </w:t>
      </w:r>
      <w:r w:rsidRPr="005F40BA">
        <w:rPr>
          <w:color w:val="000000"/>
          <w:spacing w:val="-4"/>
          <w:sz w:val="24"/>
          <w:szCs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  <w:szCs w:val="24"/>
        </w:rPr>
        <w:t>Загальне</w:t>
      </w:r>
      <w:proofErr w:type="spellEnd"/>
      <w:r w:rsidRPr="005F40BA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  <w:szCs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  <w:szCs w:val="24"/>
        </w:rPr>
        <w:t>»</w:t>
      </w:r>
      <w:r w:rsidRPr="005F40BA">
        <w:rPr>
          <w:color w:val="000000"/>
          <w:spacing w:val="-4"/>
          <w:sz w:val="24"/>
          <w:szCs w:val="24"/>
          <w:lang w:val="uk-UA"/>
        </w:rPr>
        <w:t>.</w:t>
      </w:r>
      <w:r w:rsidRPr="005F40BA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  <w:szCs w:val="24"/>
        </w:rPr>
        <w:t>Львів</w:t>
      </w:r>
      <w:proofErr w:type="spellEnd"/>
      <w:r w:rsidRPr="005F40BA">
        <w:rPr>
          <w:color w:val="000000"/>
          <w:spacing w:val="-4"/>
          <w:sz w:val="24"/>
          <w:szCs w:val="24"/>
        </w:rPr>
        <w:t>, 2016. 20 с.</w:t>
      </w:r>
    </w:p>
    <w:p w:rsidR="005F40BA" w:rsidRPr="005F40BA" w:rsidRDefault="005F40BA" w:rsidP="005F40BA">
      <w:pPr>
        <w:pStyle w:val="ad"/>
        <w:widowControl w:val="0"/>
        <w:numPr>
          <w:ilvl w:val="0"/>
          <w:numId w:val="1"/>
        </w:numPr>
        <w:tabs>
          <w:tab w:val="clear" w:pos="709"/>
        </w:tabs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5F40BA" w:rsidRPr="005F40BA" w:rsidRDefault="005F40BA" w:rsidP="005F40BA">
      <w:pPr>
        <w:pStyle w:val="ad"/>
        <w:widowControl w:val="0"/>
        <w:numPr>
          <w:ilvl w:val="0"/>
          <w:numId w:val="1"/>
        </w:numPr>
        <w:tabs>
          <w:tab w:val="clear" w:pos="709"/>
        </w:tabs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5F40BA" w:rsidRPr="005F40BA" w:rsidRDefault="005F40BA" w:rsidP="005F40BA">
      <w:pPr>
        <w:pStyle w:val="ad"/>
        <w:numPr>
          <w:ilvl w:val="0"/>
          <w:numId w:val="1"/>
        </w:num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szCs w:val="24"/>
          <w:lang w:val="uk-UA"/>
        </w:rPr>
      </w:pPr>
      <w:proofErr w:type="spellStart"/>
      <w:r w:rsidRPr="005F40BA">
        <w:rPr>
          <w:color w:val="000000"/>
          <w:sz w:val="24"/>
          <w:szCs w:val="24"/>
        </w:rPr>
        <w:t>Мова</w:t>
      </w:r>
      <w:proofErr w:type="spellEnd"/>
      <w:r w:rsidRPr="005F40BA">
        <w:rPr>
          <w:color w:val="000000"/>
          <w:sz w:val="24"/>
          <w:szCs w:val="24"/>
        </w:rPr>
        <w:t xml:space="preserve"> в </w:t>
      </w:r>
      <w:proofErr w:type="spellStart"/>
      <w:r w:rsidRPr="005F40BA">
        <w:rPr>
          <w:color w:val="000000"/>
          <w:sz w:val="24"/>
          <w:szCs w:val="24"/>
        </w:rPr>
        <w:t>суспільстві</w:t>
      </w:r>
      <w:proofErr w:type="spellEnd"/>
      <w:r w:rsidRPr="005F40BA">
        <w:rPr>
          <w:color w:val="000000"/>
          <w:sz w:val="24"/>
          <w:szCs w:val="24"/>
        </w:rPr>
        <w:t>: семантика, синтактика, прагматика /</w:t>
      </w:r>
      <w:r w:rsidRPr="005F40BA">
        <w:rPr>
          <w:color w:val="000000"/>
          <w:sz w:val="24"/>
          <w:szCs w:val="24"/>
          <w:lang w:val="uk-UA"/>
        </w:rPr>
        <w:t xml:space="preserve"> з</w:t>
      </w:r>
      <w:r w:rsidRPr="005F40BA">
        <w:rPr>
          <w:color w:val="000000"/>
          <w:sz w:val="24"/>
          <w:szCs w:val="24"/>
        </w:rPr>
        <w:t>а ред. Г.</w:t>
      </w:r>
      <w:r w:rsidRPr="005F40BA">
        <w:rPr>
          <w:color w:val="000000"/>
          <w:sz w:val="24"/>
          <w:szCs w:val="24"/>
          <w:lang w:val="uk-UA"/>
        </w:rPr>
        <w:t> </w:t>
      </w:r>
      <w:proofErr w:type="spellStart"/>
      <w:r w:rsidRPr="005F40BA">
        <w:rPr>
          <w:color w:val="000000"/>
          <w:sz w:val="24"/>
          <w:szCs w:val="24"/>
        </w:rPr>
        <w:t>Мацюк</w:t>
      </w:r>
      <w:proofErr w:type="spellEnd"/>
      <w:proofErr w:type="gramStart"/>
      <w:r w:rsidRPr="005F40BA">
        <w:rPr>
          <w:color w:val="000000"/>
          <w:sz w:val="24"/>
          <w:szCs w:val="24"/>
        </w:rPr>
        <w:t>,</w:t>
      </w:r>
      <w:r w:rsidRPr="005F40BA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  <w:szCs w:val="24"/>
        </w:rPr>
        <w:t>І.</w:t>
      </w:r>
      <w:proofErr w:type="gramEnd"/>
      <w:r w:rsidRPr="005F40BA">
        <w:rPr>
          <w:color w:val="000000"/>
          <w:sz w:val="24"/>
          <w:szCs w:val="24"/>
        </w:rPr>
        <w:t>Митник</w:t>
      </w:r>
      <w:proofErr w:type="spellEnd"/>
      <w:r w:rsidRPr="005F40BA">
        <w:rPr>
          <w:color w:val="000000"/>
          <w:sz w:val="24"/>
          <w:szCs w:val="24"/>
        </w:rPr>
        <w:t xml:space="preserve">, О. </w:t>
      </w:r>
      <w:proofErr w:type="spellStart"/>
      <w:r w:rsidRPr="005F40BA">
        <w:rPr>
          <w:color w:val="000000"/>
          <w:sz w:val="24"/>
          <w:szCs w:val="24"/>
        </w:rPr>
        <w:t>Новикової</w:t>
      </w:r>
      <w:proofErr w:type="spellEnd"/>
      <w:r w:rsidRPr="005F40BA">
        <w:rPr>
          <w:color w:val="000000"/>
          <w:sz w:val="24"/>
          <w:szCs w:val="24"/>
        </w:rPr>
        <w:t>. Варшава–</w:t>
      </w:r>
      <w:proofErr w:type="spellStart"/>
      <w:r w:rsidRPr="005F40BA">
        <w:rPr>
          <w:color w:val="000000"/>
          <w:sz w:val="24"/>
          <w:szCs w:val="24"/>
        </w:rPr>
        <w:t>Львів</w:t>
      </w:r>
      <w:proofErr w:type="spellEnd"/>
      <w:r w:rsidRPr="005F40BA">
        <w:rPr>
          <w:color w:val="000000"/>
          <w:sz w:val="24"/>
          <w:szCs w:val="24"/>
        </w:rPr>
        <w:t xml:space="preserve">–Мюнхен: </w:t>
      </w:r>
      <w:proofErr w:type="spellStart"/>
      <w:r w:rsidRPr="005F40BA">
        <w:rPr>
          <w:color w:val="000000"/>
          <w:sz w:val="24"/>
          <w:szCs w:val="24"/>
        </w:rPr>
        <w:t>Wydawnictwo</w:t>
      </w:r>
      <w:proofErr w:type="spellEnd"/>
      <w:r w:rsidRPr="005F40BA">
        <w:rPr>
          <w:color w:val="000000"/>
          <w:sz w:val="24"/>
          <w:szCs w:val="24"/>
        </w:rPr>
        <w:t xml:space="preserve"> KLU</w:t>
      </w:r>
      <w:proofErr w:type="gramStart"/>
      <w:r w:rsidRPr="005F40BA">
        <w:rPr>
          <w:color w:val="000000"/>
          <w:sz w:val="24"/>
          <w:szCs w:val="24"/>
          <w:lang w:val="uk-UA"/>
        </w:rPr>
        <w:t xml:space="preserve"> </w:t>
      </w:r>
      <w:r w:rsidRPr="005F40BA">
        <w:rPr>
          <w:color w:val="000000"/>
          <w:sz w:val="24"/>
          <w:szCs w:val="24"/>
        </w:rPr>
        <w:t>:</w:t>
      </w:r>
      <w:proofErr w:type="gramEnd"/>
      <w:r w:rsidRPr="005F40BA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  <w:szCs w:val="24"/>
        </w:rPr>
        <w:t>Lublin</w:t>
      </w:r>
      <w:proofErr w:type="spellEnd"/>
      <w:r w:rsidRPr="005F40BA">
        <w:rPr>
          <w:color w:val="000000"/>
          <w:sz w:val="24"/>
          <w:szCs w:val="24"/>
        </w:rPr>
        <w:t>, 2019.</w:t>
      </w:r>
    </w:p>
    <w:p w:rsidR="005F40BA" w:rsidRPr="005F40BA" w:rsidRDefault="005F40BA" w:rsidP="005F40BA">
      <w:pPr>
        <w:pStyle w:val="ad"/>
        <w:widowControl w:val="0"/>
        <w:numPr>
          <w:ilvl w:val="0"/>
          <w:numId w:val="1"/>
        </w:numPr>
        <w:tabs>
          <w:tab w:val="clear" w:pos="709"/>
        </w:tabs>
        <w:spacing w:line="276" w:lineRule="auto"/>
        <w:ind w:left="0" w:firstLine="284"/>
        <w:rPr>
          <w:color w:val="000000"/>
          <w:sz w:val="24"/>
          <w:szCs w:val="24"/>
          <w:lang w:val="uk-UA"/>
        </w:rPr>
      </w:pPr>
      <w:r w:rsidRPr="005F40BA">
        <w:rPr>
          <w:color w:val="000000"/>
          <w:sz w:val="24"/>
          <w:szCs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szCs w:val="24"/>
          <w:lang w:val="pl-PL"/>
        </w:rPr>
        <w:t xml:space="preserve"> </w:t>
      </w:r>
      <w:r w:rsidRPr="005F40BA">
        <w:rPr>
          <w:color w:val="000000"/>
          <w:sz w:val="24"/>
          <w:szCs w:val="24"/>
          <w:lang w:val="uk-UA"/>
        </w:rPr>
        <w:t>: Довкілля</w:t>
      </w:r>
      <w:r w:rsidRPr="005F40BA">
        <w:rPr>
          <w:color w:val="000000"/>
          <w:sz w:val="24"/>
          <w:szCs w:val="24"/>
          <w:lang w:val="pl-PL"/>
        </w:rPr>
        <w:t>.</w:t>
      </w:r>
      <w:r w:rsidRPr="005F40BA">
        <w:rPr>
          <w:color w:val="000000"/>
          <w:sz w:val="24"/>
          <w:szCs w:val="24"/>
          <w:lang w:val="uk-UA"/>
        </w:rPr>
        <w:t xml:space="preserve"> Київ, 2006. 716 с. </w:t>
      </w:r>
    </w:p>
    <w:p w:rsidR="005F40BA" w:rsidRPr="005F40BA" w:rsidRDefault="005F40BA" w:rsidP="005F40BA">
      <w:pPr>
        <w:pStyle w:val="ad"/>
        <w:widowControl w:val="0"/>
        <w:numPr>
          <w:ilvl w:val="0"/>
          <w:numId w:val="1"/>
        </w:numPr>
        <w:tabs>
          <w:tab w:val="clear" w:pos="709"/>
        </w:tabs>
        <w:spacing w:line="276" w:lineRule="auto"/>
        <w:ind w:left="0" w:firstLine="284"/>
        <w:rPr>
          <w:sz w:val="24"/>
          <w:szCs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5F40BA">
        <w:rPr>
          <w:sz w:val="24"/>
          <w:szCs w:val="24"/>
          <w:lang w:val="uk-UA" w:eastAsia="uk-UA"/>
        </w:rPr>
        <w:t>Oxford</w:t>
      </w:r>
      <w:proofErr w:type="spellEnd"/>
      <w:r w:rsidRPr="005F40BA">
        <w:rPr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sz w:val="24"/>
          <w:szCs w:val="24"/>
          <w:lang w:val="uk-UA" w:eastAsia="uk-UA"/>
        </w:rPr>
        <w:t>University</w:t>
      </w:r>
      <w:proofErr w:type="spellEnd"/>
      <w:r w:rsidRPr="005F40BA">
        <w:rPr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sz w:val="24"/>
          <w:szCs w:val="24"/>
          <w:lang w:val="uk-UA" w:eastAsia="uk-UA"/>
        </w:rPr>
        <w:t>Press</w:t>
      </w:r>
      <w:proofErr w:type="spellEnd"/>
      <w:r w:rsidRPr="005F40BA">
        <w:rPr>
          <w:sz w:val="24"/>
          <w:szCs w:val="24"/>
          <w:lang w:val="uk-UA" w:eastAsia="uk-UA"/>
        </w:rPr>
        <w:t>, 2013. 270 p.</w:t>
      </w:r>
    </w:p>
    <w:p w:rsidR="005F40BA" w:rsidRPr="005F40BA" w:rsidRDefault="005F40BA" w:rsidP="005F40BA">
      <w:pPr>
        <w:pStyle w:val="ad"/>
        <w:widowControl w:val="0"/>
        <w:numPr>
          <w:ilvl w:val="0"/>
          <w:numId w:val="1"/>
        </w:numPr>
        <w:tabs>
          <w:tab w:val="clear" w:pos="709"/>
        </w:tabs>
        <w:spacing w:line="276" w:lineRule="auto"/>
        <w:ind w:left="0" w:firstLine="284"/>
        <w:rPr>
          <w:sz w:val="24"/>
          <w:szCs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5F40BA">
        <w:rPr>
          <w:sz w:val="24"/>
          <w:szCs w:val="24"/>
          <w:lang w:val="uk-UA" w:eastAsia="uk-UA"/>
        </w:rPr>
        <w:t>Oxford</w:t>
      </w:r>
      <w:proofErr w:type="spellEnd"/>
      <w:r w:rsidRPr="005F40BA">
        <w:rPr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sz w:val="24"/>
          <w:szCs w:val="24"/>
          <w:lang w:val="uk-UA" w:eastAsia="uk-UA"/>
        </w:rPr>
        <w:t>University</w:t>
      </w:r>
      <w:proofErr w:type="spellEnd"/>
      <w:r w:rsidRPr="005F40BA">
        <w:rPr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sz w:val="24"/>
          <w:szCs w:val="24"/>
          <w:lang w:val="uk-UA" w:eastAsia="uk-UA"/>
        </w:rPr>
        <w:t>Press</w:t>
      </w:r>
      <w:proofErr w:type="spellEnd"/>
      <w:r w:rsidRPr="005F40BA">
        <w:rPr>
          <w:sz w:val="24"/>
          <w:szCs w:val="24"/>
          <w:lang w:val="uk-UA" w:eastAsia="uk-UA"/>
        </w:rPr>
        <w:t>, 2016. 584 p.</w:t>
      </w:r>
    </w:p>
    <w:p w:rsidR="005F40BA" w:rsidRPr="005F40BA" w:rsidRDefault="005F40BA" w:rsidP="005F40BA">
      <w:pPr>
        <w:pStyle w:val="ad"/>
        <w:widowControl w:val="0"/>
        <w:numPr>
          <w:ilvl w:val="0"/>
          <w:numId w:val="1"/>
        </w:numPr>
        <w:tabs>
          <w:tab w:val="clear" w:pos="709"/>
        </w:tabs>
        <w:spacing w:line="276" w:lineRule="auto"/>
        <w:ind w:left="0" w:firstLine="284"/>
        <w:rPr>
          <w:sz w:val="24"/>
          <w:szCs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. </w:t>
      </w:r>
      <w:r w:rsidRPr="005F40BA">
        <w:rPr>
          <w:sz w:val="24"/>
          <w:szCs w:val="24"/>
          <w:lang w:val="uk-UA" w:eastAsia="uk-UA"/>
        </w:rPr>
        <w:t xml:space="preserve">2nd </w:t>
      </w:r>
      <w:proofErr w:type="spellStart"/>
      <w:r w:rsidRPr="005F40BA">
        <w:rPr>
          <w:sz w:val="24"/>
          <w:szCs w:val="24"/>
          <w:lang w:val="uk-UA" w:eastAsia="uk-UA"/>
        </w:rPr>
        <w:t>edition</w:t>
      </w:r>
      <w:proofErr w:type="spellEnd"/>
      <w:r w:rsidRPr="005F40BA">
        <w:rPr>
          <w:sz w:val="24"/>
          <w:szCs w:val="24"/>
          <w:lang w:val="uk-UA" w:eastAsia="uk-UA"/>
        </w:rPr>
        <w:t xml:space="preserve">. </w:t>
      </w:r>
      <w:proofErr w:type="spellStart"/>
      <w:r w:rsidRPr="005F40BA">
        <w:rPr>
          <w:sz w:val="24"/>
          <w:szCs w:val="24"/>
          <w:lang w:val="uk-UA" w:eastAsia="uk-UA"/>
        </w:rPr>
        <w:t>Cambridge</w:t>
      </w:r>
      <w:proofErr w:type="spellEnd"/>
      <w:r w:rsidRPr="005F40BA">
        <w:rPr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sz w:val="24"/>
          <w:szCs w:val="24"/>
          <w:lang w:val="uk-UA" w:eastAsia="uk-UA"/>
        </w:rPr>
        <w:t>University</w:t>
      </w:r>
      <w:proofErr w:type="spellEnd"/>
      <w:r w:rsidRPr="005F40BA">
        <w:rPr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sz w:val="24"/>
          <w:szCs w:val="24"/>
          <w:lang w:val="uk-UA" w:eastAsia="uk-UA"/>
        </w:rPr>
        <w:t>Press</w:t>
      </w:r>
      <w:proofErr w:type="spellEnd"/>
      <w:r w:rsidRPr="005F40BA">
        <w:rPr>
          <w:sz w:val="24"/>
          <w:szCs w:val="24"/>
          <w:lang w:val="uk-UA" w:eastAsia="uk-UA"/>
        </w:rPr>
        <w:t>, 1996. 279 p.</w:t>
      </w:r>
    </w:p>
    <w:p w:rsidR="005F40BA" w:rsidRPr="005F40BA" w:rsidRDefault="005F40BA" w:rsidP="005F40BA">
      <w:pPr>
        <w:pStyle w:val="ad"/>
        <w:numPr>
          <w:ilvl w:val="0"/>
          <w:numId w:val="1"/>
        </w:numPr>
        <w:tabs>
          <w:tab w:val="clear" w:pos="709"/>
        </w:tabs>
        <w:spacing w:line="276" w:lineRule="auto"/>
        <w:ind w:left="0" w:firstLine="284"/>
        <w:rPr>
          <w:sz w:val="24"/>
          <w:szCs w:val="24"/>
        </w:rPr>
      </w:pP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szCs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5F40BA">
        <w:rPr>
          <w:sz w:val="24"/>
          <w:szCs w:val="24"/>
          <w:lang w:val="uk-UA" w:eastAsia="uk-UA"/>
        </w:rPr>
        <w:t>Mouton</w:t>
      </w:r>
      <w:proofErr w:type="spellEnd"/>
      <w:r w:rsidRPr="005F40BA">
        <w:rPr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sz w:val="24"/>
          <w:szCs w:val="24"/>
          <w:lang w:val="uk-UA" w:eastAsia="uk-UA"/>
        </w:rPr>
        <w:t>de</w:t>
      </w:r>
      <w:proofErr w:type="spellEnd"/>
      <w:r w:rsidRPr="005F40BA">
        <w:rPr>
          <w:sz w:val="24"/>
          <w:szCs w:val="24"/>
          <w:lang w:val="uk-UA" w:eastAsia="uk-UA"/>
        </w:rPr>
        <w:t xml:space="preserve"> </w:t>
      </w:r>
      <w:proofErr w:type="spellStart"/>
      <w:r w:rsidRPr="005F40BA">
        <w:rPr>
          <w:sz w:val="24"/>
          <w:szCs w:val="24"/>
          <w:lang w:val="uk-UA" w:eastAsia="uk-UA"/>
        </w:rPr>
        <w:t>Gruyter</w:t>
      </w:r>
      <w:proofErr w:type="spellEnd"/>
      <w:r w:rsidRPr="005F40BA">
        <w:rPr>
          <w:sz w:val="24"/>
          <w:szCs w:val="24"/>
          <w:lang w:val="uk-UA" w:eastAsia="uk-UA"/>
        </w:rPr>
        <w:t>, 2008. 545 p.</w:t>
      </w:r>
    </w:p>
    <w:p w:rsidR="0037694C" w:rsidRDefault="0037694C"/>
    <w:sectPr w:rsidR="0037694C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F40BA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A6E02"/>
    <w:rsid w:val="002B6E99"/>
    <w:rsid w:val="0037694C"/>
    <w:rsid w:val="00384D8F"/>
    <w:rsid w:val="003C7B42"/>
    <w:rsid w:val="004B72A2"/>
    <w:rsid w:val="004F3CDD"/>
    <w:rsid w:val="00537447"/>
    <w:rsid w:val="005668E7"/>
    <w:rsid w:val="005B14E6"/>
    <w:rsid w:val="005D61C5"/>
    <w:rsid w:val="005F40BA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D4061A"/>
    <w:rsid w:val="00D47610"/>
    <w:rsid w:val="00E07CA0"/>
    <w:rsid w:val="00E35CC3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B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5F40BA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588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1</cp:revision>
  <dcterms:created xsi:type="dcterms:W3CDTF">2022-02-07T20:43:00Z</dcterms:created>
  <dcterms:modified xsi:type="dcterms:W3CDTF">2022-02-07T20:47:00Z</dcterms:modified>
</cp:coreProperties>
</file>