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E25" w:rsidRPr="00767E25" w:rsidRDefault="00767E25" w:rsidP="00767E25">
      <w:pPr>
        <w:spacing w:after="0" w:line="240" w:lineRule="auto"/>
        <w:ind w:left="-284"/>
        <w:rPr>
          <w:rFonts w:ascii="Times New Roman" w:hAnsi="Times New Roman" w:cs="Times New Roman"/>
          <w:b/>
          <w:bCs/>
          <w:sz w:val="24"/>
          <w:szCs w:val="24"/>
          <w:lang w:val="uk-UA"/>
        </w:rPr>
      </w:pPr>
      <w:r w:rsidRPr="00767E25">
        <w:rPr>
          <w:rFonts w:ascii="Times New Roman" w:hAnsi="Times New Roman" w:cs="Times New Roman"/>
          <w:b/>
          <w:bCs/>
          <w:sz w:val="24"/>
          <w:szCs w:val="24"/>
          <w:lang w:val="uk-UA"/>
        </w:rPr>
        <w:t>ЗМ 1. Тема 4. (</w:t>
      </w:r>
      <w:r w:rsidRPr="00767E25">
        <w:rPr>
          <w:rFonts w:ascii="Times New Roman" w:hAnsi="Times New Roman" w:cs="Times New Roman"/>
          <w:b/>
          <w:bCs/>
          <w:sz w:val="24"/>
          <w:szCs w:val="24"/>
        </w:rPr>
        <w:t>лекція</w:t>
      </w:r>
      <w:r w:rsidRPr="00767E25">
        <w:rPr>
          <w:rFonts w:ascii="Times New Roman" w:hAnsi="Times New Roman" w:cs="Times New Roman"/>
          <w:b/>
          <w:bCs/>
          <w:sz w:val="24"/>
          <w:szCs w:val="24"/>
          <w:lang w:val="uk-UA"/>
        </w:rPr>
        <w:t>)</w:t>
      </w:r>
    </w:p>
    <w:p w:rsidR="00767E25" w:rsidRDefault="00767E25" w:rsidP="00767E25">
      <w:pPr>
        <w:spacing w:after="0" w:line="240" w:lineRule="auto"/>
        <w:ind w:left="-284"/>
        <w:rPr>
          <w:rFonts w:ascii="Times New Roman" w:hAnsi="Times New Roman" w:cs="Times New Roman"/>
          <w:b/>
          <w:bCs/>
          <w:sz w:val="24"/>
          <w:szCs w:val="24"/>
        </w:rPr>
      </w:pPr>
      <w:r w:rsidRPr="00767E25">
        <w:rPr>
          <w:rFonts w:ascii="Times New Roman" w:hAnsi="Times New Roman" w:cs="Times New Roman"/>
          <w:b/>
          <w:bCs/>
          <w:sz w:val="24"/>
          <w:szCs w:val="24"/>
        </w:rPr>
        <w:t xml:space="preserve">Діагностика слуху та мовлення у дітей з порушеннями слуху. </w:t>
      </w:r>
    </w:p>
    <w:p w:rsidR="00767E25" w:rsidRDefault="00767E25" w:rsidP="00767E25">
      <w:pPr>
        <w:spacing w:after="0" w:line="240" w:lineRule="auto"/>
        <w:ind w:left="-284"/>
        <w:rPr>
          <w:rFonts w:ascii="Times New Roman" w:hAnsi="Times New Roman" w:cs="Times New Roman"/>
          <w:bCs/>
          <w:sz w:val="24"/>
          <w:szCs w:val="24"/>
        </w:rPr>
      </w:pPr>
      <w:r w:rsidRPr="00767E25">
        <w:rPr>
          <w:rFonts w:ascii="Times New Roman" w:hAnsi="Times New Roman" w:cs="Times New Roman"/>
          <w:bCs/>
          <w:sz w:val="24"/>
          <w:szCs w:val="24"/>
        </w:rPr>
        <w:t>Методи первинного обстеження слуху та мовлення. Особливості логопедичної діагностики у дошкільному та шкільному віці. Використання тестових методик та спостереження. Оформлення діагностичного висновку.</w:t>
      </w:r>
    </w:p>
    <w:p w:rsidR="00E5204B" w:rsidRDefault="00E5204B" w:rsidP="00E5204B">
      <w:pPr>
        <w:spacing w:after="0" w:line="240" w:lineRule="auto"/>
        <w:rPr>
          <w:rFonts w:ascii="Times New Roman" w:hAnsi="Times New Roman" w:cs="Times New Roman"/>
          <w:bCs/>
          <w:sz w:val="24"/>
          <w:szCs w:val="24"/>
        </w:rPr>
      </w:pPr>
    </w:p>
    <w:p w:rsidR="00E5204B" w:rsidRPr="00767E25" w:rsidRDefault="00E5204B" w:rsidP="00767E25">
      <w:pPr>
        <w:spacing w:after="0" w:line="240" w:lineRule="auto"/>
        <w:ind w:left="-284"/>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53D7A60A" wp14:editId="1309B094">
            <wp:extent cx="1666875" cy="800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800100"/>
                    </a:xfrm>
                    <a:prstGeom prst="rect">
                      <a:avLst/>
                    </a:prstGeom>
                    <a:noFill/>
                  </pic:spPr>
                </pic:pic>
              </a:graphicData>
            </a:graphic>
          </wp:inline>
        </w:drawing>
      </w:r>
    </w:p>
    <w:p w:rsidR="00767E25" w:rsidRPr="00821299" w:rsidRDefault="00821299" w:rsidP="00767E25">
      <w:pPr>
        <w:spacing w:after="0" w:line="240" w:lineRule="auto"/>
        <w:ind w:left="-284"/>
        <w:rPr>
          <w:rFonts w:ascii="Times New Roman" w:hAnsi="Times New Roman" w:cs="Times New Roman"/>
          <w:b/>
          <w:sz w:val="24"/>
          <w:szCs w:val="24"/>
          <w:lang w:val="uk-UA"/>
        </w:rPr>
      </w:pPr>
      <w:r w:rsidRPr="00821299">
        <w:rPr>
          <w:rFonts w:ascii="Times New Roman" w:hAnsi="Times New Roman" w:cs="Times New Roman"/>
          <w:b/>
          <w:sz w:val="24"/>
          <w:szCs w:val="24"/>
          <w:lang w:val="uk-UA"/>
        </w:rPr>
        <w:t xml:space="preserve">                                                            План.</w:t>
      </w:r>
    </w:p>
    <w:p w:rsidR="00767E25" w:rsidRPr="00821299" w:rsidRDefault="00821299" w:rsidP="00767E25">
      <w:pPr>
        <w:spacing w:after="0" w:line="240" w:lineRule="auto"/>
        <w:ind w:left="-284"/>
        <w:rPr>
          <w:rFonts w:ascii="Times New Roman" w:hAnsi="Times New Roman" w:cs="Times New Roman"/>
          <w:b/>
          <w:bCs/>
          <w:sz w:val="24"/>
          <w:szCs w:val="24"/>
          <w:lang w:val="uk-UA"/>
        </w:rPr>
      </w:pPr>
      <w:r>
        <w:rPr>
          <w:rFonts w:ascii="Times New Roman" w:hAnsi="Times New Roman" w:cs="Times New Roman"/>
          <w:b/>
          <w:bCs/>
          <w:sz w:val="24"/>
          <w:szCs w:val="24"/>
        </w:rPr>
        <w:t>1. Вступ</w:t>
      </w:r>
      <w:r>
        <w:rPr>
          <w:rFonts w:ascii="Times New Roman" w:hAnsi="Times New Roman" w:cs="Times New Roman"/>
          <w:b/>
          <w:bCs/>
          <w:sz w:val="24"/>
          <w:szCs w:val="24"/>
          <w:lang w:val="uk-UA"/>
        </w:rPr>
        <w:t>. Діалог-взаємодія:</w:t>
      </w:r>
    </w:p>
    <w:p w:rsidR="00767E25" w:rsidRPr="00767E25" w:rsidRDefault="00767E25" w:rsidP="00767E25">
      <w:pPr>
        <w:numPr>
          <w:ilvl w:val="0"/>
          <w:numId w:val="1"/>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Значення ранньої діагностики для своєчасної реабілітації.</w:t>
      </w:r>
    </w:p>
    <w:p w:rsidR="00767E25" w:rsidRPr="00767E25" w:rsidRDefault="00767E25" w:rsidP="00767E25">
      <w:pPr>
        <w:numPr>
          <w:ilvl w:val="0"/>
          <w:numId w:val="1"/>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Мультидисциплінарний підхід: лікар-сурдолог, отоларинголог, аудіолог, логопед, психолог.</w:t>
      </w:r>
    </w:p>
    <w:p w:rsidR="00767E25" w:rsidRPr="00821299" w:rsidRDefault="00767E25" w:rsidP="00821299">
      <w:pPr>
        <w:numPr>
          <w:ilvl w:val="0"/>
          <w:numId w:val="1"/>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Роль логопеда у системі діагностики.</w:t>
      </w:r>
    </w:p>
    <w:p w:rsidR="00767E25" w:rsidRPr="00767E25" w:rsidRDefault="00767E25" w:rsidP="00767E25">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highlight w:val="yellow"/>
        </w:rPr>
        <w:t>2. Методи первинно</w:t>
      </w:r>
      <w:r w:rsidR="00821299" w:rsidRPr="00CC6255">
        <w:rPr>
          <w:rFonts w:ascii="Times New Roman" w:hAnsi="Times New Roman" w:cs="Times New Roman"/>
          <w:b/>
          <w:bCs/>
          <w:sz w:val="24"/>
          <w:szCs w:val="24"/>
          <w:highlight w:val="yellow"/>
        </w:rPr>
        <w:t>го обстеження слуху.</w:t>
      </w:r>
    </w:p>
    <w:p w:rsidR="00767E25" w:rsidRPr="00821299" w:rsidRDefault="00767E25" w:rsidP="00767E25">
      <w:pPr>
        <w:spacing w:after="0" w:line="240" w:lineRule="auto"/>
        <w:ind w:left="-284"/>
        <w:rPr>
          <w:rFonts w:ascii="Times New Roman" w:hAnsi="Times New Roman" w:cs="Times New Roman"/>
          <w:b/>
          <w:bCs/>
          <w:sz w:val="24"/>
          <w:szCs w:val="24"/>
          <w:lang w:val="uk-UA"/>
        </w:rPr>
      </w:pPr>
      <w:r w:rsidRPr="00767E25">
        <w:rPr>
          <w:rFonts w:ascii="Times New Roman" w:hAnsi="Times New Roman" w:cs="Times New Roman"/>
          <w:b/>
          <w:bCs/>
          <w:sz w:val="24"/>
          <w:szCs w:val="24"/>
        </w:rPr>
        <w:t>2.1. Медичні та інструментальні методи</w:t>
      </w:r>
      <w:r w:rsidR="00821299">
        <w:rPr>
          <w:rFonts w:ascii="Times New Roman" w:hAnsi="Times New Roman" w:cs="Times New Roman"/>
          <w:b/>
          <w:bCs/>
          <w:sz w:val="24"/>
          <w:szCs w:val="24"/>
          <w:lang w:val="uk-UA"/>
        </w:rPr>
        <w:t>:</w:t>
      </w:r>
    </w:p>
    <w:p w:rsidR="00767E25" w:rsidRPr="00821299" w:rsidRDefault="00767E25" w:rsidP="00767E25">
      <w:pPr>
        <w:numPr>
          <w:ilvl w:val="0"/>
          <w:numId w:val="2"/>
        </w:numPr>
        <w:spacing w:after="0" w:line="240" w:lineRule="auto"/>
        <w:ind w:left="-284"/>
        <w:rPr>
          <w:rFonts w:ascii="Times New Roman" w:hAnsi="Times New Roman" w:cs="Times New Roman"/>
          <w:sz w:val="24"/>
          <w:szCs w:val="24"/>
        </w:rPr>
      </w:pPr>
      <w:r w:rsidRPr="00821299">
        <w:rPr>
          <w:rFonts w:ascii="Times New Roman" w:hAnsi="Times New Roman" w:cs="Times New Roman"/>
          <w:bCs/>
          <w:sz w:val="24"/>
          <w:szCs w:val="24"/>
        </w:rPr>
        <w:t>Неонатальний скринінг слуху</w:t>
      </w:r>
      <w:r w:rsidRPr="00821299">
        <w:rPr>
          <w:rFonts w:ascii="Times New Roman" w:hAnsi="Times New Roman" w:cs="Times New Roman"/>
          <w:sz w:val="24"/>
          <w:szCs w:val="24"/>
        </w:rPr>
        <w:t>: отоакустична емісія (ОАЕ), аудіологічний скринінг.</w:t>
      </w:r>
    </w:p>
    <w:p w:rsidR="00767E25" w:rsidRPr="00821299" w:rsidRDefault="00767E25" w:rsidP="00767E25">
      <w:pPr>
        <w:numPr>
          <w:ilvl w:val="0"/>
          <w:numId w:val="2"/>
        </w:numPr>
        <w:spacing w:after="0" w:line="240" w:lineRule="auto"/>
        <w:ind w:left="-284"/>
        <w:rPr>
          <w:rFonts w:ascii="Times New Roman" w:hAnsi="Times New Roman" w:cs="Times New Roman"/>
          <w:sz w:val="24"/>
          <w:szCs w:val="24"/>
        </w:rPr>
      </w:pPr>
      <w:r w:rsidRPr="00821299">
        <w:rPr>
          <w:rFonts w:ascii="Times New Roman" w:hAnsi="Times New Roman" w:cs="Times New Roman"/>
          <w:bCs/>
          <w:sz w:val="24"/>
          <w:szCs w:val="24"/>
        </w:rPr>
        <w:t>Аудіометрія</w:t>
      </w:r>
      <w:r w:rsidRPr="00821299">
        <w:rPr>
          <w:rFonts w:ascii="Times New Roman" w:hAnsi="Times New Roman" w:cs="Times New Roman"/>
          <w:sz w:val="24"/>
          <w:szCs w:val="24"/>
        </w:rPr>
        <w:t xml:space="preserve"> (тональна, мовна, ігрова, об’єктивна).</w:t>
      </w:r>
    </w:p>
    <w:p w:rsidR="00767E25" w:rsidRPr="00767E25" w:rsidRDefault="00767E25" w:rsidP="00767E25">
      <w:pPr>
        <w:numPr>
          <w:ilvl w:val="0"/>
          <w:numId w:val="2"/>
        </w:numPr>
        <w:spacing w:after="0" w:line="240" w:lineRule="auto"/>
        <w:ind w:left="-284"/>
        <w:rPr>
          <w:rFonts w:ascii="Times New Roman" w:hAnsi="Times New Roman" w:cs="Times New Roman"/>
          <w:sz w:val="24"/>
          <w:szCs w:val="24"/>
        </w:rPr>
      </w:pPr>
      <w:r w:rsidRPr="00821299">
        <w:rPr>
          <w:rFonts w:ascii="Times New Roman" w:hAnsi="Times New Roman" w:cs="Times New Roman"/>
          <w:bCs/>
          <w:sz w:val="24"/>
          <w:szCs w:val="24"/>
        </w:rPr>
        <w:t>Імпедансометрія</w:t>
      </w:r>
      <w:r w:rsidRPr="00767E25">
        <w:rPr>
          <w:rFonts w:ascii="Times New Roman" w:hAnsi="Times New Roman" w:cs="Times New Roman"/>
          <w:sz w:val="24"/>
          <w:szCs w:val="24"/>
        </w:rPr>
        <w:t xml:space="preserve"> (оцінка функції середнього вуха).</w:t>
      </w:r>
    </w:p>
    <w:p w:rsidR="00767E25" w:rsidRPr="00767E25" w:rsidRDefault="00767E25" w:rsidP="00767E25">
      <w:pPr>
        <w:numPr>
          <w:ilvl w:val="0"/>
          <w:numId w:val="2"/>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Використання кохлеарної імплантації та слухових апаратів: діагностичне супроводження.</w:t>
      </w:r>
    </w:p>
    <w:p w:rsidR="00767E25" w:rsidRPr="00767E25" w:rsidRDefault="00767E25" w:rsidP="00767E25">
      <w:pPr>
        <w:spacing w:after="0" w:line="240" w:lineRule="auto"/>
        <w:ind w:left="-284"/>
        <w:rPr>
          <w:rFonts w:ascii="Times New Roman" w:hAnsi="Times New Roman" w:cs="Times New Roman"/>
          <w:b/>
          <w:bCs/>
          <w:sz w:val="24"/>
          <w:szCs w:val="24"/>
        </w:rPr>
      </w:pPr>
      <w:r w:rsidRPr="00767E25">
        <w:rPr>
          <w:rFonts w:ascii="Times New Roman" w:hAnsi="Times New Roman" w:cs="Times New Roman"/>
          <w:b/>
          <w:bCs/>
          <w:sz w:val="24"/>
          <w:szCs w:val="24"/>
        </w:rPr>
        <w:t>2.2. Логопедичне спостереження</w:t>
      </w:r>
    </w:p>
    <w:p w:rsidR="00767E25" w:rsidRPr="00767E25" w:rsidRDefault="00767E25" w:rsidP="00767E25">
      <w:pPr>
        <w:numPr>
          <w:ilvl w:val="0"/>
          <w:numId w:val="3"/>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Поведінкові реакції дитини на звуки.</w:t>
      </w:r>
    </w:p>
    <w:p w:rsidR="00767E25" w:rsidRPr="00767E25" w:rsidRDefault="00767E25" w:rsidP="00767E25">
      <w:pPr>
        <w:numPr>
          <w:ilvl w:val="0"/>
          <w:numId w:val="3"/>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Реакція на мовлення (ім’я, інтонації, голос матері).</w:t>
      </w:r>
    </w:p>
    <w:p w:rsidR="00767E25" w:rsidRPr="00821299" w:rsidRDefault="00767E25" w:rsidP="00821299">
      <w:pPr>
        <w:numPr>
          <w:ilvl w:val="0"/>
          <w:numId w:val="3"/>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Визначення рівня залишкового слуху.</w:t>
      </w:r>
    </w:p>
    <w:p w:rsidR="00767E25" w:rsidRPr="00767E25" w:rsidRDefault="00767E25" w:rsidP="00767E25">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highlight w:val="yellow"/>
        </w:rPr>
        <w:t>3. Логопедична діагностика мовлення у д</w:t>
      </w:r>
      <w:r w:rsidR="00821299" w:rsidRPr="00CC6255">
        <w:rPr>
          <w:rFonts w:ascii="Times New Roman" w:hAnsi="Times New Roman" w:cs="Times New Roman"/>
          <w:b/>
          <w:bCs/>
          <w:sz w:val="24"/>
          <w:szCs w:val="24"/>
          <w:highlight w:val="yellow"/>
        </w:rPr>
        <w:t>ітей з порушеннями слуху.</w:t>
      </w:r>
    </w:p>
    <w:p w:rsidR="00767E25" w:rsidRPr="00767E25" w:rsidRDefault="00767E25" w:rsidP="00767E25">
      <w:pPr>
        <w:spacing w:after="0" w:line="240" w:lineRule="auto"/>
        <w:ind w:left="-284"/>
        <w:rPr>
          <w:rFonts w:ascii="Times New Roman" w:hAnsi="Times New Roman" w:cs="Times New Roman"/>
          <w:b/>
          <w:bCs/>
          <w:sz w:val="24"/>
          <w:szCs w:val="24"/>
        </w:rPr>
      </w:pPr>
      <w:r w:rsidRPr="00767E25">
        <w:rPr>
          <w:rFonts w:ascii="Times New Roman" w:hAnsi="Times New Roman" w:cs="Times New Roman"/>
          <w:b/>
          <w:bCs/>
          <w:sz w:val="24"/>
          <w:szCs w:val="24"/>
        </w:rPr>
        <w:t>3.1. У дошкільному віці</w:t>
      </w:r>
    </w:p>
    <w:p w:rsidR="00767E25" w:rsidRPr="00767E25" w:rsidRDefault="00767E25" w:rsidP="00767E25">
      <w:pPr>
        <w:numPr>
          <w:ilvl w:val="0"/>
          <w:numId w:val="4"/>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 xml:space="preserve">Обстеження </w:t>
      </w:r>
      <w:r w:rsidR="00821299">
        <w:rPr>
          <w:rFonts w:ascii="Times New Roman" w:hAnsi="Times New Roman" w:cs="Times New Roman"/>
          <w:sz w:val="24"/>
          <w:szCs w:val="24"/>
        </w:rPr>
        <w:t>передмовленнєвого розвитку (гулі</w:t>
      </w:r>
      <w:r w:rsidRPr="00767E25">
        <w:rPr>
          <w:rFonts w:ascii="Times New Roman" w:hAnsi="Times New Roman" w:cs="Times New Roman"/>
          <w:sz w:val="24"/>
          <w:szCs w:val="24"/>
        </w:rPr>
        <w:t>ння, лепет).</w:t>
      </w:r>
    </w:p>
    <w:p w:rsidR="00767E25" w:rsidRPr="00767E25" w:rsidRDefault="00767E25" w:rsidP="00767E25">
      <w:pPr>
        <w:numPr>
          <w:ilvl w:val="0"/>
          <w:numId w:val="4"/>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Аналіз розвитку пасивного та активного словника.</w:t>
      </w:r>
    </w:p>
    <w:p w:rsidR="00767E25" w:rsidRPr="00767E25" w:rsidRDefault="00767E25" w:rsidP="00767E25">
      <w:pPr>
        <w:numPr>
          <w:ilvl w:val="0"/>
          <w:numId w:val="4"/>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Артикуляційний апарат: будова, рухливість.</w:t>
      </w:r>
    </w:p>
    <w:p w:rsidR="00767E25" w:rsidRPr="00767E25" w:rsidRDefault="00767E25" w:rsidP="00767E25">
      <w:pPr>
        <w:numPr>
          <w:ilvl w:val="0"/>
          <w:numId w:val="4"/>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Формування фонематичного слуху.</w:t>
      </w:r>
    </w:p>
    <w:p w:rsidR="00767E25" w:rsidRPr="00767E25" w:rsidRDefault="00767E25" w:rsidP="00767E25">
      <w:pPr>
        <w:numPr>
          <w:ilvl w:val="0"/>
          <w:numId w:val="4"/>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Використання жестової/дактильної мови.</w:t>
      </w:r>
    </w:p>
    <w:p w:rsidR="00767E25" w:rsidRPr="00767E25" w:rsidRDefault="00767E25" w:rsidP="00767E25">
      <w:pPr>
        <w:spacing w:after="0" w:line="240" w:lineRule="auto"/>
        <w:ind w:left="-284"/>
        <w:rPr>
          <w:rFonts w:ascii="Times New Roman" w:hAnsi="Times New Roman" w:cs="Times New Roman"/>
          <w:b/>
          <w:bCs/>
          <w:sz w:val="24"/>
          <w:szCs w:val="24"/>
        </w:rPr>
      </w:pPr>
      <w:r w:rsidRPr="00767E25">
        <w:rPr>
          <w:rFonts w:ascii="Times New Roman" w:hAnsi="Times New Roman" w:cs="Times New Roman"/>
          <w:b/>
          <w:bCs/>
          <w:sz w:val="24"/>
          <w:szCs w:val="24"/>
        </w:rPr>
        <w:t>3.2. У шкільному віці</w:t>
      </w:r>
    </w:p>
    <w:p w:rsidR="00767E25" w:rsidRPr="00767E25" w:rsidRDefault="00767E25" w:rsidP="00767E25">
      <w:pPr>
        <w:numPr>
          <w:ilvl w:val="0"/>
          <w:numId w:val="5"/>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Аналіз звуковимови (правильність, спотворення, заміни).</w:t>
      </w:r>
    </w:p>
    <w:p w:rsidR="00767E25" w:rsidRPr="00767E25" w:rsidRDefault="00767E25" w:rsidP="00767E25">
      <w:pPr>
        <w:numPr>
          <w:ilvl w:val="0"/>
          <w:numId w:val="5"/>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Дослідження зв’язного мовлення (усного та писемного).</w:t>
      </w:r>
    </w:p>
    <w:p w:rsidR="00767E25" w:rsidRPr="00767E25" w:rsidRDefault="00767E25" w:rsidP="00767E25">
      <w:pPr>
        <w:numPr>
          <w:ilvl w:val="0"/>
          <w:numId w:val="5"/>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Стан граматичних категорій, словотворення.</w:t>
      </w:r>
    </w:p>
    <w:p w:rsidR="00767E25" w:rsidRPr="00821299" w:rsidRDefault="00767E25" w:rsidP="00821299">
      <w:pPr>
        <w:numPr>
          <w:ilvl w:val="0"/>
          <w:numId w:val="5"/>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Розвиток навичок читання і письма у дітей зі зниженим слухом.</w:t>
      </w:r>
    </w:p>
    <w:p w:rsidR="00767E25" w:rsidRPr="00767E25" w:rsidRDefault="00767E25" w:rsidP="00767E25">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highlight w:val="yellow"/>
        </w:rPr>
        <w:t xml:space="preserve">4. Методи </w:t>
      </w:r>
      <w:r w:rsidR="00821299" w:rsidRPr="00CC6255">
        <w:rPr>
          <w:rFonts w:ascii="Times New Roman" w:hAnsi="Times New Roman" w:cs="Times New Roman"/>
          <w:b/>
          <w:bCs/>
          <w:sz w:val="24"/>
          <w:szCs w:val="24"/>
          <w:highlight w:val="yellow"/>
        </w:rPr>
        <w:t>логопедичного обстеження.</w:t>
      </w:r>
    </w:p>
    <w:p w:rsidR="00767E25" w:rsidRPr="00767E25" w:rsidRDefault="00767E25" w:rsidP="00767E25">
      <w:pPr>
        <w:numPr>
          <w:ilvl w:val="0"/>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b/>
          <w:bCs/>
          <w:sz w:val="24"/>
          <w:szCs w:val="24"/>
        </w:rPr>
        <w:t>Тестові методики</w:t>
      </w:r>
      <w:r w:rsidRPr="00767E25">
        <w:rPr>
          <w:rFonts w:ascii="Times New Roman" w:hAnsi="Times New Roman" w:cs="Times New Roman"/>
          <w:sz w:val="24"/>
          <w:szCs w:val="24"/>
        </w:rPr>
        <w:t>:</w:t>
      </w:r>
    </w:p>
    <w:p w:rsidR="00767E25" w:rsidRPr="00767E25" w:rsidRDefault="00767E25" w:rsidP="00767E25">
      <w:pPr>
        <w:numPr>
          <w:ilvl w:val="1"/>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тести для перевірки словника (лексичні картки, називання предметів, дій, ознак);</w:t>
      </w:r>
    </w:p>
    <w:p w:rsidR="00767E25" w:rsidRPr="00767E25" w:rsidRDefault="00767E25" w:rsidP="00767E25">
      <w:pPr>
        <w:numPr>
          <w:ilvl w:val="1"/>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логопедичні проби на граматичні категорії;</w:t>
      </w:r>
    </w:p>
    <w:p w:rsidR="00767E25" w:rsidRPr="00767E25" w:rsidRDefault="00767E25" w:rsidP="00767E25">
      <w:pPr>
        <w:numPr>
          <w:ilvl w:val="1"/>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фонематичні тести.</w:t>
      </w:r>
    </w:p>
    <w:p w:rsidR="00767E25" w:rsidRPr="00767E25" w:rsidRDefault="00767E25" w:rsidP="00767E25">
      <w:pPr>
        <w:numPr>
          <w:ilvl w:val="0"/>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b/>
          <w:bCs/>
          <w:sz w:val="24"/>
          <w:szCs w:val="24"/>
        </w:rPr>
        <w:t>Метод спостереження</w:t>
      </w:r>
      <w:r w:rsidRPr="00767E25">
        <w:rPr>
          <w:rFonts w:ascii="Times New Roman" w:hAnsi="Times New Roman" w:cs="Times New Roman"/>
          <w:sz w:val="24"/>
          <w:szCs w:val="24"/>
        </w:rPr>
        <w:t>:</w:t>
      </w:r>
    </w:p>
    <w:p w:rsidR="00767E25" w:rsidRPr="00767E25" w:rsidRDefault="00767E25" w:rsidP="00767E25">
      <w:pPr>
        <w:numPr>
          <w:ilvl w:val="1"/>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поведінка дитини в природних умовах;</w:t>
      </w:r>
    </w:p>
    <w:p w:rsidR="00767E25" w:rsidRPr="00767E25" w:rsidRDefault="00767E25" w:rsidP="00767E25">
      <w:pPr>
        <w:numPr>
          <w:ilvl w:val="1"/>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особливості комунікативної активності;</w:t>
      </w:r>
    </w:p>
    <w:p w:rsidR="00767E25" w:rsidRPr="00767E25" w:rsidRDefault="00767E25" w:rsidP="00767E25">
      <w:pPr>
        <w:numPr>
          <w:ilvl w:val="1"/>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вміння вступати в діалог.</w:t>
      </w:r>
    </w:p>
    <w:p w:rsidR="00767E25" w:rsidRPr="00821299" w:rsidRDefault="00767E25" w:rsidP="00821299">
      <w:pPr>
        <w:numPr>
          <w:ilvl w:val="0"/>
          <w:numId w:val="6"/>
        </w:numPr>
        <w:spacing w:after="0" w:line="240" w:lineRule="auto"/>
        <w:ind w:left="-284"/>
        <w:rPr>
          <w:rFonts w:ascii="Times New Roman" w:hAnsi="Times New Roman" w:cs="Times New Roman"/>
          <w:sz w:val="24"/>
          <w:szCs w:val="24"/>
        </w:rPr>
      </w:pPr>
      <w:r w:rsidRPr="00767E25">
        <w:rPr>
          <w:rFonts w:ascii="Times New Roman" w:hAnsi="Times New Roman" w:cs="Times New Roman"/>
          <w:b/>
          <w:bCs/>
          <w:sz w:val="24"/>
          <w:szCs w:val="24"/>
        </w:rPr>
        <w:t>Методи експериментального навчання</w:t>
      </w:r>
      <w:r w:rsidRPr="00767E25">
        <w:rPr>
          <w:rFonts w:ascii="Times New Roman" w:hAnsi="Times New Roman" w:cs="Times New Roman"/>
          <w:sz w:val="24"/>
          <w:szCs w:val="24"/>
        </w:rPr>
        <w:t>: пробні вправи на звукосполучення, ритмічні вправи.</w:t>
      </w:r>
    </w:p>
    <w:p w:rsidR="00767E25" w:rsidRPr="00767E25" w:rsidRDefault="00767E25" w:rsidP="00767E25">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highlight w:val="yellow"/>
        </w:rPr>
        <w:t>5. Оформлення</w:t>
      </w:r>
      <w:r w:rsidR="00821299" w:rsidRPr="00CC6255">
        <w:rPr>
          <w:rFonts w:ascii="Times New Roman" w:hAnsi="Times New Roman" w:cs="Times New Roman"/>
          <w:b/>
          <w:bCs/>
          <w:sz w:val="24"/>
          <w:szCs w:val="24"/>
          <w:highlight w:val="yellow"/>
        </w:rPr>
        <w:t xml:space="preserve"> діагностичного висновку.</w:t>
      </w:r>
    </w:p>
    <w:p w:rsidR="00767E25" w:rsidRPr="00767E25" w:rsidRDefault="00767E25" w:rsidP="00767E25">
      <w:pPr>
        <w:numPr>
          <w:ilvl w:val="0"/>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Структура:</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Паспортна частина.</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lastRenderedPageBreak/>
        <w:t>Дані анамнезу (вагітність, пологи, спадковість, перенесені захворювання).</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Медичні дані (ступінь і вид втрати слуху, наявність апаратів чи імпланта).</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Стан слухової функції.</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Стан мовленнєвого розвитку (звукопроізношення, словник, граматика, зв’язне мовлення).</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Психофізичні особливості (увага, пам’ять, емоційний розвиток).</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Висновок логопеда: характеристика мовлення, рівень сформованості навичок, прогноз.</w:t>
      </w:r>
    </w:p>
    <w:p w:rsidR="00767E25" w:rsidRPr="00767E25" w:rsidRDefault="00767E25" w:rsidP="00767E25">
      <w:pPr>
        <w:numPr>
          <w:ilvl w:val="1"/>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Рекомендації: напрями корекційної роботи.</w:t>
      </w:r>
    </w:p>
    <w:p w:rsidR="00767E25" w:rsidRPr="00821299" w:rsidRDefault="00767E25" w:rsidP="00821299">
      <w:pPr>
        <w:numPr>
          <w:ilvl w:val="0"/>
          <w:numId w:val="7"/>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Вимога до висновку: об’єктивність, чіткість, доступність для батьків і фахівців.</w:t>
      </w:r>
    </w:p>
    <w:p w:rsidR="00767E25" w:rsidRPr="00767E25" w:rsidRDefault="00821299" w:rsidP="00767E25">
      <w:pPr>
        <w:spacing w:after="0" w:line="240" w:lineRule="auto"/>
        <w:ind w:left="-284"/>
        <w:rPr>
          <w:rFonts w:ascii="Times New Roman" w:hAnsi="Times New Roman" w:cs="Times New Roman"/>
          <w:b/>
          <w:bCs/>
          <w:sz w:val="24"/>
          <w:szCs w:val="24"/>
        </w:rPr>
      </w:pPr>
      <w:r>
        <w:rPr>
          <w:rFonts w:ascii="Times New Roman" w:hAnsi="Times New Roman" w:cs="Times New Roman"/>
          <w:b/>
          <w:bCs/>
          <w:sz w:val="24"/>
          <w:szCs w:val="24"/>
        </w:rPr>
        <w:t>6. Висновки.</w:t>
      </w:r>
    </w:p>
    <w:p w:rsidR="00767E25" w:rsidRPr="00767E25" w:rsidRDefault="00767E25" w:rsidP="00767E25">
      <w:pPr>
        <w:numPr>
          <w:ilvl w:val="0"/>
          <w:numId w:val="8"/>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Діагностика слуху і мовлення є комплексною і включає медичні та педагогічні методи.</w:t>
      </w:r>
    </w:p>
    <w:p w:rsidR="00767E25" w:rsidRPr="00767E25" w:rsidRDefault="00767E25" w:rsidP="00767E25">
      <w:pPr>
        <w:numPr>
          <w:ilvl w:val="0"/>
          <w:numId w:val="8"/>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Логопедичне обстеження має враховувати вікові особливості та ступінь втрати слуху.</w:t>
      </w:r>
    </w:p>
    <w:p w:rsidR="00767E25" w:rsidRPr="00767E25" w:rsidRDefault="00767E25" w:rsidP="00767E25">
      <w:pPr>
        <w:numPr>
          <w:ilvl w:val="0"/>
          <w:numId w:val="8"/>
        </w:num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Діагностичний висновок – основа для індивідуальної програми реабілітації.</w:t>
      </w:r>
    </w:p>
    <w:p w:rsidR="00767E25" w:rsidRPr="00767E25" w:rsidRDefault="00767E25" w:rsidP="00767E25">
      <w:pPr>
        <w:spacing w:after="0" w:line="240" w:lineRule="auto"/>
        <w:ind w:left="-284"/>
        <w:rPr>
          <w:rFonts w:ascii="Times New Roman" w:hAnsi="Times New Roman" w:cs="Times New Roman"/>
          <w:sz w:val="24"/>
          <w:szCs w:val="24"/>
        </w:rPr>
      </w:pPr>
    </w:p>
    <w:p w:rsidR="00767E25" w:rsidRPr="00821299" w:rsidRDefault="00821299" w:rsidP="00821299">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821299">
        <w:rPr>
          <w:rFonts w:ascii="Times New Roman" w:hAnsi="Times New Roman" w:cs="Times New Roman"/>
          <w:b/>
          <w:sz w:val="24"/>
          <w:szCs w:val="24"/>
          <w:lang w:val="uk-UA"/>
        </w:rPr>
        <w:t>ЛЕКЦІЯ</w:t>
      </w:r>
    </w:p>
    <w:p w:rsidR="00767E25" w:rsidRPr="00821299" w:rsidRDefault="00767E25" w:rsidP="00767E25">
      <w:pPr>
        <w:spacing w:after="0" w:line="240" w:lineRule="auto"/>
        <w:ind w:left="-284"/>
        <w:rPr>
          <w:rFonts w:ascii="Times New Roman" w:hAnsi="Times New Roman" w:cs="Times New Roman"/>
          <w:sz w:val="24"/>
          <w:szCs w:val="24"/>
        </w:rPr>
      </w:pPr>
    </w:p>
    <w:p w:rsidR="00767E25" w:rsidRPr="00767E25" w:rsidRDefault="00767E25" w:rsidP="00767E25">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highlight w:val="yellow"/>
        </w:rPr>
        <w:t>2. Методи пер</w:t>
      </w:r>
      <w:r w:rsidR="00821299" w:rsidRPr="00CC6255">
        <w:rPr>
          <w:rFonts w:ascii="Times New Roman" w:hAnsi="Times New Roman" w:cs="Times New Roman"/>
          <w:b/>
          <w:bCs/>
          <w:sz w:val="24"/>
          <w:szCs w:val="24"/>
          <w:highlight w:val="yellow"/>
        </w:rPr>
        <w:t>винного обстеження слуху.</w:t>
      </w:r>
    </w:p>
    <w:p w:rsidR="00767E25" w:rsidRPr="00767E25" w:rsidRDefault="00CC6255" w:rsidP="00767E25">
      <w:pPr>
        <w:spacing w:after="0" w:line="240" w:lineRule="auto"/>
        <w:ind w:left="-284"/>
        <w:rPr>
          <w:rFonts w:ascii="Times New Roman" w:hAnsi="Times New Roman" w:cs="Times New Roman"/>
          <w:b/>
          <w:bCs/>
          <w:sz w:val="24"/>
          <w:szCs w:val="24"/>
        </w:rPr>
      </w:pPr>
      <w:r>
        <w:rPr>
          <w:rFonts w:ascii="Times New Roman" w:hAnsi="Times New Roman" w:cs="Times New Roman"/>
          <w:b/>
          <w:bCs/>
          <w:sz w:val="24"/>
          <w:szCs w:val="24"/>
          <w:lang w:val="uk-UA"/>
        </w:rPr>
        <w:t xml:space="preserve">2.1 </w:t>
      </w:r>
      <w:r w:rsidR="00767E25" w:rsidRPr="00767E25">
        <w:rPr>
          <w:rFonts w:ascii="Times New Roman" w:hAnsi="Times New Roman" w:cs="Times New Roman"/>
          <w:b/>
          <w:bCs/>
          <w:sz w:val="24"/>
          <w:szCs w:val="24"/>
        </w:rPr>
        <w:t>Медичні та інструментальні методи</w:t>
      </w:r>
    </w:p>
    <w:p w:rsidR="003B04F8" w:rsidRDefault="00767E25" w:rsidP="003B04F8">
      <w:pPr>
        <w:spacing w:after="0" w:line="240" w:lineRule="auto"/>
        <w:ind w:left="-284"/>
        <w:rPr>
          <w:rFonts w:ascii="Times New Roman" w:hAnsi="Times New Roman" w:cs="Times New Roman"/>
          <w:sz w:val="24"/>
          <w:szCs w:val="24"/>
        </w:rPr>
      </w:pPr>
      <w:r w:rsidRPr="00767E25">
        <w:rPr>
          <w:rFonts w:ascii="Times New Roman" w:hAnsi="Times New Roman" w:cs="Times New Roman"/>
          <w:b/>
          <w:bCs/>
          <w:sz w:val="24"/>
          <w:szCs w:val="24"/>
        </w:rPr>
        <w:t xml:space="preserve">Неонатальний скринінг </w:t>
      </w:r>
      <w:proofErr w:type="gramStart"/>
      <w:r w:rsidRPr="00767E25">
        <w:rPr>
          <w:rFonts w:ascii="Times New Roman" w:hAnsi="Times New Roman" w:cs="Times New Roman"/>
          <w:b/>
          <w:bCs/>
          <w:sz w:val="24"/>
          <w:szCs w:val="24"/>
        </w:rPr>
        <w:t>слуху</w:t>
      </w:r>
      <w:r>
        <w:rPr>
          <w:rFonts w:ascii="Times New Roman" w:hAnsi="Times New Roman" w:cs="Times New Roman"/>
          <w:sz w:val="24"/>
          <w:szCs w:val="24"/>
          <w:lang w:val="uk-UA"/>
        </w:rPr>
        <w:t>.</w:t>
      </w:r>
      <w:r>
        <w:rPr>
          <w:rFonts w:ascii="Times New Roman" w:hAnsi="Times New Roman" w:cs="Times New Roman"/>
          <w:sz w:val="24"/>
          <w:szCs w:val="24"/>
        </w:rPr>
        <w:t>(</w:t>
      </w:r>
      <w:proofErr w:type="gramEnd"/>
      <w:r w:rsidRPr="00767E25">
        <w:rPr>
          <w:rFonts w:ascii="Times New Roman" w:hAnsi="Times New Roman" w:cs="Times New Roman"/>
          <w:sz w:val="24"/>
          <w:szCs w:val="24"/>
        </w:rPr>
        <w:t>отоакустична емісія (ОАЕ), аудіологічний скринінг</w:t>
      </w:r>
      <w:r>
        <w:rPr>
          <w:rFonts w:ascii="Times New Roman" w:hAnsi="Times New Roman" w:cs="Times New Roman"/>
          <w:sz w:val="24"/>
          <w:szCs w:val="24"/>
          <w:lang w:val="uk-UA"/>
        </w:rPr>
        <w:t xml:space="preserve">) </w:t>
      </w:r>
      <w:r w:rsidRPr="00767E25">
        <w:rPr>
          <w:rFonts w:ascii="Times New Roman" w:hAnsi="Times New Roman" w:cs="Times New Roman"/>
          <w:sz w:val="24"/>
          <w:szCs w:val="24"/>
        </w:rPr>
        <w:t>Неонатальний скринінг слуху — це стандартизована процедура, що дозволяє рано виявити порушення слуху у новонароджених за допомогою об'єктивних методів, таких як отоакустична емісія (ОАЕ) та аудіологічний скринінг.</w:t>
      </w:r>
      <w:r w:rsidR="003B04F8" w:rsidRPr="003B04F8">
        <w:rPr>
          <w:rFonts w:ascii="Times New Roman" w:hAnsi="Times New Roman" w:cs="Times New Roman"/>
          <w:sz w:val="24"/>
          <w:szCs w:val="24"/>
        </w:rPr>
        <w:t xml:space="preserve"> </w:t>
      </w:r>
      <w:r w:rsidR="003B04F8" w:rsidRPr="00767E25">
        <w:rPr>
          <w:rFonts w:ascii="Times New Roman" w:hAnsi="Times New Roman" w:cs="Times New Roman"/>
          <w:sz w:val="24"/>
          <w:szCs w:val="24"/>
        </w:rPr>
        <w:t>)</w:t>
      </w:r>
    </w:p>
    <w:p w:rsidR="006134E9" w:rsidRPr="006134E9" w:rsidRDefault="006134E9" w:rsidP="006134E9">
      <w:pPr>
        <w:spacing w:after="0" w:line="240" w:lineRule="auto"/>
        <w:ind w:left="-284"/>
        <w:rPr>
          <w:rFonts w:ascii="Times New Roman" w:hAnsi="Times New Roman" w:cs="Times New Roman"/>
          <w:bCs/>
          <w:sz w:val="24"/>
          <w:szCs w:val="24"/>
        </w:rPr>
      </w:pPr>
      <w:r w:rsidRPr="006134E9">
        <w:rPr>
          <w:rFonts w:ascii="Times New Roman" w:hAnsi="Times New Roman" w:cs="Times New Roman"/>
          <w:bCs/>
          <w:sz w:val="24"/>
          <w:szCs w:val="24"/>
        </w:rPr>
        <w:t>Реєстрація викликаної отоакустичної емісії (ОАЕ) – реєстрація надзвичайно слабких звукових коливань, що генеруються зовнішніми волосковими клітинами внутрішнього вуха у відповідь на звукову стимуляцію. ОАЕ реєструють при спокійному стані дитини за допомогою зонда, розташованого у зовнішньому слуховому проході. Дослідження безболісне, тривалість від 30 секунд до 3 хвилин.</w:t>
      </w:r>
    </w:p>
    <w:p w:rsidR="006134E9" w:rsidRDefault="006134E9" w:rsidP="006134E9">
      <w:pPr>
        <w:spacing w:after="0" w:line="240" w:lineRule="auto"/>
        <w:ind w:left="-284"/>
        <w:rPr>
          <w:rFonts w:ascii="Times New Roman" w:hAnsi="Times New Roman" w:cs="Times New Roman"/>
          <w:bCs/>
          <w:sz w:val="24"/>
          <w:szCs w:val="24"/>
        </w:rPr>
      </w:pPr>
      <w:r w:rsidRPr="006134E9">
        <w:rPr>
          <w:rFonts w:ascii="Times New Roman" w:hAnsi="Times New Roman" w:cs="Times New Roman"/>
          <w:bCs/>
          <w:sz w:val="24"/>
          <w:szCs w:val="24"/>
        </w:rPr>
        <w:t>Результати реєстрації викликаної отоакустичної емісії застосовуються для оцінки стану зовнішніх волоскових клітин внутрішнього вуха.</w:t>
      </w:r>
    </w:p>
    <w:p w:rsidR="006134E9" w:rsidRPr="006134E9" w:rsidRDefault="006134E9" w:rsidP="006134E9">
      <w:pPr>
        <w:spacing w:after="0" w:line="240" w:lineRule="auto"/>
        <w:ind w:left="-284"/>
        <w:rPr>
          <w:rFonts w:ascii="Times New Roman" w:hAnsi="Times New Roman" w:cs="Times New Roman"/>
          <w:bCs/>
          <w:sz w:val="24"/>
          <w:szCs w:val="24"/>
        </w:rPr>
      </w:pPr>
    </w:p>
    <w:p w:rsidR="006134E9" w:rsidRDefault="006134E9" w:rsidP="003B04F8">
      <w:pPr>
        <w:spacing w:after="0" w:line="240" w:lineRule="auto"/>
        <w:ind w:left="-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8D7BDF">
            <wp:extent cx="2334895" cy="12192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895" cy="1219200"/>
                    </a:xfrm>
                    <a:prstGeom prst="rect">
                      <a:avLst/>
                    </a:prstGeom>
                    <a:noFill/>
                  </pic:spPr>
                </pic:pic>
              </a:graphicData>
            </a:graphic>
          </wp:inline>
        </w:drawing>
      </w:r>
    </w:p>
    <w:p w:rsidR="006134E9" w:rsidRDefault="006134E9" w:rsidP="006134E9">
      <w:pPr>
        <w:spacing w:after="0" w:line="240" w:lineRule="auto"/>
        <w:ind w:left="-284"/>
        <w:rPr>
          <w:rFonts w:ascii="Times New Roman" w:hAnsi="Times New Roman" w:cs="Times New Roman"/>
          <w:sz w:val="24"/>
          <w:szCs w:val="24"/>
        </w:rPr>
      </w:pPr>
      <w:r w:rsidRPr="006134E9">
        <w:rPr>
          <w:rFonts w:ascii="Times New Roman" w:hAnsi="Times New Roman" w:cs="Times New Roman"/>
          <w:sz w:val="24"/>
          <w:szCs w:val="24"/>
        </w:rPr>
        <w:t>Малюнок 5. Реєстрація викликаної отоакустичної емісії за допомогою модульного приладу Titan, виробництво Interacoustics, (Данія).</w:t>
      </w:r>
    </w:p>
    <w:p w:rsidR="003B04F8" w:rsidRPr="00282D70" w:rsidRDefault="007D48B8" w:rsidP="003B04F8">
      <w:pPr>
        <w:spacing w:after="0" w:line="240" w:lineRule="auto"/>
        <w:ind w:left="-284"/>
        <w:rPr>
          <w:rFonts w:ascii="Times New Roman" w:hAnsi="Times New Roman" w:cs="Times New Roman"/>
          <w:b/>
          <w:bCs/>
          <w:sz w:val="24"/>
          <w:szCs w:val="24"/>
        </w:rPr>
      </w:pPr>
      <w:hyperlink r:id="rId10" w:history="1">
        <w:r w:rsidR="003B04F8" w:rsidRPr="00282D70">
          <w:rPr>
            <w:rStyle w:val="a3"/>
            <w:rFonts w:ascii="Times New Roman" w:hAnsi="Times New Roman" w:cs="Times New Roman"/>
            <w:b/>
            <w:bCs/>
            <w:sz w:val="24"/>
            <w:szCs w:val="24"/>
          </w:rPr>
          <w:t>Отоакустична емісія (ОАЕ)</w:t>
        </w:r>
      </w:hyperlink>
    </w:p>
    <w:p w:rsidR="00767E25" w:rsidRDefault="003B04F8" w:rsidP="003B04F8">
      <w:pPr>
        <w:spacing w:after="0" w:line="240" w:lineRule="auto"/>
        <w:ind w:left="-284"/>
        <w:rPr>
          <w:rFonts w:ascii="Times New Roman" w:hAnsi="Times New Roman" w:cs="Times New Roman"/>
          <w:sz w:val="24"/>
          <w:szCs w:val="24"/>
        </w:rPr>
      </w:pPr>
      <w:r w:rsidRPr="00282D70">
        <w:rPr>
          <w:rFonts w:ascii="Times New Roman" w:hAnsi="Times New Roman" w:cs="Times New Roman"/>
          <w:sz w:val="24"/>
          <w:szCs w:val="24"/>
        </w:rPr>
        <w:t>Первинний скринінг слуху немовлят та дітей</w:t>
      </w:r>
      <w:r>
        <w:rPr>
          <w:rFonts w:ascii="Times New Roman" w:hAnsi="Times New Roman" w:cs="Times New Roman"/>
          <w:sz w:val="24"/>
          <w:szCs w:val="24"/>
        </w:rPr>
        <w:t>.</w:t>
      </w:r>
      <w:r>
        <w:rPr>
          <w:rFonts w:ascii="Times New Roman" w:hAnsi="Times New Roman" w:cs="Times New Roman"/>
          <w:sz w:val="24"/>
          <w:szCs w:val="24"/>
        </w:rPr>
        <w:br/>
        <w:t>Тривалість обстеження - 15 хв.</w:t>
      </w:r>
      <w:r w:rsidR="00767E25" w:rsidRPr="00767E25">
        <w:rPr>
          <w:rFonts w:ascii="Times New Roman" w:hAnsi="Times New Roman" w:cs="Times New Roman"/>
          <w:sz w:val="24"/>
          <w:szCs w:val="24"/>
        </w:rPr>
        <w:t> </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ОАЕ вимірює реакцію волоскових клітин внутрішнього вуха на звукові стимули, що дозволяє оцінити функціональний стан слуху. Це критично важливо для своєчасної корекції та реабілітації, що запобігає проблемам з мовою, затримкам розвитку та психоемоційним розладам у дітей. </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Принцип роботи ОАЕ</w:t>
      </w:r>
    </w:p>
    <w:p w:rsidR="00767E25" w:rsidRPr="00767E25" w:rsidRDefault="00767E25" w:rsidP="009D27FB">
      <w:pPr>
        <w:numPr>
          <w:ilvl w:val="0"/>
          <w:numId w:val="9"/>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Зонд у вухо</w:t>
      </w:r>
      <w:r w:rsidRPr="00767E25">
        <w:rPr>
          <w:rFonts w:ascii="Times New Roman" w:hAnsi="Times New Roman" w:cs="Times New Roman"/>
          <w:sz w:val="24"/>
          <w:szCs w:val="24"/>
        </w:rPr>
        <w:t>: У вухо дитини вставляється спеціальний зонд, підключений до апарату. </w:t>
      </w:r>
    </w:p>
    <w:p w:rsidR="00767E25" w:rsidRPr="00767E25" w:rsidRDefault="00767E25" w:rsidP="009D27FB">
      <w:pPr>
        <w:numPr>
          <w:ilvl w:val="0"/>
          <w:numId w:val="9"/>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Звуковий стимул</w:t>
      </w:r>
      <w:r w:rsidRPr="00767E25">
        <w:rPr>
          <w:rFonts w:ascii="Times New Roman" w:hAnsi="Times New Roman" w:cs="Times New Roman"/>
          <w:sz w:val="24"/>
          <w:szCs w:val="24"/>
        </w:rPr>
        <w:t>: Прилад генерує звуки різних частот, які стимулюють слуховий аналізатор. </w:t>
      </w:r>
    </w:p>
    <w:p w:rsidR="00767E25" w:rsidRPr="00767E25" w:rsidRDefault="00767E25" w:rsidP="009D27FB">
      <w:pPr>
        <w:numPr>
          <w:ilvl w:val="0"/>
          <w:numId w:val="9"/>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lastRenderedPageBreak/>
        <w:t>Реєстрація відгуку</w:t>
      </w:r>
      <w:r w:rsidRPr="00767E25">
        <w:rPr>
          <w:rFonts w:ascii="Times New Roman" w:hAnsi="Times New Roman" w:cs="Times New Roman"/>
          <w:sz w:val="24"/>
          <w:szCs w:val="24"/>
        </w:rPr>
        <w:t>: Одночасно апарат реєструє слабкі звуки (отоакустичну емісію), що виникають як побічний продукт роботи зовнішніх волоскових клітин внутрішнього вуха у відповідь на ці стимули. </w:t>
      </w:r>
    </w:p>
    <w:p w:rsidR="00767E25" w:rsidRPr="00767E25" w:rsidRDefault="00767E25" w:rsidP="009D27FB">
      <w:pPr>
        <w:numPr>
          <w:ilvl w:val="0"/>
          <w:numId w:val="9"/>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Результат</w:t>
      </w:r>
      <w:r w:rsidRPr="00767E25">
        <w:rPr>
          <w:rFonts w:ascii="Times New Roman" w:hAnsi="Times New Roman" w:cs="Times New Roman"/>
          <w:sz w:val="24"/>
          <w:szCs w:val="24"/>
        </w:rPr>
        <w:t>: Програма автоматично аналізує результат, вказуючи на наявність або відсутність порушень слуху. </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Чому це важливо?</w:t>
      </w:r>
    </w:p>
    <w:p w:rsidR="00767E25" w:rsidRPr="00767E25" w:rsidRDefault="00767E25" w:rsidP="009D27FB">
      <w:pPr>
        <w:numPr>
          <w:ilvl w:val="0"/>
          <w:numId w:val="10"/>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Раннє виявлення</w:t>
      </w:r>
      <w:r w:rsidRPr="00767E25">
        <w:rPr>
          <w:rFonts w:ascii="Times New Roman" w:hAnsi="Times New Roman" w:cs="Times New Roman"/>
          <w:sz w:val="24"/>
          <w:szCs w:val="24"/>
        </w:rPr>
        <w:t>: Дозволяє швидко виявити дітей з приглухуватістю або глухотою. </w:t>
      </w:r>
    </w:p>
    <w:p w:rsidR="00767E25" w:rsidRPr="00767E25" w:rsidRDefault="00767E25" w:rsidP="009D27FB">
      <w:pPr>
        <w:numPr>
          <w:ilvl w:val="0"/>
          <w:numId w:val="10"/>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Своєчасна допомога</w:t>
      </w:r>
      <w:r w:rsidRPr="00767E25">
        <w:rPr>
          <w:rFonts w:ascii="Times New Roman" w:hAnsi="Times New Roman" w:cs="Times New Roman"/>
          <w:sz w:val="24"/>
          <w:szCs w:val="24"/>
        </w:rPr>
        <w:t>: Забезпечує можливість вчасно розпочати корекцію, що є необхідною умовою для правильного розвитку мови та мовлення. </w:t>
      </w:r>
    </w:p>
    <w:p w:rsidR="00767E25" w:rsidRPr="00767E25" w:rsidRDefault="00767E25" w:rsidP="009D27FB">
      <w:pPr>
        <w:numPr>
          <w:ilvl w:val="0"/>
          <w:numId w:val="10"/>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Профілактика</w:t>
      </w:r>
      <w:r w:rsidRPr="00767E25">
        <w:rPr>
          <w:rFonts w:ascii="Times New Roman" w:hAnsi="Times New Roman" w:cs="Times New Roman"/>
          <w:sz w:val="24"/>
          <w:szCs w:val="24"/>
        </w:rPr>
        <w:t>: Допомагає уникнути затримки мовного розвитку, низької успішності в навчанні та психоемоційних проблем. </w:t>
      </w:r>
    </w:p>
    <w:p w:rsidR="00767E25" w:rsidRPr="00767E25" w:rsidRDefault="00767E25" w:rsidP="009D27FB">
      <w:pPr>
        <w:numPr>
          <w:ilvl w:val="0"/>
          <w:numId w:val="10"/>
        </w:numPr>
        <w:spacing w:after="0" w:line="240" w:lineRule="auto"/>
        <w:rPr>
          <w:rFonts w:ascii="Times New Roman" w:hAnsi="Times New Roman" w:cs="Times New Roman"/>
          <w:sz w:val="24"/>
          <w:szCs w:val="24"/>
        </w:rPr>
      </w:pPr>
      <w:r w:rsidRPr="00767E25">
        <w:rPr>
          <w:rFonts w:ascii="Times New Roman" w:hAnsi="Times New Roman" w:cs="Times New Roman"/>
          <w:b/>
          <w:bCs/>
          <w:sz w:val="24"/>
          <w:szCs w:val="24"/>
        </w:rPr>
        <w:t>Планування реабілітації</w:t>
      </w:r>
      <w:r w:rsidRPr="00767E25">
        <w:rPr>
          <w:rFonts w:ascii="Times New Roman" w:hAnsi="Times New Roman" w:cs="Times New Roman"/>
          <w:sz w:val="24"/>
          <w:szCs w:val="24"/>
        </w:rPr>
        <w:t>: Надає дані для підбору слухових апаратів або планування кохлеарної імплантації. </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Коли проводиться скринінг?</w:t>
      </w:r>
    </w:p>
    <w:p w:rsid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Неонатальний скринінг слуху проводиться незадовго після народження дитини. Процедура є безболісною і не завдає дискомфорту новонародженому. Якщо за результатами первинного скринінгу виявлено відхилення, лікар призначає додаткові обстеження для повної оцінки стану слуху. </w:t>
      </w:r>
    </w:p>
    <w:p w:rsidR="00767E25" w:rsidRPr="00767E25" w:rsidRDefault="00767E25" w:rsidP="00767E25">
      <w:pPr>
        <w:spacing w:after="0" w:line="240" w:lineRule="auto"/>
        <w:ind w:left="-284"/>
        <w:rPr>
          <w:rFonts w:ascii="Times New Roman" w:hAnsi="Times New Roman" w:cs="Times New Roman"/>
          <w:sz w:val="24"/>
          <w:szCs w:val="24"/>
        </w:rPr>
      </w:pPr>
    </w:p>
    <w:p w:rsid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У перші місяці життя малюка дуже важливо переконатися в тому, що він здоровий, і всі системи його організму функціонують нормально. Сучасна медицина надає батькам таку можливість, пропонуючи ряд скринінгових процедур. Щоб визначити, наскільки хороший у дитини слух, проводять скринінг вуха у новонароджених методом отоакустичної емісії. Це комплексна перевірка, що складається з декількох етапів.</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Що таке скринінг вуха новонароджених, і що він дає?</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b/>
          <w:bCs/>
          <w:sz w:val="24"/>
          <w:szCs w:val="24"/>
        </w:rPr>
        <w:t xml:space="preserve">Аудіологічний скринінг – це обстеження </w:t>
      </w:r>
      <w:proofErr w:type="gramStart"/>
      <w:r w:rsidRPr="00767E25">
        <w:rPr>
          <w:rFonts w:ascii="Times New Roman" w:hAnsi="Times New Roman" w:cs="Times New Roman"/>
          <w:b/>
          <w:bCs/>
          <w:sz w:val="24"/>
          <w:szCs w:val="24"/>
        </w:rPr>
        <w:t>дітей  на</w:t>
      </w:r>
      <w:proofErr w:type="gramEnd"/>
      <w:r w:rsidRPr="00767E25">
        <w:rPr>
          <w:rFonts w:ascii="Times New Roman" w:hAnsi="Times New Roman" w:cs="Times New Roman"/>
          <w:b/>
          <w:bCs/>
          <w:sz w:val="24"/>
          <w:szCs w:val="24"/>
        </w:rPr>
        <w:t xml:space="preserve"> предмет слухових порушень. Він має високу діагностичну цінність по ряду причин:</w:t>
      </w:r>
    </w:p>
    <w:p w:rsidR="00767E25" w:rsidRPr="00767E25" w:rsidRDefault="00767E25" w:rsidP="009D27FB">
      <w:pPr>
        <w:numPr>
          <w:ilvl w:val="0"/>
          <w:numId w:val="11"/>
        </w:numPr>
        <w:spacing w:after="0" w:line="240" w:lineRule="auto"/>
        <w:rPr>
          <w:rFonts w:ascii="Times New Roman" w:hAnsi="Times New Roman" w:cs="Times New Roman"/>
          <w:sz w:val="24"/>
          <w:szCs w:val="24"/>
        </w:rPr>
      </w:pPr>
      <w:r w:rsidRPr="00767E25">
        <w:rPr>
          <w:rFonts w:ascii="Times New Roman" w:hAnsi="Times New Roman" w:cs="Times New Roman"/>
          <w:sz w:val="24"/>
          <w:szCs w:val="24"/>
        </w:rPr>
        <w:t>Точно визначає ступінь приглухуватості і її тип у малюків</w:t>
      </w:r>
    </w:p>
    <w:p w:rsidR="00767E25" w:rsidRPr="00767E25" w:rsidRDefault="00767E25" w:rsidP="009D27FB">
      <w:pPr>
        <w:numPr>
          <w:ilvl w:val="0"/>
          <w:numId w:val="11"/>
        </w:numPr>
        <w:spacing w:after="0" w:line="240" w:lineRule="auto"/>
        <w:rPr>
          <w:rFonts w:ascii="Times New Roman" w:hAnsi="Times New Roman" w:cs="Times New Roman"/>
          <w:sz w:val="24"/>
          <w:szCs w:val="24"/>
        </w:rPr>
      </w:pPr>
      <w:r w:rsidRPr="00767E25">
        <w:rPr>
          <w:rFonts w:ascii="Times New Roman" w:hAnsi="Times New Roman" w:cs="Times New Roman"/>
          <w:sz w:val="24"/>
          <w:szCs w:val="24"/>
        </w:rPr>
        <w:t>У разі оборотних розладів дозволяє призначити правильні заходи терапії</w:t>
      </w:r>
    </w:p>
    <w:p w:rsidR="00767E25" w:rsidRPr="00767E25" w:rsidRDefault="00767E25" w:rsidP="009D27FB">
      <w:pPr>
        <w:numPr>
          <w:ilvl w:val="0"/>
          <w:numId w:val="11"/>
        </w:numPr>
        <w:spacing w:after="0" w:line="240" w:lineRule="auto"/>
        <w:rPr>
          <w:rFonts w:ascii="Times New Roman" w:hAnsi="Times New Roman" w:cs="Times New Roman"/>
          <w:sz w:val="24"/>
          <w:szCs w:val="24"/>
        </w:rPr>
      </w:pPr>
      <w:r w:rsidRPr="00767E25">
        <w:rPr>
          <w:rFonts w:ascii="Times New Roman" w:hAnsi="Times New Roman" w:cs="Times New Roman"/>
          <w:sz w:val="24"/>
          <w:szCs w:val="24"/>
        </w:rPr>
        <w:t>Дозволяє вибрати відповідний спосіб реабілітації: </w:t>
      </w:r>
      <w:hyperlink r:id="rId11" w:history="1">
        <w:r w:rsidRPr="00767E25">
          <w:rPr>
            <w:rStyle w:val="a3"/>
            <w:rFonts w:ascii="Times New Roman" w:hAnsi="Times New Roman" w:cs="Times New Roman"/>
            <w:sz w:val="24"/>
            <w:szCs w:val="24"/>
          </w:rPr>
          <w:t>слуховий апарат</w:t>
        </w:r>
      </w:hyperlink>
      <w:r w:rsidRPr="00767E25">
        <w:rPr>
          <w:rFonts w:ascii="Times New Roman" w:hAnsi="Times New Roman" w:cs="Times New Roman"/>
          <w:sz w:val="24"/>
          <w:szCs w:val="24"/>
        </w:rPr>
        <w:t> чи </w:t>
      </w:r>
      <w:hyperlink r:id="rId12" w:history="1">
        <w:r w:rsidRPr="00767E25">
          <w:rPr>
            <w:rStyle w:val="a3"/>
            <w:rFonts w:ascii="Times New Roman" w:hAnsi="Times New Roman" w:cs="Times New Roman"/>
            <w:sz w:val="24"/>
            <w:szCs w:val="24"/>
          </w:rPr>
          <w:t>кохлеарний імплантат</w:t>
        </w:r>
      </w:hyperlink>
      <w:r w:rsidRPr="00767E25">
        <w:rPr>
          <w:rFonts w:ascii="Times New Roman" w:hAnsi="Times New Roman" w:cs="Times New Roman"/>
          <w:sz w:val="24"/>
          <w:szCs w:val="24"/>
        </w:rPr>
        <w:t> (підходить дітям з глухотою і 4 ступенем приглухуватості)</w:t>
      </w:r>
    </w:p>
    <w:p w:rsidR="00767E25" w:rsidRPr="00767E25" w:rsidRDefault="00767E25" w:rsidP="009D27FB">
      <w:pPr>
        <w:numPr>
          <w:ilvl w:val="0"/>
          <w:numId w:val="11"/>
        </w:numPr>
        <w:spacing w:after="0" w:line="240" w:lineRule="auto"/>
        <w:rPr>
          <w:rFonts w:ascii="Times New Roman" w:hAnsi="Times New Roman" w:cs="Times New Roman"/>
          <w:sz w:val="24"/>
          <w:szCs w:val="24"/>
        </w:rPr>
      </w:pPr>
      <w:r w:rsidRPr="00767E25">
        <w:rPr>
          <w:rFonts w:ascii="Times New Roman" w:hAnsi="Times New Roman" w:cs="Times New Roman"/>
          <w:sz w:val="24"/>
          <w:szCs w:val="24"/>
        </w:rPr>
        <w:t>Дає важливі дані для підбору слухового апарату</w:t>
      </w:r>
    </w:p>
    <w:p w:rsidR="00767E25" w:rsidRDefault="00767E25" w:rsidP="009D27FB">
      <w:pPr>
        <w:numPr>
          <w:ilvl w:val="0"/>
          <w:numId w:val="11"/>
        </w:numPr>
        <w:spacing w:after="0" w:line="240" w:lineRule="auto"/>
        <w:rPr>
          <w:rFonts w:ascii="Times New Roman" w:hAnsi="Times New Roman" w:cs="Times New Roman"/>
          <w:sz w:val="24"/>
          <w:szCs w:val="24"/>
        </w:rPr>
      </w:pPr>
      <w:r w:rsidRPr="00767E25">
        <w:rPr>
          <w:rFonts w:ascii="Times New Roman" w:hAnsi="Times New Roman" w:cs="Times New Roman"/>
          <w:sz w:val="24"/>
          <w:szCs w:val="24"/>
        </w:rPr>
        <w:t>Дозволяє рано почати адаптацію і забезпечити дитині правильний розвиток</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 xml:space="preserve">Правильно казати кохлеарний імплантат, оскільки в українській мові термін "імплантат" є більш коректним, хоча в побуті часто використовується слово "імплант" за аналогією до дієслова "імплантувати". Кохлеарний імплантат – це складний нейропротез, що допомагає людям із глибокою втратою слуху сприймати звуки, стимулюючи слуховий нерв безпосередньо. </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 xml:space="preserve">Чому "імплантат" замість "імплант"? </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 xml:space="preserve">Правильний термін: </w:t>
      </w:r>
      <w:proofErr w:type="gramStart"/>
      <w:r w:rsidRPr="003B04F8">
        <w:rPr>
          <w:rFonts w:ascii="Times New Roman" w:hAnsi="Times New Roman" w:cs="Times New Roman"/>
          <w:i/>
          <w:sz w:val="24"/>
          <w:szCs w:val="24"/>
        </w:rPr>
        <w:t>В</w:t>
      </w:r>
      <w:proofErr w:type="gramEnd"/>
      <w:r w:rsidRPr="003B04F8">
        <w:rPr>
          <w:rFonts w:ascii="Times New Roman" w:hAnsi="Times New Roman" w:cs="Times New Roman"/>
          <w:i/>
          <w:sz w:val="24"/>
          <w:szCs w:val="24"/>
        </w:rPr>
        <w:t xml:space="preserve"> українській мові імплантат (на відміну від "імплант") є більш коректним терміном для позначення вживленої конструкції.</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Походження слова: Слово "імплантат" походить від англійського "to implant" (імплантувати), але в нашій мові при спрощенні виникло іменникове скорочення "імплант", яке не відповідає нормам.</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Що таке кохлеарний імплантат?</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 xml:space="preserve">Суть пристрою: Це хірургічно встановлений нейропротез, який допомагає людям із глибокою сенсоневральною втратою слуху сприймати звуки, стимулюючи слуховий нерв. </w:t>
      </w:r>
    </w:p>
    <w:p w:rsidR="003B04F8" w:rsidRPr="003B04F8" w:rsidRDefault="003B04F8" w:rsidP="003B04F8">
      <w:pPr>
        <w:spacing w:after="0" w:line="240" w:lineRule="auto"/>
        <w:ind w:left="-142"/>
        <w:rPr>
          <w:rFonts w:ascii="Times New Roman" w:hAnsi="Times New Roman" w:cs="Times New Roman"/>
          <w:i/>
          <w:sz w:val="24"/>
          <w:szCs w:val="24"/>
        </w:rPr>
      </w:pPr>
      <w:r w:rsidRPr="003B04F8">
        <w:rPr>
          <w:rFonts w:ascii="Times New Roman" w:hAnsi="Times New Roman" w:cs="Times New Roman"/>
          <w:i/>
          <w:sz w:val="24"/>
          <w:szCs w:val="24"/>
        </w:rPr>
        <w:t xml:space="preserve">Принцип роботи: Він складається із зовнішньої та внутрішньої частин. Зовнішня частина (мовний процесор та мікрофон) вловлює звуки, а внутрішня (приймач та електродна решітка), вживлена </w:t>
      </w:r>
      <w:proofErr w:type="gramStart"/>
      <w:r w:rsidRPr="003B04F8">
        <w:rPr>
          <w:rFonts w:ascii="Times New Roman" w:hAnsi="Times New Roman" w:cs="Times New Roman"/>
          <w:i/>
          <w:sz w:val="24"/>
          <w:szCs w:val="24"/>
        </w:rPr>
        <w:t>в завитку</w:t>
      </w:r>
      <w:proofErr w:type="gramEnd"/>
      <w:r w:rsidRPr="003B04F8">
        <w:rPr>
          <w:rFonts w:ascii="Times New Roman" w:hAnsi="Times New Roman" w:cs="Times New Roman"/>
          <w:i/>
          <w:sz w:val="24"/>
          <w:szCs w:val="24"/>
        </w:rPr>
        <w:t xml:space="preserve"> внутрішнього вуха, стимулює слуховий нерв електричними імпульсами, обходячи пошкоджені клітини вуха.</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lastRenderedPageBreak/>
        <w:t>Часте питання серед батьків – коли краще проводити процедуру. Найоптимальніший варіант – аудіологічний скринінг в 3 місяці. В цілому ж, рекомендується робити це не пізніше 6 місяця життя. Доведено, що розпочата в цей період реабілітація найбільш успішна. Адже головний плюс скринінгу – він дозволяє визначити порушення до того, як вони стануть помітні.</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Як працює апарат для аудіологічного скринінгу новонароджених і проводиться обстеження?</w:t>
      </w:r>
    </w:p>
    <w:p w:rsidR="00767E25" w:rsidRPr="00767E25" w:rsidRDefault="00767E25" w:rsidP="00767E25">
      <w:pPr>
        <w:spacing w:after="0" w:line="240" w:lineRule="auto"/>
        <w:ind w:left="-284"/>
        <w:rPr>
          <w:rFonts w:ascii="Times New Roman" w:hAnsi="Times New Roman" w:cs="Times New Roman"/>
          <w:sz w:val="24"/>
          <w:szCs w:val="24"/>
        </w:rPr>
      </w:pPr>
      <w:r w:rsidRPr="00767E25">
        <w:rPr>
          <w:rFonts w:ascii="Times New Roman" w:hAnsi="Times New Roman" w:cs="Times New Roman"/>
          <w:sz w:val="24"/>
          <w:szCs w:val="24"/>
        </w:rPr>
        <w:t>Найпопулярн</w:t>
      </w:r>
      <w:r w:rsidR="00B43AC9">
        <w:rPr>
          <w:rFonts w:ascii="Times New Roman" w:hAnsi="Times New Roman" w:cs="Times New Roman"/>
          <w:sz w:val="24"/>
          <w:szCs w:val="24"/>
        </w:rPr>
        <w:t>іше обстеження для малюків – ОАЕ</w:t>
      </w:r>
      <w:r w:rsidRPr="00767E25">
        <w:rPr>
          <w:rFonts w:ascii="Times New Roman" w:hAnsi="Times New Roman" w:cs="Times New Roman"/>
          <w:sz w:val="24"/>
          <w:szCs w:val="24"/>
        </w:rPr>
        <w:t xml:space="preserve"> (отоакустична ємісія). З його допомогою визначається функціональність волоскових клітин внутрішнього вуха. Чому цей показник важливий? Справа в тому, що вроджена приглухуватість в більшості випадків зумовлена саме патологіями цієї частини слуховий системи. Сам метод діагностики досить простий і інформативний. Для обстеження використовується спеціальний зонд, через який подаються звукові сигнали.</w:t>
      </w:r>
    </w:p>
    <w:p w:rsidR="00767E25" w:rsidRPr="00767E25" w:rsidRDefault="00B43AC9" w:rsidP="00B40F31">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Діагностика по методу ОАЕ</w:t>
      </w:r>
      <w:r w:rsidR="00767E25" w:rsidRPr="00767E25">
        <w:rPr>
          <w:rFonts w:ascii="Times New Roman" w:hAnsi="Times New Roman" w:cs="Times New Roman"/>
          <w:sz w:val="24"/>
          <w:szCs w:val="24"/>
        </w:rPr>
        <w:t xml:space="preserve"> проводиться двома способами – з</w:t>
      </w:r>
      <w:r>
        <w:rPr>
          <w:rFonts w:ascii="Times New Roman" w:hAnsi="Times New Roman" w:cs="Times New Roman"/>
          <w:sz w:val="24"/>
          <w:szCs w:val="24"/>
        </w:rPr>
        <w:t>атримана викликана емісія (ЗВОАЕ</w:t>
      </w:r>
      <w:r w:rsidR="00767E25" w:rsidRPr="00767E25">
        <w:rPr>
          <w:rFonts w:ascii="Times New Roman" w:hAnsi="Times New Roman" w:cs="Times New Roman"/>
          <w:sz w:val="24"/>
          <w:szCs w:val="24"/>
        </w:rPr>
        <w:t xml:space="preserve">) і на </w:t>
      </w:r>
      <w:r>
        <w:rPr>
          <w:rFonts w:ascii="Times New Roman" w:hAnsi="Times New Roman" w:cs="Times New Roman"/>
          <w:sz w:val="24"/>
          <w:szCs w:val="24"/>
        </w:rPr>
        <w:t>частоті продукту спотворення (ПСОАЕ</w:t>
      </w:r>
      <w:r w:rsidR="00767E25" w:rsidRPr="00767E25">
        <w:rPr>
          <w:rFonts w:ascii="Times New Roman" w:hAnsi="Times New Roman" w:cs="Times New Roman"/>
          <w:sz w:val="24"/>
          <w:szCs w:val="24"/>
        </w:rPr>
        <w:t>).</w:t>
      </w:r>
    </w:p>
    <w:p w:rsidR="00767E25" w:rsidRDefault="00767E25" w:rsidP="00767E25">
      <w:pPr>
        <w:spacing w:after="0" w:line="240" w:lineRule="auto"/>
        <w:ind w:left="-284"/>
        <w:rPr>
          <w:rFonts w:ascii="Times New Roman" w:hAnsi="Times New Roman" w:cs="Times New Roman"/>
          <w:i/>
          <w:iCs/>
          <w:sz w:val="24"/>
          <w:szCs w:val="24"/>
        </w:rPr>
      </w:pPr>
      <w:r w:rsidRPr="00767E25">
        <w:rPr>
          <w:rFonts w:ascii="Times New Roman" w:hAnsi="Times New Roman" w:cs="Times New Roman"/>
          <w:i/>
          <w:iCs/>
          <w:sz w:val="24"/>
          <w:szCs w:val="24"/>
        </w:rPr>
        <w:t>У першому випадку через зонд з телефоном подаються широкосмугові клацання, які проходять через зовнішнє і середнє вухо, досягаючи равлика.</w:t>
      </w:r>
    </w:p>
    <w:p w:rsidR="00C5140E" w:rsidRPr="00767E25" w:rsidRDefault="00C5140E" w:rsidP="00B40F31">
      <w:pPr>
        <w:spacing w:after="0" w:line="240" w:lineRule="auto"/>
        <w:rPr>
          <w:rFonts w:ascii="Times New Roman" w:hAnsi="Times New Roman" w:cs="Times New Roman"/>
          <w:sz w:val="24"/>
          <w:szCs w:val="24"/>
        </w:rPr>
      </w:pPr>
    </w:p>
    <w:p w:rsidR="00C5140E" w:rsidRPr="00C5140E" w:rsidRDefault="00767E25" w:rsidP="00C5140E">
      <w:pPr>
        <w:spacing w:after="0" w:line="240" w:lineRule="auto"/>
        <w:ind w:left="-284"/>
      </w:pPr>
      <w:r w:rsidRPr="00767E25">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1" name="Прямоугольник 1" descr="Аудіологічний скринінг новонароджених методом отоакустичної емісії (ОА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7DA33" id="Прямоугольник 1" o:spid="_x0000_s1026" alt="Аудіологічний скринінг новонароджених методом отоакустичної емісії (ОА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J6Vg9SwMAAFkGAAAOAAAAAAAAAAAAAAAAAC4CAABkcnMvZTJv&#10;RG9jLnhtbFBLAQItABQABgAIAAAAIQBMoOks2AAAAAMBAAAPAAAAAAAAAAAAAAAAAKUFAABkcnMv&#10;ZG93bnJldi54bWxQSwUGAAAAAAQABADzAAAAqgYAAAAA&#10;" filled="f" stroked="f">
                <o:lock v:ext="edit" aspectratio="t"/>
                <w10:anchorlock/>
              </v:rect>
            </w:pict>
          </mc:Fallback>
        </mc:AlternateContent>
      </w:r>
      <w:r>
        <w:rPr>
          <w:rFonts w:ascii="Times New Roman" w:hAnsi="Times New Roman" w:cs="Times New Roman"/>
          <w:noProof/>
          <w:sz w:val="24"/>
          <w:szCs w:val="24"/>
          <w:lang w:eastAsia="ru-RU"/>
        </w:rPr>
        <w:drawing>
          <wp:inline distT="0" distB="0" distL="0" distR="0" wp14:anchorId="2C6BFFFE">
            <wp:extent cx="1704340" cy="113589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633" cy="1181406"/>
                    </a:xfrm>
                    <a:prstGeom prst="rect">
                      <a:avLst/>
                    </a:prstGeom>
                    <a:noFill/>
                  </pic:spPr>
                </pic:pic>
              </a:graphicData>
            </a:graphic>
          </wp:inline>
        </w:drawing>
      </w:r>
      <w:r w:rsidR="00C5140E" w:rsidRPr="00C5140E">
        <w:rPr>
          <w:rFonts w:ascii="Arial" w:eastAsia="Times New Roman" w:hAnsi="Arial" w:cs="Arial"/>
          <w:i/>
          <w:iCs/>
          <w:color w:val="353738"/>
          <w:sz w:val="21"/>
          <w:szCs w:val="21"/>
          <w:lang w:eastAsia="ru-RU"/>
        </w:rPr>
        <w:t xml:space="preserve"> </w:t>
      </w:r>
      <w:r w:rsidR="00C5140E" w:rsidRPr="00C5140E">
        <w:rPr>
          <w:i/>
          <w:iCs/>
        </w:rPr>
        <w:t>Ці стимули збуджують волоскові клітини, і потім їх коливання реєструються за допомогою спеціального обладнання.</w:t>
      </w:r>
    </w:p>
    <w:p w:rsidR="00C5140E" w:rsidRPr="00C5140E" w:rsidRDefault="00C5140E" w:rsidP="003B04F8">
      <w:pPr>
        <w:spacing w:after="0" w:line="240" w:lineRule="auto"/>
        <w:ind w:left="-284"/>
        <w:rPr>
          <w:rFonts w:ascii="Times New Roman" w:hAnsi="Times New Roman" w:cs="Times New Roman"/>
          <w:sz w:val="24"/>
          <w:szCs w:val="24"/>
        </w:rPr>
      </w:pPr>
      <w:r w:rsidRPr="00C5140E">
        <w:rPr>
          <w:rFonts w:ascii="Times New Roman" w:hAnsi="Times New Roman" w:cs="Times New Roman"/>
          <w:i/>
          <w:iCs/>
          <w:sz w:val="24"/>
          <w:szCs w:val="24"/>
        </w:rPr>
        <w:t>В ході </w:t>
      </w:r>
      <w:proofErr w:type="gramStart"/>
      <w:r w:rsidRPr="00E62228">
        <w:rPr>
          <w:rFonts w:ascii="Times New Roman" w:hAnsi="Times New Roman" w:cs="Times New Roman"/>
          <w:bCs/>
          <w:i/>
          <w:iCs/>
          <w:sz w:val="24"/>
          <w:szCs w:val="24"/>
        </w:rPr>
        <w:t>ЗВОАЄ</w:t>
      </w:r>
      <w:r w:rsidR="00E62228">
        <w:rPr>
          <w:rFonts w:ascii="Times New Roman" w:hAnsi="Times New Roman" w:cs="Times New Roman"/>
          <w:b/>
          <w:bCs/>
          <w:i/>
          <w:iCs/>
          <w:sz w:val="24"/>
          <w:szCs w:val="24"/>
          <w:lang w:val="uk-UA"/>
        </w:rPr>
        <w:t xml:space="preserve"> </w:t>
      </w:r>
      <w:r w:rsidRPr="00C5140E">
        <w:rPr>
          <w:rFonts w:ascii="Times New Roman" w:hAnsi="Times New Roman" w:cs="Times New Roman"/>
          <w:i/>
          <w:iCs/>
          <w:sz w:val="24"/>
          <w:szCs w:val="24"/>
        </w:rPr>
        <w:t> подається</w:t>
      </w:r>
      <w:proofErr w:type="gramEnd"/>
      <w:r w:rsidRPr="00C5140E">
        <w:rPr>
          <w:rFonts w:ascii="Times New Roman" w:hAnsi="Times New Roman" w:cs="Times New Roman"/>
          <w:i/>
          <w:iCs/>
          <w:sz w:val="24"/>
          <w:szCs w:val="24"/>
        </w:rPr>
        <w:t xml:space="preserve"> серія імпульсів і змірюється реакція. При цьому відгук на високочастотні звуки надходить раніше, а на низькочастотні – з деяким запізненням.</w:t>
      </w:r>
    </w:p>
    <w:p w:rsidR="00767E25" w:rsidRDefault="00C5140E" w:rsidP="00B40F31">
      <w:pPr>
        <w:spacing w:after="0" w:line="240" w:lineRule="auto"/>
        <w:ind w:left="-284"/>
        <w:rPr>
          <w:rFonts w:ascii="Times New Roman" w:hAnsi="Times New Roman" w:cs="Times New Roman"/>
          <w:sz w:val="24"/>
          <w:szCs w:val="24"/>
        </w:rPr>
      </w:pPr>
      <w:r w:rsidRPr="00C5140E">
        <w:rPr>
          <w:rFonts w:ascii="Times New Roman" w:hAnsi="Times New Roman" w:cs="Times New Roman"/>
          <w:i/>
          <w:iCs/>
          <w:sz w:val="24"/>
          <w:szCs w:val="24"/>
        </w:rPr>
        <w:t>Це пояснюється тим, що волоскові клітини, чутливі до високих частот, розташовуються ближче. Відповідь реєструється за допомогою вбудованого мікрофона.</w:t>
      </w:r>
    </w:p>
    <w:p w:rsidR="00C5140E" w:rsidRPr="00E62228" w:rsidRDefault="00C5140E" w:rsidP="00E62228">
      <w:pPr>
        <w:spacing w:after="0" w:line="240" w:lineRule="auto"/>
        <w:ind w:left="-284"/>
        <w:rPr>
          <w:i/>
          <w:iCs/>
        </w:rPr>
      </w:pPr>
      <w:r>
        <w:rPr>
          <w:rFonts w:ascii="Times New Roman" w:hAnsi="Times New Roman" w:cs="Times New Roman"/>
          <w:noProof/>
          <w:sz w:val="24"/>
          <w:szCs w:val="24"/>
          <w:lang w:eastAsia="ru-RU"/>
        </w:rPr>
        <w:drawing>
          <wp:inline distT="0" distB="0" distL="0" distR="0" wp14:anchorId="31C71F5C" wp14:editId="3F0AD879">
            <wp:extent cx="1143000" cy="1114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pic:spPr>
                </pic:pic>
              </a:graphicData>
            </a:graphic>
          </wp:inline>
        </w:drawing>
      </w:r>
      <w:r w:rsidR="00E62228" w:rsidRPr="00E62228">
        <w:rPr>
          <w:rFonts w:ascii="Times New Roman" w:hAnsi="Times New Roman" w:cs="Times New Roman"/>
          <w:bCs/>
          <w:i/>
          <w:iCs/>
        </w:rPr>
        <w:t>ПСОАЕ</w:t>
      </w:r>
      <w:r w:rsidR="00E62228">
        <w:rPr>
          <w:b/>
          <w:bCs/>
          <w:i/>
          <w:iCs/>
          <w:lang w:val="uk-UA"/>
        </w:rPr>
        <w:t xml:space="preserve"> </w:t>
      </w:r>
      <w:r w:rsidRPr="00C5140E">
        <w:rPr>
          <w:i/>
          <w:iCs/>
        </w:rPr>
        <w:t>відрізняється тим, що у вуха одночасно подаються сигнали двох різних частот.</w:t>
      </w:r>
    </w:p>
    <w:p w:rsidR="00C5140E" w:rsidRPr="00C5140E" w:rsidRDefault="00C5140E" w:rsidP="00C5140E">
      <w:pPr>
        <w:spacing w:after="0" w:line="240" w:lineRule="auto"/>
        <w:ind w:left="-284"/>
        <w:rPr>
          <w:rFonts w:ascii="Times New Roman" w:hAnsi="Times New Roman" w:cs="Times New Roman"/>
          <w:sz w:val="24"/>
          <w:szCs w:val="24"/>
        </w:rPr>
      </w:pPr>
      <w:r w:rsidRPr="00C5140E">
        <w:rPr>
          <w:rFonts w:ascii="Times New Roman" w:hAnsi="Times New Roman" w:cs="Times New Roman"/>
          <w:i/>
          <w:iCs/>
          <w:sz w:val="24"/>
          <w:szCs w:val="24"/>
        </w:rPr>
        <w:t>Таким чином, вдається зареєструвати відгук не тільки на заданій частоті, але і н</w:t>
      </w:r>
      <w:r w:rsidR="00E62228">
        <w:rPr>
          <w:rFonts w:ascii="Times New Roman" w:hAnsi="Times New Roman" w:cs="Times New Roman"/>
          <w:i/>
          <w:iCs/>
          <w:sz w:val="24"/>
          <w:szCs w:val="24"/>
        </w:rPr>
        <w:t>а частоті продукту спотворення</w:t>
      </w:r>
      <w:r w:rsidRPr="00C5140E">
        <w:rPr>
          <w:rFonts w:ascii="Times New Roman" w:hAnsi="Times New Roman" w:cs="Times New Roman"/>
          <w:i/>
          <w:iCs/>
          <w:sz w:val="24"/>
          <w:szCs w:val="24"/>
        </w:rPr>
        <w:t>. </w:t>
      </w:r>
    </w:p>
    <w:p w:rsidR="00C5140E" w:rsidRPr="00C5140E" w:rsidRDefault="00C5140E" w:rsidP="00C5140E">
      <w:pPr>
        <w:spacing w:after="0" w:line="240" w:lineRule="auto"/>
        <w:ind w:left="-284"/>
        <w:rPr>
          <w:rFonts w:ascii="Times New Roman" w:hAnsi="Times New Roman" w:cs="Times New Roman"/>
          <w:i/>
          <w:iCs/>
          <w:sz w:val="24"/>
          <w:szCs w:val="24"/>
        </w:rPr>
      </w:pPr>
      <w:r w:rsidRPr="00C5140E">
        <w:rPr>
          <w:rFonts w:ascii="Times New Roman" w:hAnsi="Times New Roman" w:cs="Times New Roman"/>
          <w:i/>
          <w:iCs/>
          <w:sz w:val="24"/>
          <w:szCs w:val="24"/>
        </w:rPr>
        <w:t>Цей метод дозволяє розпізнати нелінійну чутливість до акустичних сигналів.</w:t>
      </w:r>
    </w:p>
    <w:p w:rsidR="00C5140E" w:rsidRPr="00C5140E" w:rsidRDefault="00C5140E" w:rsidP="00C5140E">
      <w:pPr>
        <w:spacing w:after="0" w:line="240" w:lineRule="auto"/>
        <w:ind w:left="-284"/>
        <w:rPr>
          <w:rFonts w:ascii="Times New Roman" w:hAnsi="Times New Roman" w:cs="Times New Roman"/>
          <w:b/>
          <w:sz w:val="24"/>
          <w:szCs w:val="24"/>
        </w:rPr>
      </w:pPr>
      <w:r w:rsidRPr="00C5140E">
        <w:rPr>
          <w:rFonts w:ascii="Times New Roman" w:hAnsi="Times New Roman" w:cs="Times New Roman"/>
          <w:b/>
          <w:sz w:val="24"/>
          <w:szCs w:val="24"/>
        </w:rPr>
        <w:t>Підготовка дитини до діагностики і трактування її результатів</w:t>
      </w:r>
    </w:p>
    <w:p w:rsidR="00C5140E" w:rsidRPr="00C5140E" w:rsidRDefault="00C5140E" w:rsidP="00C5140E">
      <w:pPr>
        <w:spacing w:after="0" w:line="240" w:lineRule="auto"/>
        <w:ind w:left="-284"/>
        <w:rPr>
          <w:rFonts w:ascii="Times New Roman" w:hAnsi="Times New Roman" w:cs="Times New Roman"/>
          <w:sz w:val="24"/>
          <w:szCs w:val="24"/>
        </w:rPr>
      </w:pPr>
      <w:r w:rsidRPr="00C5140E">
        <w:rPr>
          <w:rFonts w:ascii="Times New Roman" w:hAnsi="Times New Roman" w:cs="Times New Roman"/>
          <w:sz w:val="24"/>
          <w:szCs w:val="24"/>
        </w:rPr>
        <w:t>Перевіряти дитячий слух можна вже на третьому дні життя. Проводити обстеження потрібно уві сні. І бажано за годину до цього змінити малюкові підгузник і погодувати його. У центрі «Беттертон» перевага віддається природному сну, але в деяких випадках допускається медикаментозний з використанням сприятливих седативних препаратів.</w:t>
      </w:r>
    </w:p>
    <w:p w:rsidR="00C5140E" w:rsidRPr="00C5140E" w:rsidRDefault="00C5140E" w:rsidP="00C5140E">
      <w:pPr>
        <w:spacing w:after="0" w:line="240" w:lineRule="auto"/>
        <w:ind w:left="-284"/>
        <w:rPr>
          <w:rFonts w:ascii="Times New Roman" w:hAnsi="Times New Roman" w:cs="Times New Roman"/>
          <w:sz w:val="24"/>
          <w:szCs w:val="24"/>
        </w:rPr>
      </w:pPr>
      <w:r w:rsidRPr="00C5140E">
        <w:rPr>
          <w:rFonts w:ascii="Times New Roman" w:hAnsi="Times New Roman" w:cs="Times New Roman"/>
          <w:sz w:val="24"/>
          <w:szCs w:val="24"/>
        </w:rPr>
        <w:t>Скринінг проводиться на сучасному обладнанні, і за результатами дослідження програма автоматично виносить вердикт:</w:t>
      </w:r>
    </w:p>
    <w:p w:rsidR="00C5140E" w:rsidRPr="00C5140E" w:rsidRDefault="00C5140E" w:rsidP="009D27FB">
      <w:pPr>
        <w:numPr>
          <w:ilvl w:val="0"/>
          <w:numId w:val="12"/>
        </w:numPr>
        <w:spacing w:after="0" w:line="240" w:lineRule="auto"/>
        <w:rPr>
          <w:rFonts w:ascii="Times New Roman" w:hAnsi="Times New Roman" w:cs="Times New Roman"/>
          <w:sz w:val="24"/>
          <w:szCs w:val="24"/>
        </w:rPr>
      </w:pPr>
      <w:r w:rsidRPr="00C5140E">
        <w:rPr>
          <w:rFonts w:ascii="Times New Roman" w:hAnsi="Times New Roman" w:cs="Times New Roman"/>
          <w:sz w:val="24"/>
          <w:szCs w:val="24"/>
        </w:rPr>
        <w:t>«</w:t>
      </w:r>
      <w:r w:rsidRPr="00C5140E">
        <w:rPr>
          <w:rFonts w:ascii="Times New Roman" w:hAnsi="Times New Roman" w:cs="Times New Roman"/>
          <w:b/>
          <w:bCs/>
          <w:sz w:val="24"/>
          <w:szCs w:val="24"/>
        </w:rPr>
        <w:t>Пройшов</w:t>
      </w:r>
      <w:r w:rsidRPr="00C5140E">
        <w:rPr>
          <w:rFonts w:ascii="Times New Roman" w:hAnsi="Times New Roman" w:cs="Times New Roman"/>
          <w:sz w:val="24"/>
          <w:szCs w:val="24"/>
        </w:rPr>
        <w:t xml:space="preserve">» – слух </w:t>
      </w:r>
      <w:proofErr w:type="gramStart"/>
      <w:r w:rsidRPr="00C5140E">
        <w:rPr>
          <w:rFonts w:ascii="Times New Roman" w:hAnsi="Times New Roman" w:cs="Times New Roman"/>
          <w:sz w:val="24"/>
          <w:szCs w:val="24"/>
        </w:rPr>
        <w:t>в порядку</w:t>
      </w:r>
      <w:proofErr w:type="gramEnd"/>
      <w:r w:rsidRPr="00C5140E">
        <w:rPr>
          <w:rFonts w:ascii="Times New Roman" w:hAnsi="Times New Roman" w:cs="Times New Roman"/>
          <w:sz w:val="24"/>
          <w:szCs w:val="24"/>
        </w:rPr>
        <w:t>, про що фахівці центру з задоволенням повідомляють батькам.</w:t>
      </w:r>
    </w:p>
    <w:p w:rsidR="00C5140E" w:rsidRPr="00C5140E" w:rsidRDefault="00C5140E" w:rsidP="009D27FB">
      <w:pPr>
        <w:numPr>
          <w:ilvl w:val="0"/>
          <w:numId w:val="12"/>
        </w:numPr>
        <w:spacing w:after="0" w:line="240" w:lineRule="auto"/>
        <w:rPr>
          <w:rFonts w:ascii="Times New Roman" w:hAnsi="Times New Roman" w:cs="Times New Roman"/>
          <w:sz w:val="24"/>
          <w:szCs w:val="24"/>
        </w:rPr>
      </w:pPr>
      <w:r w:rsidRPr="00C5140E">
        <w:rPr>
          <w:rFonts w:ascii="Times New Roman" w:hAnsi="Times New Roman" w:cs="Times New Roman"/>
          <w:sz w:val="24"/>
          <w:szCs w:val="24"/>
        </w:rPr>
        <w:t>«</w:t>
      </w:r>
      <w:r w:rsidRPr="00C5140E">
        <w:rPr>
          <w:rFonts w:ascii="Times New Roman" w:hAnsi="Times New Roman" w:cs="Times New Roman"/>
          <w:b/>
          <w:bCs/>
          <w:sz w:val="24"/>
          <w:szCs w:val="24"/>
        </w:rPr>
        <w:t>Не пройшов</w:t>
      </w:r>
      <w:r w:rsidRPr="00C5140E">
        <w:rPr>
          <w:rFonts w:ascii="Times New Roman" w:hAnsi="Times New Roman" w:cs="Times New Roman"/>
          <w:sz w:val="24"/>
          <w:szCs w:val="24"/>
        </w:rPr>
        <w:t>» – вказує на наявність приглухуватості, в цьому випадку краще повторити процедуру, щоб точно впевнитися.</w:t>
      </w:r>
    </w:p>
    <w:p w:rsidR="00C5140E" w:rsidRPr="00C5140E" w:rsidRDefault="00C5140E" w:rsidP="009D27FB">
      <w:pPr>
        <w:numPr>
          <w:ilvl w:val="0"/>
          <w:numId w:val="12"/>
        </w:numPr>
        <w:spacing w:after="0" w:line="240" w:lineRule="auto"/>
        <w:rPr>
          <w:rFonts w:ascii="Times New Roman" w:hAnsi="Times New Roman" w:cs="Times New Roman"/>
          <w:sz w:val="24"/>
          <w:szCs w:val="24"/>
        </w:rPr>
      </w:pPr>
      <w:r w:rsidRPr="00C5140E">
        <w:rPr>
          <w:rFonts w:ascii="Times New Roman" w:hAnsi="Times New Roman" w:cs="Times New Roman"/>
          <w:sz w:val="24"/>
          <w:szCs w:val="24"/>
        </w:rPr>
        <w:lastRenderedPageBreak/>
        <w:t>«</w:t>
      </w:r>
      <w:r w:rsidRPr="00C5140E">
        <w:rPr>
          <w:rFonts w:ascii="Times New Roman" w:hAnsi="Times New Roman" w:cs="Times New Roman"/>
          <w:b/>
          <w:bCs/>
          <w:sz w:val="24"/>
          <w:szCs w:val="24"/>
        </w:rPr>
        <w:t>Занадто шумно</w:t>
      </w:r>
      <w:r w:rsidRPr="00C5140E">
        <w:rPr>
          <w:rFonts w:ascii="Times New Roman" w:hAnsi="Times New Roman" w:cs="Times New Roman"/>
          <w:sz w:val="24"/>
          <w:szCs w:val="24"/>
        </w:rPr>
        <w:t>» – приладу не вдалося отримати адекватні результати через зовнішній шум, або ж якщо дитина прокинулася під час обстеження і почала рухатися, вередувати. У таких ситуаціях процедуру теж рекомендується повторити.</w:t>
      </w:r>
    </w:p>
    <w:p w:rsidR="00E62228" w:rsidRDefault="00C5140E" w:rsidP="00CC6255">
      <w:pPr>
        <w:spacing w:after="0" w:line="240" w:lineRule="auto"/>
        <w:ind w:left="-284"/>
        <w:rPr>
          <w:rFonts w:ascii="Times New Roman" w:hAnsi="Times New Roman" w:cs="Times New Roman"/>
          <w:sz w:val="24"/>
          <w:szCs w:val="24"/>
        </w:rPr>
      </w:pPr>
      <w:r w:rsidRPr="00C5140E">
        <w:rPr>
          <w:rFonts w:ascii="Times New Roman" w:hAnsi="Times New Roman" w:cs="Times New Roman"/>
          <w:sz w:val="24"/>
          <w:szCs w:val="24"/>
        </w:rPr>
        <w:t xml:space="preserve">Якщо в ході тесту виявлено наявність </w:t>
      </w:r>
      <w:r>
        <w:rPr>
          <w:rFonts w:ascii="Times New Roman" w:hAnsi="Times New Roman" w:cs="Times New Roman"/>
          <w:sz w:val="24"/>
          <w:szCs w:val="24"/>
        </w:rPr>
        <w:t>приглухуватості, лікарі</w:t>
      </w:r>
      <w:r w:rsidRPr="00C5140E">
        <w:rPr>
          <w:rFonts w:ascii="Times New Roman" w:hAnsi="Times New Roman" w:cs="Times New Roman"/>
          <w:sz w:val="24"/>
          <w:szCs w:val="24"/>
        </w:rPr>
        <w:t xml:space="preserve"> центру «Беттертон» призначають додаткові обстеження, щоб отримати точну картину ураження слуху. Це необхідно для виявлення порогів сприйняття, щоб в подальшому правильно провести реабілітацію. Як правило, при найменших відхиленнях від норми у дітей рекомендується купити слуховий апарат.</w:t>
      </w:r>
    </w:p>
    <w:p w:rsidR="00B40F31" w:rsidRPr="00B40F31" w:rsidRDefault="00B40F31" w:rsidP="00C5140E">
      <w:pPr>
        <w:spacing w:after="0" w:line="240" w:lineRule="auto"/>
        <w:ind w:left="-284"/>
        <w:rPr>
          <w:rFonts w:ascii="Times New Roman" w:hAnsi="Times New Roman" w:cs="Times New Roman"/>
          <w:b/>
          <w:sz w:val="24"/>
          <w:szCs w:val="24"/>
          <w:lang w:val="uk-UA"/>
        </w:rPr>
      </w:pPr>
      <w:r w:rsidRPr="00B40F31">
        <w:rPr>
          <w:rFonts w:ascii="Times New Roman" w:hAnsi="Times New Roman" w:cs="Times New Roman"/>
          <w:b/>
          <w:sz w:val="24"/>
          <w:szCs w:val="24"/>
          <w:lang w:val="uk-UA"/>
        </w:rPr>
        <w:t>Чим відрізняється ОАЕ від аудіологічного скринінгу?</w:t>
      </w:r>
    </w:p>
    <w:p w:rsidR="00B40F31" w:rsidRPr="00B40F31" w:rsidRDefault="00B40F31" w:rsidP="00B40F31">
      <w:pPr>
        <w:spacing w:after="0" w:line="240" w:lineRule="auto"/>
        <w:ind w:left="-284"/>
        <w:rPr>
          <w:rFonts w:ascii="Times New Roman" w:hAnsi="Times New Roman" w:cs="Times New Roman"/>
          <w:sz w:val="24"/>
          <w:szCs w:val="24"/>
        </w:rPr>
      </w:pPr>
      <w:r w:rsidRPr="00AC6606">
        <w:rPr>
          <w:rFonts w:ascii="Times New Roman" w:hAnsi="Times New Roman" w:cs="Times New Roman"/>
          <w:sz w:val="24"/>
          <w:szCs w:val="24"/>
          <w:lang w:val="uk-UA"/>
        </w:rPr>
        <w:t>Отоакустична емісія — це об'єктивний метод діагностики слуху, який полягає у вимірюванні звуків, що генеруються равликом внутрішнього вуха, а аудіологічний скринінг — це загальний термін для будь-якої процедури, яка використовується для виявлення порушень слуху, включно з отоакустичною емісією та іншими тестами.</w:t>
      </w:r>
      <w:r w:rsidRPr="00B40F31">
        <w:rPr>
          <w:rFonts w:ascii="Times New Roman" w:hAnsi="Times New Roman" w:cs="Times New Roman"/>
          <w:sz w:val="24"/>
          <w:szCs w:val="24"/>
        </w:rPr>
        <w:t> Іншими словами, отоакустична емісія є одним із інструментів, що використовуються в рамках аудіологічного скринінгу. </w:t>
      </w:r>
    </w:p>
    <w:p w:rsidR="00B40F31" w:rsidRPr="00B40F31" w:rsidRDefault="00B40F31" w:rsidP="00B40F31">
      <w:pPr>
        <w:spacing w:after="0" w:line="240" w:lineRule="auto"/>
        <w:ind w:left="-284"/>
        <w:rPr>
          <w:rFonts w:ascii="Times New Roman" w:hAnsi="Times New Roman" w:cs="Times New Roman"/>
          <w:sz w:val="24"/>
          <w:szCs w:val="24"/>
        </w:rPr>
      </w:pPr>
      <w:r w:rsidRPr="00B40F31">
        <w:rPr>
          <w:rFonts w:ascii="Times New Roman" w:hAnsi="Times New Roman" w:cs="Times New Roman"/>
          <w:sz w:val="24"/>
          <w:szCs w:val="24"/>
        </w:rPr>
        <w:t>Отоакустична емісія (ОАЕ)</w:t>
      </w:r>
    </w:p>
    <w:p w:rsidR="00B40F31" w:rsidRPr="00BD5AEB" w:rsidRDefault="00B40F31" w:rsidP="009D27FB">
      <w:pPr>
        <w:numPr>
          <w:ilvl w:val="0"/>
          <w:numId w:val="16"/>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Суть:</w:t>
      </w:r>
      <w:r w:rsidRPr="00B40F31">
        <w:rPr>
          <w:rFonts w:ascii="Times New Roman" w:hAnsi="Times New Roman" w:cs="Times New Roman"/>
          <w:sz w:val="24"/>
          <w:szCs w:val="24"/>
        </w:rPr>
        <w:t> </w:t>
      </w:r>
      <w:r w:rsidRPr="00BD5AEB">
        <w:rPr>
          <w:rFonts w:ascii="Times New Roman" w:hAnsi="Times New Roman" w:cs="Times New Roman"/>
          <w:sz w:val="24"/>
          <w:szCs w:val="24"/>
        </w:rPr>
        <w:t>Запис дуже слабких звуків, що виникають у равлику внутрішнього вуха в результаті роботи зовнішніх волоскових клітин. </w:t>
      </w:r>
    </w:p>
    <w:p w:rsidR="00B40F31" w:rsidRPr="00BD5AEB" w:rsidRDefault="00B40F31" w:rsidP="009D27FB">
      <w:pPr>
        <w:numPr>
          <w:ilvl w:val="0"/>
          <w:numId w:val="16"/>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Призначення:</w:t>
      </w:r>
      <w:r w:rsidRPr="00B40F31">
        <w:rPr>
          <w:rFonts w:ascii="Times New Roman" w:hAnsi="Times New Roman" w:cs="Times New Roman"/>
          <w:sz w:val="24"/>
          <w:szCs w:val="24"/>
        </w:rPr>
        <w:t> </w:t>
      </w:r>
      <w:r w:rsidRPr="00BD5AEB">
        <w:rPr>
          <w:rFonts w:ascii="Times New Roman" w:hAnsi="Times New Roman" w:cs="Times New Roman"/>
          <w:sz w:val="24"/>
          <w:szCs w:val="24"/>
        </w:rPr>
        <w:t>Перевірка функціонування равлика та виявлення порушень слуху, особливо у новонароджених. </w:t>
      </w:r>
    </w:p>
    <w:p w:rsidR="00B40F31" w:rsidRPr="00BD5AEB" w:rsidRDefault="00B40F31" w:rsidP="009D27FB">
      <w:pPr>
        <w:numPr>
          <w:ilvl w:val="0"/>
          <w:numId w:val="16"/>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Характеристики:</w:t>
      </w:r>
      <w:r w:rsidRPr="00B40F31">
        <w:rPr>
          <w:rFonts w:ascii="Times New Roman" w:hAnsi="Times New Roman" w:cs="Times New Roman"/>
          <w:sz w:val="24"/>
          <w:szCs w:val="24"/>
        </w:rPr>
        <w:t> </w:t>
      </w:r>
      <w:r w:rsidRPr="00BD5AEB">
        <w:rPr>
          <w:rFonts w:ascii="Times New Roman" w:hAnsi="Times New Roman" w:cs="Times New Roman"/>
          <w:sz w:val="24"/>
          <w:szCs w:val="24"/>
        </w:rPr>
        <w:t>Це об'єктивний метод, оскільки не вимагає участі та реакції пацієнта. </w:t>
      </w:r>
    </w:p>
    <w:p w:rsidR="00B40F31" w:rsidRPr="00B40F31" w:rsidRDefault="00B40F31" w:rsidP="00B40F31">
      <w:pPr>
        <w:spacing w:after="0" w:line="240" w:lineRule="auto"/>
        <w:ind w:left="-284"/>
        <w:rPr>
          <w:rFonts w:ascii="Times New Roman" w:hAnsi="Times New Roman" w:cs="Times New Roman"/>
          <w:sz w:val="24"/>
          <w:szCs w:val="24"/>
        </w:rPr>
      </w:pPr>
      <w:r w:rsidRPr="00B40F31">
        <w:rPr>
          <w:rFonts w:ascii="Times New Roman" w:hAnsi="Times New Roman" w:cs="Times New Roman"/>
          <w:sz w:val="24"/>
          <w:szCs w:val="24"/>
        </w:rPr>
        <w:t>Аудіологічний скринінг</w:t>
      </w:r>
    </w:p>
    <w:p w:rsidR="00B40F31" w:rsidRPr="00BD5AEB" w:rsidRDefault="00B40F31" w:rsidP="009D27FB">
      <w:pPr>
        <w:numPr>
          <w:ilvl w:val="0"/>
          <w:numId w:val="17"/>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Суть:</w:t>
      </w:r>
      <w:r w:rsidRPr="00B40F31">
        <w:rPr>
          <w:rFonts w:ascii="Times New Roman" w:hAnsi="Times New Roman" w:cs="Times New Roman"/>
          <w:sz w:val="24"/>
          <w:szCs w:val="24"/>
        </w:rPr>
        <w:t> </w:t>
      </w:r>
      <w:r w:rsidRPr="00BD5AEB">
        <w:rPr>
          <w:rFonts w:ascii="Times New Roman" w:hAnsi="Times New Roman" w:cs="Times New Roman"/>
          <w:sz w:val="24"/>
          <w:szCs w:val="24"/>
        </w:rPr>
        <w:t>Процес виявлення порушень слуху за допомогою різних методів. </w:t>
      </w:r>
    </w:p>
    <w:p w:rsidR="00B40F31" w:rsidRPr="00BD5AEB" w:rsidRDefault="00B40F31" w:rsidP="009D27FB">
      <w:pPr>
        <w:numPr>
          <w:ilvl w:val="0"/>
          <w:numId w:val="17"/>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Призначення:</w:t>
      </w:r>
      <w:r w:rsidRPr="00B40F31">
        <w:rPr>
          <w:rFonts w:ascii="Times New Roman" w:hAnsi="Times New Roman" w:cs="Times New Roman"/>
          <w:sz w:val="24"/>
          <w:szCs w:val="24"/>
        </w:rPr>
        <w:t> </w:t>
      </w:r>
      <w:r w:rsidRPr="00BD5AEB">
        <w:rPr>
          <w:rFonts w:ascii="Times New Roman" w:hAnsi="Times New Roman" w:cs="Times New Roman"/>
          <w:sz w:val="24"/>
          <w:szCs w:val="24"/>
        </w:rPr>
        <w:t>Раннє визначення проблем зі слухом, щоб своєчасно розпочати лікування або реабілітацію. </w:t>
      </w:r>
    </w:p>
    <w:p w:rsidR="00B40F31" w:rsidRPr="00BD5AEB" w:rsidRDefault="00B40F31" w:rsidP="009D27FB">
      <w:pPr>
        <w:numPr>
          <w:ilvl w:val="0"/>
          <w:numId w:val="17"/>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Приклади методів:</w:t>
      </w:r>
      <w:r w:rsidRPr="00B40F31">
        <w:rPr>
          <w:rFonts w:ascii="Times New Roman" w:hAnsi="Times New Roman" w:cs="Times New Roman"/>
          <w:sz w:val="24"/>
          <w:szCs w:val="24"/>
        </w:rPr>
        <w:t> </w:t>
      </w:r>
      <w:r w:rsidRPr="00BD5AEB">
        <w:rPr>
          <w:rFonts w:ascii="Times New Roman" w:hAnsi="Times New Roman" w:cs="Times New Roman"/>
          <w:sz w:val="24"/>
          <w:szCs w:val="24"/>
        </w:rPr>
        <w:t>Отоакустична емісія (ОАЕ), коротколатентні слухові викликані потенціали (КСВП) та інші тести. </w:t>
      </w:r>
    </w:p>
    <w:p w:rsidR="00B40F31" w:rsidRPr="00B40F31" w:rsidRDefault="00B40F31" w:rsidP="00B40F31">
      <w:pPr>
        <w:spacing w:after="0" w:line="240" w:lineRule="auto"/>
        <w:ind w:left="-284"/>
        <w:rPr>
          <w:rFonts w:ascii="Times New Roman" w:hAnsi="Times New Roman" w:cs="Times New Roman"/>
          <w:sz w:val="24"/>
          <w:szCs w:val="24"/>
        </w:rPr>
      </w:pPr>
      <w:r w:rsidRPr="00B40F31">
        <w:rPr>
          <w:rFonts w:ascii="Times New Roman" w:hAnsi="Times New Roman" w:cs="Times New Roman"/>
          <w:sz w:val="24"/>
          <w:szCs w:val="24"/>
        </w:rPr>
        <w:t>Ключова відмінність</w:t>
      </w:r>
    </w:p>
    <w:p w:rsidR="00B40F31" w:rsidRPr="00BD5AEB" w:rsidRDefault="00B40F31" w:rsidP="009D27FB">
      <w:pPr>
        <w:numPr>
          <w:ilvl w:val="0"/>
          <w:numId w:val="18"/>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ОАЕ</w:t>
      </w:r>
      <w:r w:rsidRPr="00B40F31">
        <w:rPr>
          <w:rFonts w:ascii="Times New Roman" w:hAnsi="Times New Roman" w:cs="Times New Roman"/>
          <w:sz w:val="24"/>
          <w:szCs w:val="24"/>
        </w:rPr>
        <w:t> </w:t>
      </w:r>
      <w:r w:rsidRPr="00BD5AEB">
        <w:rPr>
          <w:rFonts w:ascii="Times New Roman" w:hAnsi="Times New Roman" w:cs="Times New Roman"/>
          <w:sz w:val="24"/>
          <w:szCs w:val="24"/>
        </w:rPr>
        <w:t>— це конкретна методика вимірювання звуків з внутрішнього вуха. </w:t>
      </w:r>
    </w:p>
    <w:p w:rsidR="006134E9" w:rsidRDefault="00B40F31" w:rsidP="009D27FB">
      <w:pPr>
        <w:numPr>
          <w:ilvl w:val="0"/>
          <w:numId w:val="18"/>
        </w:numPr>
        <w:spacing w:after="0" w:line="240" w:lineRule="auto"/>
        <w:rPr>
          <w:rFonts w:ascii="Times New Roman" w:hAnsi="Times New Roman" w:cs="Times New Roman"/>
          <w:sz w:val="24"/>
          <w:szCs w:val="24"/>
        </w:rPr>
      </w:pPr>
      <w:r w:rsidRPr="00B40F31">
        <w:rPr>
          <w:rFonts w:ascii="Times New Roman" w:hAnsi="Times New Roman" w:cs="Times New Roman"/>
          <w:b/>
          <w:bCs/>
          <w:sz w:val="24"/>
          <w:szCs w:val="24"/>
        </w:rPr>
        <w:t>Аудіологічний скринінг</w:t>
      </w:r>
      <w:r w:rsidRPr="00B40F31">
        <w:rPr>
          <w:rFonts w:ascii="Times New Roman" w:hAnsi="Times New Roman" w:cs="Times New Roman"/>
          <w:sz w:val="24"/>
          <w:szCs w:val="24"/>
        </w:rPr>
        <w:t> </w:t>
      </w:r>
      <w:r w:rsidRPr="00BD5AEB">
        <w:rPr>
          <w:rFonts w:ascii="Times New Roman" w:hAnsi="Times New Roman" w:cs="Times New Roman"/>
          <w:sz w:val="24"/>
          <w:szCs w:val="24"/>
        </w:rPr>
        <w:t>— це ширший термін, що охоплює сам процес скринінгу, який може включати використання ОАЕ як одного з інструментів.</w:t>
      </w:r>
    </w:p>
    <w:p w:rsidR="00B40F31" w:rsidRPr="00BD5AEB" w:rsidRDefault="00B40F31" w:rsidP="006134E9">
      <w:pPr>
        <w:spacing w:after="0" w:line="240" w:lineRule="auto"/>
        <w:rPr>
          <w:rFonts w:ascii="Times New Roman" w:hAnsi="Times New Roman" w:cs="Times New Roman"/>
          <w:sz w:val="24"/>
          <w:szCs w:val="24"/>
        </w:rPr>
      </w:pPr>
      <w:r w:rsidRPr="00BD5AEB">
        <w:rPr>
          <w:rFonts w:ascii="Times New Roman" w:hAnsi="Times New Roman" w:cs="Times New Roman"/>
          <w:sz w:val="24"/>
          <w:szCs w:val="24"/>
        </w:rPr>
        <w:t> </w:t>
      </w:r>
    </w:p>
    <w:p w:rsidR="006134E9" w:rsidRPr="006134E9" w:rsidRDefault="006134E9" w:rsidP="006134E9">
      <w:pPr>
        <w:spacing w:after="0" w:line="240" w:lineRule="auto"/>
        <w:ind w:left="-284"/>
        <w:rPr>
          <w:rFonts w:ascii="Times New Roman" w:hAnsi="Times New Roman" w:cs="Times New Roman"/>
          <w:bCs/>
          <w:sz w:val="24"/>
          <w:szCs w:val="24"/>
        </w:rPr>
      </w:pPr>
      <w:r w:rsidRPr="006134E9">
        <w:rPr>
          <w:rFonts w:ascii="Times New Roman" w:hAnsi="Times New Roman" w:cs="Times New Roman"/>
          <w:b/>
          <w:bCs/>
          <w:sz w:val="24"/>
          <w:szCs w:val="24"/>
          <w:lang w:val="uk-UA"/>
        </w:rPr>
        <w:t>КСВП</w:t>
      </w:r>
      <w:r>
        <w:rPr>
          <w:rFonts w:ascii="Times New Roman" w:hAnsi="Times New Roman" w:cs="Times New Roman"/>
          <w:bCs/>
          <w:sz w:val="24"/>
          <w:szCs w:val="24"/>
          <w:lang w:val="uk-UA"/>
        </w:rPr>
        <w:t xml:space="preserve">. </w:t>
      </w:r>
      <w:r w:rsidRPr="006134E9">
        <w:rPr>
          <w:rFonts w:ascii="Times New Roman" w:hAnsi="Times New Roman" w:cs="Times New Roman"/>
          <w:bCs/>
          <w:sz w:val="24"/>
          <w:szCs w:val="24"/>
        </w:rPr>
        <w:t>Реєстрація коротколатентних слухових викликаних потенціалів (</w:t>
      </w:r>
      <w:r w:rsidRPr="006134E9">
        <w:rPr>
          <w:rFonts w:ascii="Times New Roman" w:hAnsi="Times New Roman" w:cs="Times New Roman"/>
          <w:b/>
          <w:bCs/>
          <w:sz w:val="24"/>
          <w:szCs w:val="24"/>
        </w:rPr>
        <w:t>КСВП</w:t>
      </w:r>
      <w:r w:rsidRPr="006134E9">
        <w:rPr>
          <w:rFonts w:ascii="Times New Roman" w:hAnsi="Times New Roman" w:cs="Times New Roman"/>
          <w:bCs/>
          <w:sz w:val="24"/>
          <w:szCs w:val="24"/>
        </w:rPr>
        <w:t>) – виявлення електрофізіологічної активності внутрішніх волоскових клітин равлика внутрішнього вуха, слухового нерва і стовбура головного мозку у відповідь на звукові стимули.</w:t>
      </w:r>
    </w:p>
    <w:p w:rsidR="006134E9" w:rsidRPr="006134E9" w:rsidRDefault="006134E9" w:rsidP="006134E9">
      <w:pPr>
        <w:spacing w:after="0" w:line="240" w:lineRule="auto"/>
        <w:ind w:left="-284"/>
        <w:rPr>
          <w:rFonts w:ascii="Times New Roman" w:hAnsi="Times New Roman" w:cs="Times New Roman"/>
          <w:bCs/>
          <w:sz w:val="24"/>
          <w:szCs w:val="24"/>
        </w:rPr>
      </w:pPr>
      <w:r w:rsidRPr="006134E9">
        <w:rPr>
          <w:rFonts w:ascii="Times New Roman" w:hAnsi="Times New Roman" w:cs="Times New Roman"/>
          <w:bCs/>
          <w:sz w:val="24"/>
          <w:szCs w:val="24"/>
        </w:rPr>
        <w:t>Результати реєстрації КСВП застосовуються для скринінгу слуху новонароджених і дітей молодшого віку, виявлення синдрому слухової нейропатії, діагностики центральних і периферичних порушень органу слуху, оцінки порогів чутності аудіометричних частот.</w:t>
      </w:r>
    </w:p>
    <w:p w:rsidR="006134E9" w:rsidRDefault="006134E9" w:rsidP="00C5140E">
      <w:pPr>
        <w:spacing w:after="0" w:line="240" w:lineRule="auto"/>
        <w:ind w:left="-284"/>
        <w:rPr>
          <w:rFonts w:ascii="Times New Roman" w:hAnsi="Times New Roman" w:cs="Times New Roman"/>
          <w:b/>
          <w:bCs/>
          <w:sz w:val="24"/>
          <w:szCs w:val="24"/>
        </w:rPr>
      </w:pPr>
    </w:p>
    <w:p w:rsidR="006134E9" w:rsidRDefault="006134E9" w:rsidP="00C5140E">
      <w:pPr>
        <w:spacing w:after="0" w:line="240" w:lineRule="auto"/>
        <w:ind w:left="-284"/>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48888EFD">
            <wp:extent cx="2383790" cy="14268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426845"/>
                    </a:xfrm>
                    <a:prstGeom prst="rect">
                      <a:avLst/>
                    </a:prstGeom>
                    <a:noFill/>
                  </pic:spPr>
                </pic:pic>
              </a:graphicData>
            </a:graphic>
          </wp:inline>
        </w:drawing>
      </w:r>
    </w:p>
    <w:p w:rsidR="006134E9" w:rsidRPr="006134E9" w:rsidRDefault="006134E9" w:rsidP="006134E9">
      <w:pPr>
        <w:spacing w:after="0" w:line="240" w:lineRule="auto"/>
        <w:ind w:left="-284"/>
        <w:rPr>
          <w:rFonts w:ascii="Times New Roman" w:hAnsi="Times New Roman" w:cs="Times New Roman"/>
          <w:bCs/>
          <w:sz w:val="24"/>
          <w:szCs w:val="24"/>
        </w:rPr>
      </w:pPr>
      <w:r w:rsidRPr="006134E9">
        <w:rPr>
          <w:rFonts w:ascii="Times New Roman" w:hAnsi="Times New Roman" w:cs="Times New Roman"/>
          <w:bCs/>
          <w:sz w:val="24"/>
          <w:szCs w:val="24"/>
        </w:rPr>
        <w:t>Малюнок 6. Реєстрація КСВП</w:t>
      </w:r>
    </w:p>
    <w:p w:rsidR="00C5140E" w:rsidRPr="00BD5AEB" w:rsidRDefault="007D48B8" w:rsidP="00C5140E">
      <w:pPr>
        <w:spacing w:after="0" w:line="240" w:lineRule="auto"/>
        <w:ind w:left="-284"/>
        <w:rPr>
          <w:rFonts w:ascii="Times New Roman" w:hAnsi="Times New Roman" w:cs="Times New Roman"/>
          <w:b/>
          <w:bCs/>
          <w:sz w:val="24"/>
          <w:szCs w:val="24"/>
          <w:lang w:val="uk-UA"/>
        </w:rPr>
      </w:pPr>
      <w:hyperlink r:id="rId16" w:history="1">
        <w:r w:rsidR="00C5140E" w:rsidRPr="00C5140E">
          <w:rPr>
            <w:rStyle w:val="a3"/>
            <w:rFonts w:ascii="Times New Roman" w:hAnsi="Times New Roman" w:cs="Times New Roman"/>
            <w:b/>
            <w:bCs/>
            <w:sz w:val="24"/>
            <w:szCs w:val="24"/>
          </w:rPr>
          <w:t>Діагностика методом КСВП</w:t>
        </w:r>
      </w:hyperlink>
      <w:r w:rsidR="00BD5AEB">
        <w:rPr>
          <w:rStyle w:val="a3"/>
          <w:rFonts w:ascii="Times New Roman" w:hAnsi="Times New Roman" w:cs="Times New Roman"/>
          <w:b/>
          <w:bCs/>
          <w:sz w:val="24"/>
          <w:szCs w:val="24"/>
          <w:lang w:val="uk-UA"/>
        </w:rPr>
        <w:t xml:space="preserve"> </w:t>
      </w:r>
    </w:p>
    <w:p w:rsidR="005C28D1" w:rsidRDefault="00C5140E" w:rsidP="00282D70">
      <w:pPr>
        <w:spacing w:after="0" w:line="240" w:lineRule="auto"/>
        <w:ind w:left="-284"/>
        <w:rPr>
          <w:rFonts w:ascii="Arial" w:eastAsia="Times New Roman" w:hAnsi="Arial" w:cs="Arial"/>
          <w:b/>
          <w:bCs/>
          <w:color w:val="122A6E"/>
          <w:kern w:val="36"/>
          <w:sz w:val="68"/>
          <w:szCs w:val="68"/>
          <w:bdr w:val="none" w:sz="0" w:space="0" w:color="auto" w:frame="1"/>
          <w:lang w:eastAsia="ru-RU"/>
        </w:rPr>
      </w:pPr>
      <w:r w:rsidRPr="00C5140E">
        <w:rPr>
          <w:rFonts w:ascii="Times New Roman" w:hAnsi="Times New Roman" w:cs="Times New Roman"/>
          <w:sz w:val="24"/>
          <w:szCs w:val="24"/>
        </w:rPr>
        <w:t>Перевірка слуху дорослих та дітей від народження.</w:t>
      </w:r>
      <w:r w:rsidRPr="00C5140E">
        <w:rPr>
          <w:rFonts w:ascii="Times New Roman" w:hAnsi="Times New Roman" w:cs="Times New Roman"/>
          <w:sz w:val="24"/>
          <w:szCs w:val="24"/>
        </w:rPr>
        <w:br/>
        <w:t>Підготовка може зайняти 15-45 хвилин, а обстеження - 15 хв.</w:t>
      </w:r>
      <w:r w:rsidR="00A7422A" w:rsidRPr="00A7422A">
        <w:rPr>
          <w:rFonts w:ascii="Arial" w:eastAsia="Times New Roman" w:hAnsi="Arial" w:cs="Arial"/>
          <w:b/>
          <w:bCs/>
          <w:color w:val="122A6E"/>
          <w:kern w:val="36"/>
          <w:sz w:val="68"/>
          <w:szCs w:val="68"/>
          <w:bdr w:val="none" w:sz="0" w:space="0" w:color="auto" w:frame="1"/>
          <w:lang w:eastAsia="ru-RU"/>
        </w:rPr>
        <w:t xml:space="preserve"> </w:t>
      </w:r>
    </w:p>
    <w:p w:rsidR="00282D70" w:rsidRPr="005C28D1" w:rsidRDefault="005C28D1" w:rsidP="00282D70">
      <w:pPr>
        <w:spacing w:after="0" w:line="240" w:lineRule="auto"/>
        <w:ind w:left="-284"/>
        <w:rPr>
          <w:rFonts w:ascii="Times New Roman" w:hAnsi="Times New Roman" w:cs="Times New Roman"/>
          <w:b/>
          <w:bCs/>
          <w:sz w:val="24"/>
          <w:szCs w:val="24"/>
          <w:lang w:val="uk-UA"/>
        </w:rPr>
      </w:pPr>
      <w:r>
        <w:rPr>
          <w:rFonts w:ascii="Times New Roman" w:hAnsi="Times New Roman" w:cs="Times New Roman"/>
          <w:b/>
          <w:bCs/>
          <w:sz w:val="24"/>
          <w:szCs w:val="24"/>
        </w:rPr>
        <w:t xml:space="preserve">КСВП </w:t>
      </w:r>
      <w:r w:rsidR="00A7422A" w:rsidRPr="00A7422A">
        <w:rPr>
          <w:rFonts w:ascii="Times New Roman" w:hAnsi="Times New Roman" w:cs="Times New Roman"/>
          <w:b/>
          <w:bCs/>
          <w:sz w:val="24"/>
          <w:szCs w:val="24"/>
        </w:rPr>
        <w:t>(Реєстрація коротколатентних слухових викликаних потенціалів)</w:t>
      </w:r>
      <w:r>
        <w:rPr>
          <w:rFonts w:ascii="Times New Roman" w:hAnsi="Times New Roman" w:cs="Times New Roman"/>
          <w:b/>
          <w:bCs/>
          <w:sz w:val="24"/>
          <w:szCs w:val="24"/>
          <w:lang w:val="uk-UA"/>
        </w:rPr>
        <w:t>:</w:t>
      </w:r>
    </w:p>
    <w:p w:rsidR="00A7422A" w:rsidRPr="00282D70" w:rsidRDefault="005C28D1" w:rsidP="00282D70">
      <w:pPr>
        <w:spacing w:after="0" w:line="240" w:lineRule="auto"/>
        <w:ind w:left="-284"/>
        <w:rPr>
          <w:rFonts w:ascii="Times New Roman" w:hAnsi="Times New Roman" w:cs="Times New Roman"/>
          <w:b/>
          <w:bCs/>
          <w:sz w:val="24"/>
          <w:szCs w:val="24"/>
        </w:rPr>
      </w:pPr>
      <w:r>
        <w:rPr>
          <w:rFonts w:ascii="Times New Roman" w:hAnsi="Times New Roman" w:cs="Times New Roman"/>
          <w:sz w:val="24"/>
          <w:szCs w:val="24"/>
          <w:lang w:val="uk-UA"/>
        </w:rPr>
        <w:lastRenderedPageBreak/>
        <w:t>-</w:t>
      </w:r>
      <w:r w:rsidR="00A7422A" w:rsidRPr="00A7422A">
        <w:rPr>
          <w:rFonts w:ascii="Times New Roman" w:hAnsi="Times New Roman" w:cs="Times New Roman"/>
          <w:sz w:val="24"/>
          <w:szCs w:val="24"/>
        </w:rPr>
        <w:t>Обстеження КСВП </w:t>
      </w:r>
      <w:r w:rsidR="00A7422A" w:rsidRPr="00A7422A">
        <w:rPr>
          <w:rFonts w:ascii="Times New Roman" w:hAnsi="Times New Roman" w:cs="Times New Roman"/>
          <w:b/>
          <w:bCs/>
          <w:sz w:val="24"/>
          <w:szCs w:val="24"/>
        </w:rPr>
        <w:t>по повітряному проведенні звуку</w:t>
      </w:r>
      <w:r>
        <w:rPr>
          <w:rFonts w:ascii="Times New Roman" w:hAnsi="Times New Roman" w:cs="Times New Roman"/>
          <w:b/>
          <w:bCs/>
          <w:sz w:val="24"/>
          <w:szCs w:val="24"/>
          <w:lang w:val="uk-UA"/>
        </w:rPr>
        <w:t>;</w:t>
      </w:r>
      <w:r>
        <w:rPr>
          <w:rFonts w:ascii="Times New Roman" w:hAnsi="Times New Roman" w:cs="Times New Roman"/>
          <w:sz w:val="24"/>
          <w:szCs w:val="24"/>
        </w:rPr>
        <w:t> </w:t>
      </w:r>
      <w:r w:rsidR="00A7422A" w:rsidRPr="00A7422A">
        <w:rPr>
          <w:rFonts w:ascii="Times New Roman" w:hAnsi="Times New Roman" w:cs="Times New Roman"/>
          <w:sz w:val="24"/>
          <w:szCs w:val="24"/>
        </w:rPr>
        <w:br/>
      </w:r>
      <w:r>
        <w:rPr>
          <w:rFonts w:ascii="Times New Roman" w:hAnsi="Times New Roman" w:cs="Times New Roman"/>
          <w:sz w:val="24"/>
          <w:szCs w:val="24"/>
          <w:lang w:val="uk-UA"/>
        </w:rPr>
        <w:t>-</w:t>
      </w:r>
      <w:r w:rsidR="00A7422A" w:rsidRPr="00A7422A">
        <w:rPr>
          <w:rFonts w:ascii="Times New Roman" w:hAnsi="Times New Roman" w:cs="Times New Roman"/>
          <w:sz w:val="24"/>
          <w:szCs w:val="24"/>
        </w:rPr>
        <w:t>Розширене обстеження КСВП </w:t>
      </w:r>
      <w:r>
        <w:rPr>
          <w:rFonts w:ascii="Times New Roman" w:hAnsi="Times New Roman" w:cs="Times New Roman"/>
          <w:b/>
          <w:bCs/>
          <w:sz w:val="24"/>
          <w:szCs w:val="24"/>
        </w:rPr>
        <w:t>по повітряному та кістковому</w:t>
      </w:r>
      <w:r>
        <w:rPr>
          <w:rFonts w:ascii="Times New Roman" w:hAnsi="Times New Roman" w:cs="Times New Roman"/>
          <w:b/>
          <w:bCs/>
          <w:sz w:val="24"/>
          <w:szCs w:val="24"/>
          <w:lang w:val="uk-UA"/>
        </w:rPr>
        <w:t>.</w:t>
      </w:r>
    </w:p>
    <w:p w:rsidR="00C5140E" w:rsidRDefault="00A7422A" w:rsidP="00282D70">
      <w:pPr>
        <w:spacing w:after="0" w:line="240" w:lineRule="auto"/>
        <w:ind w:left="-284"/>
        <w:rPr>
          <w:rFonts w:ascii="Times New Roman" w:hAnsi="Times New Roman" w:cs="Times New Roman"/>
          <w:sz w:val="24"/>
          <w:szCs w:val="24"/>
        </w:rPr>
      </w:pPr>
      <w:r w:rsidRPr="00A7422A">
        <w:rPr>
          <w:rFonts w:ascii="Times New Roman" w:hAnsi="Times New Roman" w:cs="Times New Roman"/>
          <w:sz w:val="24"/>
          <w:szCs w:val="24"/>
        </w:rPr>
        <w:t xml:space="preserve">Реєстрація коротколатентних слухових викликаних потенціалів (КСВП) - метод об'єктивної аудіометрії, метод топічної діагностики слуху, який дає можливість виявлення місця ураження слухової системи у дітей та дорослих. Метод КСВП є єдиним надійним об'єктивним методом оцінки зниження слуху у новонароджених, немовлят та дітей раннього віку. КСВП є результатом електрофізіологічної активності внутрішніх волоскових клітин завитки внутрішнього вуха, слухового нерва і стовбура головного мозку у відповідь на звуковий стимул. Він призначений для </w:t>
      </w:r>
      <w:r w:rsidR="005C28D1">
        <w:rPr>
          <w:rFonts w:ascii="Times New Roman" w:hAnsi="Times New Roman" w:cs="Times New Roman"/>
          <w:sz w:val="24"/>
          <w:szCs w:val="24"/>
        </w:rPr>
        <w:t xml:space="preserve">дорослих та дітей з народження. Використовуються </w:t>
      </w:r>
      <w:r w:rsidRPr="00A7422A">
        <w:rPr>
          <w:rFonts w:ascii="Times New Roman" w:hAnsi="Times New Roman" w:cs="Times New Roman"/>
          <w:sz w:val="24"/>
          <w:szCs w:val="24"/>
        </w:rPr>
        <w:t>тільки нові одноразові ел</w:t>
      </w:r>
      <w:r w:rsidR="005C28D1">
        <w:rPr>
          <w:rFonts w:ascii="Times New Roman" w:hAnsi="Times New Roman" w:cs="Times New Roman"/>
          <w:sz w:val="24"/>
          <w:szCs w:val="24"/>
        </w:rPr>
        <w:t xml:space="preserve">ектроди кожному пацієнту. </w:t>
      </w:r>
    </w:p>
    <w:p w:rsidR="00B43AC9" w:rsidRDefault="00B43AC9" w:rsidP="00282D70">
      <w:pPr>
        <w:spacing w:after="0" w:line="240" w:lineRule="auto"/>
        <w:ind w:left="-284"/>
        <w:rPr>
          <w:rFonts w:ascii="Times New Roman" w:hAnsi="Times New Roman" w:cs="Times New Roman"/>
          <w:sz w:val="24"/>
          <w:szCs w:val="24"/>
        </w:rPr>
      </w:pPr>
    </w:p>
    <w:p w:rsidR="00B43AC9" w:rsidRPr="00B43AC9" w:rsidRDefault="00B43AC9" w:rsidP="00B43AC9">
      <w:pPr>
        <w:spacing w:after="0" w:line="240" w:lineRule="auto"/>
        <w:ind w:left="-284"/>
        <w:rPr>
          <w:rFonts w:ascii="Times New Roman" w:hAnsi="Times New Roman" w:cs="Times New Roman"/>
          <w:sz w:val="24"/>
          <w:szCs w:val="24"/>
        </w:rPr>
      </w:pPr>
      <w:r w:rsidRPr="00B43AC9">
        <w:rPr>
          <w:rFonts w:ascii="Times New Roman" w:hAnsi="Times New Roman" w:cs="Times New Roman"/>
          <w:b/>
          <w:bCs/>
          <w:sz w:val="24"/>
          <w:szCs w:val="24"/>
        </w:rPr>
        <w:t>Дитяча ігрова аудіометрія</w:t>
      </w:r>
    </w:p>
    <w:p w:rsidR="00B43AC9" w:rsidRPr="00B43AC9" w:rsidRDefault="00B43AC9" w:rsidP="00B43AC9">
      <w:pPr>
        <w:spacing w:after="0" w:line="240" w:lineRule="auto"/>
        <w:ind w:left="-284"/>
        <w:rPr>
          <w:rFonts w:ascii="Times New Roman" w:hAnsi="Times New Roman" w:cs="Times New Roman"/>
          <w:sz w:val="24"/>
          <w:szCs w:val="24"/>
        </w:rPr>
      </w:pPr>
      <w:r w:rsidRPr="00B43AC9">
        <w:rPr>
          <w:rFonts w:ascii="Times New Roman" w:hAnsi="Times New Roman" w:cs="Times New Roman"/>
          <w:sz w:val="24"/>
          <w:szCs w:val="24"/>
        </w:rPr>
        <w:t>За допомогою ігрової аудіометріі проводять дослідження слуху дітям віком від 3 до 7 років. Для проведення дослідження слуху методом ігрової аудіометріі дітей спочатку навчають слухати звуки і реагувати на них шляхом участі в ігровій ситуації: перекладати кубики з однієї коробки в іншу, знімати або нанизувати кільця пірамідки. Дослідження порогів чутності починають, переконавшись, що дитина розуміє завдання і може його виконати. Звуки від аудіометра надходять у вухо дитини через головні або кісткові телефони.</w:t>
      </w:r>
    </w:p>
    <w:p w:rsidR="00B43AC9" w:rsidRPr="00B43AC9" w:rsidRDefault="00B43AC9" w:rsidP="00B43AC9">
      <w:pPr>
        <w:spacing w:after="0" w:line="240" w:lineRule="auto"/>
        <w:ind w:left="-284"/>
        <w:rPr>
          <w:rFonts w:ascii="Times New Roman" w:hAnsi="Times New Roman" w:cs="Times New Roman"/>
          <w:sz w:val="24"/>
          <w:szCs w:val="24"/>
        </w:rPr>
      </w:pPr>
      <w:r w:rsidRPr="00B43AC9">
        <w:rPr>
          <w:rFonts w:ascii="Times New Roman" w:hAnsi="Times New Roman" w:cs="Times New Roman"/>
          <w:sz w:val="24"/>
          <w:szCs w:val="24"/>
        </w:rPr>
        <w:t>Ігрова аудіометрія дозволяє визначити частотноспецифічні пороги чутності повітряно і кіснопроведених звуків для кожного вуха.</w:t>
      </w:r>
    </w:p>
    <w:p w:rsidR="00B43AC9" w:rsidRDefault="00B43AC9" w:rsidP="00282D70">
      <w:pPr>
        <w:spacing w:after="0" w:line="240" w:lineRule="auto"/>
        <w:ind w:left="-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D434A3">
            <wp:extent cx="2365375" cy="923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5375" cy="923925"/>
                    </a:xfrm>
                    <a:prstGeom prst="rect">
                      <a:avLst/>
                    </a:prstGeom>
                    <a:noFill/>
                  </pic:spPr>
                </pic:pic>
              </a:graphicData>
            </a:graphic>
          </wp:inline>
        </w:drawing>
      </w:r>
    </w:p>
    <w:p w:rsidR="00B43AC9" w:rsidRDefault="00B43AC9" w:rsidP="00B43AC9">
      <w:pPr>
        <w:spacing w:after="0" w:line="240" w:lineRule="auto"/>
        <w:ind w:left="-284"/>
        <w:rPr>
          <w:rFonts w:ascii="Times New Roman" w:hAnsi="Times New Roman" w:cs="Times New Roman"/>
          <w:sz w:val="24"/>
          <w:szCs w:val="24"/>
        </w:rPr>
      </w:pPr>
      <w:r w:rsidRPr="00B43AC9">
        <w:rPr>
          <w:rFonts w:ascii="Times New Roman" w:hAnsi="Times New Roman" w:cs="Times New Roman"/>
          <w:sz w:val="24"/>
          <w:szCs w:val="24"/>
        </w:rPr>
        <w:t>Малюнок 3. Ігрова аудіометрія</w:t>
      </w:r>
    </w:p>
    <w:p w:rsidR="00C5140E" w:rsidRPr="00C5140E" w:rsidRDefault="007D48B8" w:rsidP="00C5140E">
      <w:pPr>
        <w:spacing w:after="0" w:line="240" w:lineRule="auto"/>
        <w:ind w:left="-284"/>
        <w:rPr>
          <w:rFonts w:ascii="Times New Roman" w:hAnsi="Times New Roman" w:cs="Times New Roman"/>
          <w:b/>
          <w:bCs/>
          <w:sz w:val="24"/>
          <w:szCs w:val="24"/>
        </w:rPr>
      </w:pPr>
      <w:hyperlink r:id="rId18" w:history="1">
        <w:r w:rsidR="00C5140E" w:rsidRPr="00C5140E">
          <w:rPr>
            <w:rStyle w:val="a3"/>
            <w:rFonts w:ascii="Times New Roman" w:hAnsi="Times New Roman" w:cs="Times New Roman"/>
            <w:b/>
            <w:bCs/>
            <w:sz w:val="24"/>
            <w:szCs w:val="24"/>
          </w:rPr>
          <w:t>Ігрова аудіометрія</w:t>
        </w:r>
      </w:hyperlink>
    </w:p>
    <w:p w:rsidR="00A7422A" w:rsidRPr="00A7422A" w:rsidRDefault="00C5140E" w:rsidP="00A7422A">
      <w:pPr>
        <w:spacing w:after="0" w:line="240" w:lineRule="auto"/>
        <w:ind w:left="-284"/>
        <w:rPr>
          <w:rFonts w:ascii="Times New Roman" w:hAnsi="Times New Roman" w:cs="Times New Roman"/>
          <w:b/>
          <w:bCs/>
          <w:sz w:val="24"/>
          <w:szCs w:val="24"/>
        </w:rPr>
      </w:pPr>
      <w:r w:rsidRPr="00C5140E">
        <w:rPr>
          <w:rFonts w:ascii="Times New Roman" w:hAnsi="Times New Roman" w:cs="Times New Roman"/>
          <w:sz w:val="24"/>
          <w:szCs w:val="24"/>
        </w:rPr>
        <w:t>Перевірка слуху дітей віком від 2 до 5 років, VRA - умовно-рефлекторна аудіометрія (проводиться за необхідності</w:t>
      </w:r>
      <w:proofErr w:type="gramStart"/>
      <w:r w:rsidRPr="00C5140E">
        <w:rPr>
          <w:rFonts w:ascii="Times New Roman" w:hAnsi="Times New Roman" w:cs="Times New Roman"/>
          <w:sz w:val="24"/>
          <w:szCs w:val="24"/>
        </w:rPr>
        <w:t>).</w:t>
      </w:r>
      <w:r w:rsidRPr="00C5140E">
        <w:rPr>
          <w:rFonts w:ascii="Times New Roman" w:hAnsi="Times New Roman" w:cs="Times New Roman"/>
          <w:sz w:val="24"/>
          <w:szCs w:val="24"/>
        </w:rPr>
        <w:br/>
        <w:t>Тривалість</w:t>
      </w:r>
      <w:proofErr w:type="gramEnd"/>
      <w:r w:rsidRPr="00C5140E">
        <w:rPr>
          <w:rFonts w:ascii="Times New Roman" w:hAnsi="Times New Roman" w:cs="Times New Roman"/>
          <w:sz w:val="24"/>
          <w:szCs w:val="24"/>
        </w:rPr>
        <w:t xml:space="preserve"> обстеження - 50 хв.</w:t>
      </w:r>
      <w:r w:rsidR="00A7422A" w:rsidRPr="00A7422A">
        <w:rPr>
          <w:rFonts w:ascii="Times New Roman" w:hAnsi="Times New Roman" w:cs="Times New Roman"/>
          <w:b/>
          <w:bCs/>
          <w:sz w:val="24"/>
          <w:szCs w:val="24"/>
        </w:rPr>
        <w:t xml:space="preserve"> </w:t>
      </w:r>
    </w:p>
    <w:p w:rsidR="001D5292" w:rsidRDefault="00A7422A" w:rsidP="00282D70">
      <w:pPr>
        <w:spacing w:after="0" w:line="240" w:lineRule="auto"/>
        <w:ind w:left="-284"/>
        <w:rPr>
          <w:rFonts w:ascii="Times New Roman" w:hAnsi="Times New Roman" w:cs="Times New Roman"/>
          <w:sz w:val="24"/>
          <w:szCs w:val="24"/>
        </w:rPr>
      </w:pPr>
      <w:r w:rsidRPr="00282D70">
        <w:rPr>
          <w:rFonts w:ascii="Times New Roman" w:hAnsi="Times New Roman" w:cs="Times New Roman"/>
          <w:b/>
          <w:sz w:val="24"/>
          <w:szCs w:val="24"/>
        </w:rPr>
        <w:t>Ігрова аудіометрія</w:t>
      </w:r>
      <w:r w:rsidRPr="00A7422A">
        <w:rPr>
          <w:rFonts w:ascii="Times New Roman" w:hAnsi="Times New Roman" w:cs="Times New Roman"/>
          <w:sz w:val="24"/>
          <w:szCs w:val="24"/>
        </w:rPr>
        <w:t xml:space="preserve"> ідеально підходить для дошкільнят віком від двох до п'яти, цей простий та неінвазивний аналіз вимагає повної уваги та співпраці дитини для успішної діагностики. Під час процесу навушники відтворюють серію різноманітних тонів і шумів, при цьому пацієнта просять виконати невелике завдання кожного разу, коли вони чують звук. Ці результати виводяться на аудіограму, щоб визначити поріг слуху дитини. Кожна правильна дія супроводжується заохоченням та похвалою від аудіолога, який буде знаходитись пе</w:t>
      </w:r>
      <w:r w:rsidR="005C28D1">
        <w:rPr>
          <w:rFonts w:ascii="Times New Roman" w:hAnsi="Times New Roman" w:cs="Times New Roman"/>
          <w:sz w:val="24"/>
          <w:szCs w:val="24"/>
        </w:rPr>
        <w:t xml:space="preserve">ред дитиною під час тестування. </w:t>
      </w:r>
    </w:p>
    <w:p w:rsidR="00C5140E" w:rsidRPr="00C5140E" w:rsidRDefault="00A7422A" w:rsidP="00282D70">
      <w:pPr>
        <w:spacing w:after="0" w:line="240" w:lineRule="auto"/>
        <w:ind w:left="-284"/>
        <w:rPr>
          <w:rFonts w:ascii="Times New Roman" w:hAnsi="Times New Roman" w:cs="Times New Roman"/>
          <w:sz w:val="24"/>
          <w:szCs w:val="24"/>
        </w:rPr>
      </w:pPr>
      <w:r w:rsidRPr="00A7422A">
        <w:rPr>
          <w:rFonts w:ascii="Times New Roman" w:hAnsi="Times New Roman" w:cs="Times New Roman"/>
          <w:sz w:val="24"/>
          <w:szCs w:val="24"/>
        </w:rPr>
        <w:t>Результати видаються на руки клієнту!</w:t>
      </w:r>
    </w:p>
    <w:p w:rsidR="00C5140E" w:rsidRPr="00C5140E" w:rsidRDefault="007D48B8" w:rsidP="00C5140E">
      <w:pPr>
        <w:spacing w:after="0" w:line="240" w:lineRule="auto"/>
        <w:ind w:left="-284"/>
        <w:rPr>
          <w:rFonts w:ascii="Times New Roman" w:hAnsi="Times New Roman" w:cs="Times New Roman"/>
          <w:b/>
          <w:bCs/>
          <w:sz w:val="24"/>
          <w:szCs w:val="24"/>
        </w:rPr>
      </w:pPr>
      <w:hyperlink r:id="rId19" w:history="1">
        <w:r w:rsidR="00C5140E" w:rsidRPr="00C5140E">
          <w:rPr>
            <w:rStyle w:val="a3"/>
            <w:rFonts w:ascii="Times New Roman" w:hAnsi="Times New Roman" w:cs="Times New Roman"/>
            <w:b/>
            <w:bCs/>
            <w:sz w:val="24"/>
            <w:szCs w:val="24"/>
          </w:rPr>
          <w:t>Аудіометричне обстеження</w:t>
        </w:r>
      </w:hyperlink>
    </w:p>
    <w:p w:rsidR="00282D70" w:rsidRPr="00282D70" w:rsidRDefault="00C5140E" w:rsidP="00282D70">
      <w:pPr>
        <w:spacing w:after="0" w:line="240" w:lineRule="auto"/>
        <w:ind w:left="-284"/>
        <w:rPr>
          <w:rFonts w:ascii="Times New Roman" w:hAnsi="Times New Roman" w:cs="Times New Roman"/>
          <w:b/>
          <w:bCs/>
          <w:sz w:val="24"/>
          <w:szCs w:val="24"/>
        </w:rPr>
      </w:pPr>
      <w:r w:rsidRPr="00C5140E">
        <w:rPr>
          <w:rFonts w:ascii="Times New Roman" w:hAnsi="Times New Roman" w:cs="Times New Roman"/>
          <w:sz w:val="24"/>
          <w:szCs w:val="24"/>
        </w:rPr>
        <w:t>Перевірка слуху дорослих та дітей від 5 років.</w:t>
      </w:r>
      <w:r w:rsidRPr="00C5140E">
        <w:rPr>
          <w:rFonts w:ascii="Times New Roman" w:hAnsi="Times New Roman" w:cs="Times New Roman"/>
          <w:sz w:val="24"/>
          <w:szCs w:val="24"/>
        </w:rPr>
        <w:br/>
        <w:t>Тривалість обстеження - 30 хв.</w:t>
      </w:r>
      <w:r w:rsidR="00282D70" w:rsidRPr="00282D70">
        <w:rPr>
          <w:rFonts w:ascii="Arial" w:eastAsia="Times New Roman" w:hAnsi="Arial" w:cs="Arial"/>
          <w:b/>
          <w:bCs/>
          <w:color w:val="002D6D"/>
          <w:kern w:val="36"/>
          <w:sz w:val="68"/>
          <w:szCs w:val="68"/>
          <w:lang w:eastAsia="ru-RU"/>
        </w:rPr>
        <w:t xml:space="preserve"> </w:t>
      </w:r>
    </w:p>
    <w:p w:rsidR="00C5140E" w:rsidRPr="00C5140E" w:rsidRDefault="00282D70" w:rsidP="00282D70">
      <w:pPr>
        <w:spacing w:after="0" w:line="240" w:lineRule="auto"/>
        <w:ind w:left="-284"/>
        <w:rPr>
          <w:rFonts w:ascii="Times New Roman" w:hAnsi="Times New Roman" w:cs="Times New Roman"/>
          <w:sz w:val="24"/>
          <w:szCs w:val="24"/>
        </w:rPr>
      </w:pPr>
      <w:r w:rsidRPr="00282D70">
        <w:rPr>
          <w:rFonts w:ascii="Times New Roman" w:hAnsi="Times New Roman" w:cs="Times New Roman"/>
          <w:b/>
          <w:sz w:val="24"/>
          <w:szCs w:val="24"/>
        </w:rPr>
        <w:t>Аудіометричне обстеження</w:t>
      </w:r>
      <w:r w:rsidRPr="00282D70">
        <w:rPr>
          <w:rFonts w:ascii="Times New Roman" w:hAnsi="Times New Roman" w:cs="Times New Roman"/>
          <w:sz w:val="24"/>
          <w:szCs w:val="24"/>
        </w:rPr>
        <w:t xml:space="preserve"> стану слуху включає: акуметрію (камертональний тест і тест "живої" мови) та тональну аудіометрію. В свою чергу, тональна аудіометрія </w:t>
      </w:r>
      <w:r w:rsidRPr="00282D70">
        <w:rPr>
          <w:rFonts w:ascii="Times New Roman" w:hAnsi="Times New Roman" w:cs="Times New Roman"/>
          <w:i/>
          <w:iCs/>
          <w:sz w:val="24"/>
          <w:szCs w:val="24"/>
        </w:rPr>
        <w:t>–</w:t>
      </w:r>
      <w:r w:rsidRPr="00282D70">
        <w:rPr>
          <w:rFonts w:ascii="Times New Roman" w:hAnsi="Times New Roman" w:cs="Times New Roman"/>
          <w:sz w:val="24"/>
          <w:szCs w:val="24"/>
        </w:rPr>
        <w:t> це скорочене суб'єктивне визначення порогів слуху. Найбільш поширена та точна форма вимірювань для тестування дітей віком від 5 років і дорослих, чисто тональна аудіометрія визначає найтихіші звуки, які пацієнт може почути. Під час вимірювання пацієнт знаходиться у звукоізоляційній кабіні, через навушники відтворюється серія різноманітних тонів, при цьому пацієнт сигналізує або натискає кнопку, щоб визначити, коли чутно сигнал. Це обстеження вказує на рівень втрати слуху та місце пошкодження органу слуху відповідно аудіограми, яку отр</w:t>
      </w:r>
      <w:r>
        <w:rPr>
          <w:rFonts w:ascii="Times New Roman" w:hAnsi="Times New Roman" w:cs="Times New Roman"/>
          <w:sz w:val="24"/>
          <w:szCs w:val="24"/>
        </w:rPr>
        <w:t>имали в результаті вимірювання.</w:t>
      </w:r>
    </w:p>
    <w:p w:rsidR="00282D70" w:rsidRPr="007E6935" w:rsidRDefault="007D48B8" w:rsidP="007E6935">
      <w:pPr>
        <w:spacing w:after="0" w:line="240" w:lineRule="auto"/>
        <w:ind w:left="-284"/>
        <w:rPr>
          <w:rFonts w:ascii="Times New Roman" w:hAnsi="Times New Roman" w:cs="Times New Roman"/>
          <w:b/>
          <w:bCs/>
          <w:sz w:val="24"/>
          <w:szCs w:val="24"/>
        </w:rPr>
      </w:pPr>
      <w:hyperlink r:id="rId20" w:history="1">
        <w:r w:rsidR="00C5140E" w:rsidRPr="007E6935">
          <w:rPr>
            <w:rStyle w:val="a3"/>
            <w:rFonts w:ascii="Times New Roman" w:hAnsi="Times New Roman" w:cs="Times New Roman"/>
            <w:b/>
            <w:bCs/>
            <w:sz w:val="24"/>
            <w:szCs w:val="24"/>
            <w:lang w:val="uk-UA"/>
          </w:rPr>
          <w:t>Діагностика слухосприймання і мовлення</w:t>
        </w:r>
        <w:r w:rsidR="00C5140E" w:rsidRPr="007E6935">
          <w:rPr>
            <w:rStyle w:val="a3"/>
            <w:rFonts w:ascii="Times New Roman" w:hAnsi="Times New Roman" w:cs="Times New Roman"/>
            <w:b/>
            <w:bCs/>
            <w:sz w:val="24"/>
            <w:szCs w:val="24"/>
            <w:lang w:val="uk-UA"/>
          </w:rPr>
          <w:br/>
        </w:r>
      </w:hyperlink>
      <w:r w:rsidR="00C5140E" w:rsidRPr="007E6935">
        <w:rPr>
          <w:rFonts w:ascii="Times New Roman" w:hAnsi="Times New Roman" w:cs="Times New Roman"/>
          <w:sz w:val="24"/>
          <w:szCs w:val="24"/>
          <w:lang w:val="uk-UA"/>
        </w:rPr>
        <w:t xml:space="preserve">Психолого-педагогічна діагностика слухосприймання і мовлення дорослим після контузій чи інсульту, та дітям з РАС чи РДУГ. </w:t>
      </w:r>
      <w:r w:rsidR="00C5140E" w:rsidRPr="00C5140E">
        <w:rPr>
          <w:rFonts w:ascii="Times New Roman" w:hAnsi="Times New Roman" w:cs="Times New Roman"/>
          <w:sz w:val="24"/>
          <w:szCs w:val="24"/>
        </w:rPr>
        <w:t>Тривалість обстеження - 30 - 60 хв.</w:t>
      </w:r>
      <w:r w:rsidR="00282D70" w:rsidRPr="00282D70">
        <w:rPr>
          <w:rFonts w:ascii="Arial" w:eastAsia="Times New Roman" w:hAnsi="Arial" w:cs="Arial"/>
          <w:b/>
          <w:bCs/>
          <w:color w:val="002D6D"/>
          <w:kern w:val="36"/>
          <w:sz w:val="60"/>
          <w:szCs w:val="60"/>
          <w:lang w:eastAsia="ru-RU"/>
        </w:rPr>
        <w:t xml:space="preserve"> </w:t>
      </w:r>
    </w:p>
    <w:p w:rsidR="00282D70" w:rsidRPr="00282D70" w:rsidRDefault="00282D70" w:rsidP="00282D70">
      <w:pPr>
        <w:spacing w:after="0" w:line="240" w:lineRule="auto"/>
        <w:ind w:left="-284"/>
        <w:rPr>
          <w:rFonts w:ascii="Times New Roman" w:hAnsi="Times New Roman" w:cs="Times New Roman"/>
          <w:b/>
          <w:bCs/>
          <w:sz w:val="24"/>
          <w:szCs w:val="24"/>
        </w:rPr>
      </w:pPr>
      <w:r w:rsidRPr="00282D70">
        <w:rPr>
          <w:rFonts w:ascii="Times New Roman" w:hAnsi="Times New Roman" w:cs="Times New Roman"/>
          <w:b/>
          <w:bCs/>
          <w:sz w:val="24"/>
          <w:szCs w:val="24"/>
        </w:rPr>
        <w:t>Верботональна діагностика слухосприймання і мовлення</w:t>
      </w:r>
    </w:p>
    <w:p w:rsidR="00C5140E" w:rsidRDefault="00282D70" w:rsidP="00282D70">
      <w:pPr>
        <w:spacing w:after="0" w:line="240" w:lineRule="auto"/>
        <w:ind w:left="-284"/>
        <w:rPr>
          <w:rFonts w:ascii="Times New Roman" w:hAnsi="Times New Roman" w:cs="Times New Roman"/>
          <w:sz w:val="24"/>
          <w:szCs w:val="24"/>
        </w:rPr>
      </w:pPr>
      <w:r w:rsidRPr="00282D70">
        <w:rPr>
          <w:rFonts w:ascii="Times New Roman" w:hAnsi="Times New Roman" w:cs="Times New Roman"/>
          <w:sz w:val="24"/>
          <w:szCs w:val="24"/>
        </w:rPr>
        <w:t>Психолого-педагогічна діагностика слухосприймання і мовлення проводиться дорослим і дітям з 1 року з використанням верботонального методу. Верботональна діагностика є суб'єктивним методом обстеження, який проводиться з метою перевірки слуху та виявлення порушень мовленнєвої функції. Особливо рекомендується як ефективний метод перевірки слухового сприймання після контузії, інсульту, а особливо дітям з РАС та РДУГ.</w:t>
      </w:r>
      <w:r w:rsidRPr="00282D70">
        <w:rPr>
          <w:rFonts w:ascii="Times New Roman" w:hAnsi="Times New Roman" w:cs="Times New Roman"/>
          <w:sz w:val="24"/>
          <w:szCs w:val="24"/>
        </w:rPr>
        <w:br/>
        <w:t>Проводиться професійним сурдопедагогом. Інколи для отримання більш точних результатів потребує спеціальної підготовки - декілька занять із сурдопедагогом.</w:t>
      </w:r>
    </w:p>
    <w:p w:rsidR="00AC6606" w:rsidRDefault="00AC6606" w:rsidP="00282D70">
      <w:pPr>
        <w:spacing w:after="0" w:line="240" w:lineRule="auto"/>
        <w:ind w:left="-284"/>
        <w:rPr>
          <w:rFonts w:ascii="Times New Roman" w:hAnsi="Times New Roman" w:cs="Times New Roman"/>
          <w:sz w:val="24"/>
          <w:szCs w:val="24"/>
        </w:rPr>
      </w:pPr>
    </w:p>
    <w:p w:rsidR="00AC6606" w:rsidRPr="00AC6606" w:rsidRDefault="00AC6606" w:rsidP="00AC6606">
      <w:pPr>
        <w:spacing w:after="0" w:line="240" w:lineRule="auto"/>
        <w:ind w:left="-284"/>
        <w:rPr>
          <w:rFonts w:ascii="Times New Roman" w:hAnsi="Times New Roman" w:cs="Times New Roman"/>
          <w:sz w:val="24"/>
          <w:szCs w:val="24"/>
        </w:rPr>
      </w:pPr>
      <w:r w:rsidRPr="00AC6606">
        <w:rPr>
          <w:rFonts w:ascii="Times New Roman" w:hAnsi="Times New Roman" w:cs="Times New Roman"/>
          <w:b/>
          <w:bCs/>
          <w:sz w:val="24"/>
          <w:szCs w:val="24"/>
        </w:rPr>
        <w:t>Об’єктивні методи обстеження слуху, їх фізіологічний сенс і діагностична цінність</w:t>
      </w:r>
    </w:p>
    <w:p w:rsidR="00AC6606" w:rsidRPr="00AC6606" w:rsidRDefault="00AC6606" w:rsidP="00AC6606">
      <w:pPr>
        <w:spacing w:after="0" w:line="240" w:lineRule="auto"/>
        <w:ind w:left="-284"/>
        <w:rPr>
          <w:rFonts w:ascii="Times New Roman" w:hAnsi="Times New Roman" w:cs="Times New Roman"/>
          <w:sz w:val="24"/>
          <w:szCs w:val="24"/>
        </w:rPr>
      </w:pPr>
      <w:r w:rsidRPr="00AC6606">
        <w:rPr>
          <w:rFonts w:ascii="Times New Roman" w:hAnsi="Times New Roman" w:cs="Times New Roman"/>
          <w:sz w:val="24"/>
          <w:szCs w:val="24"/>
        </w:rPr>
        <w:t>До об’єктивних методів дослідження слуху, застосовуваних педіатричною а</w:t>
      </w:r>
      <w:r>
        <w:rPr>
          <w:rFonts w:ascii="Times New Roman" w:hAnsi="Times New Roman" w:cs="Times New Roman"/>
          <w:sz w:val="24"/>
          <w:szCs w:val="24"/>
        </w:rPr>
        <w:t>удіологією відносяться наступні:</w:t>
      </w:r>
    </w:p>
    <w:p w:rsidR="00AC6606" w:rsidRPr="00AC6606" w:rsidRDefault="00AC6606" w:rsidP="00AC6606">
      <w:pPr>
        <w:spacing w:after="0" w:line="240" w:lineRule="auto"/>
        <w:ind w:left="-284"/>
        <w:rPr>
          <w:rFonts w:ascii="Times New Roman" w:hAnsi="Times New Roman" w:cs="Times New Roman"/>
          <w:sz w:val="24"/>
          <w:szCs w:val="24"/>
        </w:rPr>
      </w:pPr>
      <w:r w:rsidRPr="00AC6606">
        <w:rPr>
          <w:rFonts w:ascii="Times New Roman" w:hAnsi="Times New Roman" w:cs="Times New Roman"/>
          <w:b/>
          <w:sz w:val="24"/>
          <w:szCs w:val="24"/>
        </w:rPr>
        <w:t>Імпедансна</w:t>
      </w:r>
      <w:r w:rsidRPr="00AC6606">
        <w:rPr>
          <w:rFonts w:ascii="Times New Roman" w:hAnsi="Times New Roman" w:cs="Times New Roman"/>
          <w:sz w:val="24"/>
          <w:szCs w:val="24"/>
        </w:rPr>
        <w:t xml:space="preserve"> аудіометрія- вимір акустичної провідності середнього і внутрішнього вуха у відповідь на звук.</w:t>
      </w:r>
    </w:p>
    <w:p w:rsidR="00AC6606" w:rsidRPr="00AC6606" w:rsidRDefault="00AC6606" w:rsidP="00AC6606">
      <w:pPr>
        <w:spacing w:after="0" w:line="240" w:lineRule="auto"/>
        <w:ind w:left="-284"/>
        <w:rPr>
          <w:rFonts w:ascii="Times New Roman" w:hAnsi="Times New Roman" w:cs="Times New Roman"/>
          <w:sz w:val="24"/>
          <w:szCs w:val="24"/>
        </w:rPr>
      </w:pPr>
      <w:r w:rsidRPr="00AC6606">
        <w:rPr>
          <w:rFonts w:ascii="Times New Roman" w:hAnsi="Times New Roman" w:cs="Times New Roman"/>
          <w:b/>
          <w:sz w:val="24"/>
          <w:szCs w:val="24"/>
        </w:rPr>
        <w:t>Тімпанометрія</w:t>
      </w:r>
      <w:r w:rsidRPr="00AC6606">
        <w:rPr>
          <w:rFonts w:ascii="Times New Roman" w:hAnsi="Times New Roman" w:cs="Times New Roman"/>
          <w:sz w:val="24"/>
          <w:szCs w:val="24"/>
        </w:rPr>
        <w:t xml:space="preserve"> – вимір значень акустичної провідності при вимірюванні тиску повітря у зовнішньому слуховому проході. Для проведення тесту акустичний зонд за допомогою вушного вкладиша поміщають у зовнішній слуховий прохід. При цьому тиск у зовнішньому слуховому проході змінюється від + 200 мм до – 400 мм водяного стовпа. Прилад реєструє зміну параметрів відбитого від барабанної перетинки звуку. При спокійній поведінці дитини дослідження займає менше хвилини.</w:t>
      </w:r>
    </w:p>
    <w:p w:rsidR="00B43AC9" w:rsidRPr="00725FB2" w:rsidRDefault="00AC6606" w:rsidP="00725FB2">
      <w:pPr>
        <w:spacing w:after="0" w:line="240" w:lineRule="auto"/>
        <w:ind w:left="-284"/>
        <w:rPr>
          <w:rFonts w:ascii="Times New Roman" w:hAnsi="Times New Roman" w:cs="Times New Roman"/>
          <w:b/>
          <w:bCs/>
          <w:sz w:val="24"/>
          <w:szCs w:val="24"/>
        </w:rPr>
      </w:pPr>
      <w:r w:rsidRPr="00AC6606">
        <w:rPr>
          <w:rFonts w:ascii="Times New Roman" w:hAnsi="Times New Roman" w:cs="Times New Roman"/>
          <w:b/>
          <w:bCs/>
          <w:sz w:val="24"/>
          <w:szCs w:val="24"/>
        </w:rPr>
        <w:t>Результати тімпанометрії застосовуються для оцінки стану рухливості барабанної перетинки, середнього вуха, ланцюга слухових кісточок.</w:t>
      </w:r>
    </w:p>
    <w:p w:rsidR="00C5140E" w:rsidRPr="00C5140E" w:rsidRDefault="007D48B8" w:rsidP="00C5140E">
      <w:pPr>
        <w:spacing w:after="0" w:line="240" w:lineRule="auto"/>
        <w:ind w:left="-284"/>
        <w:rPr>
          <w:rFonts w:ascii="Times New Roman" w:hAnsi="Times New Roman" w:cs="Times New Roman"/>
          <w:b/>
          <w:bCs/>
          <w:sz w:val="24"/>
          <w:szCs w:val="24"/>
        </w:rPr>
      </w:pPr>
      <w:hyperlink r:id="rId21" w:history="1">
        <w:r w:rsidR="00C5140E" w:rsidRPr="00C5140E">
          <w:rPr>
            <w:rStyle w:val="a3"/>
            <w:rFonts w:ascii="Times New Roman" w:hAnsi="Times New Roman" w:cs="Times New Roman"/>
            <w:b/>
            <w:bCs/>
            <w:sz w:val="24"/>
            <w:szCs w:val="24"/>
          </w:rPr>
          <w:t>Тимпанометрія</w:t>
        </w:r>
      </w:hyperlink>
    </w:p>
    <w:p w:rsidR="00282D70" w:rsidRDefault="00C5140E" w:rsidP="00C5140E">
      <w:pPr>
        <w:spacing w:after="0" w:line="240" w:lineRule="auto"/>
        <w:ind w:left="-284"/>
        <w:rPr>
          <w:rFonts w:ascii="Arial" w:hAnsi="Arial" w:cs="Arial"/>
          <w:color w:val="000000"/>
          <w:sz w:val="30"/>
          <w:szCs w:val="30"/>
        </w:rPr>
      </w:pPr>
      <w:r w:rsidRPr="00C5140E">
        <w:rPr>
          <w:rFonts w:ascii="Times New Roman" w:hAnsi="Times New Roman" w:cs="Times New Roman"/>
          <w:sz w:val="24"/>
          <w:szCs w:val="24"/>
        </w:rPr>
        <w:t>Перевірка стану середнього вуха, слухової труби.</w:t>
      </w:r>
      <w:r w:rsidRPr="00C5140E">
        <w:rPr>
          <w:rFonts w:ascii="Times New Roman" w:hAnsi="Times New Roman" w:cs="Times New Roman"/>
          <w:sz w:val="24"/>
          <w:szCs w:val="24"/>
        </w:rPr>
        <w:br/>
        <w:t>Тривалість обстеження - 10 хв.</w:t>
      </w:r>
      <w:r w:rsidR="00282D70" w:rsidRPr="00282D70">
        <w:rPr>
          <w:rFonts w:ascii="Arial" w:hAnsi="Arial" w:cs="Arial"/>
          <w:color w:val="000000"/>
          <w:sz w:val="30"/>
          <w:szCs w:val="30"/>
        </w:rPr>
        <w:t xml:space="preserve"> </w:t>
      </w:r>
    </w:p>
    <w:p w:rsidR="00C5140E" w:rsidRPr="00C5140E" w:rsidRDefault="00282D70" w:rsidP="00C5140E">
      <w:pPr>
        <w:spacing w:after="0" w:line="240" w:lineRule="auto"/>
        <w:ind w:left="-284"/>
        <w:rPr>
          <w:rFonts w:ascii="Times New Roman" w:hAnsi="Times New Roman" w:cs="Times New Roman"/>
          <w:sz w:val="24"/>
          <w:szCs w:val="24"/>
        </w:rPr>
      </w:pPr>
      <w:r w:rsidRPr="00282D70">
        <w:rPr>
          <w:rFonts w:ascii="Times New Roman" w:hAnsi="Times New Roman" w:cs="Times New Roman"/>
          <w:b/>
          <w:sz w:val="24"/>
          <w:szCs w:val="24"/>
        </w:rPr>
        <w:t>Тимпанометрія</w:t>
      </w:r>
      <w:r w:rsidRPr="00282D70">
        <w:rPr>
          <w:rFonts w:ascii="Times New Roman" w:hAnsi="Times New Roman" w:cs="Times New Roman"/>
          <w:sz w:val="24"/>
          <w:szCs w:val="24"/>
        </w:rPr>
        <w:t xml:space="preserve"> - це об'єктивний метод діагностики слуху, що допомагає визначити рухливість барабанної перетинки при різних патологіях середнього вуха.</w:t>
      </w:r>
      <w:r w:rsidRPr="00282D70">
        <w:rPr>
          <w:rFonts w:ascii="Times New Roman" w:hAnsi="Times New Roman" w:cs="Times New Roman"/>
          <w:sz w:val="24"/>
          <w:szCs w:val="24"/>
        </w:rPr>
        <w:br/>
        <w:t>Результати видаються з підписом і печаткою лікаря!</w:t>
      </w:r>
    </w:p>
    <w:p w:rsidR="00C5140E" w:rsidRPr="00C5140E" w:rsidRDefault="007D48B8" w:rsidP="00C5140E">
      <w:pPr>
        <w:spacing w:after="0" w:line="240" w:lineRule="auto"/>
        <w:ind w:left="-284"/>
        <w:rPr>
          <w:rFonts w:ascii="Times New Roman" w:hAnsi="Times New Roman" w:cs="Times New Roman"/>
          <w:b/>
          <w:bCs/>
          <w:sz w:val="24"/>
          <w:szCs w:val="24"/>
        </w:rPr>
      </w:pPr>
      <w:hyperlink r:id="rId22" w:history="1">
        <w:r w:rsidR="00C5140E" w:rsidRPr="00C5140E">
          <w:rPr>
            <w:rStyle w:val="a3"/>
            <w:rFonts w:ascii="Times New Roman" w:hAnsi="Times New Roman" w:cs="Times New Roman"/>
            <w:b/>
            <w:bCs/>
            <w:sz w:val="24"/>
            <w:szCs w:val="24"/>
          </w:rPr>
          <w:t>Тимпанометрія широкополосна</w:t>
        </w:r>
      </w:hyperlink>
    </w:p>
    <w:p w:rsidR="006134E9" w:rsidRDefault="00C5140E" w:rsidP="00B43AC9">
      <w:pPr>
        <w:spacing w:after="0" w:line="240" w:lineRule="auto"/>
        <w:ind w:left="-284"/>
        <w:rPr>
          <w:rFonts w:ascii="Times New Roman" w:hAnsi="Times New Roman" w:cs="Times New Roman"/>
          <w:sz w:val="24"/>
          <w:szCs w:val="24"/>
        </w:rPr>
      </w:pPr>
      <w:r w:rsidRPr="00C5140E">
        <w:rPr>
          <w:rFonts w:ascii="Times New Roman" w:hAnsi="Times New Roman" w:cs="Times New Roman"/>
          <w:sz w:val="24"/>
          <w:szCs w:val="24"/>
        </w:rPr>
        <w:t>Дослідження надає об'єктивний аналіз провідної системи шляхів середнього вуха і частково провідних шляхів слухового аналізатора.</w:t>
      </w:r>
      <w:r w:rsidRPr="00C5140E">
        <w:rPr>
          <w:rFonts w:ascii="Times New Roman" w:hAnsi="Times New Roman" w:cs="Times New Roman"/>
          <w:sz w:val="24"/>
          <w:szCs w:val="24"/>
        </w:rPr>
        <w:br/>
        <w:t>Тривалість обстеження - 15 хв.</w:t>
      </w:r>
      <w:r w:rsidR="007E6935" w:rsidRPr="007E6935">
        <w:rPr>
          <w:rFonts w:ascii="Arial" w:hAnsi="Arial" w:cs="Arial"/>
          <w:color w:val="000000"/>
          <w:sz w:val="30"/>
          <w:szCs w:val="30"/>
        </w:rPr>
        <w:t xml:space="preserve"> </w:t>
      </w:r>
      <w:r w:rsidR="007E6935" w:rsidRPr="007E6935">
        <w:rPr>
          <w:rFonts w:ascii="Times New Roman" w:hAnsi="Times New Roman" w:cs="Times New Roman"/>
          <w:sz w:val="24"/>
          <w:szCs w:val="24"/>
        </w:rPr>
        <w:t>У сукупності з іншими методами дослідження надає об'єктивний аналіз провідної системи шляхів середнього вуха і частково провідних шляхів слухового аналізатора.</w:t>
      </w:r>
      <w:r w:rsidR="007E6935" w:rsidRPr="007E6935">
        <w:rPr>
          <w:rFonts w:ascii="Times New Roman" w:hAnsi="Times New Roman" w:cs="Times New Roman"/>
          <w:sz w:val="24"/>
          <w:szCs w:val="24"/>
        </w:rPr>
        <w:br/>
        <w:t>Результати видаютьс</w:t>
      </w:r>
      <w:r w:rsidR="007E6935">
        <w:rPr>
          <w:rFonts w:ascii="Times New Roman" w:hAnsi="Times New Roman" w:cs="Times New Roman"/>
          <w:sz w:val="24"/>
          <w:szCs w:val="24"/>
        </w:rPr>
        <w:t>я з підписом і печаткою лікаря!</w:t>
      </w:r>
    </w:p>
    <w:p w:rsidR="006134E9" w:rsidRPr="006134E9" w:rsidRDefault="006134E9" w:rsidP="00B43AC9">
      <w:pPr>
        <w:spacing w:after="0" w:line="240" w:lineRule="auto"/>
        <w:ind w:left="-284"/>
        <w:rPr>
          <w:rFonts w:ascii="Times New Roman" w:hAnsi="Times New Roman" w:cs="Times New Roman"/>
          <w:sz w:val="24"/>
          <w:szCs w:val="24"/>
        </w:rPr>
      </w:pPr>
      <w:r w:rsidRPr="006134E9">
        <w:rPr>
          <w:rFonts w:ascii="Times New Roman" w:hAnsi="Times New Roman" w:cs="Times New Roman"/>
          <w:b/>
          <w:sz w:val="24"/>
          <w:szCs w:val="24"/>
        </w:rPr>
        <w:t>Акустична рефлексометрія</w:t>
      </w:r>
      <w:r w:rsidRPr="006134E9">
        <w:rPr>
          <w:rFonts w:ascii="Times New Roman" w:hAnsi="Times New Roman" w:cs="Times New Roman"/>
          <w:sz w:val="24"/>
          <w:szCs w:val="24"/>
        </w:rPr>
        <w:t> – вимір значень акустичної провідності структур зовнішнього і середнього вуха при скороченні стременного м’яза середнього вуха, викликане гучними звуками.</w:t>
      </w:r>
      <w:r w:rsidRPr="006134E9">
        <w:rPr>
          <w:rFonts w:ascii="Times New Roman" w:hAnsi="Times New Roman" w:cs="Times New Roman"/>
          <w:bCs/>
          <w:sz w:val="24"/>
          <w:szCs w:val="24"/>
        </w:rPr>
        <w:t>Результати акустичної рефлексометрії застосовуються для діагностики кондуктивної і сенсоневральної приглухуватості, ураження слухового нерва, стовбура головного мозку, лицьового нерва.</w:t>
      </w:r>
    </w:p>
    <w:p w:rsidR="006134E9" w:rsidRDefault="006134E9" w:rsidP="00C5140E">
      <w:pPr>
        <w:spacing w:after="0" w:line="240" w:lineRule="auto"/>
        <w:ind w:left="-284"/>
        <w:rPr>
          <w:rFonts w:ascii="Times New Roman" w:hAnsi="Times New Roman" w:cs="Times New Roman"/>
          <w:sz w:val="24"/>
          <w:szCs w:val="24"/>
        </w:rPr>
      </w:pPr>
    </w:p>
    <w:p w:rsidR="006134E9" w:rsidRDefault="006134E9" w:rsidP="00C5140E">
      <w:pPr>
        <w:spacing w:after="0" w:line="240" w:lineRule="auto"/>
        <w:ind w:left="-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7484DB">
            <wp:extent cx="2334895" cy="89535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4895" cy="895350"/>
                    </a:xfrm>
                    <a:prstGeom prst="rect">
                      <a:avLst/>
                    </a:prstGeom>
                    <a:noFill/>
                  </pic:spPr>
                </pic:pic>
              </a:graphicData>
            </a:graphic>
          </wp:inline>
        </w:drawing>
      </w:r>
    </w:p>
    <w:p w:rsidR="006134E9" w:rsidRPr="00C5140E" w:rsidRDefault="006134E9" w:rsidP="006134E9">
      <w:pPr>
        <w:spacing w:after="0" w:line="240" w:lineRule="auto"/>
        <w:ind w:left="-284"/>
        <w:rPr>
          <w:rFonts w:ascii="Times New Roman" w:hAnsi="Times New Roman" w:cs="Times New Roman"/>
          <w:sz w:val="24"/>
          <w:szCs w:val="24"/>
        </w:rPr>
      </w:pPr>
      <w:r w:rsidRPr="006134E9">
        <w:rPr>
          <w:rFonts w:ascii="Times New Roman" w:hAnsi="Times New Roman" w:cs="Times New Roman"/>
          <w:sz w:val="24"/>
          <w:szCs w:val="24"/>
        </w:rPr>
        <w:t>Малюнок 4. Імпедансометрія</w:t>
      </w:r>
    </w:p>
    <w:p w:rsidR="001742E4" w:rsidRDefault="001742E4" w:rsidP="00C5140E">
      <w:pPr>
        <w:spacing w:after="0" w:line="240" w:lineRule="auto"/>
        <w:ind w:left="-284"/>
        <w:rPr>
          <w:rStyle w:val="a3"/>
          <w:rFonts w:ascii="Times New Roman" w:hAnsi="Times New Roman" w:cs="Times New Roman"/>
          <w:b/>
          <w:bCs/>
          <w:sz w:val="24"/>
          <w:szCs w:val="24"/>
        </w:rPr>
      </w:pPr>
    </w:p>
    <w:p w:rsidR="001742E4" w:rsidRDefault="001742E4" w:rsidP="00C5140E">
      <w:pPr>
        <w:spacing w:after="0" w:line="240" w:lineRule="auto"/>
        <w:ind w:left="-284"/>
        <w:rPr>
          <w:rStyle w:val="a3"/>
          <w:rFonts w:ascii="Times New Roman" w:hAnsi="Times New Roman" w:cs="Times New Roman"/>
          <w:b/>
          <w:bCs/>
          <w:sz w:val="24"/>
          <w:szCs w:val="24"/>
        </w:rPr>
      </w:pPr>
    </w:p>
    <w:p w:rsidR="00C5140E" w:rsidRPr="00C5140E" w:rsidRDefault="007D48B8" w:rsidP="00C5140E">
      <w:pPr>
        <w:spacing w:after="0" w:line="240" w:lineRule="auto"/>
        <w:ind w:left="-284"/>
        <w:rPr>
          <w:rFonts w:ascii="Times New Roman" w:hAnsi="Times New Roman" w:cs="Times New Roman"/>
          <w:b/>
          <w:bCs/>
          <w:sz w:val="24"/>
          <w:szCs w:val="24"/>
        </w:rPr>
      </w:pPr>
      <w:hyperlink r:id="rId24" w:history="1">
        <w:r w:rsidR="00C5140E" w:rsidRPr="00C5140E">
          <w:rPr>
            <w:rStyle w:val="a3"/>
            <w:rFonts w:ascii="Times New Roman" w:hAnsi="Times New Roman" w:cs="Times New Roman"/>
            <w:b/>
            <w:bCs/>
            <w:sz w:val="24"/>
            <w:szCs w:val="24"/>
          </w:rPr>
          <w:t>Імпедансометрія</w:t>
        </w:r>
      </w:hyperlink>
    </w:p>
    <w:p w:rsidR="00C5140E" w:rsidRPr="00C5140E" w:rsidRDefault="00C5140E" w:rsidP="00C5140E">
      <w:pPr>
        <w:spacing w:after="0" w:line="240" w:lineRule="auto"/>
        <w:ind w:left="-284"/>
        <w:rPr>
          <w:rFonts w:ascii="Times New Roman" w:hAnsi="Times New Roman" w:cs="Times New Roman"/>
          <w:sz w:val="24"/>
          <w:szCs w:val="24"/>
        </w:rPr>
      </w:pPr>
      <w:r w:rsidRPr="00C5140E">
        <w:rPr>
          <w:rFonts w:ascii="Times New Roman" w:hAnsi="Times New Roman" w:cs="Times New Roman"/>
          <w:sz w:val="24"/>
          <w:szCs w:val="24"/>
        </w:rPr>
        <w:t>Об'єктивний метод діагностики слуху, що включає тимпанометрію та реєстрацію акустичних рефлексів. Надає інформацію про стан провідної системи середнього вуха, провідних шляхів слухового аналізатора та є одним з методів визначення ступеня втрати слуху. Тривалість обстеження - 15-20 хв.</w:t>
      </w:r>
    </w:p>
    <w:p w:rsidR="00C5140E" w:rsidRDefault="00C5140E" w:rsidP="00767E25">
      <w:pPr>
        <w:spacing w:after="0" w:line="240" w:lineRule="auto"/>
        <w:ind w:left="-284"/>
        <w:rPr>
          <w:rFonts w:ascii="Times New Roman" w:hAnsi="Times New Roman" w:cs="Times New Roman"/>
          <w:sz w:val="24"/>
          <w:szCs w:val="24"/>
        </w:rPr>
      </w:pPr>
    </w:p>
    <w:p w:rsidR="007E6935" w:rsidRPr="007E6935" w:rsidRDefault="007E6935" w:rsidP="007E6935">
      <w:pPr>
        <w:spacing w:after="0" w:line="240" w:lineRule="auto"/>
        <w:ind w:left="-284"/>
        <w:rPr>
          <w:rFonts w:ascii="Times New Roman" w:hAnsi="Times New Roman" w:cs="Times New Roman"/>
          <w:b/>
          <w:bCs/>
          <w:sz w:val="24"/>
          <w:szCs w:val="24"/>
        </w:rPr>
      </w:pPr>
      <w:r w:rsidRPr="007E6935">
        <w:rPr>
          <w:rFonts w:ascii="Times New Roman" w:hAnsi="Times New Roman" w:cs="Times New Roman"/>
          <w:b/>
          <w:bCs/>
          <w:sz w:val="24"/>
          <w:szCs w:val="24"/>
        </w:rPr>
        <w:t>2.2. Логопедичне спостереження</w:t>
      </w:r>
    </w:p>
    <w:p w:rsidR="007E6935" w:rsidRPr="007E6935" w:rsidRDefault="007E6935" w:rsidP="007E6935">
      <w:pPr>
        <w:numPr>
          <w:ilvl w:val="0"/>
          <w:numId w:val="3"/>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Поведінкові реакції дитини на звуки.</w:t>
      </w:r>
    </w:p>
    <w:p w:rsidR="007E6935" w:rsidRPr="007E6935" w:rsidRDefault="007E6935" w:rsidP="007E6935">
      <w:pPr>
        <w:numPr>
          <w:ilvl w:val="0"/>
          <w:numId w:val="3"/>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Реакція на мовлення (ім’я, інтонації, голос матері).</w:t>
      </w:r>
    </w:p>
    <w:p w:rsidR="007E6935" w:rsidRPr="00E5204B" w:rsidRDefault="007E6935" w:rsidP="00E5204B">
      <w:pPr>
        <w:numPr>
          <w:ilvl w:val="0"/>
          <w:numId w:val="3"/>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Визначення рівня залишкового слуху.</w:t>
      </w:r>
      <w:r w:rsidRPr="00E5204B">
        <w:rPr>
          <w:rFonts w:ascii="Times New Roman" w:hAnsi="Times New Roman" w:cs="Times New Roman"/>
          <w:b/>
          <w:bCs/>
          <w:sz w:val="24"/>
          <w:szCs w:val="24"/>
          <w:lang w:val="uk-UA"/>
        </w:rPr>
        <w:t xml:space="preserve">          </w:t>
      </w:r>
      <w:r w:rsidR="00B43AC9" w:rsidRPr="00E5204B">
        <w:rPr>
          <w:rFonts w:ascii="Times New Roman" w:hAnsi="Times New Roman" w:cs="Times New Roman"/>
          <w:b/>
          <w:bCs/>
          <w:sz w:val="24"/>
          <w:szCs w:val="24"/>
          <w:lang w:val="uk-UA"/>
        </w:rPr>
        <w:t xml:space="preserve">                  </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b/>
          <w:bCs/>
          <w:sz w:val="24"/>
          <w:szCs w:val="24"/>
        </w:rPr>
        <w:t>Методи дослідження слуху у дітей раннього віку поділяються на 2 групи.</w:t>
      </w:r>
    </w:p>
    <w:p w:rsidR="007E6935" w:rsidRPr="007E6935" w:rsidRDefault="007E6935" w:rsidP="009D27FB">
      <w:pPr>
        <w:numPr>
          <w:ilvl w:val="0"/>
          <w:numId w:val="13"/>
        </w:numPr>
        <w:spacing w:after="0" w:line="240" w:lineRule="auto"/>
        <w:rPr>
          <w:rFonts w:ascii="Times New Roman" w:hAnsi="Times New Roman" w:cs="Times New Roman"/>
          <w:sz w:val="24"/>
          <w:szCs w:val="24"/>
        </w:rPr>
      </w:pPr>
      <w:r w:rsidRPr="007E6935">
        <w:rPr>
          <w:rFonts w:ascii="Times New Roman" w:hAnsi="Times New Roman" w:cs="Times New Roman"/>
          <w:b/>
          <w:bCs/>
          <w:sz w:val="24"/>
          <w:szCs w:val="24"/>
        </w:rPr>
        <w:t>Поведінкова аудіометрія</w:t>
      </w:r>
      <w:r w:rsidRPr="007E6935">
        <w:rPr>
          <w:rFonts w:ascii="Times New Roman" w:hAnsi="Times New Roman" w:cs="Times New Roman"/>
          <w:sz w:val="24"/>
          <w:szCs w:val="24"/>
        </w:rPr>
        <w:t> – спостереження за реакціями, зміною поведінки дитини при пред’явленні звуку. У поведінковій аудіометріі виділяють:</w:t>
      </w:r>
    </w:p>
    <w:p w:rsidR="007E6935" w:rsidRPr="007E6935" w:rsidRDefault="007E6935" w:rsidP="009D27FB">
      <w:pPr>
        <w:numPr>
          <w:ilvl w:val="1"/>
          <w:numId w:val="13"/>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Безумовно-рефлекторний метод – заснований на спостереженні за безумовними реакціями дитини на звук.</w:t>
      </w:r>
    </w:p>
    <w:p w:rsidR="007E6935" w:rsidRPr="007E6935" w:rsidRDefault="007E6935" w:rsidP="009D27FB">
      <w:pPr>
        <w:numPr>
          <w:ilvl w:val="1"/>
          <w:numId w:val="13"/>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Умовно-рефлекторні методи – засновані на виробленні умовних рефлексів на звукову стимуляцію (виробленні рухової, поведінковій або словесної реакції на звук).</w:t>
      </w:r>
    </w:p>
    <w:p w:rsidR="00672D82" w:rsidRPr="00E5204B" w:rsidRDefault="007E6935" w:rsidP="009D27FB">
      <w:pPr>
        <w:numPr>
          <w:ilvl w:val="0"/>
          <w:numId w:val="13"/>
        </w:numPr>
        <w:spacing w:after="0" w:line="240" w:lineRule="auto"/>
        <w:rPr>
          <w:rFonts w:ascii="Times New Roman" w:hAnsi="Times New Roman" w:cs="Times New Roman"/>
          <w:sz w:val="24"/>
          <w:szCs w:val="24"/>
        </w:rPr>
      </w:pPr>
      <w:r w:rsidRPr="007E6935">
        <w:rPr>
          <w:rFonts w:ascii="Times New Roman" w:hAnsi="Times New Roman" w:cs="Times New Roman"/>
          <w:b/>
          <w:bCs/>
          <w:sz w:val="24"/>
          <w:szCs w:val="24"/>
        </w:rPr>
        <w:t>Об’єктивні (фізіологічні) методи дослідження</w:t>
      </w:r>
      <w:r w:rsidRPr="007E6935">
        <w:rPr>
          <w:rFonts w:ascii="Times New Roman" w:hAnsi="Times New Roman" w:cs="Times New Roman"/>
          <w:sz w:val="24"/>
          <w:szCs w:val="24"/>
        </w:rPr>
        <w:t> – вимір фізичних параметрів або реєстрація фізіологічних реакцій слухового аналізатора на звукове подразнення. Об’єктивні методи дослідження не вимагають активної участі у процесі обстеження самого пацієнта, можуть бути проведені в стані сну або під наркозом.</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b/>
          <w:bCs/>
          <w:sz w:val="24"/>
          <w:szCs w:val="24"/>
        </w:rPr>
        <w:t>Поведінкова аудіометрія</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b/>
          <w:bCs/>
          <w:sz w:val="24"/>
          <w:szCs w:val="24"/>
        </w:rPr>
        <w:t>Безумовно-рефлекторний метод</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У дітей віком до 7 місяців стан слуху перевіряють за допомогою оцінки безумовних рефлексів на звук. У деяких випадках безумовно-рефлекторну аудіометрію проводять більш старшим дітям, якщо інші поведінкові методи дослідження слуху (умовно-рефлекторну або ігрову аудіометрію) провести не вдається. Безумовно-рефлекторну аудіометрію проводять, використовуючи генератори звуку, педіатричні ручні аудіометри, побутові предмети, що звучать, «гучні» іграшки (брязкальця, барабани, пищалки).</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noProof/>
          <w:sz w:val="24"/>
          <w:szCs w:val="24"/>
          <w:lang w:eastAsia="ru-RU"/>
        </w:rPr>
        <w:drawing>
          <wp:inline distT="0" distB="0" distL="0" distR="0">
            <wp:extent cx="1447800" cy="971550"/>
            <wp:effectExtent l="0" t="0" r="0" b="0"/>
            <wp:docPr id="14" name="Рисунок 14" descr="pa5diagn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5diagn6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Малюнок 1. Безумовно-рефлекторна аудіометрія за допомогою ручного педіатричного аудіометра PA5 виробництва Interacoustics, Данія.</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У відповідь на звукову стимуляцію медсестра або лікар відзначає наявність або відсутність безумовних рефлексів дитини на звук, серед них, основні:</w:t>
      </w:r>
    </w:p>
    <w:p w:rsidR="007E6935" w:rsidRPr="007E6935" w:rsidRDefault="007E6935" w:rsidP="009D27FB">
      <w:pPr>
        <w:numPr>
          <w:ilvl w:val="0"/>
          <w:numId w:val="14"/>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рефлекс Моро – рух тремтіння руками і ногами, дитина витягає руки і ноги, а потім знову підтягує їх до тіла;</w:t>
      </w:r>
    </w:p>
    <w:p w:rsidR="007E6935" w:rsidRPr="007E6935" w:rsidRDefault="007E6935" w:rsidP="009D27FB">
      <w:pPr>
        <w:numPr>
          <w:ilvl w:val="0"/>
          <w:numId w:val="14"/>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 xml:space="preserve">кохлеопальпебральний рефлекс – стискання повік із закрититими очима або швидке </w:t>
      </w:r>
      <w:proofErr w:type="gramStart"/>
      <w:r w:rsidRPr="007E6935">
        <w:rPr>
          <w:rFonts w:ascii="Times New Roman" w:hAnsi="Times New Roman" w:cs="Times New Roman"/>
          <w:sz w:val="24"/>
          <w:szCs w:val="24"/>
        </w:rPr>
        <w:t>закривання  вік</w:t>
      </w:r>
      <w:proofErr w:type="gramEnd"/>
      <w:r w:rsidRPr="007E6935">
        <w:rPr>
          <w:rFonts w:ascii="Times New Roman" w:hAnsi="Times New Roman" w:cs="Times New Roman"/>
          <w:sz w:val="24"/>
          <w:szCs w:val="24"/>
        </w:rPr>
        <w:t> з  відкритими очима;</w:t>
      </w:r>
    </w:p>
    <w:p w:rsidR="007E6935" w:rsidRPr="007E6935" w:rsidRDefault="007E6935" w:rsidP="009D27FB">
      <w:pPr>
        <w:numPr>
          <w:ilvl w:val="0"/>
          <w:numId w:val="14"/>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дихальний рефлекс – за глибоким вдихом випливає 5-10-секундна затримка дихання, після якої дихання знову нормалізується;</w:t>
      </w:r>
    </w:p>
    <w:p w:rsidR="007E6935" w:rsidRPr="007E6935" w:rsidRDefault="007E6935" w:rsidP="009D27FB">
      <w:pPr>
        <w:numPr>
          <w:ilvl w:val="0"/>
          <w:numId w:val="14"/>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Ауропальпебральний рефлекс Бехтерева – миготіння і активність повік;</w:t>
      </w:r>
    </w:p>
    <w:p w:rsidR="007E6935" w:rsidRPr="007E6935" w:rsidRDefault="007E6935" w:rsidP="009D27FB">
      <w:pPr>
        <w:numPr>
          <w:ilvl w:val="0"/>
          <w:numId w:val="14"/>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ауропупілярний рефлекс Шуригіна – розширення зіниці.</w:t>
      </w:r>
    </w:p>
    <w:p w:rsidR="001742E4"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 xml:space="preserve">Безумовні рефлекси новонароджених згасають віком приблизно 3-5 місяців і починають розвиватися перші орієнтовні реакції. </w:t>
      </w:r>
    </w:p>
    <w:p w:rsidR="001742E4" w:rsidRDefault="001742E4" w:rsidP="007E6935">
      <w:pPr>
        <w:spacing w:after="0" w:line="240" w:lineRule="auto"/>
        <w:ind w:left="-284"/>
        <w:rPr>
          <w:rFonts w:ascii="Times New Roman" w:hAnsi="Times New Roman" w:cs="Times New Roman"/>
          <w:sz w:val="24"/>
          <w:szCs w:val="24"/>
        </w:rPr>
      </w:pP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lastRenderedPageBreak/>
        <w:t>При проведенні безумовно-рефлекторної аудіометріі дітям старше 6-7 місяців звертають увагу на зміну поведінки у відповідь на акустичні сигнали, такі як:</w:t>
      </w:r>
    </w:p>
    <w:p w:rsidR="007E6935" w:rsidRPr="007E6935" w:rsidRDefault="007E6935" w:rsidP="009D27FB">
      <w:pPr>
        <w:numPr>
          <w:ilvl w:val="0"/>
          <w:numId w:val="15"/>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зміни міміки;</w:t>
      </w:r>
    </w:p>
    <w:p w:rsidR="007E6935" w:rsidRPr="007E6935" w:rsidRDefault="007E6935" w:rsidP="009D27FB">
      <w:pPr>
        <w:numPr>
          <w:ilvl w:val="0"/>
          <w:numId w:val="15"/>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поворот чи рух голови;</w:t>
      </w:r>
    </w:p>
    <w:p w:rsidR="007E6935" w:rsidRPr="007E6935" w:rsidRDefault="007E6935" w:rsidP="009D27FB">
      <w:pPr>
        <w:numPr>
          <w:ilvl w:val="0"/>
          <w:numId w:val="15"/>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рух очима і бровами;</w:t>
      </w:r>
    </w:p>
    <w:p w:rsidR="007E6935" w:rsidRPr="007E6935" w:rsidRDefault="007E6935" w:rsidP="009D27FB">
      <w:pPr>
        <w:numPr>
          <w:ilvl w:val="0"/>
          <w:numId w:val="15"/>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смоктальна активність – завмирання або сильне смоктання;</w:t>
      </w:r>
    </w:p>
    <w:p w:rsidR="007E6935" w:rsidRPr="007E6935" w:rsidRDefault="007E6935" w:rsidP="009D27FB">
      <w:pPr>
        <w:numPr>
          <w:ilvl w:val="0"/>
          <w:numId w:val="15"/>
        </w:numPr>
        <w:spacing w:after="0" w:line="240" w:lineRule="auto"/>
        <w:rPr>
          <w:rFonts w:ascii="Times New Roman" w:hAnsi="Times New Roman" w:cs="Times New Roman"/>
          <w:sz w:val="24"/>
          <w:szCs w:val="24"/>
        </w:rPr>
      </w:pPr>
      <w:r w:rsidRPr="007E6935">
        <w:rPr>
          <w:rFonts w:ascii="Times New Roman" w:hAnsi="Times New Roman" w:cs="Times New Roman"/>
          <w:sz w:val="24"/>
          <w:szCs w:val="24"/>
        </w:rPr>
        <w:t>зміна дихання, рух руками і / або ногами.</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Безумовно-рефлекторна аудіометрія має істотні недоліки. Реакція дитини на звук залежить від стану дитини: може бути різна, якщо дитина голодна, примхлива, сонна або навпаки – хоче спати. Багато дітей (у тому числі і нормально чуючі) реагують на гучний звук, що не дозволяє точно визначити пороги чутності.</w:t>
      </w:r>
    </w:p>
    <w:p w:rsidR="00AC6606" w:rsidRPr="00B43AC9" w:rsidRDefault="007E6935" w:rsidP="00B43AC9">
      <w:pPr>
        <w:spacing w:after="0" w:line="240" w:lineRule="auto"/>
        <w:ind w:left="-284"/>
        <w:rPr>
          <w:rFonts w:ascii="Times New Roman" w:hAnsi="Times New Roman" w:cs="Times New Roman"/>
          <w:sz w:val="24"/>
          <w:szCs w:val="24"/>
        </w:rPr>
      </w:pPr>
      <w:r w:rsidRPr="00B43AC9">
        <w:rPr>
          <w:rFonts w:ascii="Times New Roman" w:hAnsi="Times New Roman" w:cs="Times New Roman"/>
          <w:bCs/>
          <w:sz w:val="24"/>
          <w:szCs w:val="24"/>
        </w:rPr>
        <w:t>Результати безумовно-рефлекторної аудіометріі носять орієнтовний характер.</w:t>
      </w:r>
    </w:p>
    <w:p w:rsidR="007E6935" w:rsidRPr="00B43AC9" w:rsidRDefault="007E6935" w:rsidP="00AC6606">
      <w:pPr>
        <w:spacing w:after="0" w:line="240" w:lineRule="auto"/>
        <w:ind w:left="-284"/>
        <w:rPr>
          <w:rFonts w:ascii="Times New Roman" w:hAnsi="Times New Roman" w:cs="Times New Roman"/>
          <w:sz w:val="24"/>
          <w:szCs w:val="24"/>
        </w:rPr>
      </w:pPr>
      <w:r w:rsidRPr="007E6935">
        <w:rPr>
          <w:rFonts w:ascii="Times New Roman" w:hAnsi="Times New Roman" w:cs="Times New Roman"/>
          <w:b/>
          <w:bCs/>
          <w:sz w:val="24"/>
          <w:szCs w:val="24"/>
        </w:rPr>
        <w:t>Умовно-рефлекторна аудіометрія</w:t>
      </w:r>
      <w:r w:rsidR="00AC6606" w:rsidRPr="00B43AC9">
        <w:rPr>
          <w:rFonts w:ascii="Times New Roman" w:hAnsi="Times New Roman" w:cs="Times New Roman"/>
          <w:b/>
          <w:bCs/>
          <w:sz w:val="24"/>
          <w:szCs w:val="24"/>
        </w:rPr>
        <w:t>.</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b/>
          <w:bCs/>
          <w:sz w:val="24"/>
          <w:szCs w:val="24"/>
        </w:rPr>
        <w:t>Умовно-рефлекторну аудіометрію проводять дітям у віці від 7-8 місяців до 3-х років.</w:t>
      </w:r>
    </w:p>
    <w:p w:rsidR="007E6935" w:rsidRPr="007E6935" w:rsidRDefault="00AC6606" w:rsidP="007E6935">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У</w:t>
      </w:r>
      <w:r w:rsidR="007E6935" w:rsidRPr="007E6935">
        <w:rPr>
          <w:rFonts w:ascii="Times New Roman" w:hAnsi="Times New Roman" w:cs="Times New Roman"/>
          <w:sz w:val="24"/>
          <w:szCs w:val="24"/>
        </w:rPr>
        <w:t xml:space="preserve">мовно-рефлекторну аудіометрію проводять у звуковому полі за допомогою унікального комп’ютерного дитячого ігрового аудіометричного комплексу (ДІАК). Він складається з клінічного аудіометра Interacousrics, двох гучномовців, з’єднаних із зовнішнім входом аудіометра, розташованих на спеціальній підставці ліворуч і праворуч від місця розташування обстежуваної дитини на відстані 1 м від голови. </w:t>
      </w:r>
      <w:proofErr w:type="gramStart"/>
      <w:r w:rsidR="007E6935" w:rsidRPr="007E6935">
        <w:rPr>
          <w:rFonts w:ascii="Times New Roman" w:hAnsi="Times New Roman" w:cs="Times New Roman"/>
          <w:sz w:val="24"/>
          <w:szCs w:val="24"/>
        </w:rPr>
        <w:t>У комплект</w:t>
      </w:r>
      <w:proofErr w:type="gramEnd"/>
      <w:r w:rsidR="007E6935" w:rsidRPr="007E6935">
        <w:rPr>
          <w:rFonts w:ascii="Times New Roman" w:hAnsi="Times New Roman" w:cs="Times New Roman"/>
          <w:sz w:val="24"/>
          <w:szCs w:val="24"/>
        </w:rPr>
        <w:t xml:space="preserve"> установки також входять два монітори, розташованих зліва і праворуч від обстежуваної дитини, на екрані яких з’являються анімовані зображення для формування у дитини умовного рефлексу на звук. У дитини виробляють умовний рефлекс на звук, привчаючи її повертати голову у бік, звідки виходить звук. Як підкріплення рефлексу, використовують монітор з виникаючим на ньому анімованим зображенням. Результати умовно-рефлекторної аудіометрії в меншій мірі залежать від стану і настрою дитини, ніж результати безумовно-рефлекторної аудіометрії.</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Метод умовно-рефлекторної аудіометріі дозволяє визначити частотноспецифічні пороги чутності для лівого і правого вуха.</w:t>
      </w:r>
    </w:p>
    <w:p w:rsidR="007E6935" w:rsidRPr="007E6935" w:rsidRDefault="007E6935" w:rsidP="007E6935">
      <w:pPr>
        <w:spacing w:after="0" w:line="240" w:lineRule="auto"/>
        <w:ind w:left="-284"/>
        <w:rPr>
          <w:rFonts w:ascii="Times New Roman" w:hAnsi="Times New Roman" w:cs="Times New Roman"/>
          <w:sz w:val="24"/>
          <w:szCs w:val="24"/>
        </w:rPr>
      </w:pPr>
      <w:r w:rsidRPr="007E6935">
        <w:rPr>
          <w:rFonts w:ascii="Times New Roman" w:hAnsi="Times New Roman" w:cs="Times New Roman"/>
          <w:noProof/>
          <w:sz w:val="24"/>
          <w:szCs w:val="24"/>
          <w:lang w:eastAsia="ru-RU"/>
        </w:rPr>
        <w:drawing>
          <wp:inline distT="0" distB="0" distL="0" distR="0">
            <wp:extent cx="2314575" cy="1009650"/>
            <wp:effectExtent l="0" t="0" r="9525" b="0"/>
            <wp:docPr id="13" name="Рисунок 13" descr="Малюнок 2. Умовно-рефлекторна аудіомет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Малюнок 2. Умовно-рефлекторна аудіометрі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009650"/>
                    </a:xfrm>
                    <a:prstGeom prst="rect">
                      <a:avLst/>
                    </a:prstGeom>
                    <a:noFill/>
                    <a:ln>
                      <a:noFill/>
                    </a:ln>
                  </pic:spPr>
                </pic:pic>
              </a:graphicData>
            </a:graphic>
          </wp:inline>
        </w:drawing>
      </w:r>
    </w:p>
    <w:p w:rsidR="00821299" w:rsidRDefault="007E6935" w:rsidP="00E5204B">
      <w:pPr>
        <w:spacing w:after="0" w:line="240" w:lineRule="auto"/>
        <w:ind w:left="-284"/>
        <w:rPr>
          <w:rFonts w:ascii="Times New Roman" w:hAnsi="Times New Roman" w:cs="Times New Roman"/>
          <w:sz w:val="24"/>
          <w:szCs w:val="24"/>
        </w:rPr>
      </w:pPr>
      <w:r w:rsidRPr="007E6935">
        <w:rPr>
          <w:rFonts w:ascii="Times New Roman" w:hAnsi="Times New Roman" w:cs="Times New Roman"/>
          <w:sz w:val="24"/>
          <w:szCs w:val="24"/>
        </w:rPr>
        <w:t>Малюнок 2. Умовно-рефлекторна аудіометрія</w:t>
      </w:r>
    </w:p>
    <w:p w:rsidR="00BC0E19" w:rsidRPr="00BC0E19" w:rsidRDefault="00BC0E19" w:rsidP="00BC0E19">
      <w:pPr>
        <w:spacing w:after="0" w:line="240" w:lineRule="auto"/>
        <w:ind w:left="-284"/>
        <w:rPr>
          <w:rFonts w:ascii="Times New Roman" w:hAnsi="Times New Roman" w:cs="Times New Roman"/>
          <w:b/>
          <w:sz w:val="24"/>
          <w:szCs w:val="24"/>
        </w:rPr>
      </w:pPr>
      <w:r w:rsidRPr="00BC0E19">
        <w:rPr>
          <w:rFonts w:ascii="Times New Roman" w:hAnsi="Times New Roman" w:cs="Times New Roman"/>
          <w:b/>
          <w:sz w:val="24"/>
          <w:szCs w:val="24"/>
        </w:rPr>
        <w:t>Логопедичне спостереження</w:t>
      </w:r>
    </w:p>
    <w:p w:rsidR="00BC0E19" w:rsidRPr="00E5204B" w:rsidRDefault="00BC0E19" w:rsidP="00BC0E19">
      <w:pPr>
        <w:spacing w:after="0" w:line="240" w:lineRule="auto"/>
        <w:ind w:left="-284"/>
        <w:rPr>
          <w:rFonts w:ascii="Times New Roman" w:hAnsi="Times New Roman" w:cs="Times New Roman"/>
          <w:b/>
          <w:sz w:val="24"/>
          <w:szCs w:val="24"/>
        </w:rPr>
      </w:pPr>
      <w:r w:rsidRPr="00E5204B">
        <w:rPr>
          <w:rFonts w:ascii="Times New Roman" w:hAnsi="Times New Roman" w:cs="Times New Roman"/>
          <w:b/>
          <w:sz w:val="24"/>
          <w:szCs w:val="24"/>
        </w:rPr>
        <w:t>1. Поведінкові реакції дитини на звуки</w:t>
      </w:r>
    </w:p>
    <w:p w:rsidR="00BC0E19" w:rsidRPr="00BC0E19" w:rsidRDefault="00BC0E19" w:rsidP="00BC0E19">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Що спостерігає логопед:</w:t>
      </w:r>
    </w:p>
    <w:p w:rsidR="00BC0E19" w:rsidRPr="00BC0E19" w:rsidRDefault="00BC0E19" w:rsidP="00BC0E19">
      <w:pPr>
        <w:spacing w:after="0" w:line="240" w:lineRule="auto"/>
        <w:ind w:left="-284" w:firstLine="284"/>
        <w:rPr>
          <w:rFonts w:ascii="Times New Roman" w:hAnsi="Times New Roman" w:cs="Times New Roman"/>
          <w:sz w:val="24"/>
          <w:szCs w:val="24"/>
        </w:rPr>
      </w:pPr>
      <w:r>
        <w:rPr>
          <w:rFonts w:ascii="Times New Roman" w:hAnsi="Times New Roman" w:cs="Times New Roman"/>
          <w:sz w:val="24"/>
          <w:szCs w:val="24"/>
        </w:rPr>
        <w:t>-</w:t>
      </w:r>
      <w:r w:rsidRPr="00BC0E19">
        <w:rPr>
          <w:rFonts w:ascii="Times New Roman" w:hAnsi="Times New Roman" w:cs="Times New Roman"/>
          <w:sz w:val="24"/>
          <w:szCs w:val="24"/>
        </w:rPr>
        <w:t>зупинка рухів чи навпаки – пожвавлення при появі звуку;</w:t>
      </w:r>
    </w:p>
    <w:p w:rsidR="00BC0E19" w:rsidRPr="00BC0E19" w:rsidRDefault="00BC0E19" w:rsidP="00BC0E19">
      <w:pPr>
        <w:spacing w:after="0" w:line="240" w:lineRule="auto"/>
        <w:ind w:left="-284" w:firstLine="284"/>
        <w:rPr>
          <w:rFonts w:ascii="Times New Roman" w:hAnsi="Times New Roman" w:cs="Times New Roman"/>
          <w:sz w:val="24"/>
          <w:szCs w:val="24"/>
        </w:rPr>
      </w:pPr>
      <w:r>
        <w:rPr>
          <w:rFonts w:ascii="Times New Roman" w:hAnsi="Times New Roman" w:cs="Times New Roman"/>
          <w:sz w:val="24"/>
          <w:szCs w:val="24"/>
        </w:rPr>
        <w:t>-</w:t>
      </w:r>
      <w:r w:rsidRPr="00BC0E19">
        <w:rPr>
          <w:rFonts w:ascii="Times New Roman" w:hAnsi="Times New Roman" w:cs="Times New Roman"/>
          <w:sz w:val="24"/>
          <w:szCs w:val="24"/>
        </w:rPr>
        <w:t>моргання, завмирання, поворот голови;</w:t>
      </w:r>
    </w:p>
    <w:p w:rsidR="00BC0E19" w:rsidRPr="00BC0E19" w:rsidRDefault="00BC0E19" w:rsidP="00BC0E19">
      <w:pPr>
        <w:spacing w:after="0" w:line="240" w:lineRule="auto"/>
        <w:ind w:left="-284" w:firstLine="284"/>
        <w:rPr>
          <w:rFonts w:ascii="Times New Roman" w:hAnsi="Times New Roman" w:cs="Times New Roman"/>
          <w:sz w:val="24"/>
          <w:szCs w:val="24"/>
        </w:rPr>
      </w:pPr>
      <w:r>
        <w:rPr>
          <w:rFonts w:ascii="Times New Roman" w:hAnsi="Times New Roman" w:cs="Times New Roman"/>
          <w:sz w:val="24"/>
          <w:szCs w:val="24"/>
        </w:rPr>
        <w:t>-</w:t>
      </w:r>
      <w:r w:rsidRPr="00BC0E19">
        <w:rPr>
          <w:rFonts w:ascii="Times New Roman" w:hAnsi="Times New Roman" w:cs="Times New Roman"/>
          <w:sz w:val="24"/>
          <w:szCs w:val="24"/>
        </w:rPr>
        <w:t>плач або усмішка при різкому/приємному звуку;</w:t>
      </w:r>
    </w:p>
    <w:p w:rsidR="00BC0E19" w:rsidRPr="00BC0E19" w:rsidRDefault="00BC0E19" w:rsidP="00BC0E19">
      <w:pPr>
        <w:spacing w:after="0" w:line="240" w:lineRule="auto"/>
        <w:ind w:left="-284" w:firstLine="284"/>
        <w:rPr>
          <w:rFonts w:ascii="Times New Roman" w:hAnsi="Times New Roman" w:cs="Times New Roman"/>
          <w:sz w:val="24"/>
          <w:szCs w:val="24"/>
        </w:rPr>
      </w:pPr>
      <w:r>
        <w:rPr>
          <w:rFonts w:ascii="Times New Roman" w:hAnsi="Times New Roman" w:cs="Times New Roman"/>
          <w:sz w:val="24"/>
          <w:szCs w:val="24"/>
        </w:rPr>
        <w:t>-</w:t>
      </w:r>
      <w:r w:rsidRPr="00BC0E19">
        <w:rPr>
          <w:rFonts w:ascii="Times New Roman" w:hAnsi="Times New Roman" w:cs="Times New Roman"/>
          <w:sz w:val="24"/>
          <w:szCs w:val="24"/>
        </w:rPr>
        <w:t>пошук джерела звуку очима або поворот голови.</w:t>
      </w:r>
    </w:p>
    <w:p w:rsidR="00BC0E19" w:rsidRPr="00BC0E19" w:rsidRDefault="00BC0E19" w:rsidP="00BC0E19">
      <w:pPr>
        <w:spacing w:after="0" w:line="240" w:lineRule="auto"/>
        <w:ind w:left="-284" w:firstLine="284"/>
        <w:rPr>
          <w:rFonts w:ascii="Times New Roman" w:hAnsi="Times New Roman" w:cs="Times New Roman"/>
          <w:sz w:val="24"/>
          <w:szCs w:val="24"/>
        </w:rPr>
      </w:pPr>
      <w:r>
        <w:rPr>
          <w:rFonts w:ascii="Times New Roman" w:hAnsi="Times New Roman" w:cs="Times New Roman"/>
          <w:sz w:val="24"/>
          <w:szCs w:val="24"/>
          <w:lang w:val="uk-UA"/>
        </w:rPr>
        <w:t>(</w:t>
      </w:r>
      <w:r w:rsidRPr="00BC0E19">
        <w:rPr>
          <w:rFonts w:ascii="Times New Roman" w:hAnsi="Times New Roman" w:cs="Times New Roman"/>
          <w:sz w:val="24"/>
          <w:szCs w:val="24"/>
        </w:rPr>
        <w:t>Приклади звуків для перевірки: брязкальце, стукіт, дзвінок, хлопок у долоні, музичні інструменти</w:t>
      </w:r>
      <w:r>
        <w:rPr>
          <w:rFonts w:ascii="Times New Roman" w:hAnsi="Times New Roman" w:cs="Times New Roman"/>
          <w:sz w:val="24"/>
          <w:szCs w:val="24"/>
          <w:lang w:val="uk-UA"/>
        </w:rPr>
        <w:t>)</w:t>
      </w:r>
      <w:r w:rsidRPr="00BC0E19">
        <w:rPr>
          <w:rFonts w:ascii="Times New Roman" w:hAnsi="Times New Roman" w:cs="Times New Roman"/>
          <w:sz w:val="24"/>
          <w:szCs w:val="24"/>
        </w:rPr>
        <w:t>.</w:t>
      </w:r>
    </w:p>
    <w:p w:rsidR="00BC0E19" w:rsidRPr="00BC0E19" w:rsidRDefault="00BC0E19" w:rsidP="00BC0E19">
      <w:pPr>
        <w:spacing w:after="0" w:line="240" w:lineRule="auto"/>
        <w:ind w:left="-284" w:firstLine="284"/>
        <w:rPr>
          <w:rFonts w:ascii="Times New Roman" w:hAnsi="Times New Roman" w:cs="Times New Roman"/>
          <w:sz w:val="24"/>
          <w:szCs w:val="24"/>
        </w:rPr>
      </w:pPr>
      <w:r w:rsidRPr="00BC0E19">
        <w:rPr>
          <w:rFonts w:ascii="Times New Roman" w:hAnsi="Times New Roman" w:cs="Times New Roman"/>
          <w:sz w:val="24"/>
          <w:szCs w:val="24"/>
        </w:rPr>
        <w:t>Важливо: обстеження проводиться в тихому приміщенні, з поступовим наростанням гучності.</w:t>
      </w:r>
    </w:p>
    <w:p w:rsidR="00BC0E19" w:rsidRPr="00E5204B" w:rsidRDefault="00BC0E19" w:rsidP="00BC0E19">
      <w:pPr>
        <w:spacing w:after="0" w:line="240" w:lineRule="auto"/>
        <w:ind w:left="-284"/>
        <w:rPr>
          <w:rFonts w:ascii="Times New Roman" w:hAnsi="Times New Roman" w:cs="Times New Roman"/>
          <w:b/>
          <w:sz w:val="24"/>
          <w:szCs w:val="24"/>
        </w:rPr>
      </w:pPr>
      <w:r w:rsidRPr="00E5204B">
        <w:rPr>
          <w:rFonts w:ascii="Times New Roman" w:hAnsi="Times New Roman" w:cs="Times New Roman"/>
          <w:b/>
          <w:sz w:val="24"/>
          <w:szCs w:val="24"/>
        </w:rPr>
        <w:t>2. Реакція на мовлення (ім’я, інтонації, голос матері)</w:t>
      </w:r>
    </w:p>
    <w:p w:rsidR="00BC0E19" w:rsidRPr="00BC0E19" w:rsidRDefault="00BC0E19" w:rsidP="00BC0E19">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Особлива роль: голос матері є найбільш знайомим та емоційн</w:t>
      </w:r>
      <w:r>
        <w:rPr>
          <w:rFonts w:ascii="Times New Roman" w:hAnsi="Times New Roman" w:cs="Times New Roman"/>
          <w:sz w:val="24"/>
          <w:szCs w:val="24"/>
        </w:rPr>
        <w:t>о значущим сигналом для дитини.</w:t>
      </w:r>
    </w:p>
    <w:p w:rsidR="00BC0E19" w:rsidRPr="00BC0E19" w:rsidRDefault="00BC0E19" w:rsidP="00BC0E19">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Перевіряється:</w:t>
      </w:r>
    </w:p>
    <w:p w:rsidR="00BC0E19" w:rsidRPr="00BC0E19" w:rsidRDefault="00BC0E19" w:rsidP="00BC0E19">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 xml:space="preserve">    -</w:t>
      </w:r>
      <w:r w:rsidRPr="00BC0E19">
        <w:rPr>
          <w:rFonts w:ascii="Times New Roman" w:hAnsi="Times New Roman" w:cs="Times New Roman"/>
          <w:sz w:val="24"/>
          <w:szCs w:val="24"/>
        </w:rPr>
        <w:t>чи реаг</w:t>
      </w:r>
      <w:r>
        <w:rPr>
          <w:rFonts w:ascii="Times New Roman" w:hAnsi="Times New Roman" w:cs="Times New Roman"/>
          <w:sz w:val="24"/>
          <w:szCs w:val="24"/>
        </w:rPr>
        <w:t>ує дитина на звернення на ім’я;</w:t>
      </w:r>
    </w:p>
    <w:p w:rsidR="00BC0E19" w:rsidRPr="00AC6606" w:rsidRDefault="00BC0E19" w:rsidP="00BC0E19">
      <w:pPr>
        <w:spacing w:after="0" w:line="24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C6606">
        <w:rPr>
          <w:rFonts w:ascii="Times New Roman" w:hAnsi="Times New Roman" w:cs="Times New Roman"/>
          <w:sz w:val="24"/>
          <w:szCs w:val="24"/>
          <w:lang w:val="uk-UA"/>
        </w:rPr>
        <w:t>чи відрізняє лагідну інтонацію від суворої;</w:t>
      </w:r>
    </w:p>
    <w:p w:rsidR="00BC0E19" w:rsidRPr="00BC0E19" w:rsidRDefault="00BC0E19" w:rsidP="00BC0E19">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 xml:space="preserve">    -</w:t>
      </w:r>
      <w:r w:rsidRPr="00BC0E19">
        <w:rPr>
          <w:rFonts w:ascii="Times New Roman" w:hAnsi="Times New Roman" w:cs="Times New Roman"/>
          <w:sz w:val="24"/>
          <w:szCs w:val="24"/>
        </w:rPr>
        <w:t>чи зосереджується на мовленні д</w:t>
      </w:r>
      <w:r>
        <w:rPr>
          <w:rFonts w:ascii="Times New Roman" w:hAnsi="Times New Roman" w:cs="Times New Roman"/>
          <w:sz w:val="24"/>
          <w:szCs w:val="24"/>
        </w:rPr>
        <w:t>орослого, чи шукає очима мовця;</w:t>
      </w:r>
    </w:p>
    <w:p w:rsidR="00BC0E19" w:rsidRPr="00BC0E19" w:rsidRDefault="00BC0E19" w:rsidP="00BC0E19">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lastRenderedPageBreak/>
        <w:t xml:space="preserve">    -</w:t>
      </w:r>
      <w:r w:rsidRPr="00BC0E19">
        <w:rPr>
          <w:rFonts w:ascii="Times New Roman" w:hAnsi="Times New Roman" w:cs="Times New Roman"/>
          <w:sz w:val="24"/>
          <w:szCs w:val="24"/>
        </w:rPr>
        <w:t>чи повторює зн</w:t>
      </w:r>
      <w:r>
        <w:rPr>
          <w:rFonts w:ascii="Times New Roman" w:hAnsi="Times New Roman" w:cs="Times New Roman"/>
          <w:sz w:val="24"/>
          <w:szCs w:val="24"/>
        </w:rPr>
        <w:t>айомі звуки/вигуки за дорослим.</w:t>
      </w:r>
    </w:p>
    <w:p w:rsidR="00BC0E19" w:rsidRPr="00BC0E19" w:rsidRDefault="00BC0E19" w:rsidP="00BC0E19">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Спост</w:t>
      </w:r>
      <w:r>
        <w:rPr>
          <w:rFonts w:ascii="Times New Roman" w:hAnsi="Times New Roman" w:cs="Times New Roman"/>
          <w:sz w:val="24"/>
          <w:szCs w:val="24"/>
        </w:rPr>
        <w:t>ереження за різними ситуаціями:</w:t>
      </w:r>
    </w:p>
    <w:p w:rsidR="00BC0E19" w:rsidRPr="00BC0E19" w:rsidRDefault="00BC0E19" w:rsidP="00BC0E19">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 xml:space="preserve">    -</w:t>
      </w:r>
      <w:r w:rsidRPr="00BC0E19">
        <w:rPr>
          <w:rFonts w:ascii="Times New Roman" w:hAnsi="Times New Roman" w:cs="Times New Roman"/>
          <w:sz w:val="24"/>
          <w:szCs w:val="24"/>
        </w:rPr>
        <w:t>спілкування в побуті (коли дитина грається, годується);</w:t>
      </w:r>
    </w:p>
    <w:p w:rsidR="00BC0E19" w:rsidRPr="00BC0E19" w:rsidRDefault="000E5711" w:rsidP="00BC0E19">
      <w:pPr>
        <w:spacing w:after="0" w:line="240" w:lineRule="auto"/>
        <w:rPr>
          <w:rFonts w:ascii="Times New Roman" w:hAnsi="Times New Roman" w:cs="Times New Roman"/>
          <w:sz w:val="24"/>
          <w:szCs w:val="24"/>
        </w:rPr>
      </w:pPr>
      <w:r>
        <w:rPr>
          <w:rFonts w:ascii="Times New Roman" w:hAnsi="Times New Roman" w:cs="Times New Roman"/>
          <w:sz w:val="24"/>
          <w:szCs w:val="24"/>
          <w:lang w:val="uk-UA"/>
        </w:rPr>
        <w:t>-</w:t>
      </w:r>
      <w:r w:rsidR="00BC0E19" w:rsidRPr="00BC0E19">
        <w:rPr>
          <w:rFonts w:ascii="Times New Roman" w:hAnsi="Times New Roman" w:cs="Times New Roman"/>
          <w:sz w:val="24"/>
          <w:szCs w:val="24"/>
        </w:rPr>
        <w:t>спеціально організовані ситуації (звернення до дитини без зорового контакту, пошепки, у різних кімнатах).</w:t>
      </w:r>
    </w:p>
    <w:p w:rsidR="00BC0E19" w:rsidRPr="00BC0E19" w:rsidRDefault="00BC0E19" w:rsidP="000E5711">
      <w:pPr>
        <w:spacing w:after="0" w:line="240" w:lineRule="auto"/>
        <w:rPr>
          <w:rFonts w:ascii="Times New Roman" w:hAnsi="Times New Roman" w:cs="Times New Roman"/>
          <w:sz w:val="24"/>
          <w:szCs w:val="24"/>
        </w:rPr>
      </w:pPr>
      <w:r w:rsidRPr="00BC0E19">
        <w:rPr>
          <w:rFonts w:ascii="Times New Roman" w:hAnsi="Times New Roman" w:cs="Times New Roman"/>
          <w:sz w:val="24"/>
          <w:szCs w:val="24"/>
        </w:rPr>
        <w:t>Важливо: оцінюється не лише факт реакції, а й її якість (адекватність, сталість).</w:t>
      </w:r>
    </w:p>
    <w:p w:rsidR="00BC0E19" w:rsidRPr="00E5204B" w:rsidRDefault="00BC0E19" w:rsidP="000E5711">
      <w:pPr>
        <w:spacing w:after="0" w:line="240" w:lineRule="auto"/>
        <w:ind w:left="-284"/>
        <w:rPr>
          <w:rFonts w:ascii="Times New Roman" w:hAnsi="Times New Roman" w:cs="Times New Roman"/>
          <w:b/>
          <w:sz w:val="24"/>
          <w:szCs w:val="24"/>
        </w:rPr>
      </w:pPr>
      <w:r w:rsidRPr="00E5204B">
        <w:rPr>
          <w:rFonts w:ascii="Times New Roman" w:hAnsi="Times New Roman" w:cs="Times New Roman"/>
          <w:b/>
          <w:sz w:val="24"/>
          <w:szCs w:val="24"/>
        </w:rPr>
        <w:t>3. Визначення рівня залишкового слу</w:t>
      </w:r>
      <w:r w:rsidR="000E5711" w:rsidRPr="00E5204B">
        <w:rPr>
          <w:rFonts w:ascii="Times New Roman" w:hAnsi="Times New Roman" w:cs="Times New Roman"/>
          <w:b/>
          <w:sz w:val="24"/>
          <w:szCs w:val="24"/>
        </w:rPr>
        <w:t>ху</w:t>
      </w:r>
    </w:p>
    <w:p w:rsidR="00BC0E19" w:rsidRPr="00BC0E19" w:rsidRDefault="00BC0E19" w:rsidP="000E5711">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Поняття: залишковий слух – це здатність дитини частково сприймати акустичні сигнали без технічних засобів або за їхньої допомоги (слухов</w:t>
      </w:r>
      <w:r w:rsidR="000E5711">
        <w:rPr>
          <w:rFonts w:ascii="Times New Roman" w:hAnsi="Times New Roman" w:cs="Times New Roman"/>
          <w:sz w:val="24"/>
          <w:szCs w:val="24"/>
        </w:rPr>
        <w:t>ий апарат, кохлеарний імплант).</w:t>
      </w:r>
    </w:p>
    <w:p w:rsidR="00BC0E19" w:rsidRPr="00BC0E19" w:rsidRDefault="000E5711" w:rsidP="000E5711">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Методи логопеда:</w:t>
      </w:r>
    </w:p>
    <w:p w:rsidR="00BC0E19" w:rsidRPr="00BC0E19" w:rsidRDefault="00BC0E19" w:rsidP="000E5711">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Спостереження: чи дитина реагує на звуки різної сили, чи</w:t>
      </w:r>
      <w:r w:rsidR="000E5711">
        <w:rPr>
          <w:rFonts w:ascii="Times New Roman" w:hAnsi="Times New Roman" w:cs="Times New Roman"/>
          <w:sz w:val="24"/>
          <w:szCs w:val="24"/>
        </w:rPr>
        <w:t xml:space="preserve"> може відрізнити мову від шуму.</w:t>
      </w:r>
    </w:p>
    <w:p w:rsidR="00BC0E19" w:rsidRPr="00BC0E19" w:rsidRDefault="00BC0E19" w:rsidP="000E5711">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Використання знайомих мовних стимулів: «мама», «дай</w:t>
      </w:r>
      <w:r w:rsidR="000E5711">
        <w:rPr>
          <w:rFonts w:ascii="Times New Roman" w:hAnsi="Times New Roman" w:cs="Times New Roman"/>
          <w:sz w:val="24"/>
          <w:szCs w:val="24"/>
        </w:rPr>
        <w:t>», «на», вигуки («ой!», «ах!»).</w:t>
      </w:r>
    </w:p>
    <w:p w:rsidR="00BC0E19" w:rsidRPr="00BC0E19" w:rsidRDefault="00BC0E19" w:rsidP="000E5711">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Визначення диференціації: чи розрізняє дитина подібні за звучанням слова («кіт» – «</w:t>
      </w:r>
      <w:r w:rsidR="000E5711">
        <w:rPr>
          <w:rFonts w:ascii="Times New Roman" w:hAnsi="Times New Roman" w:cs="Times New Roman"/>
          <w:sz w:val="24"/>
          <w:szCs w:val="24"/>
        </w:rPr>
        <w:t>кітка», «так» – «тако»).</w:t>
      </w:r>
    </w:p>
    <w:p w:rsidR="00BC0E19" w:rsidRPr="00BC0E19" w:rsidRDefault="00BC0E19" w:rsidP="000E5711">
      <w:pPr>
        <w:spacing w:after="0" w:line="240" w:lineRule="auto"/>
        <w:ind w:left="-284"/>
        <w:rPr>
          <w:rFonts w:ascii="Times New Roman" w:hAnsi="Times New Roman" w:cs="Times New Roman"/>
          <w:sz w:val="24"/>
          <w:szCs w:val="24"/>
        </w:rPr>
      </w:pPr>
      <w:r w:rsidRPr="00BC0E19">
        <w:rPr>
          <w:rFonts w:ascii="Times New Roman" w:hAnsi="Times New Roman" w:cs="Times New Roman"/>
          <w:sz w:val="24"/>
          <w:szCs w:val="24"/>
        </w:rPr>
        <w:t>Ігрові прийоми: прослуховування а</w:t>
      </w:r>
      <w:r w:rsidR="000E5711">
        <w:rPr>
          <w:rFonts w:ascii="Times New Roman" w:hAnsi="Times New Roman" w:cs="Times New Roman"/>
          <w:sz w:val="24"/>
          <w:szCs w:val="24"/>
        </w:rPr>
        <w:t>удіоіграшок, реакція на музику.</w:t>
      </w:r>
    </w:p>
    <w:p w:rsidR="00BC0E19" w:rsidRPr="00BC0E19" w:rsidRDefault="000E5711" w:rsidP="000E5711">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Оцінюється:</w:t>
      </w:r>
    </w:p>
    <w:p w:rsidR="00BC0E19" w:rsidRPr="00BC0E19" w:rsidRDefault="000E5711" w:rsidP="000E5711">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 xml:space="preserve">    -</w:t>
      </w:r>
      <w:r w:rsidR="00BC0E19" w:rsidRPr="00BC0E19">
        <w:rPr>
          <w:rFonts w:ascii="Times New Roman" w:hAnsi="Times New Roman" w:cs="Times New Roman"/>
          <w:sz w:val="24"/>
          <w:szCs w:val="24"/>
        </w:rPr>
        <w:t>рівень гучності, з</w:t>
      </w:r>
      <w:r>
        <w:rPr>
          <w:rFonts w:ascii="Times New Roman" w:hAnsi="Times New Roman" w:cs="Times New Roman"/>
          <w:sz w:val="24"/>
          <w:szCs w:val="24"/>
        </w:rPr>
        <w:t xml:space="preserve"> якої дитина починає реагувати;</w:t>
      </w:r>
    </w:p>
    <w:p w:rsidR="00BC0E19" w:rsidRPr="00BC0E19" w:rsidRDefault="000E5711" w:rsidP="000E5711">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 xml:space="preserve">    -</w:t>
      </w:r>
      <w:r w:rsidR="00BC0E19" w:rsidRPr="00BC0E19">
        <w:rPr>
          <w:rFonts w:ascii="Times New Roman" w:hAnsi="Times New Roman" w:cs="Times New Roman"/>
          <w:sz w:val="24"/>
          <w:szCs w:val="24"/>
        </w:rPr>
        <w:t>чи зда</w:t>
      </w:r>
      <w:r>
        <w:rPr>
          <w:rFonts w:ascii="Times New Roman" w:hAnsi="Times New Roman" w:cs="Times New Roman"/>
          <w:sz w:val="24"/>
          <w:szCs w:val="24"/>
        </w:rPr>
        <w:t>тна локалізувати джерело звуку;</w:t>
      </w:r>
    </w:p>
    <w:p w:rsidR="000E5711" w:rsidRDefault="000E5711" w:rsidP="00E5204B">
      <w:pPr>
        <w:spacing w:after="0" w:line="240" w:lineRule="auto"/>
        <w:ind w:left="-284"/>
        <w:rPr>
          <w:rFonts w:ascii="Times New Roman" w:hAnsi="Times New Roman" w:cs="Times New Roman"/>
          <w:sz w:val="24"/>
          <w:szCs w:val="24"/>
        </w:rPr>
      </w:pPr>
      <w:r>
        <w:rPr>
          <w:rFonts w:ascii="Times New Roman" w:hAnsi="Times New Roman" w:cs="Times New Roman"/>
          <w:sz w:val="24"/>
          <w:szCs w:val="24"/>
          <w:lang w:val="uk-UA"/>
        </w:rPr>
        <w:t xml:space="preserve">    -</w:t>
      </w:r>
      <w:r w:rsidR="00BC0E19" w:rsidRPr="00BC0E19">
        <w:rPr>
          <w:rFonts w:ascii="Times New Roman" w:hAnsi="Times New Roman" w:cs="Times New Roman"/>
          <w:sz w:val="24"/>
          <w:szCs w:val="24"/>
        </w:rPr>
        <w:t>здатність до і</w:t>
      </w:r>
      <w:r>
        <w:rPr>
          <w:rFonts w:ascii="Times New Roman" w:hAnsi="Times New Roman" w:cs="Times New Roman"/>
          <w:sz w:val="24"/>
          <w:szCs w:val="24"/>
        </w:rPr>
        <w:t>мітації простих мовних моделей.</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b/>
          <w:sz w:val="24"/>
          <w:szCs w:val="24"/>
        </w:rPr>
        <w:t>Визначення рівня залишкового слуху проводиться шляхом аудіометрії</w:t>
      </w:r>
      <w:r w:rsidRPr="00E5204B">
        <w:rPr>
          <w:rFonts w:ascii="Times New Roman" w:hAnsi="Times New Roman" w:cs="Times New Roman"/>
          <w:sz w:val="24"/>
          <w:szCs w:val="24"/>
        </w:rPr>
        <w:t xml:space="preserve">, яка є безболісним тестом за допомогою спеціального апарату – </w:t>
      </w:r>
      <w:r w:rsidRPr="00E5204B">
        <w:rPr>
          <w:rFonts w:ascii="Times New Roman" w:hAnsi="Times New Roman" w:cs="Times New Roman"/>
          <w:b/>
          <w:sz w:val="24"/>
          <w:szCs w:val="24"/>
        </w:rPr>
        <w:t>аудіометра</w:t>
      </w:r>
      <w:r w:rsidRPr="00E5204B">
        <w:rPr>
          <w:rFonts w:ascii="Times New Roman" w:hAnsi="Times New Roman" w:cs="Times New Roman"/>
          <w:sz w:val="24"/>
          <w:szCs w:val="24"/>
        </w:rPr>
        <w:t xml:space="preserve">. Пацієнт надягає навушники, а фахівець подає звуки різної частоти та інтенсивності, на які пацієнт реагує, натискаючи кнопку на пульті. Результати вимірювань фіксуються на аудіограмі – графічному зображенні, що показує мінімальну гучність звуку, яку пацієнт може чути на різних частотах, що дозволяє сурдологу діагностувати порушення слуху та підібрати слуховий апарат.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Етапи процедури:</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Підготовка: Ви надіваєте навушники або використовуєте кістковий телефон.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Процедура: Через навушники вам подаватимуться звуки різної частоти (висоти) та інтенсивності (гучності).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Ваша участь: Коли ви чуєте звук, натискайте кнопку на пульті, щоб повідомити фахівця.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Результат: Фахівець фіксує ваші відповіді на аудіометрі, формуючи аудіограму для кожного вуха окремо.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Що показує аудіограма: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Поріг чутливості: Це мінімальна інтенсивність звуку певної частоти, яку ви можете чути.</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Графік: Аудіограма має горизонтальну вісь (частоти в Герцах) та вертикальну вісь (інтенсивність </w:t>
      </w:r>
      <w:proofErr w:type="gramStart"/>
      <w:r w:rsidRPr="00E5204B">
        <w:rPr>
          <w:rFonts w:ascii="Times New Roman" w:hAnsi="Times New Roman" w:cs="Times New Roman"/>
          <w:sz w:val="24"/>
          <w:szCs w:val="24"/>
        </w:rPr>
        <w:t>у децибелах</w:t>
      </w:r>
      <w:proofErr w:type="gramEnd"/>
      <w:r w:rsidRPr="00E5204B">
        <w:rPr>
          <w:rFonts w:ascii="Times New Roman" w:hAnsi="Times New Roman" w:cs="Times New Roman"/>
          <w:sz w:val="24"/>
          <w:szCs w:val="24"/>
        </w:rPr>
        <w:t>).</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Норма: </w:t>
      </w:r>
      <w:proofErr w:type="gramStart"/>
      <w:r w:rsidRPr="00E5204B">
        <w:rPr>
          <w:rFonts w:ascii="Times New Roman" w:hAnsi="Times New Roman" w:cs="Times New Roman"/>
          <w:sz w:val="24"/>
          <w:szCs w:val="24"/>
        </w:rPr>
        <w:t>При нормальному слуху</w:t>
      </w:r>
      <w:proofErr w:type="gramEnd"/>
      <w:r w:rsidRPr="00E5204B">
        <w:rPr>
          <w:rFonts w:ascii="Times New Roman" w:hAnsi="Times New Roman" w:cs="Times New Roman"/>
          <w:sz w:val="24"/>
          <w:szCs w:val="24"/>
        </w:rPr>
        <w:t xml:space="preserve"> аудіограма буде плоскою та лежатиме приблизно на рівні 0-20 децибел.</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 xml:space="preserve">Для чого це потрібно: </w:t>
      </w:r>
    </w:p>
    <w:p w:rsidR="00E5204B" w:rsidRPr="00E5204B" w:rsidRDefault="00E5204B" w:rsidP="00E5204B">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Діагностика: Виявлення порушень слуху, визначення їх причин.</w:t>
      </w:r>
    </w:p>
    <w:p w:rsidR="00E5204B" w:rsidRDefault="00E5204B" w:rsidP="00CC6255">
      <w:pPr>
        <w:spacing w:after="0" w:line="240" w:lineRule="auto"/>
        <w:ind w:left="-284"/>
        <w:rPr>
          <w:rFonts w:ascii="Times New Roman" w:hAnsi="Times New Roman" w:cs="Times New Roman"/>
          <w:sz w:val="24"/>
          <w:szCs w:val="24"/>
        </w:rPr>
      </w:pPr>
      <w:r w:rsidRPr="00E5204B">
        <w:rPr>
          <w:rFonts w:ascii="Times New Roman" w:hAnsi="Times New Roman" w:cs="Times New Roman"/>
          <w:sz w:val="24"/>
          <w:szCs w:val="24"/>
        </w:rPr>
        <w:t>Лікування: Підбір слухового апарату та розробка ефективного плану лікування.</w:t>
      </w:r>
    </w:p>
    <w:p w:rsidR="00CE33F9" w:rsidRPr="00CE33F9" w:rsidRDefault="00CE33F9" w:rsidP="00CE33F9">
      <w:pPr>
        <w:spacing w:after="0" w:line="240" w:lineRule="auto"/>
        <w:ind w:left="-284"/>
        <w:rPr>
          <w:rFonts w:ascii="Times New Roman" w:hAnsi="Times New Roman" w:cs="Times New Roman"/>
          <w:b/>
          <w:sz w:val="24"/>
          <w:szCs w:val="24"/>
        </w:rPr>
      </w:pP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 xml:space="preserve"> </w:t>
      </w:r>
      <w:r w:rsidRPr="00CE33F9">
        <w:rPr>
          <w:rFonts w:ascii="Times New Roman" w:hAnsi="Times New Roman" w:cs="Times New Roman"/>
          <w:b/>
          <w:sz w:val="24"/>
          <w:szCs w:val="24"/>
        </w:rPr>
        <w:t>Таблиця для фіксації результатів спостереження</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Вид стимулу</w:t>
      </w:r>
      <w:r w:rsidRPr="00CE33F9">
        <w:rPr>
          <w:rFonts w:ascii="Times New Roman" w:hAnsi="Times New Roman" w:cs="Times New Roman"/>
          <w:sz w:val="24"/>
          <w:szCs w:val="24"/>
        </w:rPr>
        <w:tab/>
      </w: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Реакція дитини</w:t>
      </w:r>
      <w:proofErr w:type="gramStart"/>
      <w:r w:rsidRPr="00CE33F9">
        <w:rPr>
          <w:rFonts w:ascii="Times New Roman" w:hAnsi="Times New Roman" w:cs="Times New Roman"/>
          <w:sz w:val="24"/>
          <w:szCs w:val="24"/>
        </w:rPr>
        <w:tab/>
      </w: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Характер</w:t>
      </w:r>
      <w:proofErr w:type="gramEnd"/>
      <w:r w:rsidRPr="00CE33F9">
        <w:rPr>
          <w:rFonts w:ascii="Times New Roman" w:hAnsi="Times New Roman" w:cs="Times New Roman"/>
          <w:sz w:val="24"/>
          <w:szCs w:val="24"/>
        </w:rPr>
        <w:t xml:space="preserve"> реакції</w:t>
      </w:r>
      <w:r w:rsidRPr="00CE33F9">
        <w:rPr>
          <w:rFonts w:ascii="Times New Roman" w:hAnsi="Times New Roman" w:cs="Times New Roman"/>
          <w:sz w:val="24"/>
          <w:szCs w:val="24"/>
          <w:lang w:val="uk-UA"/>
        </w:rPr>
        <w:t xml:space="preserve">   Стійкість реакції</w:t>
      </w:r>
      <w:r w:rsidRPr="00CE33F9">
        <w:rPr>
          <w:rFonts w:ascii="Times New Roman" w:hAnsi="Times New Roman" w:cs="Times New Roman"/>
          <w:sz w:val="24"/>
          <w:szCs w:val="24"/>
          <w:lang w:val="uk-UA"/>
        </w:rPr>
        <w:tab/>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Дзвінок</w:t>
      </w:r>
      <w:r w:rsidRPr="00CE33F9">
        <w:rPr>
          <w:rFonts w:ascii="Times New Roman" w:hAnsi="Times New Roman" w:cs="Times New Roman"/>
          <w:sz w:val="24"/>
          <w:szCs w:val="24"/>
        </w:rPr>
        <w:tab/>
      </w: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Є/Немає</w:t>
      </w:r>
      <w:r w:rsidRPr="00CE33F9">
        <w:rPr>
          <w:rFonts w:ascii="Times New Roman" w:hAnsi="Times New Roman" w:cs="Times New Roman"/>
          <w:sz w:val="24"/>
          <w:szCs w:val="24"/>
        </w:rPr>
        <w:tab/>
      </w:r>
      <w:r w:rsidRPr="00CE33F9">
        <w:rPr>
          <w:rFonts w:ascii="Times New Roman" w:hAnsi="Times New Roman" w:cs="Times New Roman"/>
          <w:sz w:val="24"/>
          <w:szCs w:val="24"/>
        </w:rPr>
        <w:tab/>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Хлопок у долоні</w:t>
      </w: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 xml:space="preserve">  </w:t>
      </w: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Є/Немає</w:t>
      </w:r>
      <w:r w:rsidRPr="00CE33F9">
        <w:rPr>
          <w:rFonts w:ascii="Times New Roman" w:hAnsi="Times New Roman" w:cs="Times New Roman"/>
          <w:sz w:val="24"/>
          <w:szCs w:val="24"/>
        </w:rPr>
        <w:tab/>
      </w:r>
      <w:r w:rsidRPr="00CE33F9">
        <w:rPr>
          <w:rFonts w:ascii="Times New Roman" w:hAnsi="Times New Roman" w:cs="Times New Roman"/>
          <w:sz w:val="24"/>
          <w:szCs w:val="24"/>
        </w:rPr>
        <w:tab/>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 xml:space="preserve">Звернення на ім’я  </w:t>
      </w:r>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Є/Немає</w:t>
      </w:r>
      <w:r w:rsidRPr="00CE33F9">
        <w:rPr>
          <w:rFonts w:ascii="Times New Roman" w:hAnsi="Times New Roman" w:cs="Times New Roman"/>
          <w:sz w:val="24"/>
          <w:szCs w:val="24"/>
        </w:rPr>
        <w:tab/>
      </w:r>
      <w:r w:rsidRPr="00CE33F9">
        <w:rPr>
          <w:rFonts w:ascii="Times New Roman" w:hAnsi="Times New Roman" w:cs="Times New Roman"/>
          <w:sz w:val="24"/>
          <w:szCs w:val="24"/>
        </w:rPr>
        <w:tab/>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Голос матері (лагідний/</w:t>
      </w:r>
      <w:proofErr w:type="gramStart"/>
      <w:r w:rsidRPr="00CE33F9">
        <w:rPr>
          <w:rFonts w:ascii="Times New Roman" w:hAnsi="Times New Roman" w:cs="Times New Roman"/>
          <w:sz w:val="24"/>
          <w:szCs w:val="24"/>
        </w:rPr>
        <w:t>суворий)</w:t>
      </w:r>
      <w:r w:rsidRPr="00CE33F9">
        <w:rPr>
          <w:rFonts w:ascii="Times New Roman" w:hAnsi="Times New Roman" w:cs="Times New Roman"/>
          <w:sz w:val="24"/>
          <w:szCs w:val="24"/>
          <w:lang w:val="uk-UA"/>
        </w:rPr>
        <w:t xml:space="preserve">   </w:t>
      </w:r>
      <w:proofErr w:type="gramEnd"/>
      <w:r w:rsidRPr="00CE33F9">
        <w:rPr>
          <w:rFonts w:ascii="Times New Roman" w:hAnsi="Times New Roman" w:cs="Times New Roman"/>
          <w:sz w:val="24"/>
          <w:szCs w:val="24"/>
        </w:rPr>
        <w:t xml:space="preserve"> Є/Немає</w:t>
      </w:r>
      <w:r w:rsidRPr="00CE33F9">
        <w:rPr>
          <w:rFonts w:ascii="Times New Roman" w:hAnsi="Times New Roman" w:cs="Times New Roman"/>
          <w:sz w:val="24"/>
          <w:szCs w:val="24"/>
        </w:rPr>
        <w:tab/>
      </w:r>
      <w:r w:rsidRPr="00CE33F9">
        <w:rPr>
          <w:rFonts w:ascii="Times New Roman" w:hAnsi="Times New Roman" w:cs="Times New Roman"/>
          <w:sz w:val="24"/>
          <w:szCs w:val="24"/>
        </w:rPr>
        <w:tab/>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Мовні інструкції («дай», «на</w:t>
      </w:r>
      <w:proofErr w:type="gramStart"/>
      <w:r w:rsidRPr="00CE33F9">
        <w:rPr>
          <w:rFonts w:ascii="Times New Roman" w:hAnsi="Times New Roman" w:cs="Times New Roman"/>
          <w:sz w:val="24"/>
          <w:szCs w:val="24"/>
        </w:rPr>
        <w:t>»)</w:t>
      </w:r>
      <w:r w:rsidRPr="00CE33F9">
        <w:rPr>
          <w:rFonts w:ascii="Times New Roman" w:hAnsi="Times New Roman" w:cs="Times New Roman"/>
          <w:sz w:val="24"/>
          <w:szCs w:val="24"/>
          <w:lang w:val="uk-UA"/>
        </w:rPr>
        <w:t xml:space="preserve">   </w:t>
      </w:r>
      <w:proofErr w:type="gramEnd"/>
      <w:r w:rsidRPr="00CE33F9">
        <w:rPr>
          <w:rFonts w:ascii="Times New Roman" w:hAnsi="Times New Roman" w:cs="Times New Roman"/>
          <w:sz w:val="24"/>
          <w:szCs w:val="24"/>
          <w:lang w:val="uk-UA"/>
        </w:rPr>
        <w:t xml:space="preserve">    </w:t>
      </w:r>
      <w:r w:rsidRPr="00CE33F9">
        <w:rPr>
          <w:rFonts w:ascii="Times New Roman" w:hAnsi="Times New Roman" w:cs="Times New Roman"/>
          <w:sz w:val="24"/>
          <w:szCs w:val="24"/>
        </w:rPr>
        <w:t>Є/Немає</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lang w:val="uk-UA"/>
        </w:rPr>
        <w:t>(</w:t>
      </w:r>
      <w:r w:rsidRPr="00CE33F9">
        <w:rPr>
          <w:rFonts w:ascii="Times New Roman" w:hAnsi="Times New Roman" w:cs="Times New Roman"/>
          <w:sz w:val="24"/>
          <w:szCs w:val="24"/>
        </w:rPr>
        <w:t>Характер реакції (завмирання, усмішка, пошук поглядом, поворот голови)</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ab/>
      </w:r>
    </w:p>
    <w:p w:rsidR="00CE33F9" w:rsidRDefault="00CE33F9" w:rsidP="00CC6255">
      <w:pPr>
        <w:spacing w:after="0" w:line="240" w:lineRule="auto"/>
        <w:ind w:left="-284"/>
        <w:rPr>
          <w:rFonts w:ascii="Times New Roman" w:hAnsi="Times New Roman" w:cs="Times New Roman"/>
          <w:sz w:val="24"/>
          <w:szCs w:val="24"/>
        </w:rPr>
      </w:pPr>
    </w:p>
    <w:p w:rsidR="00CE33F9" w:rsidRDefault="00CE33F9" w:rsidP="00CC6255">
      <w:pPr>
        <w:spacing w:after="0" w:line="240" w:lineRule="auto"/>
        <w:ind w:left="-284"/>
        <w:rPr>
          <w:rFonts w:ascii="Times New Roman" w:hAnsi="Times New Roman" w:cs="Times New Roman"/>
          <w:sz w:val="24"/>
          <w:szCs w:val="24"/>
        </w:rPr>
      </w:pPr>
    </w:p>
    <w:p w:rsidR="00CE33F9" w:rsidRDefault="00CE33F9" w:rsidP="00CC6255">
      <w:pPr>
        <w:spacing w:after="0" w:line="240" w:lineRule="auto"/>
        <w:ind w:left="-284"/>
        <w:rPr>
          <w:rFonts w:ascii="Times New Roman" w:hAnsi="Times New Roman" w:cs="Times New Roman"/>
          <w:sz w:val="24"/>
          <w:szCs w:val="24"/>
        </w:rPr>
      </w:pPr>
    </w:p>
    <w:p w:rsidR="00CE33F9" w:rsidRDefault="00CE33F9" w:rsidP="00CC6255">
      <w:pPr>
        <w:spacing w:after="0" w:line="240" w:lineRule="auto"/>
        <w:ind w:left="-284"/>
        <w:rPr>
          <w:rFonts w:ascii="Times New Roman" w:hAnsi="Times New Roman" w:cs="Times New Roman"/>
          <w:sz w:val="24"/>
          <w:szCs w:val="24"/>
        </w:rPr>
      </w:pPr>
    </w:p>
    <w:p w:rsidR="00CE33F9" w:rsidRDefault="00CE33F9" w:rsidP="00CC6255">
      <w:pPr>
        <w:spacing w:after="0" w:line="240" w:lineRule="auto"/>
        <w:ind w:left="-284"/>
        <w:rPr>
          <w:rFonts w:ascii="Times New Roman" w:hAnsi="Times New Roman" w:cs="Times New Roman"/>
          <w:sz w:val="24"/>
          <w:szCs w:val="24"/>
        </w:rPr>
      </w:pPr>
      <w:r w:rsidRPr="00CE33F9">
        <w:rPr>
          <w:rFonts w:ascii="Times New Roman" w:hAnsi="Times New Roman" w:cs="Times New Roman"/>
          <w:noProof/>
          <w:sz w:val="24"/>
          <w:szCs w:val="24"/>
          <w:lang w:eastAsia="ru-RU"/>
        </w:rPr>
        <w:drawing>
          <wp:inline distT="0" distB="0" distL="0" distR="0">
            <wp:extent cx="3619500" cy="1762125"/>
            <wp:effectExtent l="0" t="0" r="0" b="9525"/>
            <wp:docPr id="16" name="Рисунок 16" descr="Що таке аудіограма і як її розшифровув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Що таке аудіограма і як її розшифровуват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0254" cy="1762492"/>
                    </a:xfrm>
                    <a:prstGeom prst="rect">
                      <a:avLst/>
                    </a:prstGeom>
                    <a:noFill/>
                    <a:ln>
                      <a:noFill/>
                    </a:ln>
                  </pic:spPr>
                </pic:pic>
              </a:graphicData>
            </a:graphic>
          </wp:inline>
        </w:drawing>
      </w:r>
    </w:p>
    <w:p w:rsidR="00CC6255" w:rsidRDefault="00CC6255" w:rsidP="00CC6255">
      <w:pPr>
        <w:spacing w:after="0" w:line="240" w:lineRule="auto"/>
        <w:ind w:left="-284"/>
        <w:rPr>
          <w:rFonts w:ascii="Times New Roman" w:hAnsi="Times New Roman" w:cs="Times New Roman"/>
          <w:sz w:val="24"/>
          <w:szCs w:val="24"/>
        </w:rPr>
      </w:pPr>
    </w:p>
    <w:p w:rsidR="00CE33F9" w:rsidRPr="00CE33F9" w:rsidRDefault="00CE33F9" w:rsidP="00CE33F9">
      <w:pPr>
        <w:spacing w:after="0" w:line="240" w:lineRule="auto"/>
        <w:ind w:left="-284"/>
        <w:rPr>
          <w:rFonts w:ascii="Times New Roman" w:hAnsi="Times New Roman" w:cs="Times New Roman"/>
          <w:b/>
          <w:sz w:val="24"/>
          <w:szCs w:val="24"/>
        </w:rPr>
      </w:pPr>
      <w:r w:rsidRPr="00CE33F9">
        <w:rPr>
          <w:rFonts w:ascii="Times New Roman" w:hAnsi="Times New Roman" w:cs="Times New Roman"/>
          <w:b/>
          <w:sz w:val="24"/>
          <w:szCs w:val="24"/>
        </w:rPr>
        <w:t>Як відбувається розшифровування аудіограми</w:t>
      </w:r>
      <w:r w:rsidRPr="00CE33F9">
        <w:rPr>
          <w:rFonts w:ascii="Times New Roman" w:hAnsi="Times New Roman" w:cs="Times New Roman"/>
          <w:b/>
          <w:sz w:val="24"/>
          <w:szCs w:val="24"/>
        </w:rPr>
        <w:br/>
      </w:r>
      <w:r w:rsidRPr="00CE33F9">
        <w:rPr>
          <w:rFonts w:ascii="Times New Roman" w:hAnsi="Times New Roman" w:cs="Times New Roman"/>
          <w:sz w:val="24"/>
          <w:szCs w:val="24"/>
        </w:rPr>
        <w:t>Спочатку потрібно дати визначення осям:</w:t>
      </w:r>
      <w:r w:rsidRPr="00CE33F9">
        <w:rPr>
          <w:rFonts w:ascii="Times New Roman" w:hAnsi="Times New Roman" w:cs="Times New Roman"/>
          <w:sz w:val="24"/>
          <w:szCs w:val="24"/>
        </w:rPr>
        <w:br/>
      </w:r>
      <w:r w:rsidRPr="00CE33F9">
        <w:rPr>
          <w:rFonts w:ascii="Times New Roman" w:hAnsi="Times New Roman" w:cs="Times New Roman"/>
          <w:b/>
          <w:bCs/>
          <w:sz w:val="24"/>
          <w:szCs w:val="24"/>
        </w:rPr>
        <w:t>1. Горизонтальна (X).</w:t>
      </w:r>
      <w:r w:rsidRPr="00CE33F9">
        <w:rPr>
          <w:rFonts w:ascii="Times New Roman" w:hAnsi="Times New Roman" w:cs="Times New Roman"/>
          <w:sz w:val="24"/>
          <w:szCs w:val="24"/>
        </w:rPr>
        <w:t> Тут показується діапазон частоти (висоти) звуку в межах від 250 ГЦ до 8000 ГЦ. Цьому діапазону відповідає більшість звуків, які сприймає вухо людини. Наприклад, частоту близьку до 250 Гц має звук крапель води з-під крана, а максимальний поріг на графіку — це дзвінок телефону на максимальній гучності.</w:t>
      </w:r>
      <w:r w:rsidRPr="00CE33F9">
        <w:rPr>
          <w:rFonts w:ascii="Times New Roman" w:hAnsi="Times New Roman" w:cs="Times New Roman"/>
          <w:sz w:val="24"/>
          <w:szCs w:val="24"/>
        </w:rPr>
        <w:br/>
      </w:r>
      <w:r w:rsidRPr="00CE33F9">
        <w:rPr>
          <w:rFonts w:ascii="Times New Roman" w:hAnsi="Times New Roman" w:cs="Times New Roman"/>
          <w:b/>
          <w:bCs/>
          <w:sz w:val="24"/>
          <w:szCs w:val="24"/>
        </w:rPr>
        <w:t>2. Вертикальна (Y).</w:t>
      </w:r>
      <w:r w:rsidRPr="00CE33F9">
        <w:rPr>
          <w:rFonts w:ascii="Times New Roman" w:hAnsi="Times New Roman" w:cs="Times New Roman"/>
          <w:sz w:val="24"/>
          <w:szCs w:val="24"/>
        </w:rPr>
        <w:t> На цій осі позначається рівень інтенсивності звуку, мінімальне значення на шкалі становить -10 децибел (дБ) і в бік збільшення. Негативне значення не є ознакою відсутності звуку. Нульовий показник вважається найбільш м'яким рівнем, який сприймає людина зі здоровим слухом. Для дорослого пацієнта норма знаходиться в діапазоні 0-25 дБ, для дитини порогом є 15 дБ.</w:t>
      </w:r>
    </w:p>
    <w:p w:rsidR="00CE33F9" w:rsidRPr="00CE33F9" w:rsidRDefault="00CE33F9" w:rsidP="00CE33F9">
      <w:pPr>
        <w:spacing w:after="0" w:line="240" w:lineRule="auto"/>
        <w:ind w:left="-284"/>
        <w:rPr>
          <w:rFonts w:ascii="Times New Roman" w:hAnsi="Times New Roman" w:cs="Times New Roman"/>
          <w:b/>
          <w:sz w:val="24"/>
          <w:szCs w:val="24"/>
        </w:rPr>
      </w:pPr>
      <w:r w:rsidRPr="00CE33F9">
        <w:rPr>
          <w:rFonts w:ascii="Times New Roman" w:hAnsi="Times New Roman" w:cs="Times New Roman"/>
          <w:b/>
          <w:sz w:val="24"/>
          <w:szCs w:val="24"/>
        </w:rPr>
        <w:t>Процес розшифровування</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i/>
          <w:iCs/>
          <w:sz w:val="24"/>
          <w:szCs w:val="24"/>
        </w:rPr>
        <w:t>Для лівого та правого вуха аудіометрія проводиться окремо, тому аудіограма складається з двох зображень. Показники лівого вуха позначаються синім кольором, правого — червоним. Функціонально результати аудіометрії дозволяють досліджувати два види провідності:</w:t>
      </w:r>
      <w:r w:rsidRPr="00CE33F9">
        <w:rPr>
          <w:rFonts w:ascii="Times New Roman" w:hAnsi="Times New Roman" w:cs="Times New Roman"/>
          <w:sz w:val="24"/>
          <w:szCs w:val="24"/>
        </w:rPr>
        <w:br/>
      </w:r>
      <w:r w:rsidRPr="00CE33F9">
        <w:rPr>
          <w:rFonts w:ascii="Times New Roman" w:hAnsi="Times New Roman" w:cs="Times New Roman"/>
          <w:b/>
          <w:bCs/>
          <w:sz w:val="24"/>
          <w:szCs w:val="24"/>
        </w:rPr>
        <w:t>1. Повітряну.</w:t>
      </w:r>
      <w:r w:rsidRPr="00CE33F9">
        <w:rPr>
          <w:rFonts w:ascii="Times New Roman" w:hAnsi="Times New Roman" w:cs="Times New Roman"/>
          <w:sz w:val="24"/>
          <w:szCs w:val="24"/>
        </w:rPr>
        <w:t> За допомогою аудіограми сурдолог оцінює стан повітряного каналу, через який проходять звичайні звукові сигнали. Вони подаються за допомогою навушників. Повітряна звукопровідність позначається суцільною лінією.</w:t>
      </w:r>
      <w:r w:rsidRPr="00CE33F9">
        <w:rPr>
          <w:rFonts w:ascii="Times New Roman" w:hAnsi="Times New Roman" w:cs="Times New Roman"/>
          <w:sz w:val="24"/>
          <w:szCs w:val="24"/>
        </w:rPr>
        <w:br/>
      </w:r>
      <w:r w:rsidRPr="00CE33F9">
        <w:rPr>
          <w:rFonts w:ascii="Times New Roman" w:hAnsi="Times New Roman" w:cs="Times New Roman"/>
          <w:b/>
          <w:bCs/>
          <w:sz w:val="24"/>
          <w:szCs w:val="24"/>
        </w:rPr>
        <w:t>2. Кісткову.</w:t>
      </w:r>
      <w:r w:rsidRPr="00CE33F9">
        <w:rPr>
          <w:rFonts w:ascii="Times New Roman" w:hAnsi="Times New Roman" w:cs="Times New Roman"/>
          <w:sz w:val="24"/>
          <w:szCs w:val="24"/>
        </w:rPr>
        <w:t> Спеціаліст перевіряє сприйнятливість сигналу, який надходить вібраціями до внутрішнього вуха через черепні кістки. Звукові сигнали імітуються шляхом вібрації соскоподібного відростка від джерела, що знаходиться за вухом. Аудіометрія також дозволяє визначити тип приглухуватості за розміром повітряно-кісткового інтервалу. Кісткову звукопровідність позначають пунктирною лінією.</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 xml:space="preserve">Суть діагностики полягає у подачі звукових сигналів різної частоти та інтенсивності. Всі позначки на графіку показують мінімальну інтенсивність звуку, яка сприймається вухом за </w:t>
      </w:r>
      <w:r w:rsidRPr="00CE33F9">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3672840</wp:posOffset>
            </wp:positionH>
            <wp:positionV relativeFrom="line">
              <wp:posOffset>38735</wp:posOffset>
            </wp:positionV>
            <wp:extent cx="2266950" cy="1400175"/>
            <wp:effectExtent l="0" t="0" r="0" b="9525"/>
            <wp:wrapSquare wrapText="bothSides"/>
            <wp:docPr id="17" name="Рисунок 17" descr="Аудиограмма-проверка сл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удиограмма-проверка слух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3F9">
        <w:rPr>
          <w:rFonts w:ascii="Times New Roman" w:hAnsi="Times New Roman" w:cs="Times New Roman"/>
          <w:sz w:val="24"/>
          <w:szCs w:val="24"/>
        </w:rPr>
        <w:t>певної частоти. Після перевірки слуху на аудіограмі ці точки з'єднуються та утворюються дві лінії.</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Проміжок, що розділяє лінії повітряної та кісткової провідності, називають кістково-повітряним інтервалом. Відхилення від норми може свідчити про наступні патології:</w:t>
      </w:r>
    </w:p>
    <w:p w:rsidR="00CE33F9" w:rsidRPr="00CE33F9" w:rsidRDefault="00CE33F9" w:rsidP="009D27FB">
      <w:pPr>
        <w:numPr>
          <w:ilvl w:val="0"/>
          <w:numId w:val="59"/>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кондуктивна приглухуватість — кісткова звукопровідність знаходиться у нормальному діапазоні, а «повітряна» лінія нижче норми. Часто супроводжується висхідним графіком;</w:t>
      </w:r>
    </w:p>
    <w:p w:rsidR="00CE33F9" w:rsidRPr="00CE33F9" w:rsidRDefault="00CE33F9" w:rsidP="009D27FB">
      <w:pPr>
        <w:numPr>
          <w:ilvl w:val="0"/>
          <w:numId w:val="59"/>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сенсоневральна туговухість — обидві лінії розташовані нижче допустимого значення, властивий низхідний графік;</w:t>
      </w:r>
    </w:p>
    <w:p w:rsidR="00CE33F9" w:rsidRPr="00CE33F9" w:rsidRDefault="00CE33F9" w:rsidP="009D27FB">
      <w:pPr>
        <w:numPr>
          <w:ilvl w:val="0"/>
          <w:numId w:val="59"/>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lastRenderedPageBreak/>
        <w:t>змішана приглухуватість — в обох випадках лінія відхилена від норми, присутній кістково-повітряний інтервал. Аудіограма зазвичай плоска.</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Як ми вже зазначали, під час вивчення аудіограми нормою слуху вважається діапазон 0-25 дБ (0-15 дБ у дітей). Якщо лінії розташовані нижче цього діапазону, пацієнт має патологію. Ступінь втрати слуху оцінюють за інтенсивністю сигналів, що сприймаються:</w:t>
      </w:r>
    </w:p>
    <w:p w:rsidR="00CE33F9" w:rsidRPr="00CE33F9" w:rsidRDefault="00CE33F9" w:rsidP="009D27FB">
      <w:pPr>
        <w:numPr>
          <w:ilvl w:val="0"/>
          <w:numId w:val="60"/>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I (легка) – 26-40 дБ;</w:t>
      </w:r>
    </w:p>
    <w:p w:rsidR="00CE33F9" w:rsidRPr="00CE33F9" w:rsidRDefault="00CE33F9" w:rsidP="009D27FB">
      <w:pPr>
        <w:numPr>
          <w:ilvl w:val="0"/>
          <w:numId w:val="60"/>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II (проміжна) – 41-55 дБ;</w:t>
      </w:r>
    </w:p>
    <w:p w:rsidR="00CE33F9" w:rsidRPr="00CE33F9" w:rsidRDefault="00CE33F9" w:rsidP="009D27FB">
      <w:pPr>
        <w:numPr>
          <w:ilvl w:val="0"/>
          <w:numId w:val="60"/>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III (важка) – 56-70 дБ;</w:t>
      </w:r>
    </w:p>
    <w:p w:rsidR="00CE33F9" w:rsidRPr="00CE33F9" w:rsidRDefault="00CE33F9" w:rsidP="009D27FB">
      <w:pPr>
        <w:numPr>
          <w:ilvl w:val="0"/>
          <w:numId w:val="60"/>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IV (глибока) – 71-90 дБ.</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Що робити з результатами аудіограми</w:t>
      </w:r>
    </w:p>
    <w:p w:rsidR="00CE33F9" w:rsidRPr="00CE33F9" w:rsidRDefault="00CE33F9" w:rsidP="00CE33F9">
      <w:pPr>
        <w:spacing w:after="0" w:line="240" w:lineRule="auto"/>
        <w:ind w:left="-284"/>
        <w:rPr>
          <w:rFonts w:ascii="Times New Roman" w:hAnsi="Times New Roman" w:cs="Times New Roman"/>
          <w:sz w:val="24"/>
          <w:szCs w:val="24"/>
        </w:rPr>
      </w:pPr>
      <w:r w:rsidRPr="00CE33F9">
        <w:rPr>
          <w:rFonts w:ascii="Times New Roman" w:hAnsi="Times New Roman" w:cs="Times New Roman"/>
          <w:sz w:val="24"/>
          <w:szCs w:val="24"/>
        </w:rPr>
        <w:t>Аудіометрія є частиною комплексного обстеження. Для встановлення точного діагнозу потрібно здійснити ряд інших діагностичних процедур:</w:t>
      </w:r>
    </w:p>
    <w:p w:rsidR="00CE33F9" w:rsidRPr="00CE33F9" w:rsidRDefault="00CE33F9" w:rsidP="009D27FB">
      <w:pPr>
        <w:numPr>
          <w:ilvl w:val="0"/>
          <w:numId w:val="61"/>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дослідження вуха за допомогою розмовної та шепітної мови;</w:t>
      </w:r>
    </w:p>
    <w:p w:rsidR="00CE33F9" w:rsidRPr="00CE33F9" w:rsidRDefault="00CE33F9" w:rsidP="009D27FB">
      <w:pPr>
        <w:numPr>
          <w:ilvl w:val="0"/>
          <w:numId w:val="61"/>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аудіологічне дослідження;</w:t>
      </w:r>
    </w:p>
    <w:p w:rsidR="00CE33F9" w:rsidRPr="00CE33F9" w:rsidRDefault="00CE33F9" w:rsidP="009D27FB">
      <w:pPr>
        <w:numPr>
          <w:ilvl w:val="0"/>
          <w:numId w:val="61"/>
        </w:numPr>
        <w:spacing w:after="0" w:line="240" w:lineRule="auto"/>
        <w:rPr>
          <w:rFonts w:ascii="Times New Roman" w:hAnsi="Times New Roman" w:cs="Times New Roman"/>
          <w:sz w:val="24"/>
          <w:szCs w:val="24"/>
        </w:rPr>
      </w:pPr>
      <w:r w:rsidRPr="00CE33F9">
        <w:rPr>
          <w:rFonts w:ascii="Times New Roman" w:hAnsi="Times New Roman" w:cs="Times New Roman"/>
          <w:sz w:val="24"/>
          <w:szCs w:val="24"/>
        </w:rPr>
        <w:t>отоакустичну емісію та ін.</w:t>
      </w:r>
    </w:p>
    <w:p w:rsidR="001742E4" w:rsidRDefault="00CE33F9" w:rsidP="001742E4">
      <w:pPr>
        <w:spacing w:after="0" w:line="240" w:lineRule="auto"/>
        <w:ind w:left="-284"/>
        <w:rPr>
          <w:rFonts w:ascii="Times New Roman" w:hAnsi="Times New Roman" w:cs="Times New Roman"/>
          <w:sz w:val="24"/>
          <w:szCs w:val="24"/>
        </w:rPr>
      </w:pPr>
      <w:r w:rsidRPr="00CE33F9">
        <w:rPr>
          <w:rFonts w:ascii="Times New Roman" w:hAnsi="Times New Roman" w:cs="Times New Roman"/>
          <w:i/>
          <w:iCs/>
          <w:sz w:val="24"/>
          <w:szCs w:val="24"/>
        </w:rPr>
        <w:t>У деяких випадках залучаються лікарі інших спеціальностей. Результати діагностики дозволяють лікарям скласти загальну картину хвороби та план лікування. Найбільше шансів на одужання мають люди з кондуктивною приглухуватістю. За сенсоневральної поліпшити або відновити слух можна лише у гострій формі та за появи патології протягом 1 місяця.</w:t>
      </w:r>
    </w:p>
    <w:p w:rsidR="000E5711" w:rsidRPr="001742E4" w:rsidRDefault="000E5711" w:rsidP="001742E4">
      <w:pPr>
        <w:spacing w:after="0" w:line="240" w:lineRule="auto"/>
        <w:ind w:left="-284"/>
        <w:rPr>
          <w:rFonts w:ascii="Times New Roman" w:hAnsi="Times New Roman" w:cs="Times New Roman"/>
          <w:sz w:val="24"/>
          <w:szCs w:val="24"/>
        </w:rPr>
      </w:pPr>
      <w:r w:rsidRPr="000E5711">
        <w:rPr>
          <w:rFonts w:ascii="Times New Roman" w:hAnsi="Times New Roman" w:cs="Times New Roman"/>
          <w:sz w:val="20"/>
          <w:szCs w:val="20"/>
        </w:rPr>
        <w:tab/>
      </w:r>
    </w:p>
    <w:p w:rsidR="00343297" w:rsidRPr="00CC6255" w:rsidRDefault="00343297" w:rsidP="00343297">
      <w:pPr>
        <w:spacing w:after="0" w:line="240" w:lineRule="auto"/>
        <w:ind w:left="-284"/>
        <w:rPr>
          <w:rFonts w:ascii="Times New Roman" w:hAnsi="Times New Roman" w:cs="Times New Roman"/>
          <w:b/>
          <w:sz w:val="24"/>
          <w:szCs w:val="24"/>
        </w:rPr>
      </w:pPr>
      <w:r w:rsidRPr="00CC6255">
        <w:rPr>
          <w:rFonts w:ascii="Times New Roman" w:hAnsi="Times New Roman" w:cs="Times New Roman"/>
          <w:b/>
          <w:sz w:val="24"/>
          <w:szCs w:val="24"/>
        </w:rPr>
        <w:t>Значення видів діагностики слуху у дітей</w:t>
      </w:r>
    </w:p>
    <w:p w:rsidR="00343297" w:rsidRPr="00343297" w:rsidRDefault="00343297" w:rsidP="00343297">
      <w:pPr>
        <w:spacing w:after="0" w:line="240" w:lineRule="auto"/>
        <w:ind w:left="-284"/>
        <w:rPr>
          <w:rFonts w:ascii="Times New Roman" w:hAnsi="Times New Roman" w:cs="Times New Roman"/>
          <w:sz w:val="24"/>
          <w:szCs w:val="24"/>
        </w:rPr>
      </w:pPr>
      <w:r w:rsidRPr="00343297">
        <w:rPr>
          <w:rFonts w:ascii="Times New Roman" w:hAnsi="Times New Roman" w:cs="Times New Roman"/>
          <w:sz w:val="24"/>
          <w:szCs w:val="24"/>
        </w:rPr>
        <w:t>Перераховані вище види діагностики слуху новонароджених, дітей грудного та дошкільного віку є обов’язковими компонентами комплексної об’єктивної діагностики слуху. Аналіз результатів тестів дозволяє лікарю виявити характер слухового порушення, визначити ступінь зниження слуху і розробити правильну тактику лікування і слухо-мовної реабілітації дитини, правильно підібрати і налаштувати слухові апарати.</w:t>
      </w:r>
    </w:p>
    <w:p w:rsidR="00343297" w:rsidRPr="00343297" w:rsidRDefault="00343297" w:rsidP="00343297">
      <w:pPr>
        <w:spacing w:after="0" w:line="240" w:lineRule="auto"/>
        <w:ind w:left="-284"/>
        <w:rPr>
          <w:rFonts w:ascii="Times New Roman" w:hAnsi="Times New Roman" w:cs="Times New Roman"/>
          <w:sz w:val="24"/>
          <w:szCs w:val="24"/>
        </w:rPr>
      </w:pPr>
      <w:r w:rsidRPr="00343297">
        <w:rPr>
          <w:rFonts w:ascii="Times New Roman" w:hAnsi="Times New Roman" w:cs="Times New Roman"/>
          <w:sz w:val="24"/>
          <w:szCs w:val="24"/>
        </w:rPr>
        <w:t>Окремі тести можуть проводитися дітям за направленням лікарів-отоларингологів, сурдологів, неонатологів, педіатрів для уточнення діагнозу, скринінгу слуху, спостереження за динамікою лікування дитини, наприклад при гострому отиті.</w:t>
      </w:r>
    </w:p>
    <w:p w:rsidR="00343297" w:rsidRPr="00343297" w:rsidRDefault="00343297" w:rsidP="00343297">
      <w:pPr>
        <w:spacing w:after="0" w:line="240" w:lineRule="auto"/>
        <w:ind w:left="-284"/>
        <w:rPr>
          <w:rFonts w:ascii="Times New Roman" w:hAnsi="Times New Roman" w:cs="Times New Roman"/>
          <w:sz w:val="24"/>
          <w:szCs w:val="24"/>
        </w:rPr>
      </w:pPr>
      <w:r w:rsidRPr="00343297">
        <w:rPr>
          <w:rFonts w:ascii="Times New Roman" w:hAnsi="Times New Roman" w:cs="Times New Roman"/>
          <w:sz w:val="24"/>
          <w:szCs w:val="24"/>
        </w:rPr>
        <w:t>Професійна своєчасна діагностика слуху у дітей дозволяє своєчасно і правильно вибрати тактику лікування і реабілітації дитини, допоможе дитині з порушенням слуху навчитися мови і стати повноцінним членом суспільства.</w:t>
      </w:r>
    </w:p>
    <w:p w:rsidR="006E3553" w:rsidRDefault="006E3553" w:rsidP="00725FB2">
      <w:pPr>
        <w:spacing w:after="0" w:line="240" w:lineRule="auto"/>
        <w:rPr>
          <w:rFonts w:ascii="Times New Roman" w:hAnsi="Times New Roman" w:cs="Times New Roman"/>
          <w:sz w:val="20"/>
          <w:szCs w:val="20"/>
        </w:rPr>
      </w:pPr>
    </w:p>
    <w:p w:rsidR="006E3553" w:rsidRPr="006E3553" w:rsidRDefault="00CC6255" w:rsidP="006E3553">
      <w:pPr>
        <w:spacing w:after="0"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highlight w:val="yellow"/>
          <w:lang w:val="uk-UA" w:eastAsia="ru-RU"/>
        </w:rPr>
        <w:t xml:space="preserve">3. </w:t>
      </w:r>
      <w:r w:rsidR="006E3553" w:rsidRPr="00CC6255">
        <w:rPr>
          <w:rFonts w:ascii="Times New Roman" w:eastAsia="Times New Roman" w:hAnsi="Times New Roman" w:cs="Times New Roman"/>
          <w:b/>
          <w:bCs/>
          <w:kern w:val="36"/>
          <w:sz w:val="24"/>
          <w:szCs w:val="24"/>
          <w:highlight w:val="yellow"/>
          <w:lang w:eastAsia="ru-RU"/>
        </w:rPr>
        <w:t>Логопедична діагностика мовлення у дітей з порушеннями слуху у дошкільному віці</w:t>
      </w:r>
    </w:p>
    <w:p w:rsidR="006E3553" w:rsidRPr="006E3553" w:rsidRDefault="006E3553" w:rsidP="006E3553">
      <w:pPr>
        <w:spacing w:after="0" w:line="240" w:lineRule="auto"/>
        <w:outlineLvl w:val="1"/>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1. Завдання логопедичної діагностики</w:t>
      </w:r>
    </w:p>
    <w:p w:rsidR="006E3553" w:rsidRPr="006E3553" w:rsidRDefault="006E3553" w:rsidP="009D27FB">
      <w:pPr>
        <w:numPr>
          <w:ilvl w:val="0"/>
          <w:numId w:val="19"/>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Виявлення рівня сформованості мовленнєвої діяльності дитини.</w:t>
      </w:r>
    </w:p>
    <w:p w:rsidR="006E3553" w:rsidRPr="006E3553" w:rsidRDefault="006E3553" w:rsidP="009D27FB">
      <w:pPr>
        <w:numPr>
          <w:ilvl w:val="0"/>
          <w:numId w:val="19"/>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Визначення зони актуального розвитку та потенційних можливостей.</w:t>
      </w:r>
    </w:p>
    <w:p w:rsidR="006E3553" w:rsidRPr="006E3553" w:rsidRDefault="006E3553" w:rsidP="009D27FB">
      <w:pPr>
        <w:numPr>
          <w:ilvl w:val="0"/>
          <w:numId w:val="19"/>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Встановлення співвідношення між слуховим, мовленнєвим і психічним розвитком.</w:t>
      </w:r>
    </w:p>
    <w:p w:rsidR="006E3553" w:rsidRPr="006E3553" w:rsidRDefault="006E3553" w:rsidP="009D27FB">
      <w:pPr>
        <w:numPr>
          <w:ilvl w:val="0"/>
          <w:numId w:val="19"/>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Визначення впливу втрати слуху на засвоєння лексико-граматичної системи та вимови.</w:t>
      </w:r>
    </w:p>
    <w:p w:rsidR="006E3553" w:rsidRPr="006E3553" w:rsidRDefault="006E3553" w:rsidP="009D27FB">
      <w:pPr>
        <w:numPr>
          <w:ilvl w:val="0"/>
          <w:numId w:val="19"/>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Підготовка логопедичного висновку та рекомендацій для корекційної роботи.</w:t>
      </w:r>
    </w:p>
    <w:p w:rsidR="006E3553" w:rsidRPr="006E3553" w:rsidRDefault="006E3553" w:rsidP="006E3553">
      <w:pPr>
        <w:spacing w:after="0" w:line="240" w:lineRule="auto"/>
        <w:outlineLvl w:val="1"/>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2. Етапи логопедичного обстеження мовлення</w:t>
      </w:r>
    </w:p>
    <w:p w:rsidR="006E3553" w:rsidRPr="006E3553" w:rsidRDefault="006E3553" w:rsidP="006E3553">
      <w:pPr>
        <w:spacing w:after="0" w:line="240" w:lineRule="auto"/>
        <w:outlineLvl w:val="2"/>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2.1. Обстеження передумов мовленнєвого розвитку</w:t>
      </w:r>
    </w:p>
    <w:p w:rsidR="006E3553" w:rsidRPr="006E3553" w:rsidRDefault="006E3553" w:rsidP="009D27FB">
      <w:pPr>
        <w:numPr>
          <w:ilvl w:val="0"/>
          <w:numId w:val="20"/>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Слухове сприймання:</w:t>
      </w:r>
      <w:r w:rsidRPr="006E3553">
        <w:rPr>
          <w:rFonts w:ascii="Times New Roman" w:eastAsia="Times New Roman" w:hAnsi="Times New Roman" w:cs="Times New Roman"/>
          <w:sz w:val="24"/>
          <w:szCs w:val="24"/>
          <w:lang w:eastAsia="ru-RU"/>
        </w:rPr>
        <w:t xml:space="preserve"> реакції на мовні та немовні звуки.</w:t>
      </w:r>
    </w:p>
    <w:p w:rsidR="006E3553" w:rsidRPr="006E3553" w:rsidRDefault="006E3553" w:rsidP="009D27FB">
      <w:pPr>
        <w:numPr>
          <w:ilvl w:val="0"/>
          <w:numId w:val="20"/>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Психофізичний розвиток:</w:t>
      </w:r>
      <w:r w:rsidRPr="006E3553">
        <w:rPr>
          <w:rFonts w:ascii="Times New Roman" w:eastAsia="Times New Roman" w:hAnsi="Times New Roman" w:cs="Times New Roman"/>
          <w:sz w:val="24"/>
          <w:szCs w:val="24"/>
          <w:lang w:eastAsia="ru-RU"/>
        </w:rPr>
        <w:t xml:space="preserve"> увага, пам’ять, моторика, пізнавальні інтереси.</w:t>
      </w:r>
    </w:p>
    <w:p w:rsidR="006E3553" w:rsidRPr="006E3553" w:rsidRDefault="006E3553" w:rsidP="009D27FB">
      <w:pPr>
        <w:numPr>
          <w:ilvl w:val="0"/>
          <w:numId w:val="20"/>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Загальні комунікативні навички:</w:t>
      </w:r>
      <w:r w:rsidRPr="006E3553">
        <w:rPr>
          <w:rFonts w:ascii="Times New Roman" w:eastAsia="Times New Roman" w:hAnsi="Times New Roman" w:cs="Times New Roman"/>
          <w:sz w:val="24"/>
          <w:szCs w:val="24"/>
          <w:lang w:eastAsia="ru-RU"/>
        </w:rPr>
        <w:t xml:space="preserve"> жестове, мімічне, невербальне спілкування.</w:t>
      </w:r>
    </w:p>
    <w:p w:rsidR="006E3553" w:rsidRPr="006E3553" w:rsidRDefault="006E3553" w:rsidP="006E3553">
      <w:pPr>
        <w:spacing w:after="0" w:line="240" w:lineRule="auto"/>
        <w:outlineLvl w:val="2"/>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2.2. Обстеження звуковимови</w:t>
      </w:r>
    </w:p>
    <w:p w:rsidR="006E3553" w:rsidRPr="006E3553" w:rsidRDefault="006E3553" w:rsidP="009D27FB">
      <w:pPr>
        <w:numPr>
          <w:ilvl w:val="0"/>
          <w:numId w:val="21"/>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Стан артикуляційного апарату (губи, язик, піднебіння).</w:t>
      </w:r>
    </w:p>
    <w:p w:rsidR="006E3553" w:rsidRPr="006E3553" w:rsidRDefault="006E3553" w:rsidP="009D27FB">
      <w:pPr>
        <w:numPr>
          <w:ilvl w:val="0"/>
          <w:numId w:val="21"/>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Наявність звуків у мовленні (правильних та спотворених).</w:t>
      </w:r>
    </w:p>
    <w:p w:rsidR="006E3553" w:rsidRPr="006E3553" w:rsidRDefault="006E3553" w:rsidP="009D27FB">
      <w:pPr>
        <w:numPr>
          <w:ilvl w:val="0"/>
          <w:numId w:val="21"/>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Типові помилки: заміни, пропуски, спотворення.</w:t>
      </w:r>
    </w:p>
    <w:p w:rsidR="006E3553" w:rsidRPr="006E3553" w:rsidRDefault="006E3553" w:rsidP="009D27FB">
      <w:pPr>
        <w:numPr>
          <w:ilvl w:val="0"/>
          <w:numId w:val="21"/>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Використання артикуляційних проб.</w:t>
      </w:r>
    </w:p>
    <w:p w:rsidR="006E3553" w:rsidRPr="006E3553" w:rsidRDefault="006E3553" w:rsidP="006E3553">
      <w:pPr>
        <w:spacing w:after="0" w:line="240" w:lineRule="auto"/>
        <w:outlineLvl w:val="2"/>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lastRenderedPageBreak/>
        <w:t>2.3. Обстеження фонематичних процесів</w:t>
      </w:r>
    </w:p>
    <w:p w:rsidR="006E3553" w:rsidRPr="006E3553" w:rsidRDefault="006E3553" w:rsidP="009D27FB">
      <w:pPr>
        <w:numPr>
          <w:ilvl w:val="0"/>
          <w:numId w:val="22"/>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Чи розрізняє дитина на слух близькі звуки (п, б; с, ш).</w:t>
      </w:r>
    </w:p>
    <w:p w:rsidR="006E3553" w:rsidRPr="006E3553" w:rsidRDefault="006E3553" w:rsidP="009D27FB">
      <w:pPr>
        <w:numPr>
          <w:ilvl w:val="0"/>
          <w:numId w:val="22"/>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Виявлення здатності співвідносити звук і букву (для старшого дошкільного віку).</w:t>
      </w:r>
    </w:p>
    <w:p w:rsidR="006E3553" w:rsidRPr="006E3553" w:rsidRDefault="006E3553" w:rsidP="009D27FB">
      <w:pPr>
        <w:numPr>
          <w:ilvl w:val="0"/>
          <w:numId w:val="22"/>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Виконання завдань на упізнавання звуку в слові.</w:t>
      </w:r>
    </w:p>
    <w:p w:rsidR="006E3553" w:rsidRPr="006E3553" w:rsidRDefault="006E3553" w:rsidP="006E3553">
      <w:pPr>
        <w:spacing w:after="0" w:line="240" w:lineRule="auto"/>
        <w:outlineLvl w:val="2"/>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2.4. Обстеження словника</w:t>
      </w:r>
    </w:p>
    <w:p w:rsidR="006E3553" w:rsidRPr="006E3553" w:rsidRDefault="006E3553" w:rsidP="009D27FB">
      <w:pPr>
        <w:numPr>
          <w:ilvl w:val="0"/>
          <w:numId w:val="23"/>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Обсяг активного і пасивного словника.</w:t>
      </w:r>
    </w:p>
    <w:p w:rsidR="006E3553" w:rsidRPr="006E3553" w:rsidRDefault="006E3553" w:rsidP="009D27FB">
      <w:pPr>
        <w:numPr>
          <w:ilvl w:val="0"/>
          <w:numId w:val="23"/>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Здатність називати предмети, дії, ознаки.</w:t>
      </w:r>
    </w:p>
    <w:p w:rsidR="006E3553" w:rsidRPr="006E3553" w:rsidRDefault="006E3553" w:rsidP="009D27FB">
      <w:pPr>
        <w:numPr>
          <w:ilvl w:val="0"/>
          <w:numId w:val="23"/>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Використання узагальнюючих слів (тварини, меблі, іграшки).</w:t>
      </w:r>
    </w:p>
    <w:p w:rsidR="006E3553" w:rsidRPr="006E3553" w:rsidRDefault="006E3553" w:rsidP="009D27FB">
      <w:pPr>
        <w:numPr>
          <w:ilvl w:val="0"/>
          <w:numId w:val="23"/>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Типові словникові помилки: спрощення, використання сурогатних слів.</w:t>
      </w:r>
    </w:p>
    <w:p w:rsidR="006E3553" w:rsidRPr="006E3553" w:rsidRDefault="006E3553" w:rsidP="006E3553">
      <w:pPr>
        <w:spacing w:after="0" w:line="240" w:lineRule="auto"/>
        <w:outlineLvl w:val="2"/>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2.5. Обстеження граматичних навичок</w:t>
      </w:r>
    </w:p>
    <w:p w:rsidR="006E3553" w:rsidRPr="006E3553" w:rsidRDefault="006E3553" w:rsidP="009D27FB">
      <w:pPr>
        <w:numPr>
          <w:ilvl w:val="0"/>
          <w:numId w:val="24"/>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Формування словозміни: відмінювання іменників, прикметників, дієслів.</w:t>
      </w:r>
    </w:p>
    <w:p w:rsidR="006E3553" w:rsidRPr="006E3553" w:rsidRDefault="006E3553" w:rsidP="009D27FB">
      <w:pPr>
        <w:numPr>
          <w:ilvl w:val="0"/>
          <w:numId w:val="24"/>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Використання прийменників, числівників.</w:t>
      </w:r>
    </w:p>
    <w:p w:rsidR="006E3553" w:rsidRPr="006E3553" w:rsidRDefault="006E3553" w:rsidP="009D27FB">
      <w:pPr>
        <w:numPr>
          <w:ilvl w:val="0"/>
          <w:numId w:val="24"/>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Складність речення (2–3 слова чи більше).</w:t>
      </w:r>
    </w:p>
    <w:p w:rsidR="006E3553" w:rsidRPr="006E3553" w:rsidRDefault="006E3553" w:rsidP="009D27FB">
      <w:pPr>
        <w:numPr>
          <w:ilvl w:val="0"/>
          <w:numId w:val="24"/>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Типові помилки: аграматизми, спрощення структури.</w:t>
      </w:r>
    </w:p>
    <w:p w:rsidR="006E3553" w:rsidRPr="006E3553" w:rsidRDefault="006E3553" w:rsidP="006E3553">
      <w:pPr>
        <w:spacing w:after="0" w:line="240" w:lineRule="auto"/>
        <w:outlineLvl w:val="2"/>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2.6. Обстеження зв’язного мовлення</w:t>
      </w:r>
    </w:p>
    <w:p w:rsidR="006E3553" w:rsidRPr="006E3553" w:rsidRDefault="006E3553" w:rsidP="009D27FB">
      <w:pPr>
        <w:numPr>
          <w:ilvl w:val="0"/>
          <w:numId w:val="25"/>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Уміння описати предмет, картинку, власні дії.</w:t>
      </w:r>
    </w:p>
    <w:p w:rsidR="006E3553" w:rsidRPr="006E3553" w:rsidRDefault="006E3553" w:rsidP="009D27FB">
      <w:pPr>
        <w:numPr>
          <w:ilvl w:val="0"/>
          <w:numId w:val="25"/>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Розуміння та відтворення коротких текстів.</w:t>
      </w:r>
    </w:p>
    <w:p w:rsidR="006E3553" w:rsidRPr="006E3553" w:rsidRDefault="006E3553" w:rsidP="009D27FB">
      <w:pPr>
        <w:numPr>
          <w:ilvl w:val="0"/>
          <w:numId w:val="25"/>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Побудова діалогу (відповіді на запитання, ініціація спілкування).</w:t>
      </w:r>
    </w:p>
    <w:p w:rsidR="006E3553" w:rsidRPr="006E3553" w:rsidRDefault="006E3553" w:rsidP="006E3553">
      <w:pPr>
        <w:spacing w:after="0" w:line="240" w:lineRule="auto"/>
        <w:outlineLvl w:val="1"/>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3. Особливості логопедичної діагностики у дошкільників із порушеннями слуху</w:t>
      </w:r>
    </w:p>
    <w:p w:rsidR="006E3553" w:rsidRPr="006E3553" w:rsidRDefault="006E3553" w:rsidP="009D27FB">
      <w:pPr>
        <w:numPr>
          <w:ilvl w:val="0"/>
          <w:numId w:val="26"/>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Обов’язкова участь сурдолога:</w:t>
      </w:r>
      <w:r w:rsidRPr="006E3553">
        <w:rPr>
          <w:rFonts w:ascii="Times New Roman" w:eastAsia="Times New Roman" w:hAnsi="Times New Roman" w:cs="Times New Roman"/>
          <w:sz w:val="24"/>
          <w:szCs w:val="24"/>
          <w:lang w:eastAsia="ru-RU"/>
        </w:rPr>
        <w:t xml:space="preserve"> результати аудіометрії є основою для оцінки мовленнєвого розвитку.</w:t>
      </w:r>
    </w:p>
    <w:p w:rsidR="006E3553" w:rsidRPr="006E3553" w:rsidRDefault="006E3553" w:rsidP="009D27FB">
      <w:pPr>
        <w:numPr>
          <w:ilvl w:val="0"/>
          <w:numId w:val="26"/>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Опора на ігрові прийоми:</w:t>
      </w:r>
      <w:r w:rsidRPr="006E3553">
        <w:rPr>
          <w:rFonts w:ascii="Times New Roman" w:eastAsia="Times New Roman" w:hAnsi="Times New Roman" w:cs="Times New Roman"/>
          <w:sz w:val="24"/>
          <w:szCs w:val="24"/>
          <w:lang w:eastAsia="ru-RU"/>
        </w:rPr>
        <w:t xml:space="preserve"> завдання подаються через ігри, малюнки, предмети.</w:t>
      </w:r>
    </w:p>
    <w:p w:rsidR="006E3553" w:rsidRPr="006E3553" w:rsidRDefault="006E3553" w:rsidP="009D27FB">
      <w:pPr>
        <w:numPr>
          <w:ilvl w:val="0"/>
          <w:numId w:val="26"/>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Врахування слухопротезування або кохлеарної імплантації:</w:t>
      </w:r>
      <w:r w:rsidRPr="006E3553">
        <w:rPr>
          <w:rFonts w:ascii="Times New Roman" w:eastAsia="Times New Roman" w:hAnsi="Times New Roman" w:cs="Times New Roman"/>
          <w:sz w:val="24"/>
          <w:szCs w:val="24"/>
          <w:lang w:eastAsia="ru-RU"/>
        </w:rPr>
        <w:t xml:space="preserve"> ефективність мовленнєвого розвитку прямо залежить від наявності й часу використання апаратів.</w:t>
      </w:r>
    </w:p>
    <w:p w:rsidR="006E3553" w:rsidRPr="006E3553" w:rsidRDefault="006E3553" w:rsidP="009D27FB">
      <w:pPr>
        <w:numPr>
          <w:ilvl w:val="0"/>
          <w:numId w:val="26"/>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Тривалість обстеження:</w:t>
      </w:r>
      <w:r w:rsidRPr="006E3553">
        <w:rPr>
          <w:rFonts w:ascii="Times New Roman" w:eastAsia="Times New Roman" w:hAnsi="Times New Roman" w:cs="Times New Roman"/>
          <w:sz w:val="24"/>
          <w:szCs w:val="24"/>
          <w:lang w:eastAsia="ru-RU"/>
        </w:rPr>
        <w:t xml:space="preserve"> короткі сесії (10–15 хвилин) з урахуванням швидкої втомлюваності.</w:t>
      </w:r>
    </w:p>
    <w:p w:rsidR="006E3553" w:rsidRPr="006E3553" w:rsidRDefault="006E3553" w:rsidP="009D27FB">
      <w:pPr>
        <w:numPr>
          <w:ilvl w:val="0"/>
          <w:numId w:val="26"/>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b/>
          <w:bCs/>
          <w:sz w:val="24"/>
          <w:szCs w:val="24"/>
          <w:lang w:eastAsia="ru-RU"/>
        </w:rPr>
        <w:t>Поєднання вербальних і невербальних засобів:</w:t>
      </w:r>
      <w:r w:rsidRPr="006E3553">
        <w:rPr>
          <w:rFonts w:ascii="Times New Roman" w:eastAsia="Times New Roman" w:hAnsi="Times New Roman" w:cs="Times New Roman"/>
          <w:sz w:val="24"/>
          <w:szCs w:val="24"/>
          <w:lang w:eastAsia="ru-RU"/>
        </w:rPr>
        <w:t xml:space="preserve"> оцінюється не лише усне мовлення, а й жести, міміка, дактилювання.</w:t>
      </w:r>
    </w:p>
    <w:p w:rsidR="006E3553" w:rsidRPr="006E3553" w:rsidRDefault="006E3553" w:rsidP="006E3553">
      <w:pPr>
        <w:spacing w:after="0" w:line="240" w:lineRule="auto"/>
        <w:outlineLvl w:val="1"/>
        <w:rPr>
          <w:rFonts w:ascii="Times New Roman" w:eastAsia="Times New Roman" w:hAnsi="Times New Roman" w:cs="Times New Roman"/>
          <w:b/>
          <w:bCs/>
          <w:sz w:val="24"/>
          <w:szCs w:val="24"/>
          <w:lang w:eastAsia="ru-RU"/>
        </w:rPr>
      </w:pPr>
      <w:r w:rsidRPr="006E3553">
        <w:rPr>
          <w:rFonts w:ascii="Times New Roman" w:eastAsia="Times New Roman" w:hAnsi="Times New Roman" w:cs="Times New Roman"/>
          <w:b/>
          <w:bCs/>
          <w:sz w:val="24"/>
          <w:szCs w:val="24"/>
          <w:lang w:eastAsia="ru-RU"/>
        </w:rPr>
        <w:t>4. Оформлення діагностичного висновку</w:t>
      </w:r>
    </w:p>
    <w:p w:rsidR="006E3553" w:rsidRPr="006E3553" w:rsidRDefault="006E3553" w:rsidP="006E3553">
      <w:p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У висновку зазначається:</w:t>
      </w:r>
    </w:p>
    <w:p w:rsidR="006E3553" w:rsidRPr="006E3553" w:rsidRDefault="006E3553" w:rsidP="009D27FB">
      <w:pPr>
        <w:numPr>
          <w:ilvl w:val="0"/>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Загальні відомості про дитину (вік, стан слуху, використання апаратів).</w:t>
      </w:r>
    </w:p>
    <w:p w:rsidR="006E3553" w:rsidRPr="006E3553" w:rsidRDefault="006E3553" w:rsidP="009D27FB">
      <w:pPr>
        <w:numPr>
          <w:ilvl w:val="0"/>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Рівень мовленнєвого розвитку:</w:t>
      </w:r>
    </w:p>
    <w:p w:rsidR="006E3553" w:rsidRPr="006E3553" w:rsidRDefault="006E3553" w:rsidP="009D27FB">
      <w:pPr>
        <w:numPr>
          <w:ilvl w:val="1"/>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звуковимова;</w:t>
      </w:r>
    </w:p>
    <w:p w:rsidR="006E3553" w:rsidRPr="006E3553" w:rsidRDefault="006E3553" w:rsidP="009D27FB">
      <w:pPr>
        <w:numPr>
          <w:ilvl w:val="1"/>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фонематичні процеси;</w:t>
      </w:r>
    </w:p>
    <w:p w:rsidR="006E3553" w:rsidRPr="006E3553" w:rsidRDefault="006E3553" w:rsidP="009D27FB">
      <w:pPr>
        <w:numPr>
          <w:ilvl w:val="1"/>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словник;</w:t>
      </w:r>
    </w:p>
    <w:p w:rsidR="006E3553" w:rsidRPr="006E3553" w:rsidRDefault="006E3553" w:rsidP="009D27FB">
      <w:pPr>
        <w:numPr>
          <w:ilvl w:val="1"/>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граматика;</w:t>
      </w:r>
    </w:p>
    <w:p w:rsidR="006E3553" w:rsidRPr="006E3553" w:rsidRDefault="006E3553" w:rsidP="009D27FB">
      <w:pPr>
        <w:numPr>
          <w:ilvl w:val="1"/>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зв’язне мовлення.</w:t>
      </w:r>
    </w:p>
    <w:p w:rsidR="006E3553" w:rsidRPr="006E3553" w:rsidRDefault="006E3553" w:rsidP="009D27FB">
      <w:pPr>
        <w:numPr>
          <w:ilvl w:val="0"/>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Комунікативні навички (усні та невербальні).</w:t>
      </w:r>
    </w:p>
    <w:p w:rsidR="006E3553" w:rsidRPr="006E3553" w:rsidRDefault="006E3553" w:rsidP="009D27FB">
      <w:pPr>
        <w:numPr>
          <w:ilvl w:val="0"/>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Супутні порушення (при наявності).</w:t>
      </w:r>
    </w:p>
    <w:p w:rsidR="006E3553" w:rsidRPr="006E3553" w:rsidRDefault="006E3553" w:rsidP="009D27FB">
      <w:pPr>
        <w:numPr>
          <w:ilvl w:val="0"/>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 xml:space="preserve">Висновок про логопедичний статус (наприклад: </w:t>
      </w:r>
      <w:r w:rsidRPr="006E3553">
        <w:rPr>
          <w:rFonts w:ascii="Times New Roman" w:eastAsia="Times New Roman" w:hAnsi="Times New Roman" w:cs="Times New Roman"/>
          <w:i/>
          <w:iCs/>
          <w:sz w:val="24"/>
          <w:szCs w:val="24"/>
          <w:lang w:eastAsia="ru-RU"/>
        </w:rPr>
        <w:t>«Загальне недорозвинення мовлення ІІІ рівня у дитини з двобічною сенсоневральною приглухуватістю ІІІ ст.»</w:t>
      </w:r>
      <w:r w:rsidRPr="006E3553">
        <w:rPr>
          <w:rFonts w:ascii="Times New Roman" w:eastAsia="Times New Roman" w:hAnsi="Times New Roman" w:cs="Times New Roman"/>
          <w:sz w:val="24"/>
          <w:szCs w:val="24"/>
          <w:lang w:eastAsia="ru-RU"/>
        </w:rPr>
        <w:t>).</w:t>
      </w:r>
    </w:p>
    <w:p w:rsidR="00821299" w:rsidRDefault="006E3553" w:rsidP="009D27FB">
      <w:pPr>
        <w:numPr>
          <w:ilvl w:val="0"/>
          <w:numId w:val="27"/>
        </w:numPr>
        <w:spacing w:after="0" w:line="240" w:lineRule="auto"/>
        <w:rPr>
          <w:rFonts w:ascii="Times New Roman" w:eastAsia="Times New Roman" w:hAnsi="Times New Roman" w:cs="Times New Roman"/>
          <w:sz w:val="24"/>
          <w:szCs w:val="24"/>
          <w:lang w:eastAsia="ru-RU"/>
        </w:rPr>
      </w:pPr>
      <w:r w:rsidRPr="006E3553">
        <w:rPr>
          <w:rFonts w:ascii="Times New Roman" w:eastAsia="Times New Roman" w:hAnsi="Times New Roman" w:cs="Times New Roman"/>
          <w:sz w:val="24"/>
          <w:szCs w:val="24"/>
          <w:lang w:eastAsia="ru-RU"/>
        </w:rPr>
        <w:t>Рекомендації: індивідуальна програма логопедичної роботи.</w:t>
      </w:r>
    </w:p>
    <w:p w:rsidR="00725FB2" w:rsidRPr="00725FB2" w:rsidRDefault="00725FB2" w:rsidP="00725FB2">
      <w:pPr>
        <w:spacing w:after="0" w:line="240" w:lineRule="auto"/>
        <w:ind w:left="720"/>
        <w:rPr>
          <w:rFonts w:ascii="Times New Roman" w:eastAsia="Times New Roman" w:hAnsi="Times New Roman" w:cs="Times New Roman"/>
          <w:sz w:val="24"/>
          <w:szCs w:val="24"/>
          <w:lang w:eastAsia="ru-RU"/>
        </w:rPr>
      </w:pPr>
    </w:p>
    <w:p w:rsidR="00343297" w:rsidRPr="00343297" w:rsidRDefault="00343297" w:rsidP="00343297">
      <w:pPr>
        <w:spacing w:after="0" w:line="240" w:lineRule="auto"/>
        <w:ind w:left="-284"/>
        <w:rPr>
          <w:rFonts w:ascii="Times New Roman" w:hAnsi="Times New Roman" w:cs="Times New Roman"/>
          <w:b/>
          <w:bCs/>
          <w:sz w:val="24"/>
          <w:szCs w:val="24"/>
        </w:rPr>
      </w:pPr>
      <w:r w:rsidRPr="001742E4">
        <w:rPr>
          <w:rFonts w:ascii="Times New Roman" w:hAnsi="Times New Roman" w:cs="Times New Roman"/>
          <w:b/>
          <w:bCs/>
          <w:sz w:val="24"/>
          <w:szCs w:val="24"/>
          <w:highlight w:val="yellow"/>
        </w:rPr>
        <w:t>Логопедична діагностика мовлення у дітей з порушеннями слуху у шкільному віці</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1. Завдання діагностики</w:t>
      </w:r>
    </w:p>
    <w:p w:rsidR="00343297" w:rsidRPr="00343297" w:rsidRDefault="00343297" w:rsidP="009D27FB">
      <w:pPr>
        <w:numPr>
          <w:ilvl w:val="0"/>
          <w:numId w:val="28"/>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Визначити рівень сформованості мовленнєвої системи та її відповідність віковим нормам.</w:t>
      </w:r>
    </w:p>
    <w:p w:rsidR="00343297" w:rsidRPr="00343297" w:rsidRDefault="00343297" w:rsidP="009D27FB">
      <w:pPr>
        <w:numPr>
          <w:ilvl w:val="0"/>
          <w:numId w:val="28"/>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Виявити вплив порушення слуху на навчальну діяльність і комунікацію.</w:t>
      </w:r>
    </w:p>
    <w:p w:rsidR="00343297" w:rsidRPr="00343297" w:rsidRDefault="00343297" w:rsidP="009D27FB">
      <w:pPr>
        <w:numPr>
          <w:ilvl w:val="0"/>
          <w:numId w:val="28"/>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Встановити взаємозв’язок між слуховим, мовленнєвим і когнітивним розвитком.</w:t>
      </w:r>
    </w:p>
    <w:p w:rsidR="00343297" w:rsidRPr="00343297" w:rsidRDefault="00343297" w:rsidP="009D27FB">
      <w:pPr>
        <w:numPr>
          <w:ilvl w:val="0"/>
          <w:numId w:val="28"/>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Визначити труднощі у засвоєнні читання та письма.</w:t>
      </w:r>
    </w:p>
    <w:p w:rsidR="00343297" w:rsidRPr="00343297" w:rsidRDefault="00343297" w:rsidP="009D27FB">
      <w:pPr>
        <w:numPr>
          <w:ilvl w:val="0"/>
          <w:numId w:val="28"/>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lastRenderedPageBreak/>
        <w:t>Сформулювати логопедичний висновок і надати рекомендації для індивідуальної та групової корекційної роботи.</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 Етапи логопедичного обстеження</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2.1. Обстеження слухо-мовленнєвої бази</w:t>
      </w:r>
    </w:p>
    <w:p w:rsidR="00343297" w:rsidRPr="00343297" w:rsidRDefault="00343297" w:rsidP="009D27FB">
      <w:pPr>
        <w:numPr>
          <w:ilvl w:val="0"/>
          <w:numId w:val="29"/>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Наявність слухових апаратів / кохлеарного імпланта, тривалість їх використання.</w:t>
      </w:r>
    </w:p>
    <w:p w:rsidR="00343297" w:rsidRPr="00343297" w:rsidRDefault="00343297" w:rsidP="009D27FB">
      <w:pPr>
        <w:numPr>
          <w:ilvl w:val="0"/>
          <w:numId w:val="29"/>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Реакція на мовні та немовні звуки у класних умовах.</w:t>
      </w:r>
    </w:p>
    <w:p w:rsidR="00343297" w:rsidRPr="00343297" w:rsidRDefault="00343297" w:rsidP="009D27FB">
      <w:pPr>
        <w:numPr>
          <w:ilvl w:val="0"/>
          <w:numId w:val="29"/>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Використання компенсаторних стратегій (читання з губ, жести).</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2.2. Обстеження звуковимови</w:t>
      </w:r>
    </w:p>
    <w:p w:rsidR="00343297" w:rsidRPr="00343297" w:rsidRDefault="00343297" w:rsidP="009D27FB">
      <w:pPr>
        <w:numPr>
          <w:ilvl w:val="0"/>
          <w:numId w:val="30"/>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Правильність і стабільність звуковимови.</w:t>
      </w:r>
    </w:p>
    <w:p w:rsidR="00343297" w:rsidRPr="00343297" w:rsidRDefault="00343297" w:rsidP="009D27FB">
      <w:pPr>
        <w:numPr>
          <w:ilvl w:val="0"/>
          <w:numId w:val="30"/>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Чи зберігаються спотворення, заміни, редукції.</w:t>
      </w:r>
    </w:p>
    <w:p w:rsidR="00343297" w:rsidRPr="003A372F" w:rsidRDefault="00343297" w:rsidP="009D27FB">
      <w:pPr>
        <w:numPr>
          <w:ilvl w:val="0"/>
          <w:numId w:val="30"/>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Чіткість мовлення у спонтанних висловлюваннях.</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2.3. Фонематичний розвиток</w:t>
      </w:r>
    </w:p>
    <w:p w:rsidR="00343297" w:rsidRPr="00343297" w:rsidRDefault="00343297" w:rsidP="009D27FB">
      <w:pPr>
        <w:numPr>
          <w:ilvl w:val="0"/>
          <w:numId w:val="31"/>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Диференціація фонем на слух і у власному мовленні.</w:t>
      </w:r>
    </w:p>
    <w:p w:rsidR="00343297" w:rsidRPr="00343297" w:rsidRDefault="00343297" w:rsidP="009D27FB">
      <w:pPr>
        <w:numPr>
          <w:ilvl w:val="0"/>
          <w:numId w:val="31"/>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 xml:space="preserve">Розпізнавання звуків </w:t>
      </w:r>
      <w:proofErr w:type="gramStart"/>
      <w:r w:rsidRPr="00343297">
        <w:rPr>
          <w:rFonts w:ascii="Times New Roman" w:hAnsi="Times New Roman" w:cs="Times New Roman"/>
          <w:sz w:val="24"/>
          <w:szCs w:val="24"/>
        </w:rPr>
        <w:t>у словах</w:t>
      </w:r>
      <w:proofErr w:type="gramEnd"/>
      <w:r w:rsidRPr="00343297">
        <w:rPr>
          <w:rFonts w:ascii="Times New Roman" w:hAnsi="Times New Roman" w:cs="Times New Roman"/>
          <w:sz w:val="24"/>
          <w:szCs w:val="24"/>
        </w:rPr>
        <w:t>, уміння виділити перший/останній звук.</w:t>
      </w:r>
    </w:p>
    <w:p w:rsidR="00343297" w:rsidRPr="00343297" w:rsidRDefault="00343297" w:rsidP="009D27FB">
      <w:pPr>
        <w:numPr>
          <w:ilvl w:val="0"/>
          <w:numId w:val="31"/>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Вплив на орфографічні навички.</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2.4. Лексичний розвиток</w:t>
      </w:r>
    </w:p>
    <w:p w:rsidR="00343297" w:rsidRPr="00343297" w:rsidRDefault="00343297" w:rsidP="009D27FB">
      <w:pPr>
        <w:numPr>
          <w:ilvl w:val="0"/>
          <w:numId w:val="32"/>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Обсяг словника: активного та пасивного.</w:t>
      </w:r>
    </w:p>
    <w:p w:rsidR="00343297" w:rsidRPr="00343297" w:rsidRDefault="00343297" w:rsidP="009D27FB">
      <w:pPr>
        <w:numPr>
          <w:ilvl w:val="0"/>
          <w:numId w:val="32"/>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Здатність використовувати узагальнюючі поняття, абстрактні слова, терміни.</w:t>
      </w:r>
    </w:p>
    <w:p w:rsidR="00343297" w:rsidRPr="00343297" w:rsidRDefault="00343297" w:rsidP="009D27FB">
      <w:pPr>
        <w:numPr>
          <w:ilvl w:val="0"/>
          <w:numId w:val="32"/>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Характер словникових помилок: звуження значення, конкретизація, сурогати.</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2.5. Граматична будова мовлення</w:t>
      </w:r>
    </w:p>
    <w:p w:rsidR="00343297" w:rsidRPr="00343297" w:rsidRDefault="00343297" w:rsidP="009D27FB">
      <w:pPr>
        <w:numPr>
          <w:ilvl w:val="0"/>
          <w:numId w:val="33"/>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Засвоєння морфологічних категорій (рід, число, відмінок, час, особа).</w:t>
      </w:r>
    </w:p>
    <w:p w:rsidR="00343297" w:rsidRPr="00343297" w:rsidRDefault="00343297" w:rsidP="009D27FB">
      <w:pPr>
        <w:numPr>
          <w:ilvl w:val="0"/>
          <w:numId w:val="33"/>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Використання складних синтаксичних конструкцій.</w:t>
      </w:r>
    </w:p>
    <w:p w:rsidR="00343297" w:rsidRPr="00343297" w:rsidRDefault="00343297" w:rsidP="009D27FB">
      <w:pPr>
        <w:numPr>
          <w:ilvl w:val="0"/>
          <w:numId w:val="33"/>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Наявність аграматизмів у письмових і усних роботах.</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2.6. Зв’язне мовлення</w:t>
      </w:r>
    </w:p>
    <w:p w:rsidR="00343297" w:rsidRPr="00343297" w:rsidRDefault="00343297" w:rsidP="009D27FB">
      <w:pPr>
        <w:numPr>
          <w:ilvl w:val="0"/>
          <w:numId w:val="34"/>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Побудова монологу: опис, розповідь, міркування.</w:t>
      </w:r>
    </w:p>
    <w:p w:rsidR="00343297" w:rsidRPr="00343297" w:rsidRDefault="00343297" w:rsidP="009D27FB">
      <w:pPr>
        <w:numPr>
          <w:ilvl w:val="0"/>
          <w:numId w:val="34"/>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Послідовність і логічність викладу.</w:t>
      </w:r>
    </w:p>
    <w:p w:rsidR="00343297" w:rsidRPr="00343297" w:rsidRDefault="00343297" w:rsidP="009D27FB">
      <w:pPr>
        <w:numPr>
          <w:ilvl w:val="0"/>
          <w:numId w:val="34"/>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Уміння вести діалог у навчальній ситуації.</w:t>
      </w:r>
    </w:p>
    <w:p w:rsidR="00343297" w:rsidRPr="00343297" w:rsidRDefault="00343297" w:rsidP="009D27FB">
      <w:pPr>
        <w:numPr>
          <w:ilvl w:val="0"/>
          <w:numId w:val="34"/>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Використання засобів когерентності (зв’язки між реченнями).</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2.7. Читання та письмо (важливий елемент у школярів)</w:t>
      </w:r>
    </w:p>
    <w:p w:rsidR="00343297" w:rsidRPr="00343297" w:rsidRDefault="00343297" w:rsidP="009D27FB">
      <w:pPr>
        <w:numPr>
          <w:ilvl w:val="0"/>
          <w:numId w:val="35"/>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Техніка читання: правильність, темп, виразність.</w:t>
      </w:r>
    </w:p>
    <w:p w:rsidR="00343297" w:rsidRPr="00343297" w:rsidRDefault="00343297" w:rsidP="009D27FB">
      <w:pPr>
        <w:numPr>
          <w:ilvl w:val="0"/>
          <w:numId w:val="35"/>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роботи: орфографічні та граматичні помилки, структура тексту.</w:t>
      </w:r>
    </w:p>
    <w:p w:rsidR="00343297" w:rsidRPr="00343297" w:rsidRDefault="00343297" w:rsidP="009D27FB">
      <w:pPr>
        <w:numPr>
          <w:ilvl w:val="0"/>
          <w:numId w:val="35"/>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Взаємозв’язок із рівнем слухового сприймання.</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3. Особливості діагностики у шкільному віці</w:t>
      </w:r>
    </w:p>
    <w:p w:rsidR="007D48B8" w:rsidRPr="00343297" w:rsidRDefault="00343297" w:rsidP="007D48B8">
      <w:pPr>
        <w:numPr>
          <w:ilvl w:val="0"/>
          <w:numId w:val="35"/>
        </w:numPr>
        <w:spacing w:after="0" w:line="240" w:lineRule="auto"/>
        <w:rPr>
          <w:rFonts w:ascii="Times New Roman" w:hAnsi="Times New Roman" w:cs="Times New Roman"/>
          <w:sz w:val="24"/>
          <w:szCs w:val="24"/>
        </w:rPr>
      </w:pPr>
      <w:r w:rsidRPr="00343297">
        <w:rPr>
          <w:rFonts w:ascii="Times New Roman" w:hAnsi="Times New Roman" w:cs="Times New Roman"/>
          <w:b/>
          <w:bCs/>
          <w:sz w:val="24"/>
          <w:szCs w:val="24"/>
        </w:rPr>
        <w:t xml:space="preserve">Поєднання </w:t>
      </w:r>
      <w:r w:rsidR="007D48B8" w:rsidRPr="00343297">
        <w:rPr>
          <w:rFonts w:ascii="Times New Roman" w:hAnsi="Times New Roman" w:cs="Times New Roman"/>
          <w:sz w:val="24"/>
          <w:szCs w:val="24"/>
        </w:rPr>
        <w:t>Розуміння прочитаного (відповіді на питання за текстом).</w:t>
      </w:r>
    </w:p>
    <w:p w:rsidR="00343297" w:rsidRPr="00343297" w:rsidRDefault="007D48B8" w:rsidP="007D48B8">
      <w:pPr>
        <w:numPr>
          <w:ilvl w:val="0"/>
          <w:numId w:val="36"/>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 xml:space="preserve">Письмові </w:t>
      </w:r>
      <w:r w:rsidR="00343297" w:rsidRPr="00343297">
        <w:rPr>
          <w:rFonts w:ascii="Times New Roman" w:hAnsi="Times New Roman" w:cs="Times New Roman"/>
          <w:b/>
          <w:bCs/>
          <w:sz w:val="24"/>
          <w:szCs w:val="24"/>
        </w:rPr>
        <w:t>індивідуальних і групових завдань:</w:t>
      </w:r>
      <w:r w:rsidR="00343297" w:rsidRPr="00343297">
        <w:rPr>
          <w:rFonts w:ascii="Times New Roman" w:hAnsi="Times New Roman" w:cs="Times New Roman"/>
          <w:sz w:val="24"/>
          <w:szCs w:val="24"/>
        </w:rPr>
        <w:t xml:space="preserve"> дитина повинна демонструвати мовлення і в діалозі, і в колективній діяльності.</w:t>
      </w:r>
    </w:p>
    <w:p w:rsidR="00343297" w:rsidRPr="00343297" w:rsidRDefault="00343297" w:rsidP="009D27FB">
      <w:pPr>
        <w:numPr>
          <w:ilvl w:val="0"/>
          <w:numId w:val="36"/>
        </w:numPr>
        <w:spacing w:after="0" w:line="240" w:lineRule="auto"/>
        <w:rPr>
          <w:rFonts w:ascii="Times New Roman" w:hAnsi="Times New Roman" w:cs="Times New Roman"/>
          <w:sz w:val="24"/>
          <w:szCs w:val="24"/>
        </w:rPr>
      </w:pPr>
      <w:r w:rsidRPr="00343297">
        <w:rPr>
          <w:rFonts w:ascii="Times New Roman" w:hAnsi="Times New Roman" w:cs="Times New Roman"/>
          <w:b/>
          <w:bCs/>
          <w:sz w:val="24"/>
          <w:szCs w:val="24"/>
        </w:rPr>
        <w:t>Аналіз навчальної документації:</w:t>
      </w:r>
      <w:r w:rsidRPr="00343297">
        <w:rPr>
          <w:rFonts w:ascii="Times New Roman" w:hAnsi="Times New Roman" w:cs="Times New Roman"/>
          <w:sz w:val="24"/>
          <w:szCs w:val="24"/>
        </w:rPr>
        <w:t xml:space="preserve"> зошитів, диктантів, творів, що відображають реальний рівень розвитку.</w:t>
      </w:r>
    </w:p>
    <w:p w:rsidR="00343297" w:rsidRPr="00343297" w:rsidRDefault="00343297" w:rsidP="009D27FB">
      <w:pPr>
        <w:numPr>
          <w:ilvl w:val="0"/>
          <w:numId w:val="36"/>
        </w:numPr>
        <w:spacing w:after="0" w:line="240" w:lineRule="auto"/>
        <w:rPr>
          <w:rFonts w:ascii="Times New Roman" w:hAnsi="Times New Roman" w:cs="Times New Roman"/>
          <w:sz w:val="24"/>
          <w:szCs w:val="24"/>
        </w:rPr>
      </w:pPr>
      <w:r w:rsidRPr="00343297">
        <w:rPr>
          <w:rFonts w:ascii="Times New Roman" w:hAnsi="Times New Roman" w:cs="Times New Roman"/>
          <w:b/>
          <w:bCs/>
          <w:sz w:val="24"/>
          <w:szCs w:val="24"/>
        </w:rPr>
        <w:t>Розширення спектра завдань:</w:t>
      </w:r>
      <w:r w:rsidRPr="00343297">
        <w:rPr>
          <w:rFonts w:ascii="Times New Roman" w:hAnsi="Times New Roman" w:cs="Times New Roman"/>
          <w:sz w:val="24"/>
          <w:szCs w:val="24"/>
        </w:rPr>
        <w:t xml:space="preserve"> включення абстрактної лексики, термінів, граматичних конструкцій, що вимагає шкільна програма.</w:t>
      </w:r>
    </w:p>
    <w:p w:rsidR="00343297" w:rsidRPr="00343297" w:rsidRDefault="00343297" w:rsidP="009D27FB">
      <w:pPr>
        <w:numPr>
          <w:ilvl w:val="0"/>
          <w:numId w:val="36"/>
        </w:numPr>
        <w:spacing w:after="0" w:line="240" w:lineRule="auto"/>
        <w:rPr>
          <w:rFonts w:ascii="Times New Roman" w:hAnsi="Times New Roman" w:cs="Times New Roman"/>
          <w:sz w:val="24"/>
          <w:szCs w:val="24"/>
        </w:rPr>
      </w:pPr>
      <w:r w:rsidRPr="00343297">
        <w:rPr>
          <w:rFonts w:ascii="Times New Roman" w:hAnsi="Times New Roman" w:cs="Times New Roman"/>
          <w:b/>
          <w:bCs/>
          <w:sz w:val="24"/>
          <w:szCs w:val="24"/>
        </w:rPr>
        <w:t>Комплексність:</w:t>
      </w:r>
      <w:r w:rsidRPr="00343297">
        <w:rPr>
          <w:rFonts w:ascii="Times New Roman" w:hAnsi="Times New Roman" w:cs="Times New Roman"/>
          <w:sz w:val="24"/>
          <w:szCs w:val="24"/>
        </w:rPr>
        <w:t xml:space="preserve"> поєднання логопедичного, сурдологічного та психологічного обстеження.</w:t>
      </w:r>
    </w:p>
    <w:p w:rsidR="00343297" w:rsidRPr="00343297" w:rsidRDefault="00343297" w:rsidP="00343297">
      <w:pPr>
        <w:spacing w:after="0" w:line="240" w:lineRule="auto"/>
        <w:ind w:left="-284"/>
        <w:rPr>
          <w:rFonts w:ascii="Times New Roman" w:hAnsi="Times New Roman" w:cs="Times New Roman"/>
          <w:b/>
          <w:bCs/>
          <w:sz w:val="24"/>
          <w:szCs w:val="24"/>
        </w:rPr>
      </w:pPr>
      <w:r w:rsidRPr="00343297">
        <w:rPr>
          <w:rFonts w:ascii="Times New Roman" w:hAnsi="Times New Roman" w:cs="Times New Roman"/>
          <w:b/>
          <w:bCs/>
          <w:sz w:val="24"/>
          <w:szCs w:val="24"/>
        </w:rPr>
        <w:t>4. Оформлення діагностичного висновку</w:t>
      </w:r>
    </w:p>
    <w:p w:rsidR="00343297" w:rsidRPr="00343297" w:rsidRDefault="00343297" w:rsidP="00343297">
      <w:pPr>
        <w:spacing w:after="0" w:line="240" w:lineRule="auto"/>
        <w:ind w:left="-284"/>
        <w:rPr>
          <w:rFonts w:ascii="Times New Roman" w:hAnsi="Times New Roman" w:cs="Times New Roman"/>
          <w:sz w:val="24"/>
          <w:szCs w:val="24"/>
        </w:rPr>
      </w:pPr>
      <w:r w:rsidRPr="00343297">
        <w:rPr>
          <w:rFonts w:ascii="Times New Roman" w:hAnsi="Times New Roman" w:cs="Times New Roman"/>
          <w:sz w:val="24"/>
          <w:szCs w:val="24"/>
        </w:rPr>
        <w:t>У висновку логопед зазначає:</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Дані про дитину (вік, клас, стан слуху, слухопротезування).</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Стан звуковимови та фонематичного розвитку.</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Рівень словника.</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Стан граматичної будови мовлення.</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Розвиток зв’язного мовлення.</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Особливості читання та письма.</w:t>
      </w:r>
    </w:p>
    <w:p w:rsidR="00343297" w:rsidRP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Характер труднощів у навчанні та комунікації.</w:t>
      </w:r>
    </w:p>
    <w:p w:rsidR="00343297" w:rsidRDefault="00343297" w:rsidP="009D27FB">
      <w:pPr>
        <w:numPr>
          <w:ilvl w:val="0"/>
          <w:numId w:val="37"/>
        </w:numPr>
        <w:spacing w:after="0" w:line="240" w:lineRule="auto"/>
        <w:rPr>
          <w:rFonts w:ascii="Times New Roman" w:hAnsi="Times New Roman" w:cs="Times New Roman"/>
          <w:sz w:val="24"/>
          <w:szCs w:val="24"/>
        </w:rPr>
      </w:pPr>
      <w:r w:rsidRPr="00343297">
        <w:rPr>
          <w:rFonts w:ascii="Times New Roman" w:hAnsi="Times New Roman" w:cs="Times New Roman"/>
          <w:sz w:val="24"/>
          <w:szCs w:val="24"/>
        </w:rPr>
        <w:t>Логопедичний статус і рекомендації.</w:t>
      </w:r>
    </w:p>
    <w:p w:rsidR="00725FB2" w:rsidRPr="00725FB2" w:rsidRDefault="00725FB2" w:rsidP="00725FB2">
      <w:pPr>
        <w:spacing w:after="0" w:line="240" w:lineRule="auto"/>
        <w:ind w:left="720"/>
        <w:rPr>
          <w:rFonts w:ascii="Times New Roman" w:hAnsi="Times New Roman" w:cs="Times New Roman"/>
          <w:sz w:val="24"/>
          <w:szCs w:val="24"/>
        </w:rPr>
      </w:pPr>
    </w:p>
    <w:p w:rsidR="00343297" w:rsidRPr="00725FB2" w:rsidRDefault="00CC6255" w:rsidP="00725FB2">
      <w:pPr>
        <w:spacing w:after="0"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highlight w:val="yellow"/>
          <w:lang w:val="uk-UA" w:eastAsia="ru-RU"/>
        </w:rPr>
        <w:t xml:space="preserve">4. </w:t>
      </w:r>
      <w:r w:rsidR="00343297" w:rsidRPr="00CC6255">
        <w:rPr>
          <w:rFonts w:ascii="Times New Roman" w:eastAsia="Times New Roman" w:hAnsi="Times New Roman" w:cs="Times New Roman"/>
          <w:b/>
          <w:bCs/>
          <w:kern w:val="36"/>
          <w:sz w:val="24"/>
          <w:szCs w:val="24"/>
          <w:highlight w:val="yellow"/>
          <w:lang w:eastAsia="ru-RU"/>
        </w:rPr>
        <w:t>Методи логопедичного обстеження мовлення у дітей з порушеннями слуху</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1. Спостереження</w:t>
      </w:r>
    </w:p>
    <w:p w:rsidR="00343297" w:rsidRPr="00725FB2" w:rsidRDefault="00343297" w:rsidP="009D27FB">
      <w:pPr>
        <w:numPr>
          <w:ilvl w:val="0"/>
          <w:numId w:val="38"/>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Мета:</w:t>
      </w:r>
      <w:r w:rsidRPr="00725FB2">
        <w:rPr>
          <w:rFonts w:ascii="Times New Roman" w:eastAsia="Times New Roman" w:hAnsi="Times New Roman" w:cs="Times New Roman"/>
          <w:sz w:val="24"/>
          <w:szCs w:val="24"/>
          <w:lang w:eastAsia="ru-RU"/>
        </w:rPr>
        <w:t xml:space="preserve"> виявлення особливостей комунікації та використання залишкового слуху.</w:t>
      </w:r>
    </w:p>
    <w:p w:rsidR="00343297" w:rsidRPr="00725FB2" w:rsidRDefault="00343297" w:rsidP="009D27FB">
      <w:pPr>
        <w:numPr>
          <w:ilvl w:val="0"/>
          <w:numId w:val="38"/>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Приклади:</w:t>
      </w:r>
    </w:p>
    <w:p w:rsidR="00343297" w:rsidRPr="00725FB2" w:rsidRDefault="00343297" w:rsidP="009D27FB">
      <w:pPr>
        <w:numPr>
          <w:ilvl w:val="1"/>
          <w:numId w:val="38"/>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Чи дитина реагує на звернення без зорової опори.</w:t>
      </w:r>
    </w:p>
    <w:p w:rsidR="00343297" w:rsidRPr="00725FB2" w:rsidRDefault="00343297" w:rsidP="009D27FB">
      <w:pPr>
        <w:numPr>
          <w:ilvl w:val="1"/>
          <w:numId w:val="38"/>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Чи використовує жести, міміку, лепет/голосові реакції у спілкуванні.</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2. Перевірка реакцій на мовлення</w:t>
      </w:r>
    </w:p>
    <w:p w:rsidR="00343297" w:rsidRPr="00725FB2" w:rsidRDefault="00343297" w:rsidP="009D27FB">
      <w:pPr>
        <w:numPr>
          <w:ilvl w:val="0"/>
          <w:numId w:val="39"/>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Мета:</w:t>
      </w:r>
      <w:r w:rsidRPr="00725FB2">
        <w:rPr>
          <w:rFonts w:ascii="Times New Roman" w:eastAsia="Times New Roman" w:hAnsi="Times New Roman" w:cs="Times New Roman"/>
          <w:sz w:val="24"/>
          <w:szCs w:val="24"/>
          <w:lang w:eastAsia="ru-RU"/>
        </w:rPr>
        <w:t xml:space="preserve"> визначити рівень розуміння зверненої мови.</w:t>
      </w:r>
    </w:p>
    <w:p w:rsidR="00343297" w:rsidRPr="00725FB2" w:rsidRDefault="00343297" w:rsidP="009D27FB">
      <w:pPr>
        <w:numPr>
          <w:ilvl w:val="0"/>
          <w:numId w:val="39"/>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Приклади завдань:</w:t>
      </w:r>
    </w:p>
    <w:p w:rsidR="00343297" w:rsidRPr="00725FB2" w:rsidRDefault="00343297" w:rsidP="009D27FB">
      <w:pPr>
        <w:numPr>
          <w:ilvl w:val="1"/>
          <w:numId w:val="39"/>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Реакція на ім’я, прості інструкції («дай», «на», «йди»).</w:t>
      </w:r>
    </w:p>
    <w:p w:rsidR="00343297" w:rsidRPr="00725FB2" w:rsidRDefault="00343297" w:rsidP="009D27FB">
      <w:pPr>
        <w:numPr>
          <w:ilvl w:val="1"/>
          <w:numId w:val="39"/>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Розрізнен</w:t>
      </w:r>
      <w:r w:rsidR="00725FB2" w:rsidRPr="00725FB2">
        <w:rPr>
          <w:rFonts w:ascii="Times New Roman" w:eastAsia="Times New Roman" w:hAnsi="Times New Roman" w:cs="Times New Roman"/>
          <w:sz w:val="24"/>
          <w:szCs w:val="24"/>
          <w:lang w:eastAsia="ru-RU"/>
        </w:rPr>
        <w:t>ня інтонацій (сувора – лагідна).</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3. Обстеження звуковимови</w:t>
      </w:r>
    </w:p>
    <w:p w:rsidR="00343297" w:rsidRPr="00725FB2" w:rsidRDefault="00343297" w:rsidP="009D27FB">
      <w:pPr>
        <w:numPr>
          <w:ilvl w:val="0"/>
          <w:numId w:val="40"/>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Особливості:</w:t>
      </w:r>
      <w:r w:rsidRPr="00725FB2">
        <w:rPr>
          <w:rFonts w:ascii="Times New Roman" w:eastAsia="Times New Roman" w:hAnsi="Times New Roman" w:cs="Times New Roman"/>
          <w:sz w:val="24"/>
          <w:szCs w:val="24"/>
          <w:lang w:eastAsia="ru-RU"/>
        </w:rPr>
        <w:t xml:space="preserve"> у дітей із порушеннями слуху часто зустрічаються спотворення, редукція, носовий відтінок, нестійке відтворення голосних.</w:t>
      </w:r>
    </w:p>
    <w:p w:rsidR="00343297" w:rsidRPr="00725FB2" w:rsidRDefault="00343297" w:rsidP="009D27FB">
      <w:pPr>
        <w:numPr>
          <w:ilvl w:val="0"/>
          <w:numId w:val="40"/>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Завдання:</w:t>
      </w:r>
      <w:r w:rsidRPr="00725FB2">
        <w:rPr>
          <w:rFonts w:ascii="Times New Roman" w:eastAsia="Times New Roman" w:hAnsi="Times New Roman" w:cs="Times New Roman"/>
          <w:sz w:val="24"/>
          <w:szCs w:val="24"/>
          <w:lang w:eastAsia="ru-RU"/>
        </w:rPr>
        <w:t xml:space="preserve"> відтворити знайомі склади, слова, повторити за логопедом.</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4. Дослідження фонематичного сприймання (з урахуванням залишкового слуху та зорової опори)</w:t>
      </w:r>
    </w:p>
    <w:p w:rsidR="00343297" w:rsidRPr="00725FB2" w:rsidRDefault="00343297" w:rsidP="009D27FB">
      <w:pPr>
        <w:numPr>
          <w:ilvl w:val="0"/>
          <w:numId w:val="41"/>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Виявлення здатності розрізняти слова, близькі за звучанням.</w:t>
      </w:r>
    </w:p>
    <w:p w:rsidR="00343297" w:rsidRPr="00725FB2" w:rsidRDefault="00343297" w:rsidP="009D27FB">
      <w:pPr>
        <w:numPr>
          <w:ilvl w:val="0"/>
          <w:numId w:val="41"/>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Виконання завдань із використанням картинок: «покажи — кіт/кітка».</w:t>
      </w:r>
    </w:p>
    <w:p w:rsidR="00343297" w:rsidRPr="00725FB2" w:rsidRDefault="00343297" w:rsidP="009D27FB">
      <w:pPr>
        <w:numPr>
          <w:ilvl w:val="0"/>
          <w:numId w:val="41"/>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Визначення місця звука в слові (початок, середина, кінець).</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5. Обстеження словникового запасу</w:t>
      </w:r>
    </w:p>
    <w:p w:rsidR="00343297" w:rsidRPr="00725FB2" w:rsidRDefault="00343297" w:rsidP="009D27FB">
      <w:pPr>
        <w:numPr>
          <w:ilvl w:val="0"/>
          <w:numId w:val="42"/>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Аналіз пасивного й активного словника.</w:t>
      </w:r>
    </w:p>
    <w:p w:rsidR="00343297" w:rsidRPr="00725FB2" w:rsidRDefault="00343297" w:rsidP="009D27FB">
      <w:pPr>
        <w:numPr>
          <w:ilvl w:val="0"/>
          <w:numId w:val="42"/>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Завдання: назвати предмети, дібрати ознаки, узагальнити групи (іграшки, фрукти).</w:t>
      </w:r>
    </w:p>
    <w:p w:rsidR="00343297" w:rsidRPr="00725FB2" w:rsidRDefault="00343297" w:rsidP="009D27FB">
      <w:pPr>
        <w:numPr>
          <w:ilvl w:val="0"/>
          <w:numId w:val="42"/>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Виявлення переважання конкретних понять, бідність абстрактної лексики</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6. Дослідження граматичної будови мовлення</w:t>
      </w:r>
    </w:p>
    <w:p w:rsidR="00343297" w:rsidRPr="00725FB2" w:rsidRDefault="00343297" w:rsidP="009D27FB">
      <w:pPr>
        <w:numPr>
          <w:ilvl w:val="0"/>
          <w:numId w:val="43"/>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Вивчення словозміни та словотвору.</w:t>
      </w:r>
    </w:p>
    <w:p w:rsidR="00343297" w:rsidRPr="00725FB2" w:rsidRDefault="00343297" w:rsidP="009D27FB">
      <w:pPr>
        <w:numPr>
          <w:ilvl w:val="0"/>
          <w:numId w:val="43"/>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Аналіз уживання дієслів у різних часах, прикметників, прийменників.</w:t>
      </w:r>
    </w:p>
    <w:p w:rsidR="00343297" w:rsidRPr="00725FB2" w:rsidRDefault="00343297" w:rsidP="009D27FB">
      <w:pPr>
        <w:numPr>
          <w:ilvl w:val="0"/>
          <w:numId w:val="43"/>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Завдання: скласти речення з даним словом, змінити форму слова.</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7. Дослідження зв’язного мовлення</w:t>
      </w:r>
    </w:p>
    <w:p w:rsidR="00343297" w:rsidRPr="00725FB2" w:rsidRDefault="00343297" w:rsidP="009D27FB">
      <w:pPr>
        <w:numPr>
          <w:ilvl w:val="0"/>
          <w:numId w:val="44"/>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Переказ коротких текстів із візуальною опорою.</w:t>
      </w:r>
    </w:p>
    <w:p w:rsidR="00343297" w:rsidRPr="00725FB2" w:rsidRDefault="00343297" w:rsidP="009D27FB">
      <w:pPr>
        <w:numPr>
          <w:ilvl w:val="0"/>
          <w:numId w:val="44"/>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Опис картинки, серії сюжетних малюнків.</w:t>
      </w:r>
    </w:p>
    <w:p w:rsidR="00343297" w:rsidRPr="00725FB2" w:rsidRDefault="00343297" w:rsidP="009D27FB">
      <w:pPr>
        <w:numPr>
          <w:ilvl w:val="0"/>
          <w:numId w:val="44"/>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Складання розповіді за власним досвідом.</w:t>
      </w:r>
    </w:p>
    <w:p w:rsidR="00343297" w:rsidRPr="00725FB2" w:rsidRDefault="00343297" w:rsidP="009D27FB">
      <w:pPr>
        <w:numPr>
          <w:ilvl w:val="0"/>
          <w:numId w:val="44"/>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Особливість:</w:t>
      </w:r>
      <w:r w:rsidRPr="00725FB2">
        <w:rPr>
          <w:rFonts w:ascii="Times New Roman" w:eastAsia="Times New Roman" w:hAnsi="Times New Roman" w:cs="Times New Roman"/>
          <w:sz w:val="24"/>
          <w:szCs w:val="24"/>
          <w:lang w:eastAsia="ru-RU"/>
        </w:rPr>
        <w:t xml:space="preserve"> часто спостерігається спрощений синтаксис, порушення послідовності, використання коротких фраз.</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8. Використання тестових методик</w:t>
      </w:r>
    </w:p>
    <w:p w:rsidR="00343297" w:rsidRPr="00725FB2" w:rsidRDefault="00343297" w:rsidP="009D27FB">
      <w:pPr>
        <w:numPr>
          <w:ilvl w:val="0"/>
          <w:numId w:val="45"/>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Логопедичні тести для оцінки мовлення.</w:t>
      </w:r>
    </w:p>
    <w:p w:rsidR="00343297" w:rsidRPr="00725FB2" w:rsidRDefault="00343297" w:rsidP="009D27FB">
      <w:pPr>
        <w:numPr>
          <w:ilvl w:val="0"/>
          <w:numId w:val="45"/>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Тести для перевірки розуміння інструкцій різної складності.</w:t>
      </w:r>
    </w:p>
    <w:p w:rsidR="00343297" w:rsidRPr="00725FB2" w:rsidRDefault="00343297" w:rsidP="009D27FB">
      <w:pPr>
        <w:numPr>
          <w:ilvl w:val="0"/>
          <w:numId w:val="45"/>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Використання невербальних інтелектуальних тестів (щоб співвіднести мовленнєвий розвиток із когнітивним).</w:t>
      </w:r>
    </w:p>
    <w:p w:rsidR="00343297" w:rsidRPr="00725FB2" w:rsidRDefault="00343297" w:rsidP="00725FB2">
      <w:pPr>
        <w:spacing w:after="0" w:line="240" w:lineRule="auto"/>
        <w:outlineLvl w:val="1"/>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9. Додаткові методи</w:t>
      </w:r>
    </w:p>
    <w:p w:rsidR="00343297" w:rsidRPr="00725FB2" w:rsidRDefault="00343297" w:rsidP="009D27FB">
      <w:pPr>
        <w:numPr>
          <w:ilvl w:val="0"/>
          <w:numId w:val="46"/>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b/>
          <w:bCs/>
          <w:sz w:val="24"/>
          <w:szCs w:val="24"/>
          <w:lang w:eastAsia="ru-RU"/>
        </w:rPr>
        <w:t>Аудіометрія, імпедансометрія, отоакустична емісія</w:t>
      </w:r>
      <w:r w:rsidRPr="00725FB2">
        <w:rPr>
          <w:rFonts w:ascii="Times New Roman" w:eastAsia="Times New Roman" w:hAnsi="Times New Roman" w:cs="Times New Roman"/>
          <w:sz w:val="24"/>
          <w:szCs w:val="24"/>
          <w:lang w:eastAsia="ru-RU"/>
        </w:rPr>
        <w:t xml:space="preserve"> (разом із сурдологом).</w:t>
      </w:r>
    </w:p>
    <w:p w:rsidR="00343297" w:rsidRDefault="00343297" w:rsidP="009D27FB">
      <w:pPr>
        <w:numPr>
          <w:ilvl w:val="0"/>
          <w:numId w:val="46"/>
        </w:num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Використання спеціалізованих методик для дітей після кохлеарної імплантації чи слухопротезування (тести Ling-6, MAT).</w:t>
      </w: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Default="001742E4" w:rsidP="001742E4">
      <w:pPr>
        <w:spacing w:after="0" w:line="240" w:lineRule="auto"/>
        <w:rPr>
          <w:rFonts w:ascii="Times New Roman" w:eastAsia="Times New Roman" w:hAnsi="Times New Roman" w:cs="Times New Roman"/>
          <w:sz w:val="24"/>
          <w:szCs w:val="24"/>
          <w:lang w:eastAsia="ru-RU"/>
        </w:rPr>
      </w:pPr>
    </w:p>
    <w:p w:rsidR="001742E4" w:rsidRPr="00725FB2" w:rsidRDefault="001742E4" w:rsidP="001742E4">
      <w:pPr>
        <w:spacing w:after="0" w:line="240" w:lineRule="auto"/>
        <w:rPr>
          <w:rFonts w:ascii="Times New Roman" w:eastAsia="Times New Roman" w:hAnsi="Times New Roman" w:cs="Times New Roman"/>
          <w:sz w:val="24"/>
          <w:szCs w:val="24"/>
          <w:lang w:eastAsia="ru-RU"/>
        </w:rPr>
      </w:pPr>
    </w:p>
    <w:p w:rsidR="00343297" w:rsidRPr="00725FB2" w:rsidRDefault="00343297" w:rsidP="00725FB2">
      <w:pPr>
        <w:spacing w:after="0" w:line="240" w:lineRule="auto"/>
        <w:outlineLvl w:val="0"/>
        <w:rPr>
          <w:rFonts w:ascii="Times New Roman" w:eastAsia="Times New Roman" w:hAnsi="Times New Roman" w:cs="Times New Roman"/>
          <w:b/>
          <w:bCs/>
          <w:kern w:val="36"/>
          <w:sz w:val="24"/>
          <w:szCs w:val="24"/>
          <w:lang w:eastAsia="ru-RU"/>
        </w:rPr>
      </w:pPr>
      <w:r w:rsidRPr="00725FB2">
        <w:rPr>
          <w:rFonts w:ascii="Times New Roman" w:eastAsia="Times New Roman" w:hAnsi="Times New Roman" w:cs="Times New Roman"/>
          <w:b/>
          <w:bCs/>
          <w:kern w:val="36"/>
          <w:sz w:val="24"/>
          <w:szCs w:val="24"/>
          <w:lang w:eastAsia="ru-RU"/>
        </w:rPr>
        <w:lastRenderedPageBreak/>
        <w:t xml:space="preserve"> «Методи логопедичного обстеження мовлення у дітей з порушеннями слуху»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5"/>
        <w:gridCol w:w="3362"/>
        <w:gridCol w:w="3678"/>
      </w:tblGrid>
      <w:tr w:rsidR="00343297" w:rsidRPr="00725FB2" w:rsidTr="00343297">
        <w:trPr>
          <w:tblHeader/>
          <w:tblCellSpacing w:w="15" w:type="dxa"/>
        </w:trPr>
        <w:tc>
          <w:tcPr>
            <w:tcW w:w="0" w:type="auto"/>
            <w:vAlign w:val="center"/>
            <w:hideMark/>
          </w:tcPr>
          <w:p w:rsidR="00343297" w:rsidRPr="00725FB2" w:rsidRDefault="00343297" w:rsidP="00725FB2">
            <w:pPr>
              <w:spacing w:after="0" w:line="240" w:lineRule="auto"/>
              <w:jc w:val="center"/>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Метод</w:t>
            </w:r>
          </w:p>
        </w:tc>
        <w:tc>
          <w:tcPr>
            <w:tcW w:w="0" w:type="auto"/>
            <w:vAlign w:val="center"/>
            <w:hideMark/>
          </w:tcPr>
          <w:p w:rsidR="00343297" w:rsidRPr="00725FB2" w:rsidRDefault="00343297" w:rsidP="00725FB2">
            <w:pPr>
              <w:spacing w:after="0" w:line="240" w:lineRule="auto"/>
              <w:jc w:val="center"/>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Мета</w:t>
            </w:r>
          </w:p>
        </w:tc>
        <w:tc>
          <w:tcPr>
            <w:tcW w:w="0" w:type="auto"/>
            <w:vAlign w:val="center"/>
            <w:hideMark/>
          </w:tcPr>
          <w:p w:rsidR="00343297" w:rsidRPr="00725FB2" w:rsidRDefault="00343297" w:rsidP="00725FB2">
            <w:pPr>
              <w:spacing w:after="0" w:line="240" w:lineRule="auto"/>
              <w:jc w:val="center"/>
              <w:rPr>
                <w:rFonts w:ascii="Times New Roman" w:eastAsia="Times New Roman" w:hAnsi="Times New Roman" w:cs="Times New Roman"/>
                <w:b/>
                <w:bCs/>
                <w:sz w:val="24"/>
                <w:szCs w:val="24"/>
                <w:lang w:eastAsia="ru-RU"/>
              </w:rPr>
            </w:pPr>
            <w:r w:rsidRPr="00725FB2">
              <w:rPr>
                <w:rFonts w:ascii="Times New Roman" w:eastAsia="Times New Roman" w:hAnsi="Times New Roman" w:cs="Times New Roman"/>
                <w:b/>
                <w:bCs/>
                <w:sz w:val="24"/>
                <w:szCs w:val="24"/>
                <w:lang w:eastAsia="ru-RU"/>
              </w:rPr>
              <w:t>Приклади завдань / спостереження</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Спостереження</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Визначення комунікативних особливостей</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Реакція на звук, звернення, використання жестів</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Перевірка реакцій</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Визначення розуміння мовлення</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Реакція на ім’я, прості інструкції, інтонації</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Обстеження звуковимови</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Аналіз відтворення звуків</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Повторення складів, слів, фраз</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Фонематичне сприймання</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Розрізнення схожих слів</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«Покажи — кіт/кітка», визнач місце звука</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Словник</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Аналіз активного і пасивного запасу</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Назви предмет, добери ознаку, узагальни</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Граматика</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Дослідження словозміни, словотвору</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Склади речення, зміни форму слова</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Зв’язне мовлення</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Виявлення структури висловлювань</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Опис картинки, переказ</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Тестові методики</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Стандартизована оцінка</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Тести Ling-6, логопедичні тести</w:t>
            </w:r>
          </w:p>
        </w:tc>
      </w:tr>
      <w:tr w:rsidR="00343297" w:rsidRPr="00725FB2" w:rsidTr="00343297">
        <w:trPr>
          <w:tblCellSpacing w:w="15" w:type="dxa"/>
        </w:trPr>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Додаткові методи</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Медико-логопедичне підтвердження</w:t>
            </w:r>
          </w:p>
        </w:tc>
        <w:tc>
          <w:tcPr>
            <w:tcW w:w="0" w:type="auto"/>
            <w:vAlign w:val="center"/>
            <w:hideMark/>
          </w:tcPr>
          <w:p w:rsidR="00343297" w:rsidRPr="00725FB2" w:rsidRDefault="00343297" w:rsidP="00725FB2">
            <w:pPr>
              <w:spacing w:after="0" w:line="240" w:lineRule="auto"/>
              <w:rPr>
                <w:rFonts w:ascii="Times New Roman" w:eastAsia="Times New Roman" w:hAnsi="Times New Roman" w:cs="Times New Roman"/>
                <w:sz w:val="24"/>
                <w:szCs w:val="24"/>
                <w:lang w:eastAsia="ru-RU"/>
              </w:rPr>
            </w:pPr>
            <w:r w:rsidRPr="00725FB2">
              <w:rPr>
                <w:rFonts w:ascii="Times New Roman" w:eastAsia="Times New Roman" w:hAnsi="Times New Roman" w:cs="Times New Roman"/>
                <w:sz w:val="24"/>
                <w:szCs w:val="24"/>
                <w:lang w:eastAsia="ru-RU"/>
              </w:rPr>
              <w:t>Аудіометрія, MAT, спільна діагностика з ЛОР</w:t>
            </w:r>
          </w:p>
        </w:tc>
      </w:tr>
    </w:tbl>
    <w:p w:rsidR="009D27FB" w:rsidRPr="001742E4" w:rsidRDefault="009D27FB" w:rsidP="00CC6255">
      <w:pPr>
        <w:spacing w:after="0" w:line="240" w:lineRule="auto"/>
        <w:rPr>
          <w:rFonts w:ascii="Times New Roman" w:hAnsi="Times New Roman" w:cs="Times New Roman"/>
          <w:sz w:val="24"/>
          <w:szCs w:val="24"/>
        </w:rPr>
      </w:pPr>
    </w:p>
    <w:p w:rsidR="009D27FB" w:rsidRPr="001742E4" w:rsidRDefault="009D27FB" w:rsidP="00CC6255">
      <w:pPr>
        <w:spacing w:after="0" w:line="240" w:lineRule="auto"/>
        <w:rPr>
          <w:rFonts w:ascii="Times New Roman" w:hAnsi="Times New Roman" w:cs="Times New Roman"/>
          <w:sz w:val="24"/>
          <w:szCs w:val="24"/>
        </w:rPr>
      </w:pPr>
    </w:p>
    <w:p w:rsidR="00725FB2" w:rsidRPr="001742E4" w:rsidRDefault="00CC6255" w:rsidP="00821299">
      <w:pPr>
        <w:spacing w:after="0" w:line="240" w:lineRule="auto"/>
        <w:ind w:left="-284"/>
        <w:rPr>
          <w:rFonts w:ascii="Times New Roman" w:hAnsi="Times New Roman" w:cs="Times New Roman"/>
          <w:b/>
          <w:sz w:val="24"/>
          <w:szCs w:val="24"/>
        </w:rPr>
      </w:pPr>
      <w:r w:rsidRPr="001742E4">
        <w:rPr>
          <w:rFonts w:ascii="Times New Roman" w:hAnsi="Times New Roman" w:cs="Times New Roman"/>
          <w:b/>
          <w:sz w:val="24"/>
          <w:szCs w:val="24"/>
          <w:highlight w:val="yellow"/>
        </w:rPr>
        <w:t>5. Оформлення діагностичного висновку</w:t>
      </w:r>
      <w:r w:rsidRPr="001742E4">
        <w:rPr>
          <w:rFonts w:ascii="Times New Roman" w:hAnsi="Times New Roman" w:cs="Times New Roman"/>
          <w:b/>
          <w:sz w:val="24"/>
          <w:szCs w:val="24"/>
        </w:rPr>
        <w:t>.</w:t>
      </w:r>
    </w:p>
    <w:p w:rsidR="00725FB2" w:rsidRPr="001742E4" w:rsidRDefault="00725FB2" w:rsidP="00821299">
      <w:pPr>
        <w:spacing w:after="0" w:line="240" w:lineRule="auto"/>
        <w:ind w:left="-284"/>
        <w:rPr>
          <w:rFonts w:ascii="Times New Roman" w:hAnsi="Times New Roman" w:cs="Times New Roman"/>
          <w:sz w:val="24"/>
          <w:szCs w:val="24"/>
        </w:rPr>
      </w:pP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Картка логопедичного обстеження дитини з порушенням слуху</w:t>
      </w:r>
    </w:p>
    <w:p w:rsidR="00725FB2" w:rsidRPr="00CC6255" w:rsidRDefault="00725FB2" w:rsidP="00725FB2">
      <w:pPr>
        <w:spacing w:after="0" w:line="240" w:lineRule="auto"/>
        <w:ind w:left="-284"/>
        <w:rPr>
          <w:rFonts w:ascii="Times New Roman" w:hAnsi="Times New Roman" w:cs="Times New Roman"/>
          <w:sz w:val="24"/>
          <w:szCs w:val="24"/>
        </w:rPr>
      </w:pPr>
      <w:r w:rsidRPr="00CC6255">
        <w:rPr>
          <w:rFonts w:ascii="Times New Roman" w:hAnsi="Times New Roman" w:cs="Times New Roman"/>
          <w:b/>
          <w:bCs/>
          <w:sz w:val="24"/>
          <w:szCs w:val="24"/>
        </w:rPr>
        <w:t>Прізвище, ім’я дитини:</w:t>
      </w:r>
      <w:r w:rsidRPr="00CC6255">
        <w:rPr>
          <w:rFonts w:ascii="Times New Roman" w:hAnsi="Times New Roman" w:cs="Times New Roman"/>
          <w:sz w:val="24"/>
          <w:szCs w:val="24"/>
        </w:rPr>
        <w:t xml:space="preserve"> _________________________</w:t>
      </w:r>
      <w:r w:rsidRPr="00CC6255">
        <w:rPr>
          <w:rFonts w:ascii="Times New Roman" w:hAnsi="Times New Roman" w:cs="Times New Roman"/>
          <w:sz w:val="24"/>
          <w:szCs w:val="24"/>
        </w:rPr>
        <w:br/>
      </w:r>
      <w:r w:rsidRPr="00CC6255">
        <w:rPr>
          <w:rFonts w:ascii="Times New Roman" w:hAnsi="Times New Roman" w:cs="Times New Roman"/>
          <w:b/>
          <w:bCs/>
          <w:sz w:val="24"/>
          <w:szCs w:val="24"/>
        </w:rPr>
        <w:t>Дата народження:</w:t>
      </w:r>
      <w:r w:rsidRPr="00CC6255">
        <w:rPr>
          <w:rFonts w:ascii="Times New Roman" w:hAnsi="Times New Roman" w:cs="Times New Roman"/>
          <w:sz w:val="24"/>
          <w:szCs w:val="24"/>
        </w:rPr>
        <w:t xml:space="preserve"> ______________________________</w:t>
      </w:r>
      <w:r w:rsidRPr="00CC6255">
        <w:rPr>
          <w:rFonts w:ascii="Times New Roman" w:hAnsi="Times New Roman" w:cs="Times New Roman"/>
          <w:sz w:val="24"/>
          <w:szCs w:val="24"/>
        </w:rPr>
        <w:br/>
      </w:r>
      <w:r w:rsidRPr="00CC6255">
        <w:rPr>
          <w:rFonts w:ascii="Times New Roman" w:hAnsi="Times New Roman" w:cs="Times New Roman"/>
          <w:b/>
          <w:bCs/>
          <w:sz w:val="24"/>
          <w:szCs w:val="24"/>
        </w:rPr>
        <w:t>Вік:</w:t>
      </w:r>
      <w:r w:rsidRPr="00CC6255">
        <w:rPr>
          <w:rFonts w:ascii="Times New Roman" w:hAnsi="Times New Roman" w:cs="Times New Roman"/>
          <w:sz w:val="24"/>
          <w:szCs w:val="24"/>
        </w:rPr>
        <w:t xml:space="preserve"> __________________________________________</w:t>
      </w:r>
      <w:r w:rsidRPr="00CC6255">
        <w:rPr>
          <w:rFonts w:ascii="Times New Roman" w:hAnsi="Times New Roman" w:cs="Times New Roman"/>
          <w:sz w:val="24"/>
          <w:szCs w:val="24"/>
        </w:rPr>
        <w:br/>
      </w:r>
      <w:r w:rsidRPr="00CC6255">
        <w:rPr>
          <w:rFonts w:ascii="Times New Roman" w:hAnsi="Times New Roman" w:cs="Times New Roman"/>
          <w:b/>
          <w:bCs/>
          <w:sz w:val="24"/>
          <w:szCs w:val="24"/>
        </w:rPr>
        <w:t>Заклад/група/клас:</w:t>
      </w:r>
      <w:r w:rsidRPr="00CC6255">
        <w:rPr>
          <w:rFonts w:ascii="Times New Roman" w:hAnsi="Times New Roman" w:cs="Times New Roman"/>
          <w:sz w:val="24"/>
          <w:szCs w:val="24"/>
        </w:rPr>
        <w:t xml:space="preserve"> _____________________________</w:t>
      </w:r>
      <w:r w:rsidRPr="00CC6255">
        <w:rPr>
          <w:rFonts w:ascii="Times New Roman" w:hAnsi="Times New Roman" w:cs="Times New Roman"/>
          <w:sz w:val="24"/>
          <w:szCs w:val="24"/>
        </w:rPr>
        <w:br/>
      </w:r>
      <w:r w:rsidRPr="00CC6255">
        <w:rPr>
          <w:rFonts w:ascii="Times New Roman" w:hAnsi="Times New Roman" w:cs="Times New Roman"/>
          <w:b/>
          <w:bCs/>
          <w:sz w:val="24"/>
          <w:szCs w:val="24"/>
        </w:rPr>
        <w:t>Дата обстеження:</w:t>
      </w:r>
      <w:r w:rsidRPr="00CC6255">
        <w:rPr>
          <w:rFonts w:ascii="Times New Roman" w:hAnsi="Times New Roman" w:cs="Times New Roman"/>
          <w:sz w:val="24"/>
          <w:szCs w:val="24"/>
        </w:rPr>
        <w:t xml:space="preserve"> ______________________________</w:t>
      </w:r>
      <w:r w:rsidRPr="00CC6255">
        <w:rPr>
          <w:rFonts w:ascii="Times New Roman" w:hAnsi="Times New Roman" w:cs="Times New Roman"/>
          <w:sz w:val="24"/>
          <w:szCs w:val="24"/>
        </w:rPr>
        <w:br/>
      </w:r>
      <w:r w:rsidRPr="00CC6255">
        <w:rPr>
          <w:rFonts w:ascii="Times New Roman" w:hAnsi="Times New Roman" w:cs="Times New Roman"/>
          <w:b/>
          <w:bCs/>
          <w:sz w:val="24"/>
          <w:szCs w:val="24"/>
        </w:rPr>
        <w:t>Логопед:</w:t>
      </w:r>
      <w:r w:rsidRPr="00CC6255">
        <w:rPr>
          <w:rFonts w:ascii="Times New Roman" w:hAnsi="Times New Roman" w:cs="Times New Roman"/>
          <w:sz w:val="24"/>
          <w:szCs w:val="24"/>
        </w:rPr>
        <w:t xml:space="preserve"> ______________________________________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1. Загальні відомості</w:t>
      </w:r>
    </w:p>
    <w:p w:rsidR="00725FB2" w:rsidRPr="00CC6255" w:rsidRDefault="00725FB2" w:rsidP="009D27FB">
      <w:pPr>
        <w:numPr>
          <w:ilvl w:val="0"/>
          <w:numId w:val="4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Медичний діагноз: _________________________________________</w:t>
      </w:r>
    </w:p>
    <w:p w:rsidR="00725FB2" w:rsidRPr="00CC6255" w:rsidRDefault="00725FB2" w:rsidP="009D27FB">
      <w:pPr>
        <w:numPr>
          <w:ilvl w:val="0"/>
          <w:numId w:val="4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Ступінь та характер втрати слуху (за аудіограмою): ___________</w:t>
      </w:r>
    </w:p>
    <w:p w:rsidR="00725FB2" w:rsidRPr="00CC6255" w:rsidRDefault="00725FB2" w:rsidP="009D27FB">
      <w:pPr>
        <w:numPr>
          <w:ilvl w:val="0"/>
          <w:numId w:val="4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Наявність слухових апаратів/кохлеарного імпланта: так / ні</w:t>
      </w:r>
    </w:p>
    <w:p w:rsidR="00725FB2" w:rsidRPr="00CC6255" w:rsidRDefault="00725FB2" w:rsidP="009D27FB">
      <w:pPr>
        <w:numPr>
          <w:ilvl w:val="0"/>
          <w:numId w:val="4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Термін користування апаратом/КІ: __________________________</w:t>
      </w:r>
    </w:p>
    <w:p w:rsidR="00725FB2" w:rsidRPr="00CC6255" w:rsidRDefault="00725FB2" w:rsidP="009D27FB">
      <w:pPr>
        <w:numPr>
          <w:ilvl w:val="0"/>
          <w:numId w:val="4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Супутні порушення: ______________________________________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2. Поведінкові реакції на звуки</w:t>
      </w:r>
    </w:p>
    <w:p w:rsidR="00725FB2" w:rsidRPr="00CC6255" w:rsidRDefault="00725FB2" w:rsidP="009D27FB">
      <w:pPr>
        <w:numPr>
          <w:ilvl w:val="0"/>
          <w:numId w:val="48"/>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Реакція на побутові з</w:t>
      </w:r>
      <w:r w:rsidR="003A372F" w:rsidRPr="00CC6255">
        <w:rPr>
          <w:rFonts w:ascii="Times New Roman" w:hAnsi="Times New Roman" w:cs="Times New Roman"/>
          <w:sz w:val="24"/>
          <w:szCs w:val="24"/>
        </w:rPr>
        <w:t>вуки (двері, іграшка, дзвоник)</w:t>
      </w:r>
      <w:r w:rsidR="003A372F" w:rsidRPr="00CC6255">
        <w:rPr>
          <w:rFonts w:ascii="Times New Roman" w:hAnsi="Times New Roman" w:cs="Times New Roman"/>
          <w:sz w:val="24"/>
          <w:szCs w:val="24"/>
          <w:lang w:val="uk-UA"/>
        </w:rPr>
        <w:t>:</w:t>
      </w:r>
    </w:p>
    <w:p w:rsidR="00725FB2" w:rsidRPr="00CC6255" w:rsidRDefault="00725FB2" w:rsidP="009D27FB">
      <w:pPr>
        <w:numPr>
          <w:ilvl w:val="0"/>
          <w:numId w:val="48"/>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Реакція на мовлення без зорової опори: ______________________</w:t>
      </w:r>
    </w:p>
    <w:p w:rsidR="00725FB2" w:rsidRPr="00CC6255" w:rsidRDefault="00725FB2" w:rsidP="009D27FB">
      <w:pPr>
        <w:numPr>
          <w:ilvl w:val="0"/>
          <w:numId w:val="48"/>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Реакція на інтонації (схвальна/заборонна): ___________________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3. Слухове сприймання</w:t>
      </w:r>
    </w:p>
    <w:p w:rsidR="00725FB2" w:rsidRPr="00CC6255" w:rsidRDefault="00725FB2" w:rsidP="009D27FB">
      <w:pPr>
        <w:numPr>
          <w:ilvl w:val="0"/>
          <w:numId w:val="49"/>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Визначення залишкового слуху: ____________________________</w:t>
      </w:r>
    </w:p>
    <w:p w:rsidR="00725FB2" w:rsidRPr="00CC6255" w:rsidRDefault="00725FB2" w:rsidP="009D27FB">
      <w:pPr>
        <w:numPr>
          <w:ilvl w:val="0"/>
          <w:numId w:val="49"/>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Розпізнавання знайомих звуків: ____________________________</w:t>
      </w:r>
    </w:p>
    <w:p w:rsidR="00725FB2" w:rsidRPr="00CC6255" w:rsidRDefault="00725FB2" w:rsidP="009D27FB">
      <w:pPr>
        <w:numPr>
          <w:ilvl w:val="0"/>
          <w:numId w:val="49"/>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Виконання прос</w:t>
      </w:r>
      <w:r w:rsidR="003A372F" w:rsidRPr="00CC6255">
        <w:rPr>
          <w:rFonts w:ascii="Times New Roman" w:hAnsi="Times New Roman" w:cs="Times New Roman"/>
          <w:sz w:val="24"/>
          <w:szCs w:val="24"/>
        </w:rPr>
        <w:t>тих інструкцій («дай», «сядь»):</w:t>
      </w:r>
    </w:p>
    <w:p w:rsidR="00725FB2" w:rsidRPr="00CC6255" w:rsidRDefault="00725FB2" w:rsidP="009D27FB">
      <w:pPr>
        <w:numPr>
          <w:ilvl w:val="0"/>
          <w:numId w:val="49"/>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 xml:space="preserve">Виконання складних інструкцій («візьми м’яч і поклади на стіл»): </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4. Голос та дихання</w:t>
      </w:r>
    </w:p>
    <w:p w:rsidR="00725FB2" w:rsidRPr="00CC6255" w:rsidRDefault="00725FB2" w:rsidP="009D27FB">
      <w:pPr>
        <w:numPr>
          <w:ilvl w:val="0"/>
          <w:numId w:val="50"/>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Сила голосу: нормальна / тиха / гучна</w:t>
      </w:r>
    </w:p>
    <w:p w:rsidR="00725FB2" w:rsidRPr="00CC6255" w:rsidRDefault="00725FB2" w:rsidP="009D27FB">
      <w:pPr>
        <w:numPr>
          <w:ilvl w:val="0"/>
          <w:numId w:val="50"/>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Тембр: чистий / носовий / глухий</w:t>
      </w:r>
    </w:p>
    <w:p w:rsidR="00725FB2" w:rsidRPr="00CC6255" w:rsidRDefault="00725FB2" w:rsidP="009D27FB">
      <w:pPr>
        <w:numPr>
          <w:ilvl w:val="0"/>
          <w:numId w:val="50"/>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Дихання: правильне / поверхневе / утруднене</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lastRenderedPageBreak/>
        <w:t>5. Артикуляційний апарат</w:t>
      </w:r>
    </w:p>
    <w:p w:rsidR="00725FB2" w:rsidRPr="00CC6255" w:rsidRDefault="00725FB2" w:rsidP="009D27FB">
      <w:pPr>
        <w:numPr>
          <w:ilvl w:val="0"/>
          <w:numId w:val="51"/>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Будова органів артикуляції: _______________________</w:t>
      </w:r>
      <w:r w:rsidR="003A372F" w:rsidRPr="00CC6255">
        <w:rPr>
          <w:rFonts w:ascii="Times New Roman" w:hAnsi="Times New Roman" w:cs="Times New Roman"/>
          <w:sz w:val="24"/>
          <w:szCs w:val="24"/>
        </w:rPr>
        <w:t>________</w:t>
      </w:r>
    </w:p>
    <w:p w:rsidR="00725FB2" w:rsidRPr="00CC6255" w:rsidRDefault="00725FB2" w:rsidP="009D27FB">
      <w:pPr>
        <w:numPr>
          <w:ilvl w:val="0"/>
          <w:numId w:val="51"/>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Рухливість язика, губ, піднебі</w:t>
      </w:r>
      <w:r w:rsidR="003A372F" w:rsidRPr="00CC6255">
        <w:rPr>
          <w:rFonts w:ascii="Times New Roman" w:hAnsi="Times New Roman" w:cs="Times New Roman"/>
          <w:sz w:val="24"/>
          <w:szCs w:val="24"/>
        </w:rPr>
        <w:t>ння: __________________________</w:t>
      </w:r>
    </w:p>
    <w:p w:rsidR="00725FB2" w:rsidRPr="00CC6255" w:rsidRDefault="00725FB2" w:rsidP="009D27FB">
      <w:pPr>
        <w:numPr>
          <w:ilvl w:val="0"/>
          <w:numId w:val="51"/>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 xml:space="preserve">Виконання артикуляційних вправ: </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6. Звукова сторона мовлення</w:t>
      </w:r>
    </w:p>
    <w:p w:rsidR="00725FB2" w:rsidRPr="00CC6255" w:rsidRDefault="00725FB2" w:rsidP="009D27FB">
      <w:pPr>
        <w:numPr>
          <w:ilvl w:val="0"/>
          <w:numId w:val="52"/>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Наявність голосових реакцій: ________________________________</w:t>
      </w:r>
    </w:p>
    <w:p w:rsidR="00725FB2" w:rsidRPr="00CC6255" w:rsidRDefault="00725FB2" w:rsidP="009D27FB">
      <w:pPr>
        <w:numPr>
          <w:ilvl w:val="0"/>
          <w:numId w:val="52"/>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Вимова голосних: _________________________________________</w:t>
      </w:r>
    </w:p>
    <w:p w:rsidR="00725FB2" w:rsidRPr="00CC6255" w:rsidRDefault="00725FB2" w:rsidP="009D27FB">
      <w:pPr>
        <w:numPr>
          <w:ilvl w:val="0"/>
          <w:numId w:val="52"/>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Вимова приголосних: ______________________________________</w:t>
      </w:r>
    </w:p>
    <w:p w:rsidR="00725FB2" w:rsidRPr="00CC6255" w:rsidRDefault="00725FB2" w:rsidP="009D27FB">
      <w:pPr>
        <w:numPr>
          <w:ilvl w:val="0"/>
          <w:numId w:val="52"/>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Типові порушення (пропуски, спотворення, заміни): 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7. Фонематичне сприймання</w:t>
      </w:r>
    </w:p>
    <w:p w:rsidR="00725FB2" w:rsidRPr="00CC6255" w:rsidRDefault="00725FB2" w:rsidP="009D27FB">
      <w:pPr>
        <w:numPr>
          <w:ilvl w:val="0"/>
          <w:numId w:val="53"/>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Розрізнення близьких за звучанням слів: _____________________</w:t>
      </w:r>
    </w:p>
    <w:p w:rsidR="00725FB2" w:rsidRPr="00CC6255" w:rsidRDefault="00725FB2" w:rsidP="009D27FB">
      <w:pPr>
        <w:numPr>
          <w:ilvl w:val="0"/>
          <w:numId w:val="53"/>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Визначення місця звука в слові: _____________________________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8. Лексика</w:t>
      </w:r>
    </w:p>
    <w:p w:rsidR="00725FB2" w:rsidRPr="00CC6255" w:rsidRDefault="00725FB2" w:rsidP="009D27FB">
      <w:pPr>
        <w:numPr>
          <w:ilvl w:val="0"/>
          <w:numId w:val="54"/>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Пасивний словник (розуміння назв предметів, дій): _____________</w:t>
      </w:r>
    </w:p>
    <w:p w:rsidR="00725FB2" w:rsidRPr="00CC6255" w:rsidRDefault="00725FB2" w:rsidP="009D27FB">
      <w:pPr>
        <w:numPr>
          <w:ilvl w:val="0"/>
          <w:numId w:val="54"/>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Активний словник (самостійне називання): __________________</w:t>
      </w:r>
    </w:p>
    <w:p w:rsidR="00725FB2" w:rsidRPr="00CC6255" w:rsidRDefault="00725FB2" w:rsidP="009D27FB">
      <w:pPr>
        <w:numPr>
          <w:ilvl w:val="0"/>
          <w:numId w:val="54"/>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Характерні особливості (бідність, конкретність, помилки): 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9. Граматична будова мовлення</w:t>
      </w:r>
    </w:p>
    <w:p w:rsidR="00725FB2" w:rsidRPr="00CC6255" w:rsidRDefault="00725FB2" w:rsidP="009D27FB">
      <w:pPr>
        <w:numPr>
          <w:ilvl w:val="0"/>
          <w:numId w:val="55"/>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 xml:space="preserve">Використання форм однини/множини: </w:t>
      </w:r>
    </w:p>
    <w:p w:rsidR="00725FB2" w:rsidRPr="00CC6255" w:rsidRDefault="00725FB2" w:rsidP="009D27FB">
      <w:pPr>
        <w:numPr>
          <w:ilvl w:val="0"/>
          <w:numId w:val="55"/>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Узгодж</w:t>
      </w:r>
      <w:r w:rsidR="003A372F" w:rsidRPr="00CC6255">
        <w:rPr>
          <w:rFonts w:ascii="Times New Roman" w:hAnsi="Times New Roman" w:cs="Times New Roman"/>
          <w:sz w:val="24"/>
          <w:szCs w:val="24"/>
        </w:rPr>
        <w:t>ення прикметників з іменниками:</w:t>
      </w:r>
    </w:p>
    <w:p w:rsidR="00725FB2" w:rsidRPr="00CC6255" w:rsidRDefault="00725FB2" w:rsidP="009D27FB">
      <w:pPr>
        <w:numPr>
          <w:ilvl w:val="0"/>
          <w:numId w:val="55"/>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Використання дієслів у різних часах: _________________________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10. Зв’язне мовлення</w:t>
      </w:r>
    </w:p>
    <w:p w:rsidR="00725FB2" w:rsidRPr="00CC6255" w:rsidRDefault="00725FB2" w:rsidP="009D27FB">
      <w:pPr>
        <w:numPr>
          <w:ilvl w:val="0"/>
          <w:numId w:val="56"/>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Опис картинки: ___________________________________________</w:t>
      </w:r>
    </w:p>
    <w:p w:rsidR="00725FB2" w:rsidRPr="00CC6255" w:rsidRDefault="00725FB2" w:rsidP="009D27FB">
      <w:pPr>
        <w:numPr>
          <w:ilvl w:val="0"/>
          <w:numId w:val="56"/>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Складання фрази за опорними словами: ______________________</w:t>
      </w:r>
    </w:p>
    <w:p w:rsidR="00725FB2" w:rsidRPr="00CC6255" w:rsidRDefault="00725FB2" w:rsidP="009D27FB">
      <w:pPr>
        <w:numPr>
          <w:ilvl w:val="0"/>
          <w:numId w:val="56"/>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Складання короткої розповіді (самостійно / з допомогою): ______</w:t>
      </w:r>
    </w:p>
    <w:p w:rsidR="00725FB2" w:rsidRPr="00CC6255" w:rsidRDefault="00725FB2" w:rsidP="00725FB2">
      <w:pPr>
        <w:spacing w:after="0" w:line="240" w:lineRule="auto"/>
        <w:ind w:left="-284"/>
        <w:rPr>
          <w:rFonts w:ascii="Times New Roman" w:hAnsi="Times New Roman" w:cs="Times New Roman"/>
          <w:b/>
          <w:bCs/>
          <w:sz w:val="24"/>
          <w:szCs w:val="24"/>
        </w:rPr>
      </w:pPr>
      <w:bookmarkStart w:id="0" w:name="_GoBack"/>
      <w:r w:rsidRPr="00CC6255">
        <w:rPr>
          <w:rFonts w:ascii="Times New Roman" w:hAnsi="Times New Roman" w:cs="Times New Roman"/>
          <w:b/>
          <w:bCs/>
          <w:sz w:val="24"/>
          <w:szCs w:val="24"/>
        </w:rPr>
        <w:t>11. Додаткові відомості</w:t>
      </w:r>
    </w:p>
    <w:p w:rsidR="00725FB2" w:rsidRPr="00CC6255" w:rsidRDefault="00725FB2" w:rsidP="009D27FB">
      <w:pPr>
        <w:numPr>
          <w:ilvl w:val="0"/>
          <w:numId w:val="5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Використання жестів, міміки: _______________________________</w:t>
      </w:r>
    </w:p>
    <w:p w:rsidR="00725FB2" w:rsidRPr="00CC6255" w:rsidRDefault="00725FB2" w:rsidP="009D27FB">
      <w:pPr>
        <w:numPr>
          <w:ilvl w:val="0"/>
          <w:numId w:val="5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Взаємодія з дорослими та однолітками: _______________________</w:t>
      </w:r>
    </w:p>
    <w:p w:rsidR="00725FB2" w:rsidRPr="00CC6255" w:rsidRDefault="00725FB2" w:rsidP="009D27FB">
      <w:pPr>
        <w:numPr>
          <w:ilvl w:val="0"/>
          <w:numId w:val="57"/>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Особливості поведінки та емоційного стану: _________________</w:t>
      </w:r>
    </w:p>
    <w:p w:rsidR="00725FB2" w:rsidRPr="00CC6255" w:rsidRDefault="00725FB2" w:rsidP="00725FB2">
      <w:pPr>
        <w:spacing w:after="0" w:line="240" w:lineRule="auto"/>
        <w:ind w:left="-284"/>
        <w:rPr>
          <w:rFonts w:ascii="Times New Roman" w:hAnsi="Times New Roman" w:cs="Times New Roman"/>
          <w:b/>
          <w:bCs/>
          <w:sz w:val="24"/>
          <w:szCs w:val="24"/>
        </w:rPr>
      </w:pPr>
      <w:r w:rsidRPr="00CC6255">
        <w:rPr>
          <w:rFonts w:ascii="Times New Roman" w:hAnsi="Times New Roman" w:cs="Times New Roman"/>
          <w:b/>
          <w:bCs/>
          <w:sz w:val="24"/>
          <w:szCs w:val="24"/>
        </w:rPr>
        <w:t>12. Висновок логопеда</w:t>
      </w:r>
    </w:p>
    <w:p w:rsidR="00725FB2" w:rsidRPr="00CC6255" w:rsidRDefault="00725FB2" w:rsidP="009D27FB">
      <w:pPr>
        <w:numPr>
          <w:ilvl w:val="0"/>
          <w:numId w:val="58"/>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Рівень мовленнєвого розвитку: _____________________________</w:t>
      </w:r>
    </w:p>
    <w:p w:rsidR="00725FB2" w:rsidRPr="00CC6255" w:rsidRDefault="00725FB2" w:rsidP="009D27FB">
      <w:pPr>
        <w:numPr>
          <w:ilvl w:val="0"/>
          <w:numId w:val="58"/>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Виявлені труднощі: ______________________________________</w:t>
      </w:r>
    </w:p>
    <w:p w:rsidR="00725FB2" w:rsidRPr="00CC6255" w:rsidRDefault="00725FB2" w:rsidP="009D27FB">
      <w:pPr>
        <w:numPr>
          <w:ilvl w:val="0"/>
          <w:numId w:val="58"/>
        </w:numPr>
        <w:spacing w:after="0" w:line="240" w:lineRule="auto"/>
        <w:rPr>
          <w:rFonts w:ascii="Times New Roman" w:hAnsi="Times New Roman" w:cs="Times New Roman"/>
          <w:sz w:val="24"/>
          <w:szCs w:val="24"/>
        </w:rPr>
      </w:pPr>
      <w:r w:rsidRPr="00CC6255">
        <w:rPr>
          <w:rFonts w:ascii="Times New Roman" w:hAnsi="Times New Roman" w:cs="Times New Roman"/>
          <w:sz w:val="24"/>
          <w:szCs w:val="24"/>
        </w:rPr>
        <w:t>Рекомендації: ___________________________________________</w:t>
      </w:r>
    </w:p>
    <w:p w:rsidR="00725FB2" w:rsidRPr="00CC6255" w:rsidRDefault="00725FB2" w:rsidP="003A372F">
      <w:pPr>
        <w:spacing w:after="0" w:line="240" w:lineRule="auto"/>
        <w:ind w:left="-284"/>
        <w:rPr>
          <w:rFonts w:ascii="Times New Roman" w:hAnsi="Times New Roman" w:cs="Times New Roman"/>
          <w:sz w:val="24"/>
          <w:szCs w:val="24"/>
        </w:rPr>
      </w:pPr>
      <w:r w:rsidRPr="00CC6255">
        <w:rPr>
          <w:rFonts w:ascii="Times New Roman" w:hAnsi="Times New Roman" w:cs="Times New Roman"/>
          <w:b/>
          <w:bCs/>
          <w:sz w:val="24"/>
          <w:szCs w:val="24"/>
        </w:rPr>
        <w:t>Підпис логопеда:</w:t>
      </w:r>
      <w:r w:rsidRPr="00CC6255">
        <w:rPr>
          <w:rFonts w:ascii="Times New Roman" w:hAnsi="Times New Roman" w:cs="Times New Roman"/>
          <w:sz w:val="24"/>
          <w:szCs w:val="24"/>
        </w:rPr>
        <w:t xml:space="preserve"> _____________________</w:t>
      </w:r>
    </w:p>
    <w:p w:rsidR="00C5140E" w:rsidRDefault="00C5140E" w:rsidP="00767E25">
      <w:pPr>
        <w:spacing w:after="0" w:line="240" w:lineRule="auto"/>
        <w:ind w:left="-284"/>
        <w:rPr>
          <w:rFonts w:ascii="Times New Roman" w:hAnsi="Times New Roman" w:cs="Times New Roman"/>
          <w:sz w:val="24"/>
          <w:szCs w:val="24"/>
        </w:rPr>
      </w:pPr>
    </w:p>
    <w:bookmarkEnd w:id="0"/>
    <w:p w:rsidR="00CC6255" w:rsidRDefault="00CC6255" w:rsidP="00767E25">
      <w:pPr>
        <w:spacing w:after="0" w:line="240" w:lineRule="auto"/>
        <w:ind w:left="-284"/>
        <w:rPr>
          <w:rFonts w:ascii="Times New Roman" w:hAnsi="Times New Roman" w:cs="Times New Roman"/>
          <w:sz w:val="24"/>
          <w:szCs w:val="24"/>
        </w:rPr>
      </w:pPr>
    </w:p>
    <w:p w:rsidR="00CC6255" w:rsidRDefault="00CC6255" w:rsidP="00767E25">
      <w:pPr>
        <w:spacing w:after="0" w:line="240" w:lineRule="auto"/>
        <w:ind w:left="-284"/>
        <w:rPr>
          <w:rFonts w:ascii="Times New Roman" w:hAnsi="Times New Roman" w:cs="Times New Roman"/>
          <w:sz w:val="24"/>
          <w:szCs w:val="24"/>
        </w:rPr>
      </w:pPr>
    </w:p>
    <w:p w:rsidR="00CC6255" w:rsidRDefault="00CC6255" w:rsidP="00767E25">
      <w:pPr>
        <w:spacing w:after="0" w:line="240" w:lineRule="auto"/>
        <w:ind w:left="-284"/>
        <w:rPr>
          <w:rFonts w:ascii="Times New Roman" w:hAnsi="Times New Roman" w:cs="Times New Roman"/>
          <w:sz w:val="24"/>
          <w:szCs w:val="24"/>
        </w:rPr>
      </w:pPr>
    </w:p>
    <w:p w:rsidR="00CC6255" w:rsidRDefault="00CC6255" w:rsidP="00767E25">
      <w:pPr>
        <w:spacing w:after="0" w:line="240" w:lineRule="auto"/>
        <w:ind w:left="-284"/>
        <w:rPr>
          <w:rFonts w:ascii="Times New Roman" w:hAnsi="Times New Roman" w:cs="Times New Roman"/>
          <w:sz w:val="24"/>
          <w:szCs w:val="24"/>
        </w:rPr>
      </w:pPr>
    </w:p>
    <w:p w:rsidR="00CC6255" w:rsidRDefault="00CC6255" w:rsidP="00767E25">
      <w:pPr>
        <w:spacing w:after="0" w:line="240" w:lineRule="auto"/>
        <w:ind w:left="-284"/>
        <w:rPr>
          <w:rFonts w:ascii="Times New Roman" w:hAnsi="Times New Roman" w:cs="Times New Roman"/>
          <w:sz w:val="24"/>
          <w:szCs w:val="24"/>
        </w:rPr>
      </w:pPr>
    </w:p>
    <w:p w:rsidR="00CC6255" w:rsidRPr="00CC6255" w:rsidRDefault="00CC6255" w:rsidP="00767E25">
      <w:pPr>
        <w:spacing w:after="0" w:line="240" w:lineRule="auto"/>
        <w:ind w:left="-284"/>
        <w:rPr>
          <w:rFonts w:ascii="Times New Roman" w:hAnsi="Times New Roman" w:cs="Times New Roman"/>
          <w:sz w:val="24"/>
          <w:szCs w:val="24"/>
        </w:rPr>
      </w:pPr>
    </w:p>
    <w:p w:rsidR="003A372F" w:rsidRDefault="003A372F" w:rsidP="00767E25">
      <w:pPr>
        <w:spacing w:after="0" w:line="240" w:lineRule="auto"/>
        <w:ind w:left="-284"/>
        <w:rPr>
          <w:rFonts w:ascii="Times New Roman" w:hAnsi="Times New Roman" w:cs="Times New Roman"/>
          <w:sz w:val="24"/>
          <w:szCs w:val="24"/>
        </w:rPr>
      </w:pPr>
    </w:p>
    <w:p w:rsidR="003A372F" w:rsidRPr="003A372F" w:rsidRDefault="003A372F" w:rsidP="00767E25">
      <w:pPr>
        <w:spacing w:after="0" w:line="240" w:lineRule="auto"/>
        <w:ind w:left="-284"/>
        <w:rPr>
          <w:rFonts w:ascii="Times New Roman" w:hAnsi="Times New Roman" w:cs="Times New Roman"/>
          <w:sz w:val="24"/>
          <w:szCs w:val="24"/>
        </w:rPr>
      </w:pPr>
    </w:p>
    <w:sectPr w:rsidR="003A372F" w:rsidRPr="003A372F">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7A5" w:rsidRDefault="003657A5" w:rsidP="001742E4">
      <w:pPr>
        <w:spacing w:after="0" w:line="240" w:lineRule="auto"/>
      </w:pPr>
      <w:r>
        <w:separator/>
      </w:r>
    </w:p>
  </w:endnote>
  <w:endnote w:type="continuationSeparator" w:id="0">
    <w:p w:rsidR="003657A5" w:rsidRDefault="003657A5" w:rsidP="00174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077158"/>
      <w:docPartObj>
        <w:docPartGallery w:val="Page Numbers (Bottom of Page)"/>
        <w:docPartUnique/>
      </w:docPartObj>
    </w:sdtPr>
    <w:sdtContent>
      <w:p w:rsidR="007D48B8" w:rsidRDefault="007D48B8">
        <w:pPr>
          <w:pStyle w:val="a8"/>
          <w:jc w:val="center"/>
        </w:pPr>
        <w:r>
          <w:fldChar w:fldCharType="begin"/>
        </w:r>
        <w:r>
          <w:instrText>PAGE   \* MERGEFORMAT</w:instrText>
        </w:r>
        <w:r>
          <w:fldChar w:fldCharType="separate"/>
        </w:r>
        <w:r w:rsidR="00BA23D5">
          <w:rPr>
            <w:noProof/>
          </w:rPr>
          <w:t>17</w:t>
        </w:r>
        <w:r>
          <w:fldChar w:fldCharType="end"/>
        </w:r>
      </w:p>
    </w:sdtContent>
  </w:sdt>
  <w:p w:rsidR="007D48B8" w:rsidRDefault="007D48B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7A5" w:rsidRDefault="003657A5" w:rsidP="001742E4">
      <w:pPr>
        <w:spacing w:after="0" w:line="240" w:lineRule="auto"/>
      </w:pPr>
      <w:r>
        <w:separator/>
      </w:r>
    </w:p>
  </w:footnote>
  <w:footnote w:type="continuationSeparator" w:id="0">
    <w:p w:rsidR="003657A5" w:rsidRDefault="003657A5" w:rsidP="00174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4960"/>
    <w:multiLevelType w:val="multilevel"/>
    <w:tmpl w:val="465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050E"/>
    <w:multiLevelType w:val="multilevel"/>
    <w:tmpl w:val="4D5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96450"/>
    <w:multiLevelType w:val="multilevel"/>
    <w:tmpl w:val="3BC6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06875"/>
    <w:multiLevelType w:val="multilevel"/>
    <w:tmpl w:val="432A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74C35"/>
    <w:multiLevelType w:val="multilevel"/>
    <w:tmpl w:val="B00A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E2B41"/>
    <w:multiLevelType w:val="multilevel"/>
    <w:tmpl w:val="36A8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90E72"/>
    <w:multiLevelType w:val="multilevel"/>
    <w:tmpl w:val="987E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35127"/>
    <w:multiLevelType w:val="multilevel"/>
    <w:tmpl w:val="256E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83AB3"/>
    <w:multiLevelType w:val="multilevel"/>
    <w:tmpl w:val="4C4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50A44"/>
    <w:multiLevelType w:val="multilevel"/>
    <w:tmpl w:val="2CCA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A0374"/>
    <w:multiLevelType w:val="multilevel"/>
    <w:tmpl w:val="3E98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C2885"/>
    <w:multiLevelType w:val="multilevel"/>
    <w:tmpl w:val="5D0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98C"/>
    <w:multiLevelType w:val="multilevel"/>
    <w:tmpl w:val="FB78E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557B31"/>
    <w:multiLevelType w:val="multilevel"/>
    <w:tmpl w:val="9FEE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30451"/>
    <w:multiLevelType w:val="multilevel"/>
    <w:tmpl w:val="744A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ED40B5"/>
    <w:multiLevelType w:val="multilevel"/>
    <w:tmpl w:val="3C62E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8639B"/>
    <w:multiLevelType w:val="multilevel"/>
    <w:tmpl w:val="0B8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94BFF"/>
    <w:multiLevelType w:val="multilevel"/>
    <w:tmpl w:val="6DD8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8872BD"/>
    <w:multiLevelType w:val="multilevel"/>
    <w:tmpl w:val="2EF0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35560"/>
    <w:multiLevelType w:val="multilevel"/>
    <w:tmpl w:val="06CE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29278F"/>
    <w:multiLevelType w:val="multilevel"/>
    <w:tmpl w:val="BAC8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565550"/>
    <w:multiLevelType w:val="multilevel"/>
    <w:tmpl w:val="588C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8289B"/>
    <w:multiLevelType w:val="multilevel"/>
    <w:tmpl w:val="F8C4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8E4F14"/>
    <w:multiLevelType w:val="multilevel"/>
    <w:tmpl w:val="131C8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BD5D77"/>
    <w:multiLevelType w:val="multilevel"/>
    <w:tmpl w:val="ABD2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F10FCA"/>
    <w:multiLevelType w:val="multilevel"/>
    <w:tmpl w:val="BC8E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3667EB"/>
    <w:multiLevelType w:val="multilevel"/>
    <w:tmpl w:val="FB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DC2D8D"/>
    <w:multiLevelType w:val="multilevel"/>
    <w:tmpl w:val="52DAE7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A47744"/>
    <w:multiLevelType w:val="multilevel"/>
    <w:tmpl w:val="580A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21493F"/>
    <w:multiLevelType w:val="multilevel"/>
    <w:tmpl w:val="529A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646FBF"/>
    <w:multiLevelType w:val="multilevel"/>
    <w:tmpl w:val="72C4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BA0D0F"/>
    <w:multiLevelType w:val="multilevel"/>
    <w:tmpl w:val="575A8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E95D4E"/>
    <w:multiLevelType w:val="multilevel"/>
    <w:tmpl w:val="9F58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222AC3"/>
    <w:multiLevelType w:val="multilevel"/>
    <w:tmpl w:val="5A2A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9C4461"/>
    <w:multiLevelType w:val="multilevel"/>
    <w:tmpl w:val="E308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CA45C7"/>
    <w:multiLevelType w:val="multilevel"/>
    <w:tmpl w:val="4896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705F3F"/>
    <w:multiLevelType w:val="multilevel"/>
    <w:tmpl w:val="800A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7430C7"/>
    <w:multiLevelType w:val="multilevel"/>
    <w:tmpl w:val="22C0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9062E1"/>
    <w:multiLevelType w:val="multilevel"/>
    <w:tmpl w:val="5D18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8A6DF3"/>
    <w:multiLevelType w:val="multilevel"/>
    <w:tmpl w:val="CA34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2C7EE5"/>
    <w:multiLevelType w:val="multilevel"/>
    <w:tmpl w:val="F038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3148FC"/>
    <w:multiLevelType w:val="multilevel"/>
    <w:tmpl w:val="622A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DE0017"/>
    <w:multiLevelType w:val="multilevel"/>
    <w:tmpl w:val="231A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253D50"/>
    <w:multiLevelType w:val="multilevel"/>
    <w:tmpl w:val="EDF6B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C1180A"/>
    <w:multiLevelType w:val="multilevel"/>
    <w:tmpl w:val="E2FE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2B10CD"/>
    <w:multiLevelType w:val="multilevel"/>
    <w:tmpl w:val="811A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DD7A2B"/>
    <w:multiLevelType w:val="multilevel"/>
    <w:tmpl w:val="38F8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513E8A"/>
    <w:multiLevelType w:val="multilevel"/>
    <w:tmpl w:val="ECF6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5729BA"/>
    <w:multiLevelType w:val="multilevel"/>
    <w:tmpl w:val="148C8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9D290C"/>
    <w:multiLevelType w:val="multilevel"/>
    <w:tmpl w:val="D3B8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8626F3"/>
    <w:multiLevelType w:val="multilevel"/>
    <w:tmpl w:val="D67C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B16171"/>
    <w:multiLevelType w:val="multilevel"/>
    <w:tmpl w:val="00CC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1317AF"/>
    <w:multiLevelType w:val="multilevel"/>
    <w:tmpl w:val="82B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D40974"/>
    <w:multiLevelType w:val="multilevel"/>
    <w:tmpl w:val="9E8A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300634"/>
    <w:multiLevelType w:val="multilevel"/>
    <w:tmpl w:val="546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E57DA0"/>
    <w:multiLevelType w:val="multilevel"/>
    <w:tmpl w:val="6D92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2D671D"/>
    <w:multiLevelType w:val="multilevel"/>
    <w:tmpl w:val="FDFC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524277"/>
    <w:multiLevelType w:val="multilevel"/>
    <w:tmpl w:val="3F7C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A17B38"/>
    <w:multiLevelType w:val="multilevel"/>
    <w:tmpl w:val="EFA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5C7D6E"/>
    <w:multiLevelType w:val="multilevel"/>
    <w:tmpl w:val="6DEE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0E28D5"/>
    <w:multiLevelType w:val="multilevel"/>
    <w:tmpl w:val="683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8"/>
  </w:num>
  <w:num w:numId="4">
    <w:abstractNumId w:val="46"/>
  </w:num>
  <w:num w:numId="5">
    <w:abstractNumId w:val="33"/>
  </w:num>
  <w:num w:numId="6">
    <w:abstractNumId w:val="12"/>
  </w:num>
  <w:num w:numId="7">
    <w:abstractNumId w:val="15"/>
  </w:num>
  <w:num w:numId="8">
    <w:abstractNumId w:val="10"/>
  </w:num>
  <w:num w:numId="9">
    <w:abstractNumId w:val="23"/>
  </w:num>
  <w:num w:numId="10">
    <w:abstractNumId w:val="6"/>
  </w:num>
  <w:num w:numId="11">
    <w:abstractNumId w:val="17"/>
  </w:num>
  <w:num w:numId="12">
    <w:abstractNumId w:val="56"/>
  </w:num>
  <w:num w:numId="13">
    <w:abstractNumId w:val="48"/>
  </w:num>
  <w:num w:numId="14">
    <w:abstractNumId w:val="11"/>
  </w:num>
  <w:num w:numId="15">
    <w:abstractNumId w:val="44"/>
  </w:num>
  <w:num w:numId="16">
    <w:abstractNumId w:val="25"/>
  </w:num>
  <w:num w:numId="17">
    <w:abstractNumId w:val="18"/>
  </w:num>
  <w:num w:numId="18">
    <w:abstractNumId w:val="30"/>
  </w:num>
  <w:num w:numId="19">
    <w:abstractNumId w:val="41"/>
  </w:num>
  <w:num w:numId="20">
    <w:abstractNumId w:val="47"/>
  </w:num>
  <w:num w:numId="21">
    <w:abstractNumId w:val="54"/>
  </w:num>
  <w:num w:numId="22">
    <w:abstractNumId w:val="34"/>
  </w:num>
  <w:num w:numId="23">
    <w:abstractNumId w:val="32"/>
  </w:num>
  <w:num w:numId="24">
    <w:abstractNumId w:val="9"/>
  </w:num>
  <w:num w:numId="25">
    <w:abstractNumId w:val="57"/>
  </w:num>
  <w:num w:numId="26">
    <w:abstractNumId w:val="22"/>
  </w:num>
  <w:num w:numId="27">
    <w:abstractNumId w:val="27"/>
  </w:num>
  <w:num w:numId="28">
    <w:abstractNumId w:val="0"/>
  </w:num>
  <w:num w:numId="29">
    <w:abstractNumId w:val="16"/>
  </w:num>
  <w:num w:numId="30">
    <w:abstractNumId w:val="58"/>
  </w:num>
  <w:num w:numId="31">
    <w:abstractNumId w:val="21"/>
  </w:num>
  <w:num w:numId="32">
    <w:abstractNumId w:val="50"/>
  </w:num>
  <w:num w:numId="33">
    <w:abstractNumId w:val="36"/>
  </w:num>
  <w:num w:numId="34">
    <w:abstractNumId w:val="35"/>
  </w:num>
  <w:num w:numId="35">
    <w:abstractNumId w:val="60"/>
  </w:num>
  <w:num w:numId="36">
    <w:abstractNumId w:val="39"/>
  </w:num>
  <w:num w:numId="37">
    <w:abstractNumId w:val="14"/>
  </w:num>
  <w:num w:numId="38">
    <w:abstractNumId w:val="43"/>
  </w:num>
  <w:num w:numId="39">
    <w:abstractNumId w:val="31"/>
  </w:num>
  <w:num w:numId="40">
    <w:abstractNumId w:val="28"/>
  </w:num>
  <w:num w:numId="41">
    <w:abstractNumId w:val="53"/>
  </w:num>
  <w:num w:numId="42">
    <w:abstractNumId w:val="1"/>
  </w:num>
  <w:num w:numId="43">
    <w:abstractNumId w:val="49"/>
  </w:num>
  <w:num w:numId="44">
    <w:abstractNumId w:val="7"/>
  </w:num>
  <w:num w:numId="45">
    <w:abstractNumId w:val="2"/>
  </w:num>
  <w:num w:numId="46">
    <w:abstractNumId w:val="40"/>
  </w:num>
  <w:num w:numId="47">
    <w:abstractNumId w:val="55"/>
  </w:num>
  <w:num w:numId="48">
    <w:abstractNumId w:val="20"/>
  </w:num>
  <w:num w:numId="49">
    <w:abstractNumId w:val="42"/>
  </w:num>
  <w:num w:numId="50">
    <w:abstractNumId w:val="59"/>
  </w:num>
  <w:num w:numId="51">
    <w:abstractNumId w:val="45"/>
  </w:num>
  <w:num w:numId="52">
    <w:abstractNumId w:val="51"/>
  </w:num>
  <w:num w:numId="53">
    <w:abstractNumId w:val="5"/>
  </w:num>
  <w:num w:numId="54">
    <w:abstractNumId w:val="13"/>
  </w:num>
  <w:num w:numId="55">
    <w:abstractNumId w:val="29"/>
  </w:num>
  <w:num w:numId="56">
    <w:abstractNumId w:val="52"/>
  </w:num>
  <w:num w:numId="57">
    <w:abstractNumId w:val="37"/>
  </w:num>
  <w:num w:numId="58">
    <w:abstractNumId w:val="4"/>
  </w:num>
  <w:num w:numId="59">
    <w:abstractNumId w:val="19"/>
  </w:num>
  <w:num w:numId="60">
    <w:abstractNumId w:val="38"/>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E25"/>
    <w:rsid w:val="000E5711"/>
    <w:rsid w:val="001742E4"/>
    <w:rsid w:val="001D5292"/>
    <w:rsid w:val="00282D70"/>
    <w:rsid w:val="00343297"/>
    <w:rsid w:val="003657A5"/>
    <w:rsid w:val="00376862"/>
    <w:rsid w:val="003A372F"/>
    <w:rsid w:val="003B04F8"/>
    <w:rsid w:val="00510172"/>
    <w:rsid w:val="005C28D1"/>
    <w:rsid w:val="006134E9"/>
    <w:rsid w:val="00672D82"/>
    <w:rsid w:val="006E3553"/>
    <w:rsid w:val="00725FB2"/>
    <w:rsid w:val="00767E25"/>
    <w:rsid w:val="007D48B8"/>
    <w:rsid w:val="007E6935"/>
    <w:rsid w:val="00821299"/>
    <w:rsid w:val="009D27FB"/>
    <w:rsid w:val="00A7422A"/>
    <w:rsid w:val="00AC6606"/>
    <w:rsid w:val="00B40F31"/>
    <w:rsid w:val="00B43AC9"/>
    <w:rsid w:val="00BA23D5"/>
    <w:rsid w:val="00BC0E19"/>
    <w:rsid w:val="00BD5AEB"/>
    <w:rsid w:val="00C5140E"/>
    <w:rsid w:val="00CC6255"/>
    <w:rsid w:val="00CE33F9"/>
    <w:rsid w:val="00E5204B"/>
    <w:rsid w:val="00E62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2B869-0187-4E12-9C53-2995F6F8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F9"/>
  </w:style>
  <w:style w:type="paragraph" w:styleId="1">
    <w:name w:val="heading 1"/>
    <w:basedOn w:val="a"/>
    <w:next w:val="a"/>
    <w:link w:val="10"/>
    <w:uiPriority w:val="9"/>
    <w:qFormat/>
    <w:rsid w:val="00A742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E69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E33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7E25"/>
    <w:rPr>
      <w:color w:val="0563C1" w:themeColor="hyperlink"/>
      <w:u w:val="single"/>
    </w:rPr>
  </w:style>
  <w:style w:type="paragraph" w:styleId="a4">
    <w:name w:val="Normal (Web)"/>
    <w:basedOn w:val="a"/>
    <w:uiPriority w:val="99"/>
    <w:semiHidden/>
    <w:unhideWhenUsed/>
    <w:rsid w:val="00C5140E"/>
    <w:rPr>
      <w:rFonts w:ascii="Times New Roman" w:hAnsi="Times New Roman" w:cs="Times New Roman"/>
      <w:sz w:val="24"/>
      <w:szCs w:val="24"/>
    </w:rPr>
  </w:style>
  <w:style w:type="character" w:customStyle="1" w:styleId="10">
    <w:name w:val="Заголовок 1 Знак"/>
    <w:basedOn w:val="a0"/>
    <w:link w:val="1"/>
    <w:uiPriority w:val="9"/>
    <w:rsid w:val="00A7422A"/>
    <w:rPr>
      <w:rFonts w:asciiTheme="majorHAnsi" w:eastAsiaTheme="majorEastAsia" w:hAnsiTheme="majorHAnsi" w:cstheme="majorBidi"/>
      <w:color w:val="2E74B5" w:themeColor="accent1" w:themeShade="BF"/>
      <w:sz w:val="32"/>
      <w:szCs w:val="32"/>
    </w:rPr>
  </w:style>
  <w:style w:type="character" w:styleId="a5">
    <w:name w:val="FollowedHyperlink"/>
    <w:basedOn w:val="a0"/>
    <w:uiPriority w:val="99"/>
    <w:semiHidden/>
    <w:unhideWhenUsed/>
    <w:rsid w:val="00282D70"/>
    <w:rPr>
      <w:color w:val="954F72" w:themeColor="followedHyperlink"/>
      <w:u w:val="single"/>
    </w:rPr>
  </w:style>
  <w:style w:type="character" w:customStyle="1" w:styleId="20">
    <w:name w:val="Заголовок 2 Знак"/>
    <w:basedOn w:val="a0"/>
    <w:link w:val="2"/>
    <w:uiPriority w:val="9"/>
    <w:semiHidden/>
    <w:rsid w:val="007E693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E33F9"/>
    <w:rPr>
      <w:rFonts w:asciiTheme="majorHAnsi" w:eastAsiaTheme="majorEastAsia" w:hAnsiTheme="majorHAnsi" w:cstheme="majorBidi"/>
      <w:color w:val="1F4D78" w:themeColor="accent1" w:themeShade="7F"/>
      <w:sz w:val="24"/>
      <w:szCs w:val="24"/>
    </w:rPr>
  </w:style>
  <w:style w:type="paragraph" w:styleId="a6">
    <w:name w:val="header"/>
    <w:basedOn w:val="a"/>
    <w:link w:val="a7"/>
    <w:uiPriority w:val="99"/>
    <w:unhideWhenUsed/>
    <w:rsid w:val="001742E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742E4"/>
  </w:style>
  <w:style w:type="paragraph" w:styleId="a8">
    <w:name w:val="footer"/>
    <w:basedOn w:val="a"/>
    <w:link w:val="a9"/>
    <w:uiPriority w:val="99"/>
    <w:unhideWhenUsed/>
    <w:rsid w:val="001742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742E4"/>
  </w:style>
  <w:style w:type="paragraph" w:styleId="aa">
    <w:name w:val="Balloon Text"/>
    <w:basedOn w:val="a"/>
    <w:link w:val="ab"/>
    <w:uiPriority w:val="99"/>
    <w:semiHidden/>
    <w:unhideWhenUsed/>
    <w:rsid w:val="001742E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74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5647">
      <w:bodyDiv w:val="1"/>
      <w:marLeft w:val="0"/>
      <w:marRight w:val="0"/>
      <w:marTop w:val="0"/>
      <w:marBottom w:val="0"/>
      <w:divBdr>
        <w:top w:val="none" w:sz="0" w:space="0" w:color="auto"/>
        <w:left w:val="none" w:sz="0" w:space="0" w:color="auto"/>
        <w:bottom w:val="none" w:sz="0" w:space="0" w:color="auto"/>
        <w:right w:val="none" w:sz="0" w:space="0" w:color="auto"/>
      </w:divBdr>
      <w:divsChild>
        <w:div w:id="891160772">
          <w:marLeft w:val="0"/>
          <w:marRight w:val="0"/>
          <w:marTop w:val="0"/>
          <w:marBottom w:val="0"/>
          <w:divBdr>
            <w:top w:val="none" w:sz="0" w:space="0" w:color="auto"/>
            <w:left w:val="none" w:sz="0" w:space="0" w:color="auto"/>
            <w:bottom w:val="none" w:sz="0" w:space="0" w:color="auto"/>
            <w:right w:val="none" w:sz="0" w:space="0" w:color="auto"/>
          </w:divBdr>
          <w:divsChild>
            <w:div w:id="1738087297">
              <w:marLeft w:val="0"/>
              <w:marRight w:val="0"/>
              <w:marTop w:val="0"/>
              <w:marBottom w:val="0"/>
              <w:divBdr>
                <w:top w:val="none" w:sz="0" w:space="0" w:color="auto"/>
                <w:left w:val="none" w:sz="0" w:space="0" w:color="auto"/>
                <w:bottom w:val="none" w:sz="0" w:space="0" w:color="auto"/>
                <w:right w:val="none" w:sz="0" w:space="0" w:color="auto"/>
              </w:divBdr>
              <w:divsChild>
                <w:div w:id="1129010738">
                  <w:marLeft w:val="0"/>
                  <w:marRight w:val="0"/>
                  <w:marTop w:val="0"/>
                  <w:marBottom w:val="525"/>
                  <w:divBdr>
                    <w:top w:val="none" w:sz="0" w:space="0" w:color="auto"/>
                    <w:left w:val="none" w:sz="0" w:space="0" w:color="auto"/>
                    <w:bottom w:val="none" w:sz="0" w:space="0" w:color="auto"/>
                    <w:right w:val="none" w:sz="0" w:space="0" w:color="auto"/>
                  </w:divBdr>
                  <w:divsChild>
                    <w:div w:id="20104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7805">
      <w:bodyDiv w:val="1"/>
      <w:marLeft w:val="0"/>
      <w:marRight w:val="0"/>
      <w:marTop w:val="0"/>
      <w:marBottom w:val="0"/>
      <w:divBdr>
        <w:top w:val="none" w:sz="0" w:space="0" w:color="auto"/>
        <w:left w:val="none" w:sz="0" w:space="0" w:color="auto"/>
        <w:bottom w:val="none" w:sz="0" w:space="0" w:color="auto"/>
        <w:right w:val="none" w:sz="0" w:space="0" w:color="auto"/>
      </w:divBdr>
      <w:divsChild>
        <w:div w:id="916402296">
          <w:marLeft w:val="-225"/>
          <w:marRight w:val="-225"/>
          <w:marTop w:val="0"/>
          <w:marBottom w:val="0"/>
          <w:divBdr>
            <w:top w:val="none" w:sz="0" w:space="0" w:color="auto"/>
            <w:left w:val="none" w:sz="0" w:space="0" w:color="auto"/>
            <w:bottom w:val="none" w:sz="0" w:space="0" w:color="auto"/>
            <w:right w:val="none" w:sz="0" w:space="0" w:color="auto"/>
          </w:divBdr>
          <w:divsChild>
            <w:div w:id="9259548">
              <w:marLeft w:val="0"/>
              <w:marRight w:val="0"/>
              <w:marTop w:val="0"/>
              <w:marBottom w:val="0"/>
              <w:divBdr>
                <w:top w:val="none" w:sz="0" w:space="0" w:color="auto"/>
                <w:left w:val="none" w:sz="0" w:space="0" w:color="auto"/>
                <w:bottom w:val="none" w:sz="0" w:space="0" w:color="auto"/>
                <w:right w:val="none" w:sz="0" w:space="0" w:color="auto"/>
              </w:divBdr>
              <w:divsChild>
                <w:div w:id="1840458575">
                  <w:marLeft w:val="0"/>
                  <w:marRight w:val="0"/>
                  <w:marTop w:val="0"/>
                  <w:marBottom w:val="0"/>
                  <w:divBdr>
                    <w:top w:val="none" w:sz="0" w:space="0" w:color="auto"/>
                    <w:left w:val="none" w:sz="0" w:space="0" w:color="auto"/>
                    <w:bottom w:val="none" w:sz="0" w:space="0" w:color="auto"/>
                    <w:right w:val="none" w:sz="0" w:space="0" w:color="auto"/>
                  </w:divBdr>
                  <w:divsChild>
                    <w:div w:id="1021201439">
                      <w:marLeft w:val="0"/>
                      <w:marRight w:val="0"/>
                      <w:marTop w:val="0"/>
                      <w:marBottom w:val="525"/>
                      <w:divBdr>
                        <w:top w:val="none" w:sz="0" w:space="0" w:color="auto"/>
                        <w:left w:val="none" w:sz="0" w:space="0" w:color="auto"/>
                        <w:bottom w:val="none" w:sz="0" w:space="0" w:color="auto"/>
                        <w:right w:val="none" w:sz="0" w:space="0" w:color="auto"/>
                      </w:divBdr>
                      <w:divsChild>
                        <w:div w:id="17639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9362">
          <w:marLeft w:val="-225"/>
          <w:marRight w:val="-225"/>
          <w:marTop w:val="0"/>
          <w:marBottom w:val="0"/>
          <w:divBdr>
            <w:top w:val="none" w:sz="0" w:space="0" w:color="auto"/>
            <w:left w:val="none" w:sz="0" w:space="0" w:color="auto"/>
            <w:bottom w:val="none" w:sz="0" w:space="0" w:color="auto"/>
            <w:right w:val="none" w:sz="0" w:space="0" w:color="auto"/>
          </w:divBdr>
          <w:divsChild>
            <w:div w:id="1066759024">
              <w:marLeft w:val="0"/>
              <w:marRight w:val="0"/>
              <w:marTop w:val="0"/>
              <w:marBottom w:val="0"/>
              <w:divBdr>
                <w:top w:val="none" w:sz="0" w:space="0" w:color="auto"/>
                <w:left w:val="none" w:sz="0" w:space="0" w:color="auto"/>
                <w:bottom w:val="none" w:sz="0" w:space="0" w:color="auto"/>
                <w:right w:val="none" w:sz="0" w:space="0" w:color="auto"/>
              </w:divBdr>
              <w:divsChild>
                <w:div w:id="1465270118">
                  <w:marLeft w:val="0"/>
                  <w:marRight w:val="0"/>
                  <w:marTop w:val="0"/>
                  <w:marBottom w:val="0"/>
                  <w:divBdr>
                    <w:top w:val="none" w:sz="0" w:space="0" w:color="auto"/>
                    <w:left w:val="none" w:sz="0" w:space="0" w:color="auto"/>
                    <w:bottom w:val="none" w:sz="0" w:space="0" w:color="auto"/>
                    <w:right w:val="none" w:sz="0" w:space="0" w:color="auto"/>
                  </w:divBdr>
                  <w:divsChild>
                    <w:div w:id="1171337725">
                      <w:marLeft w:val="0"/>
                      <w:marRight w:val="0"/>
                      <w:marTop w:val="0"/>
                      <w:marBottom w:val="525"/>
                      <w:divBdr>
                        <w:top w:val="none" w:sz="0" w:space="0" w:color="auto"/>
                        <w:left w:val="none" w:sz="0" w:space="0" w:color="auto"/>
                        <w:bottom w:val="none" w:sz="0" w:space="0" w:color="auto"/>
                        <w:right w:val="none" w:sz="0" w:space="0" w:color="auto"/>
                      </w:divBdr>
                      <w:divsChild>
                        <w:div w:id="2841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05999">
      <w:bodyDiv w:val="1"/>
      <w:marLeft w:val="0"/>
      <w:marRight w:val="0"/>
      <w:marTop w:val="0"/>
      <w:marBottom w:val="0"/>
      <w:divBdr>
        <w:top w:val="none" w:sz="0" w:space="0" w:color="auto"/>
        <w:left w:val="none" w:sz="0" w:space="0" w:color="auto"/>
        <w:bottom w:val="none" w:sz="0" w:space="0" w:color="auto"/>
        <w:right w:val="none" w:sz="0" w:space="0" w:color="auto"/>
      </w:divBdr>
    </w:div>
    <w:div w:id="650252488">
      <w:bodyDiv w:val="1"/>
      <w:marLeft w:val="0"/>
      <w:marRight w:val="0"/>
      <w:marTop w:val="0"/>
      <w:marBottom w:val="0"/>
      <w:divBdr>
        <w:top w:val="none" w:sz="0" w:space="0" w:color="auto"/>
        <w:left w:val="none" w:sz="0" w:space="0" w:color="auto"/>
        <w:bottom w:val="none" w:sz="0" w:space="0" w:color="auto"/>
        <w:right w:val="none" w:sz="0" w:space="0" w:color="auto"/>
      </w:divBdr>
      <w:divsChild>
        <w:div w:id="816414713">
          <w:marLeft w:val="0"/>
          <w:marRight w:val="0"/>
          <w:marTop w:val="0"/>
          <w:marBottom w:val="0"/>
          <w:divBdr>
            <w:top w:val="none" w:sz="0" w:space="0" w:color="auto"/>
            <w:left w:val="none" w:sz="0" w:space="0" w:color="auto"/>
            <w:bottom w:val="none" w:sz="0" w:space="0" w:color="auto"/>
            <w:right w:val="none" w:sz="0" w:space="0" w:color="auto"/>
          </w:divBdr>
          <w:divsChild>
            <w:div w:id="15095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679">
      <w:bodyDiv w:val="1"/>
      <w:marLeft w:val="0"/>
      <w:marRight w:val="0"/>
      <w:marTop w:val="0"/>
      <w:marBottom w:val="0"/>
      <w:divBdr>
        <w:top w:val="none" w:sz="0" w:space="0" w:color="auto"/>
        <w:left w:val="none" w:sz="0" w:space="0" w:color="auto"/>
        <w:bottom w:val="none" w:sz="0" w:space="0" w:color="auto"/>
        <w:right w:val="none" w:sz="0" w:space="0" w:color="auto"/>
      </w:divBdr>
      <w:divsChild>
        <w:div w:id="270283350">
          <w:marLeft w:val="0"/>
          <w:marRight w:val="0"/>
          <w:marTop w:val="0"/>
          <w:marBottom w:val="0"/>
          <w:divBdr>
            <w:top w:val="none" w:sz="0" w:space="0" w:color="auto"/>
            <w:left w:val="none" w:sz="0" w:space="0" w:color="auto"/>
            <w:bottom w:val="none" w:sz="0" w:space="0" w:color="auto"/>
            <w:right w:val="none" w:sz="0" w:space="0" w:color="auto"/>
          </w:divBdr>
        </w:div>
        <w:div w:id="919295310">
          <w:marLeft w:val="0"/>
          <w:marRight w:val="0"/>
          <w:marTop w:val="0"/>
          <w:marBottom w:val="420"/>
          <w:divBdr>
            <w:top w:val="none" w:sz="0" w:space="0" w:color="auto"/>
            <w:left w:val="none" w:sz="0" w:space="0" w:color="auto"/>
            <w:bottom w:val="none" w:sz="0" w:space="0" w:color="auto"/>
            <w:right w:val="none" w:sz="0" w:space="0" w:color="auto"/>
          </w:divBdr>
          <w:divsChild>
            <w:div w:id="430665103">
              <w:marLeft w:val="0"/>
              <w:marRight w:val="0"/>
              <w:marTop w:val="0"/>
              <w:marBottom w:val="0"/>
              <w:divBdr>
                <w:top w:val="none" w:sz="0" w:space="0" w:color="auto"/>
                <w:left w:val="none" w:sz="0" w:space="0" w:color="auto"/>
                <w:bottom w:val="none" w:sz="0" w:space="0" w:color="auto"/>
                <w:right w:val="none" w:sz="0" w:space="0" w:color="auto"/>
              </w:divBdr>
            </w:div>
          </w:divsChild>
        </w:div>
        <w:div w:id="28261191">
          <w:marLeft w:val="0"/>
          <w:marRight w:val="0"/>
          <w:marTop w:val="420"/>
          <w:marBottom w:val="0"/>
          <w:divBdr>
            <w:top w:val="none" w:sz="0" w:space="0" w:color="auto"/>
            <w:left w:val="none" w:sz="0" w:space="0" w:color="auto"/>
            <w:bottom w:val="none" w:sz="0" w:space="0" w:color="auto"/>
            <w:right w:val="none" w:sz="0" w:space="0" w:color="auto"/>
          </w:divBdr>
          <w:divsChild>
            <w:div w:id="6368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2759">
      <w:bodyDiv w:val="1"/>
      <w:marLeft w:val="0"/>
      <w:marRight w:val="0"/>
      <w:marTop w:val="0"/>
      <w:marBottom w:val="0"/>
      <w:divBdr>
        <w:top w:val="none" w:sz="0" w:space="0" w:color="auto"/>
        <w:left w:val="none" w:sz="0" w:space="0" w:color="auto"/>
        <w:bottom w:val="none" w:sz="0" w:space="0" w:color="auto"/>
        <w:right w:val="none" w:sz="0" w:space="0" w:color="auto"/>
      </w:divBdr>
    </w:div>
    <w:div w:id="754941677">
      <w:bodyDiv w:val="1"/>
      <w:marLeft w:val="0"/>
      <w:marRight w:val="0"/>
      <w:marTop w:val="0"/>
      <w:marBottom w:val="0"/>
      <w:divBdr>
        <w:top w:val="none" w:sz="0" w:space="0" w:color="auto"/>
        <w:left w:val="none" w:sz="0" w:space="0" w:color="auto"/>
        <w:bottom w:val="none" w:sz="0" w:space="0" w:color="auto"/>
        <w:right w:val="none" w:sz="0" w:space="0" w:color="auto"/>
      </w:divBdr>
      <w:divsChild>
        <w:div w:id="864056864">
          <w:marLeft w:val="0"/>
          <w:marRight w:val="0"/>
          <w:marTop w:val="0"/>
          <w:marBottom w:val="420"/>
          <w:divBdr>
            <w:top w:val="none" w:sz="0" w:space="0" w:color="auto"/>
            <w:left w:val="none" w:sz="0" w:space="0" w:color="auto"/>
            <w:bottom w:val="none" w:sz="0" w:space="0" w:color="auto"/>
            <w:right w:val="none" w:sz="0" w:space="0" w:color="auto"/>
          </w:divBdr>
        </w:div>
        <w:div w:id="766389005">
          <w:marLeft w:val="0"/>
          <w:marRight w:val="0"/>
          <w:marTop w:val="420"/>
          <w:marBottom w:val="0"/>
          <w:divBdr>
            <w:top w:val="none" w:sz="0" w:space="0" w:color="auto"/>
            <w:left w:val="none" w:sz="0" w:space="0" w:color="auto"/>
            <w:bottom w:val="none" w:sz="0" w:space="0" w:color="auto"/>
            <w:right w:val="none" w:sz="0" w:space="0" w:color="auto"/>
          </w:divBdr>
          <w:divsChild>
            <w:div w:id="6584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0301">
      <w:bodyDiv w:val="1"/>
      <w:marLeft w:val="0"/>
      <w:marRight w:val="0"/>
      <w:marTop w:val="0"/>
      <w:marBottom w:val="0"/>
      <w:divBdr>
        <w:top w:val="none" w:sz="0" w:space="0" w:color="auto"/>
        <w:left w:val="none" w:sz="0" w:space="0" w:color="auto"/>
        <w:bottom w:val="none" w:sz="0" w:space="0" w:color="auto"/>
        <w:right w:val="none" w:sz="0" w:space="0" w:color="auto"/>
      </w:divBdr>
      <w:divsChild>
        <w:div w:id="1762336600">
          <w:marLeft w:val="-225"/>
          <w:marRight w:val="-225"/>
          <w:marTop w:val="0"/>
          <w:marBottom w:val="0"/>
          <w:divBdr>
            <w:top w:val="none" w:sz="0" w:space="0" w:color="auto"/>
            <w:left w:val="none" w:sz="0" w:space="0" w:color="auto"/>
            <w:bottom w:val="none" w:sz="0" w:space="0" w:color="auto"/>
            <w:right w:val="none" w:sz="0" w:space="0" w:color="auto"/>
          </w:divBdr>
          <w:divsChild>
            <w:div w:id="573508882">
              <w:marLeft w:val="0"/>
              <w:marRight w:val="0"/>
              <w:marTop w:val="0"/>
              <w:marBottom w:val="0"/>
              <w:divBdr>
                <w:top w:val="none" w:sz="0" w:space="0" w:color="auto"/>
                <w:left w:val="none" w:sz="0" w:space="0" w:color="auto"/>
                <w:bottom w:val="none" w:sz="0" w:space="0" w:color="auto"/>
                <w:right w:val="none" w:sz="0" w:space="0" w:color="auto"/>
              </w:divBdr>
              <w:divsChild>
                <w:div w:id="1486776882">
                  <w:marLeft w:val="0"/>
                  <w:marRight w:val="0"/>
                  <w:marTop w:val="0"/>
                  <w:marBottom w:val="0"/>
                  <w:divBdr>
                    <w:top w:val="none" w:sz="0" w:space="0" w:color="auto"/>
                    <w:left w:val="none" w:sz="0" w:space="0" w:color="auto"/>
                    <w:bottom w:val="none" w:sz="0" w:space="0" w:color="auto"/>
                    <w:right w:val="none" w:sz="0" w:space="0" w:color="auto"/>
                  </w:divBdr>
                  <w:divsChild>
                    <w:div w:id="965627088">
                      <w:marLeft w:val="0"/>
                      <w:marRight w:val="0"/>
                      <w:marTop w:val="0"/>
                      <w:marBottom w:val="525"/>
                      <w:divBdr>
                        <w:top w:val="none" w:sz="0" w:space="0" w:color="auto"/>
                        <w:left w:val="none" w:sz="0" w:space="0" w:color="auto"/>
                        <w:bottom w:val="none" w:sz="0" w:space="0" w:color="auto"/>
                        <w:right w:val="none" w:sz="0" w:space="0" w:color="auto"/>
                      </w:divBdr>
                      <w:divsChild>
                        <w:div w:id="16567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19274">
          <w:marLeft w:val="-225"/>
          <w:marRight w:val="-225"/>
          <w:marTop w:val="0"/>
          <w:marBottom w:val="0"/>
          <w:divBdr>
            <w:top w:val="none" w:sz="0" w:space="0" w:color="auto"/>
            <w:left w:val="none" w:sz="0" w:space="0" w:color="auto"/>
            <w:bottom w:val="none" w:sz="0" w:space="0" w:color="auto"/>
            <w:right w:val="none" w:sz="0" w:space="0" w:color="auto"/>
          </w:divBdr>
          <w:divsChild>
            <w:div w:id="767315828">
              <w:marLeft w:val="0"/>
              <w:marRight w:val="0"/>
              <w:marTop w:val="0"/>
              <w:marBottom w:val="0"/>
              <w:divBdr>
                <w:top w:val="none" w:sz="0" w:space="0" w:color="auto"/>
                <w:left w:val="none" w:sz="0" w:space="0" w:color="auto"/>
                <w:bottom w:val="none" w:sz="0" w:space="0" w:color="auto"/>
                <w:right w:val="none" w:sz="0" w:space="0" w:color="auto"/>
              </w:divBdr>
              <w:divsChild>
                <w:div w:id="433595986">
                  <w:marLeft w:val="0"/>
                  <w:marRight w:val="0"/>
                  <w:marTop w:val="0"/>
                  <w:marBottom w:val="0"/>
                  <w:divBdr>
                    <w:top w:val="none" w:sz="0" w:space="0" w:color="auto"/>
                    <w:left w:val="none" w:sz="0" w:space="0" w:color="auto"/>
                    <w:bottom w:val="none" w:sz="0" w:space="0" w:color="auto"/>
                    <w:right w:val="none" w:sz="0" w:space="0" w:color="auto"/>
                  </w:divBdr>
                  <w:divsChild>
                    <w:div w:id="934484547">
                      <w:marLeft w:val="0"/>
                      <w:marRight w:val="0"/>
                      <w:marTop w:val="0"/>
                      <w:marBottom w:val="525"/>
                      <w:divBdr>
                        <w:top w:val="none" w:sz="0" w:space="0" w:color="auto"/>
                        <w:left w:val="none" w:sz="0" w:space="0" w:color="auto"/>
                        <w:bottom w:val="none" w:sz="0" w:space="0" w:color="auto"/>
                        <w:right w:val="none" w:sz="0" w:space="0" w:color="auto"/>
                      </w:divBdr>
                      <w:divsChild>
                        <w:div w:id="21178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71254">
      <w:bodyDiv w:val="1"/>
      <w:marLeft w:val="0"/>
      <w:marRight w:val="0"/>
      <w:marTop w:val="0"/>
      <w:marBottom w:val="0"/>
      <w:divBdr>
        <w:top w:val="none" w:sz="0" w:space="0" w:color="auto"/>
        <w:left w:val="none" w:sz="0" w:space="0" w:color="auto"/>
        <w:bottom w:val="none" w:sz="0" w:space="0" w:color="auto"/>
        <w:right w:val="none" w:sz="0" w:space="0" w:color="auto"/>
      </w:divBdr>
      <w:divsChild>
        <w:div w:id="1227303517">
          <w:marLeft w:val="0"/>
          <w:marRight w:val="0"/>
          <w:marTop w:val="0"/>
          <w:marBottom w:val="0"/>
          <w:divBdr>
            <w:top w:val="none" w:sz="0" w:space="0" w:color="auto"/>
            <w:left w:val="none" w:sz="0" w:space="0" w:color="auto"/>
            <w:bottom w:val="none" w:sz="0" w:space="0" w:color="auto"/>
            <w:right w:val="none" w:sz="0" w:space="0" w:color="auto"/>
          </w:divBdr>
          <w:divsChild>
            <w:div w:id="1055658738">
              <w:marLeft w:val="300"/>
              <w:marRight w:val="300"/>
              <w:marTop w:val="0"/>
              <w:marBottom w:val="0"/>
              <w:divBdr>
                <w:top w:val="none" w:sz="0" w:space="0" w:color="auto"/>
                <w:left w:val="none" w:sz="0" w:space="0" w:color="auto"/>
                <w:bottom w:val="none" w:sz="0" w:space="0" w:color="auto"/>
                <w:right w:val="none" w:sz="0" w:space="0" w:color="auto"/>
              </w:divBdr>
              <w:divsChild>
                <w:div w:id="17982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8129">
          <w:marLeft w:val="0"/>
          <w:marRight w:val="0"/>
          <w:marTop w:val="0"/>
          <w:marBottom w:val="0"/>
          <w:divBdr>
            <w:top w:val="none" w:sz="0" w:space="0" w:color="auto"/>
            <w:left w:val="none" w:sz="0" w:space="0" w:color="auto"/>
            <w:bottom w:val="none" w:sz="0" w:space="0" w:color="auto"/>
            <w:right w:val="none" w:sz="0" w:space="0" w:color="auto"/>
          </w:divBdr>
          <w:divsChild>
            <w:div w:id="1063681832">
              <w:marLeft w:val="300"/>
              <w:marRight w:val="300"/>
              <w:marTop w:val="0"/>
              <w:marBottom w:val="0"/>
              <w:divBdr>
                <w:top w:val="none" w:sz="0" w:space="0" w:color="auto"/>
                <w:left w:val="none" w:sz="0" w:space="0" w:color="auto"/>
                <w:bottom w:val="none" w:sz="0" w:space="0" w:color="auto"/>
                <w:right w:val="none" w:sz="0" w:space="0" w:color="auto"/>
              </w:divBdr>
              <w:divsChild>
                <w:div w:id="1546718387">
                  <w:marLeft w:val="0"/>
                  <w:marRight w:val="0"/>
                  <w:marTop w:val="0"/>
                  <w:marBottom w:val="0"/>
                  <w:divBdr>
                    <w:top w:val="none" w:sz="0" w:space="0" w:color="auto"/>
                    <w:left w:val="none" w:sz="0" w:space="0" w:color="auto"/>
                    <w:bottom w:val="none" w:sz="0" w:space="0" w:color="auto"/>
                    <w:right w:val="none" w:sz="0" w:space="0" w:color="auto"/>
                  </w:divBdr>
                  <w:divsChild>
                    <w:div w:id="13615844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43064149">
              <w:marLeft w:val="300"/>
              <w:marRight w:val="300"/>
              <w:marTop w:val="0"/>
              <w:marBottom w:val="0"/>
              <w:divBdr>
                <w:top w:val="none" w:sz="0" w:space="0" w:color="auto"/>
                <w:left w:val="none" w:sz="0" w:space="0" w:color="auto"/>
                <w:bottom w:val="none" w:sz="0" w:space="0" w:color="auto"/>
                <w:right w:val="none" w:sz="0" w:space="0" w:color="auto"/>
              </w:divBdr>
              <w:divsChild>
                <w:div w:id="1898203523">
                  <w:marLeft w:val="0"/>
                  <w:marRight w:val="0"/>
                  <w:marTop w:val="0"/>
                  <w:marBottom w:val="0"/>
                  <w:divBdr>
                    <w:top w:val="none" w:sz="0" w:space="0" w:color="auto"/>
                    <w:left w:val="none" w:sz="0" w:space="0" w:color="auto"/>
                    <w:bottom w:val="none" w:sz="0" w:space="0" w:color="auto"/>
                    <w:right w:val="none" w:sz="0" w:space="0" w:color="auto"/>
                  </w:divBdr>
                  <w:divsChild>
                    <w:div w:id="1313867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38960427">
              <w:marLeft w:val="300"/>
              <w:marRight w:val="300"/>
              <w:marTop w:val="0"/>
              <w:marBottom w:val="0"/>
              <w:divBdr>
                <w:top w:val="none" w:sz="0" w:space="0" w:color="auto"/>
                <w:left w:val="none" w:sz="0" w:space="0" w:color="auto"/>
                <w:bottom w:val="none" w:sz="0" w:space="0" w:color="auto"/>
                <w:right w:val="none" w:sz="0" w:space="0" w:color="auto"/>
              </w:divBdr>
              <w:divsChild>
                <w:div w:id="1789884845">
                  <w:marLeft w:val="0"/>
                  <w:marRight w:val="0"/>
                  <w:marTop w:val="0"/>
                  <w:marBottom w:val="0"/>
                  <w:divBdr>
                    <w:top w:val="none" w:sz="0" w:space="0" w:color="auto"/>
                    <w:left w:val="none" w:sz="0" w:space="0" w:color="auto"/>
                    <w:bottom w:val="none" w:sz="0" w:space="0" w:color="auto"/>
                    <w:right w:val="none" w:sz="0" w:space="0" w:color="auto"/>
                  </w:divBdr>
                  <w:divsChild>
                    <w:div w:id="99032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2373760">
              <w:marLeft w:val="300"/>
              <w:marRight w:val="300"/>
              <w:marTop w:val="0"/>
              <w:marBottom w:val="0"/>
              <w:divBdr>
                <w:top w:val="none" w:sz="0" w:space="0" w:color="auto"/>
                <w:left w:val="none" w:sz="0" w:space="0" w:color="auto"/>
                <w:bottom w:val="none" w:sz="0" w:space="0" w:color="auto"/>
                <w:right w:val="none" w:sz="0" w:space="0" w:color="auto"/>
              </w:divBdr>
              <w:divsChild>
                <w:div w:id="618991468">
                  <w:marLeft w:val="0"/>
                  <w:marRight w:val="0"/>
                  <w:marTop w:val="0"/>
                  <w:marBottom w:val="0"/>
                  <w:divBdr>
                    <w:top w:val="none" w:sz="0" w:space="0" w:color="auto"/>
                    <w:left w:val="none" w:sz="0" w:space="0" w:color="auto"/>
                    <w:bottom w:val="none" w:sz="0" w:space="0" w:color="auto"/>
                    <w:right w:val="none" w:sz="0" w:space="0" w:color="auto"/>
                  </w:divBdr>
                  <w:divsChild>
                    <w:div w:id="16878314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4009465">
              <w:marLeft w:val="300"/>
              <w:marRight w:val="300"/>
              <w:marTop w:val="0"/>
              <w:marBottom w:val="0"/>
              <w:divBdr>
                <w:top w:val="none" w:sz="0" w:space="0" w:color="auto"/>
                <w:left w:val="none" w:sz="0" w:space="0" w:color="auto"/>
                <w:bottom w:val="none" w:sz="0" w:space="0" w:color="auto"/>
                <w:right w:val="none" w:sz="0" w:space="0" w:color="auto"/>
              </w:divBdr>
              <w:divsChild>
                <w:div w:id="50158745">
                  <w:marLeft w:val="0"/>
                  <w:marRight w:val="0"/>
                  <w:marTop w:val="0"/>
                  <w:marBottom w:val="0"/>
                  <w:divBdr>
                    <w:top w:val="none" w:sz="0" w:space="0" w:color="auto"/>
                    <w:left w:val="none" w:sz="0" w:space="0" w:color="auto"/>
                    <w:bottom w:val="none" w:sz="0" w:space="0" w:color="auto"/>
                    <w:right w:val="none" w:sz="0" w:space="0" w:color="auto"/>
                  </w:divBdr>
                  <w:divsChild>
                    <w:div w:id="56827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73864558">
              <w:marLeft w:val="300"/>
              <w:marRight w:val="300"/>
              <w:marTop w:val="0"/>
              <w:marBottom w:val="0"/>
              <w:divBdr>
                <w:top w:val="none" w:sz="0" w:space="0" w:color="auto"/>
                <w:left w:val="none" w:sz="0" w:space="0" w:color="auto"/>
                <w:bottom w:val="none" w:sz="0" w:space="0" w:color="auto"/>
                <w:right w:val="none" w:sz="0" w:space="0" w:color="auto"/>
              </w:divBdr>
              <w:divsChild>
                <w:div w:id="194973416">
                  <w:marLeft w:val="0"/>
                  <w:marRight w:val="0"/>
                  <w:marTop w:val="0"/>
                  <w:marBottom w:val="0"/>
                  <w:divBdr>
                    <w:top w:val="none" w:sz="0" w:space="0" w:color="auto"/>
                    <w:left w:val="none" w:sz="0" w:space="0" w:color="auto"/>
                    <w:bottom w:val="none" w:sz="0" w:space="0" w:color="auto"/>
                    <w:right w:val="none" w:sz="0" w:space="0" w:color="auto"/>
                  </w:divBdr>
                  <w:divsChild>
                    <w:div w:id="10212737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08199827">
              <w:marLeft w:val="300"/>
              <w:marRight w:val="300"/>
              <w:marTop w:val="0"/>
              <w:marBottom w:val="0"/>
              <w:divBdr>
                <w:top w:val="none" w:sz="0" w:space="0" w:color="auto"/>
                <w:left w:val="none" w:sz="0" w:space="0" w:color="auto"/>
                <w:bottom w:val="none" w:sz="0" w:space="0" w:color="auto"/>
                <w:right w:val="none" w:sz="0" w:space="0" w:color="auto"/>
              </w:divBdr>
              <w:divsChild>
                <w:div w:id="1464881395">
                  <w:marLeft w:val="0"/>
                  <w:marRight w:val="0"/>
                  <w:marTop w:val="0"/>
                  <w:marBottom w:val="0"/>
                  <w:divBdr>
                    <w:top w:val="none" w:sz="0" w:space="0" w:color="auto"/>
                    <w:left w:val="none" w:sz="0" w:space="0" w:color="auto"/>
                    <w:bottom w:val="none" w:sz="0" w:space="0" w:color="auto"/>
                    <w:right w:val="none" w:sz="0" w:space="0" w:color="auto"/>
                  </w:divBdr>
                  <w:divsChild>
                    <w:div w:id="219825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18281604">
              <w:marLeft w:val="300"/>
              <w:marRight w:val="300"/>
              <w:marTop w:val="0"/>
              <w:marBottom w:val="0"/>
              <w:divBdr>
                <w:top w:val="none" w:sz="0" w:space="0" w:color="auto"/>
                <w:left w:val="none" w:sz="0" w:space="0" w:color="auto"/>
                <w:bottom w:val="none" w:sz="0" w:space="0" w:color="auto"/>
                <w:right w:val="none" w:sz="0" w:space="0" w:color="auto"/>
              </w:divBdr>
              <w:divsChild>
                <w:div w:id="1823352950">
                  <w:marLeft w:val="0"/>
                  <w:marRight w:val="0"/>
                  <w:marTop w:val="0"/>
                  <w:marBottom w:val="0"/>
                  <w:divBdr>
                    <w:top w:val="none" w:sz="0" w:space="0" w:color="auto"/>
                    <w:left w:val="none" w:sz="0" w:space="0" w:color="auto"/>
                    <w:bottom w:val="none" w:sz="0" w:space="0" w:color="auto"/>
                    <w:right w:val="none" w:sz="0" w:space="0" w:color="auto"/>
                  </w:divBdr>
                  <w:divsChild>
                    <w:div w:id="2090031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69936581">
      <w:bodyDiv w:val="1"/>
      <w:marLeft w:val="0"/>
      <w:marRight w:val="0"/>
      <w:marTop w:val="0"/>
      <w:marBottom w:val="0"/>
      <w:divBdr>
        <w:top w:val="none" w:sz="0" w:space="0" w:color="auto"/>
        <w:left w:val="none" w:sz="0" w:space="0" w:color="auto"/>
        <w:bottom w:val="none" w:sz="0" w:space="0" w:color="auto"/>
        <w:right w:val="none" w:sz="0" w:space="0" w:color="auto"/>
      </w:divBdr>
      <w:divsChild>
        <w:div w:id="1898660697">
          <w:marLeft w:val="0"/>
          <w:marRight w:val="0"/>
          <w:marTop w:val="0"/>
          <w:marBottom w:val="0"/>
          <w:divBdr>
            <w:top w:val="none" w:sz="0" w:space="0" w:color="auto"/>
            <w:left w:val="none" w:sz="0" w:space="0" w:color="auto"/>
            <w:bottom w:val="none" w:sz="0" w:space="0" w:color="auto"/>
            <w:right w:val="none" w:sz="0" w:space="0" w:color="auto"/>
          </w:divBdr>
          <w:divsChild>
            <w:div w:id="773398618">
              <w:marLeft w:val="0"/>
              <w:marRight w:val="0"/>
              <w:marTop w:val="75"/>
              <w:marBottom w:val="75"/>
              <w:divBdr>
                <w:top w:val="none" w:sz="0" w:space="0" w:color="auto"/>
                <w:left w:val="none" w:sz="0" w:space="0" w:color="auto"/>
                <w:bottom w:val="none" w:sz="0" w:space="0" w:color="auto"/>
                <w:right w:val="none" w:sz="0" w:space="0" w:color="auto"/>
              </w:divBdr>
            </w:div>
            <w:div w:id="531382151">
              <w:marLeft w:val="0"/>
              <w:marRight w:val="0"/>
              <w:marTop w:val="75"/>
              <w:marBottom w:val="75"/>
              <w:divBdr>
                <w:top w:val="none" w:sz="0" w:space="0" w:color="auto"/>
                <w:left w:val="none" w:sz="0" w:space="0" w:color="auto"/>
                <w:bottom w:val="none" w:sz="0" w:space="0" w:color="auto"/>
                <w:right w:val="none" w:sz="0" w:space="0" w:color="auto"/>
              </w:divBdr>
            </w:div>
            <w:div w:id="1182015561">
              <w:marLeft w:val="0"/>
              <w:marRight w:val="0"/>
              <w:marTop w:val="75"/>
              <w:marBottom w:val="75"/>
              <w:divBdr>
                <w:top w:val="none" w:sz="0" w:space="0" w:color="auto"/>
                <w:left w:val="none" w:sz="0" w:space="0" w:color="auto"/>
                <w:bottom w:val="none" w:sz="0" w:space="0" w:color="auto"/>
                <w:right w:val="none" w:sz="0" w:space="0" w:color="auto"/>
              </w:divBdr>
            </w:div>
            <w:div w:id="695693633">
              <w:marLeft w:val="0"/>
              <w:marRight w:val="0"/>
              <w:marTop w:val="75"/>
              <w:marBottom w:val="75"/>
              <w:divBdr>
                <w:top w:val="none" w:sz="0" w:space="0" w:color="auto"/>
                <w:left w:val="none" w:sz="0" w:space="0" w:color="auto"/>
                <w:bottom w:val="none" w:sz="0" w:space="0" w:color="auto"/>
                <w:right w:val="none" w:sz="0" w:space="0" w:color="auto"/>
              </w:divBdr>
            </w:div>
            <w:div w:id="1731880133">
              <w:marLeft w:val="0"/>
              <w:marRight w:val="0"/>
              <w:marTop w:val="75"/>
              <w:marBottom w:val="75"/>
              <w:divBdr>
                <w:top w:val="none" w:sz="0" w:space="0" w:color="auto"/>
                <w:left w:val="none" w:sz="0" w:space="0" w:color="auto"/>
                <w:bottom w:val="none" w:sz="0" w:space="0" w:color="auto"/>
                <w:right w:val="none" w:sz="0" w:space="0" w:color="auto"/>
              </w:divBdr>
            </w:div>
            <w:div w:id="214087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1146596">
      <w:bodyDiv w:val="1"/>
      <w:marLeft w:val="0"/>
      <w:marRight w:val="0"/>
      <w:marTop w:val="0"/>
      <w:marBottom w:val="0"/>
      <w:divBdr>
        <w:top w:val="none" w:sz="0" w:space="0" w:color="auto"/>
        <w:left w:val="none" w:sz="0" w:space="0" w:color="auto"/>
        <w:bottom w:val="none" w:sz="0" w:space="0" w:color="auto"/>
        <w:right w:val="none" w:sz="0" w:space="0" w:color="auto"/>
      </w:divBdr>
    </w:div>
    <w:div w:id="1182471682">
      <w:bodyDiv w:val="1"/>
      <w:marLeft w:val="0"/>
      <w:marRight w:val="0"/>
      <w:marTop w:val="0"/>
      <w:marBottom w:val="0"/>
      <w:divBdr>
        <w:top w:val="none" w:sz="0" w:space="0" w:color="auto"/>
        <w:left w:val="none" w:sz="0" w:space="0" w:color="auto"/>
        <w:bottom w:val="none" w:sz="0" w:space="0" w:color="auto"/>
        <w:right w:val="none" w:sz="0" w:space="0" w:color="auto"/>
      </w:divBdr>
      <w:divsChild>
        <w:div w:id="1246721231">
          <w:marLeft w:val="0"/>
          <w:marRight w:val="0"/>
          <w:marTop w:val="0"/>
          <w:marBottom w:val="0"/>
          <w:divBdr>
            <w:top w:val="none" w:sz="0" w:space="0" w:color="auto"/>
            <w:left w:val="none" w:sz="0" w:space="0" w:color="auto"/>
            <w:bottom w:val="none" w:sz="0" w:space="0" w:color="auto"/>
            <w:right w:val="none" w:sz="0" w:space="0" w:color="auto"/>
          </w:divBdr>
          <w:divsChild>
            <w:div w:id="9841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7821">
      <w:bodyDiv w:val="1"/>
      <w:marLeft w:val="0"/>
      <w:marRight w:val="0"/>
      <w:marTop w:val="0"/>
      <w:marBottom w:val="0"/>
      <w:divBdr>
        <w:top w:val="none" w:sz="0" w:space="0" w:color="auto"/>
        <w:left w:val="none" w:sz="0" w:space="0" w:color="auto"/>
        <w:bottom w:val="none" w:sz="0" w:space="0" w:color="auto"/>
        <w:right w:val="none" w:sz="0" w:space="0" w:color="auto"/>
      </w:divBdr>
      <w:divsChild>
        <w:div w:id="1059281852">
          <w:marLeft w:val="0"/>
          <w:marRight w:val="0"/>
          <w:marTop w:val="0"/>
          <w:marBottom w:val="0"/>
          <w:divBdr>
            <w:top w:val="none" w:sz="0" w:space="0" w:color="auto"/>
            <w:left w:val="none" w:sz="0" w:space="0" w:color="auto"/>
            <w:bottom w:val="none" w:sz="0" w:space="0" w:color="auto"/>
            <w:right w:val="none" w:sz="0" w:space="0" w:color="auto"/>
          </w:divBdr>
          <w:divsChild>
            <w:div w:id="331299752">
              <w:marLeft w:val="0"/>
              <w:marRight w:val="0"/>
              <w:marTop w:val="0"/>
              <w:marBottom w:val="0"/>
              <w:divBdr>
                <w:top w:val="none" w:sz="0" w:space="0" w:color="auto"/>
                <w:left w:val="none" w:sz="0" w:space="0" w:color="auto"/>
                <w:bottom w:val="none" w:sz="0" w:space="0" w:color="auto"/>
                <w:right w:val="none" w:sz="0" w:space="0" w:color="auto"/>
              </w:divBdr>
              <w:divsChild>
                <w:div w:id="16854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861110">
          <w:marLeft w:val="0"/>
          <w:marRight w:val="0"/>
          <w:marTop w:val="0"/>
          <w:marBottom w:val="0"/>
          <w:divBdr>
            <w:top w:val="none" w:sz="0" w:space="0" w:color="auto"/>
            <w:left w:val="none" w:sz="0" w:space="0" w:color="auto"/>
            <w:bottom w:val="none" w:sz="0" w:space="0" w:color="auto"/>
            <w:right w:val="none" w:sz="0" w:space="0" w:color="auto"/>
          </w:divBdr>
          <w:divsChild>
            <w:div w:id="1100025807">
              <w:marLeft w:val="0"/>
              <w:marRight w:val="0"/>
              <w:marTop w:val="0"/>
              <w:marBottom w:val="0"/>
              <w:divBdr>
                <w:top w:val="none" w:sz="0" w:space="0" w:color="auto"/>
                <w:left w:val="none" w:sz="0" w:space="0" w:color="auto"/>
                <w:bottom w:val="none" w:sz="0" w:space="0" w:color="auto"/>
                <w:right w:val="none" w:sz="0" w:space="0" w:color="auto"/>
              </w:divBdr>
              <w:divsChild>
                <w:div w:id="17896183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36529010">
          <w:marLeft w:val="0"/>
          <w:marRight w:val="0"/>
          <w:marTop w:val="0"/>
          <w:marBottom w:val="0"/>
          <w:divBdr>
            <w:top w:val="none" w:sz="0" w:space="0" w:color="auto"/>
            <w:left w:val="none" w:sz="0" w:space="0" w:color="auto"/>
            <w:bottom w:val="none" w:sz="0" w:space="0" w:color="auto"/>
            <w:right w:val="none" w:sz="0" w:space="0" w:color="auto"/>
          </w:divBdr>
          <w:divsChild>
            <w:div w:id="1850606478">
              <w:marLeft w:val="0"/>
              <w:marRight w:val="0"/>
              <w:marTop w:val="0"/>
              <w:marBottom w:val="0"/>
              <w:divBdr>
                <w:top w:val="none" w:sz="0" w:space="0" w:color="auto"/>
                <w:left w:val="none" w:sz="0" w:space="0" w:color="auto"/>
                <w:bottom w:val="none" w:sz="0" w:space="0" w:color="auto"/>
                <w:right w:val="none" w:sz="0" w:space="0" w:color="auto"/>
              </w:divBdr>
              <w:divsChild>
                <w:div w:id="626667112">
                  <w:marLeft w:val="0"/>
                  <w:marRight w:val="0"/>
                  <w:marTop w:val="0"/>
                  <w:marBottom w:val="0"/>
                  <w:divBdr>
                    <w:top w:val="none" w:sz="0" w:space="0" w:color="auto"/>
                    <w:left w:val="none" w:sz="0" w:space="0" w:color="auto"/>
                    <w:bottom w:val="none" w:sz="0" w:space="0" w:color="auto"/>
                    <w:right w:val="none" w:sz="0" w:space="0" w:color="auto"/>
                  </w:divBdr>
                  <w:divsChild>
                    <w:div w:id="1912889615">
                      <w:marLeft w:val="0"/>
                      <w:marRight w:val="0"/>
                      <w:marTop w:val="0"/>
                      <w:marBottom w:val="0"/>
                      <w:divBdr>
                        <w:top w:val="none" w:sz="0" w:space="0" w:color="auto"/>
                        <w:left w:val="none" w:sz="0" w:space="0" w:color="auto"/>
                        <w:bottom w:val="none" w:sz="0" w:space="0" w:color="auto"/>
                        <w:right w:val="none" w:sz="0" w:space="0" w:color="auto"/>
                      </w:divBdr>
                      <w:divsChild>
                        <w:div w:id="1444838702">
                          <w:marLeft w:val="0"/>
                          <w:marRight w:val="0"/>
                          <w:marTop w:val="0"/>
                          <w:marBottom w:val="0"/>
                          <w:divBdr>
                            <w:top w:val="none" w:sz="0" w:space="0" w:color="auto"/>
                            <w:left w:val="none" w:sz="0" w:space="0" w:color="auto"/>
                            <w:bottom w:val="none" w:sz="0" w:space="0" w:color="auto"/>
                            <w:right w:val="none" w:sz="0" w:space="0" w:color="auto"/>
                          </w:divBdr>
                          <w:divsChild>
                            <w:div w:id="504050703">
                              <w:marLeft w:val="0"/>
                              <w:marRight w:val="0"/>
                              <w:marTop w:val="0"/>
                              <w:marBottom w:val="0"/>
                              <w:divBdr>
                                <w:top w:val="none" w:sz="0" w:space="0" w:color="auto"/>
                                <w:left w:val="none" w:sz="0" w:space="0" w:color="auto"/>
                                <w:bottom w:val="none" w:sz="0" w:space="0" w:color="auto"/>
                                <w:right w:val="none" w:sz="0" w:space="0" w:color="auto"/>
                              </w:divBdr>
                            </w:div>
                            <w:div w:id="12170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29175">
                  <w:marLeft w:val="0"/>
                  <w:marRight w:val="0"/>
                  <w:marTop w:val="0"/>
                  <w:marBottom w:val="0"/>
                  <w:divBdr>
                    <w:top w:val="none" w:sz="0" w:space="0" w:color="auto"/>
                    <w:left w:val="none" w:sz="0" w:space="0" w:color="auto"/>
                    <w:bottom w:val="none" w:sz="0" w:space="0" w:color="auto"/>
                    <w:right w:val="none" w:sz="0" w:space="0" w:color="auto"/>
                  </w:divBdr>
                  <w:divsChild>
                    <w:div w:id="199171978">
                      <w:marLeft w:val="0"/>
                      <w:marRight w:val="0"/>
                      <w:marTop w:val="0"/>
                      <w:marBottom w:val="0"/>
                      <w:divBdr>
                        <w:top w:val="none" w:sz="0" w:space="0" w:color="auto"/>
                        <w:left w:val="none" w:sz="0" w:space="0" w:color="auto"/>
                        <w:bottom w:val="none" w:sz="0" w:space="0" w:color="auto"/>
                        <w:right w:val="none" w:sz="0" w:space="0" w:color="auto"/>
                      </w:divBdr>
                      <w:divsChild>
                        <w:div w:id="1706364692">
                          <w:marLeft w:val="0"/>
                          <w:marRight w:val="0"/>
                          <w:marTop w:val="0"/>
                          <w:marBottom w:val="0"/>
                          <w:divBdr>
                            <w:top w:val="none" w:sz="0" w:space="0" w:color="auto"/>
                            <w:left w:val="none" w:sz="0" w:space="0" w:color="auto"/>
                            <w:bottom w:val="none" w:sz="0" w:space="0" w:color="auto"/>
                            <w:right w:val="none" w:sz="0" w:space="0" w:color="auto"/>
                          </w:divBdr>
                          <w:divsChild>
                            <w:div w:id="1428647820">
                              <w:marLeft w:val="0"/>
                              <w:marRight w:val="0"/>
                              <w:marTop w:val="0"/>
                              <w:marBottom w:val="0"/>
                              <w:divBdr>
                                <w:top w:val="none" w:sz="0" w:space="0" w:color="auto"/>
                                <w:left w:val="none" w:sz="0" w:space="0" w:color="auto"/>
                                <w:bottom w:val="none" w:sz="0" w:space="0" w:color="auto"/>
                                <w:right w:val="none" w:sz="0" w:space="0" w:color="auto"/>
                              </w:divBdr>
                            </w:div>
                            <w:div w:id="17524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0510">
                  <w:marLeft w:val="0"/>
                  <w:marRight w:val="0"/>
                  <w:marTop w:val="0"/>
                  <w:marBottom w:val="0"/>
                  <w:divBdr>
                    <w:top w:val="none" w:sz="0" w:space="0" w:color="auto"/>
                    <w:left w:val="none" w:sz="0" w:space="0" w:color="auto"/>
                    <w:bottom w:val="none" w:sz="0" w:space="0" w:color="auto"/>
                    <w:right w:val="none" w:sz="0" w:space="0" w:color="auto"/>
                  </w:divBdr>
                  <w:divsChild>
                    <w:div w:id="28796801">
                      <w:marLeft w:val="0"/>
                      <w:marRight w:val="0"/>
                      <w:marTop w:val="0"/>
                      <w:marBottom w:val="0"/>
                      <w:divBdr>
                        <w:top w:val="none" w:sz="0" w:space="0" w:color="auto"/>
                        <w:left w:val="none" w:sz="0" w:space="0" w:color="auto"/>
                        <w:bottom w:val="none" w:sz="0" w:space="0" w:color="auto"/>
                        <w:right w:val="none" w:sz="0" w:space="0" w:color="auto"/>
                      </w:divBdr>
                      <w:divsChild>
                        <w:div w:id="1808236349">
                          <w:marLeft w:val="0"/>
                          <w:marRight w:val="0"/>
                          <w:marTop w:val="0"/>
                          <w:marBottom w:val="0"/>
                          <w:divBdr>
                            <w:top w:val="none" w:sz="0" w:space="0" w:color="auto"/>
                            <w:left w:val="none" w:sz="0" w:space="0" w:color="auto"/>
                            <w:bottom w:val="none" w:sz="0" w:space="0" w:color="auto"/>
                            <w:right w:val="none" w:sz="0" w:space="0" w:color="auto"/>
                          </w:divBdr>
                          <w:divsChild>
                            <w:div w:id="966200684">
                              <w:marLeft w:val="0"/>
                              <w:marRight w:val="0"/>
                              <w:marTop w:val="0"/>
                              <w:marBottom w:val="0"/>
                              <w:divBdr>
                                <w:top w:val="none" w:sz="0" w:space="0" w:color="auto"/>
                                <w:left w:val="none" w:sz="0" w:space="0" w:color="auto"/>
                                <w:bottom w:val="none" w:sz="0" w:space="0" w:color="auto"/>
                                <w:right w:val="none" w:sz="0" w:space="0" w:color="auto"/>
                              </w:divBdr>
                            </w:div>
                            <w:div w:id="749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0438">
                  <w:marLeft w:val="0"/>
                  <w:marRight w:val="0"/>
                  <w:marTop w:val="0"/>
                  <w:marBottom w:val="0"/>
                  <w:divBdr>
                    <w:top w:val="none" w:sz="0" w:space="0" w:color="auto"/>
                    <w:left w:val="none" w:sz="0" w:space="0" w:color="auto"/>
                    <w:bottom w:val="none" w:sz="0" w:space="0" w:color="auto"/>
                    <w:right w:val="none" w:sz="0" w:space="0" w:color="auto"/>
                  </w:divBdr>
                  <w:divsChild>
                    <w:div w:id="1635868585">
                      <w:marLeft w:val="0"/>
                      <w:marRight w:val="0"/>
                      <w:marTop w:val="0"/>
                      <w:marBottom w:val="0"/>
                      <w:divBdr>
                        <w:top w:val="none" w:sz="0" w:space="0" w:color="auto"/>
                        <w:left w:val="none" w:sz="0" w:space="0" w:color="auto"/>
                        <w:bottom w:val="none" w:sz="0" w:space="0" w:color="auto"/>
                        <w:right w:val="none" w:sz="0" w:space="0" w:color="auto"/>
                      </w:divBdr>
                      <w:divsChild>
                        <w:div w:id="271716943">
                          <w:marLeft w:val="0"/>
                          <w:marRight w:val="0"/>
                          <w:marTop w:val="0"/>
                          <w:marBottom w:val="0"/>
                          <w:divBdr>
                            <w:top w:val="none" w:sz="0" w:space="0" w:color="auto"/>
                            <w:left w:val="none" w:sz="0" w:space="0" w:color="auto"/>
                            <w:bottom w:val="none" w:sz="0" w:space="0" w:color="auto"/>
                            <w:right w:val="none" w:sz="0" w:space="0" w:color="auto"/>
                          </w:divBdr>
                          <w:divsChild>
                            <w:div w:id="1180855285">
                              <w:marLeft w:val="0"/>
                              <w:marRight w:val="0"/>
                              <w:marTop w:val="0"/>
                              <w:marBottom w:val="0"/>
                              <w:divBdr>
                                <w:top w:val="none" w:sz="0" w:space="0" w:color="auto"/>
                                <w:left w:val="none" w:sz="0" w:space="0" w:color="auto"/>
                                <w:bottom w:val="none" w:sz="0" w:space="0" w:color="auto"/>
                                <w:right w:val="none" w:sz="0" w:space="0" w:color="auto"/>
                              </w:divBdr>
                            </w:div>
                            <w:div w:id="1169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10848">
          <w:marLeft w:val="0"/>
          <w:marRight w:val="0"/>
          <w:marTop w:val="0"/>
          <w:marBottom w:val="0"/>
          <w:divBdr>
            <w:top w:val="none" w:sz="0" w:space="0" w:color="auto"/>
            <w:left w:val="none" w:sz="0" w:space="0" w:color="auto"/>
            <w:bottom w:val="none" w:sz="0" w:space="0" w:color="auto"/>
            <w:right w:val="none" w:sz="0" w:space="0" w:color="auto"/>
          </w:divBdr>
          <w:divsChild>
            <w:div w:id="1592197291">
              <w:marLeft w:val="0"/>
              <w:marRight w:val="0"/>
              <w:marTop w:val="0"/>
              <w:marBottom w:val="0"/>
              <w:divBdr>
                <w:top w:val="none" w:sz="0" w:space="0" w:color="auto"/>
                <w:left w:val="none" w:sz="0" w:space="0" w:color="auto"/>
                <w:bottom w:val="none" w:sz="0" w:space="0" w:color="auto"/>
                <w:right w:val="none" w:sz="0" w:space="0" w:color="auto"/>
              </w:divBdr>
              <w:divsChild>
                <w:div w:id="21142004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42938149">
          <w:marLeft w:val="0"/>
          <w:marRight w:val="0"/>
          <w:marTop w:val="0"/>
          <w:marBottom w:val="0"/>
          <w:divBdr>
            <w:top w:val="none" w:sz="0" w:space="0" w:color="auto"/>
            <w:left w:val="none" w:sz="0" w:space="0" w:color="auto"/>
            <w:bottom w:val="none" w:sz="0" w:space="0" w:color="auto"/>
            <w:right w:val="none" w:sz="0" w:space="0" w:color="auto"/>
          </w:divBdr>
          <w:divsChild>
            <w:div w:id="1744599567">
              <w:marLeft w:val="0"/>
              <w:marRight w:val="0"/>
              <w:marTop w:val="0"/>
              <w:marBottom w:val="0"/>
              <w:divBdr>
                <w:top w:val="none" w:sz="0" w:space="0" w:color="auto"/>
                <w:left w:val="none" w:sz="0" w:space="0" w:color="auto"/>
                <w:bottom w:val="none" w:sz="0" w:space="0" w:color="auto"/>
                <w:right w:val="none" w:sz="0" w:space="0" w:color="auto"/>
              </w:divBdr>
              <w:divsChild>
                <w:div w:id="783309878">
                  <w:marLeft w:val="0"/>
                  <w:marRight w:val="0"/>
                  <w:marTop w:val="0"/>
                  <w:marBottom w:val="0"/>
                  <w:divBdr>
                    <w:top w:val="none" w:sz="0" w:space="0" w:color="auto"/>
                    <w:left w:val="none" w:sz="0" w:space="0" w:color="auto"/>
                    <w:bottom w:val="none" w:sz="0" w:space="0" w:color="auto"/>
                    <w:right w:val="none" w:sz="0" w:space="0" w:color="auto"/>
                  </w:divBdr>
                  <w:divsChild>
                    <w:div w:id="643700131">
                      <w:marLeft w:val="0"/>
                      <w:marRight w:val="0"/>
                      <w:marTop w:val="0"/>
                      <w:marBottom w:val="0"/>
                      <w:divBdr>
                        <w:top w:val="none" w:sz="0" w:space="0" w:color="auto"/>
                        <w:left w:val="none" w:sz="0" w:space="0" w:color="auto"/>
                        <w:bottom w:val="none" w:sz="0" w:space="0" w:color="auto"/>
                        <w:right w:val="none" w:sz="0" w:space="0" w:color="auto"/>
                      </w:divBdr>
                      <w:divsChild>
                        <w:div w:id="1222403370">
                          <w:marLeft w:val="0"/>
                          <w:marRight w:val="0"/>
                          <w:marTop w:val="0"/>
                          <w:marBottom w:val="0"/>
                          <w:divBdr>
                            <w:top w:val="none" w:sz="0" w:space="0" w:color="auto"/>
                            <w:left w:val="none" w:sz="0" w:space="0" w:color="auto"/>
                            <w:bottom w:val="none" w:sz="0" w:space="0" w:color="auto"/>
                            <w:right w:val="none" w:sz="0" w:space="0" w:color="auto"/>
                          </w:divBdr>
                          <w:divsChild>
                            <w:div w:id="1468205481">
                              <w:marLeft w:val="0"/>
                              <w:marRight w:val="0"/>
                              <w:marTop w:val="0"/>
                              <w:marBottom w:val="0"/>
                              <w:divBdr>
                                <w:top w:val="none" w:sz="0" w:space="0" w:color="auto"/>
                                <w:left w:val="none" w:sz="0" w:space="0" w:color="auto"/>
                                <w:bottom w:val="none" w:sz="0" w:space="0" w:color="auto"/>
                                <w:right w:val="none" w:sz="0" w:space="0" w:color="auto"/>
                              </w:divBdr>
                            </w:div>
                            <w:div w:id="6683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261">
                  <w:marLeft w:val="0"/>
                  <w:marRight w:val="0"/>
                  <w:marTop w:val="0"/>
                  <w:marBottom w:val="0"/>
                  <w:divBdr>
                    <w:top w:val="none" w:sz="0" w:space="0" w:color="auto"/>
                    <w:left w:val="none" w:sz="0" w:space="0" w:color="auto"/>
                    <w:bottom w:val="none" w:sz="0" w:space="0" w:color="auto"/>
                    <w:right w:val="none" w:sz="0" w:space="0" w:color="auto"/>
                  </w:divBdr>
                  <w:divsChild>
                    <w:div w:id="2068407210">
                      <w:marLeft w:val="0"/>
                      <w:marRight w:val="0"/>
                      <w:marTop w:val="0"/>
                      <w:marBottom w:val="0"/>
                      <w:divBdr>
                        <w:top w:val="none" w:sz="0" w:space="0" w:color="auto"/>
                        <w:left w:val="none" w:sz="0" w:space="0" w:color="auto"/>
                        <w:bottom w:val="none" w:sz="0" w:space="0" w:color="auto"/>
                        <w:right w:val="none" w:sz="0" w:space="0" w:color="auto"/>
                      </w:divBdr>
                      <w:divsChild>
                        <w:div w:id="914511024">
                          <w:marLeft w:val="0"/>
                          <w:marRight w:val="0"/>
                          <w:marTop w:val="0"/>
                          <w:marBottom w:val="0"/>
                          <w:divBdr>
                            <w:top w:val="none" w:sz="0" w:space="0" w:color="auto"/>
                            <w:left w:val="none" w:sz="0" w:space="0" w:color="auto"/>
                            <w:bottom w:val="none" w:sz="0" w:space="0" w:color="auto"/>
                            <w:right w:val="none" w:sz="0" w:space="0" w:color="auto"/>
                          </w:divBdr>
                          <w:divsChild>
                            <w:div w:id="505948838">
                              <w:marLeft w:val="0"/>
                              <w:marRight w:val="0"/>
                              <w:marTop w:val="0"/>
                              <w:marBottom w:val="0"/>
                              <w:divBdr>
                                <w:top w:val="none" w:sz="0" w:space="0" w:color="auto"/>
                                <w:left w:val="none" w:sz="0" w:space="0" w:color="auto"/>
                                <w:bottom w:val="none" w:sz="0" w:space="0" w:color="auto"/>
                                <w:right w:val="none" w:sz="0" w:space="0" w:color="auto"/>
                              </w:divBdr>
                            </w:div>
                            <w:div w:id="7273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39037">
                  <w:marLeft w:val="0"/>
                  <w:marRight w:val="0"/>
                  <w:marTop w:val="0"/>
                  <w:marBottom w:val="0"/>
                  <w:divBdr>
                    <w:top w:val="none" w:sz="0" w:space="0" w:color="auto"/>
                    <w:left w:val="none" w:sz="0" w:space="0" w:color="auto"/>
                    <w:bottom w:val="none" w:sz="0" w:space="0" w:color="auto"/>
                    <w:right w:val="none" w:sz="0" w:space="0" w:color="auto"/>
                  </w:divBdr>
                  <w:divsChild>
                    <w:div w:id="181940880">
                      <w:marLeft w:val="0"/>
                      <w:marRight w:val="0"/>
                      <w:marTop w:val="0"/>
                      <w:marBottom w:val="0"/>
                      <w:divBdr>
                        <w:top w:val="none" w:sz="0" w:space="0" w:color="auto"/>
                        <w:left w:val="none" w:sz="0" w:space="0" w:color="auto"/>
                        <w:bottom w:val="none" w:sz="0" w:space="0" w:color="auto"/>
                        <w:right w:val="none" w:sz="0" w:space="0" w:color="auto"/>
                      </w:divBdr>
                      <w:divsChild>
                        <w:div w:id="277027832">
                          <w:marLeft w:val="0"/>
                          <w:marRight w:val="0"/>
                          <w:marTop w:val="0"/>
                          <w:marBottom w:val="0"/>
                          <w:divBdr>
                            <w:top w:val="none" w:sz="0" w:space="0" w:color="auto"/>
                            <w:left w:val="none" w:sz="0" w:space="0" w:color="auto"/>
                            <w:bottom w:val="none" w:sz="0" w:space="0" w:color="auto"/>
                            <w:right w:val="none" w:sz="0" w:space="0" w:color="auto"/>
                          </w:divBdr>
                          <w:divsChild>
                            <w:div w:id="1795248093">
                              <w:marLeft w:val="0"/>
                              <w:marRight w:val="0"/>
                              <w:marTop w:val="0"/>
                              <w:marBottom w:val="0"/>
                              <w:divBdr>
                                <w:top w:val="none" w:sz="0" w:space="0" w:color="auto"/>
                                <w:left w:val="none" w:sz="0" w:space="0" w:color="auto"/>
                                <w:bottom w:val="none" w:sz="0" w:space="0" w:color="auto"/>
                                <w:right w:val="none" w:sz="0" w:space="0" w:color="auto"/>
                              </w:divBdr>
                            </w:div>
                            <w:div w:id="17570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3652">
                  <w:marLeft w:val="0"/>
                  <w:marRight w:val="0"/>
                  <w:marTop w:val="0"/>
                  <w:marBottom w:val="0"/>
                  <w:divBdr>
                    <w:top w:val="none" w:sz="0" w:space="0" w:color="auto"/>
                    <w:left w:val="none" w:sz="0" w:space="0" w:color="auto"/>
                    <w:bottom w:val="none" w:sz="0" w:space="0" w:color="auto"/>
                    <w:right w:val="none" w:sz="0" w:space="0" w:color="auto"/>
                  </w:divBdr>
                  <w:divsChild>
                    <w:div w:id="319116049">
                      <w:marLeft w:val="0"/>
                      <w:marRight w:val="0"/>
                      <w:marTop w:val="0"/>
                      <w:marBottom w:val="0"/>
                      <w:divBdr>
                        <w:top w:val="none" w:sz="0" w:space="0" w:color="auto"/>
                        <w:left w:val="none" w:sz="0" w:space="0" w:color="auto"/>
                        <w:bottom w:val="none" w:sz="0" w:space="0" w:color="auto"/>
                        <w:right w:val="none" w:sz="0" w:space="0" w:color="auto"/>
                      </w:divBdr>
                      <w:divsChild>
                        <w:div w:id="701827410">
                          <w:marLeft w:val="0"/>
                          <w:marRight w:val="0"/>
                          <w:marTop w:val="0"/>
                          <w:marBottom w:val="0"/>
                          <w:divBdr>
                            <w:top w:val="none" w:sz="0" w:space="0" w:color="auto"/>
                            <w:left w:val="none" w:sz="0" w:space="0" w:color="auto"/>
                            <w:bottom w:val="none" w:sz="0" w:space="0" w:color="auto"/>
                            <w:right w:val="none" w:sz="0" w:space="0" w:color="auto"/>
                          </w:divBdr>
                          <w:divsChild>
                            <w:div w:id="533347682">
                              <w:marLeft w:val="0"/>
                              <w:marRight w:val="0"/>
                              <w:marTop w:val="0"/>
                              <w:marBottom w:val="0"/>
                              <w:divBdr>
                                <w:top w:val="none" w:sz="0" w:space="0" w:color="auto"/>
                                <w:left w:val="none" w:sz="0" w:space="0" w:color="auto"/>
                                <w:bottom w:val="none" w:sz="0" w:space="0" w:color="auto"/>
                                <w:right w:val="none" w:sz="0" w:space="0" w:color="auto"/>
                              </w:divBdr>
                            </w:div>
                            <w:div w:id="16059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02613">
          <w:marLeft w:val="0"/>
          <w:marRight w:val="0"/>
          <w:marTop w:val="0"/>
          <w:marBottom w:val="0"/>
          <w:divBdr>
            <w:top w:val="none" w:sz="0" w:space="0" w:color="auto"/>
            <w:left w:val="none" w:sz="0" w:space="0" w:color="auto"/>
            <w:bottom w:val="none" w:sz="0" w:space="0" w:color="auto"/>
            <w:right w:val="none" w:sz="0" w:space="0" w:color="auto"/>
          </w:divBdr>
          <w:divsChild>
            <w:div w:id="1740664217">
              <w:marLeft w:val="0"/>
              <w:marRight w:val="0"/>
              <w:marTop w:val="0"/>
              <w:marBottom w:val="0"/>
              <w:divBdr>
                <w:top w:val="none" w:sz="0" w:space="0" w:color="auto"/>
                <w:left w:val="none" w:sz="0" w:space="0" w:color="auto"/>
                <w:bottom w:val="none" w:sz="0" w:space="0" w:color="auto"/>
                <w:right w:val="none" w:sz="0" w:space="0" w:color="auto"/>
              </w:divBdr>
              <w:divsChild>
                <w:div w:id="6389247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7499379">
          <w:marLeft w:val="0"/>
          <w:marRight w:val="0"/>
          <w:marTop w:val="0"/>
          <w:marBottom w:val="0"/>
          <w:divBdr>
            <w:top w:val="none" w:sz="0" w:space="0" w:color="auto"/>
            <w:left w:val="none" w:sz="0" w:space="0" w:color="auto"/>
            <w:bottom w:val="none" w:sz="0" w:space="0" w:color="auto"/>
            <w:right w:val="none" w:sz="0" w:space="0" w:color="auto"/>
          </w:divBdr>
          <w:divsChild>
            <w:div w:id="46880988">
              <w:marLeft w:val="0"/>
              <w:marRight w:val="0"/>
              <w:marTop w:val="0"/>
              <w:marBottom w:val="0"/>
              <w:divBdr>
                <w:top w:val="none" w:sz="0" w:space="0" w:color="auto"/>
                <w:left w:val="none" w:sz="0" w:space="0" w:color="auto"/>
                <w:bottom w:val="none" w:sz="0" w:space="0" w:color="auto"/>
                <w:right w:val="none" w:sz="0" w:space="0" w:color="auto"/>
              </w:divBdr>
              <w:divsChild>
                <w:div w:id="9797245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92713317">
      <w:bodyDiv w:val="1"/>
      <w:marLeft w:val="0"/>
      <w:marRight w:val="0"/>
      <w:marTop w:val="0"/>
      <w:marBottom w:val="0"/>
      <w:divBdr>
        <w:top w:val="none" w:sz="0" w:space="0" w:color="auto"/>
        <w:left w:val="none" w:sz="0" w:space="0" w:color="auto"/>
        <w:bottom w:val="none" w:sz="0" w:space="0" w:color="auto"/>
        <w:right w:val="none" w:sz="0" w:space="0" w:color="auto"/>
      </w:divBdr>
      <w:divsChild>
        <w:div w:id="2052879629">
          <w:marLeft w:val="0"/>
          <w:marRight w:val="0"/>
          <w:marTop w:val="0"/>
          <w:marBottom w:val="0"/>
          <w:divBdr>
            <w:top w:val="none" w:sz="0" w:space="0" w:color="auto"/>
            <w:left w:val="none" w:sz="0" w:space="0" w:color="auto"/>
            <w:bottom w:val="none" w:sz="0" w:space="0" w:color="auto"/>
            <w:right w:val="none" w:sz="0" w:space="0" w:color="auto"/>
          </w:divBdr>
        </w:div>
        <w:div w:id="823353988">
          <w:marLeft w:val="0"/>
          <w:marRight w:val="0"/>
          <w:marTop w:val="0"/>
          <w:marBottom w:val="420"/>
          <w:divBdr>
            <w:top w:val="none" w:sz="0" w:space="0" w:color="auto"/>
            <w:left w:val="none" w:sz="0" w:space="0" w:color="auto"/>
            <w:bottom w:val="none" w:sz="0" w:space="0" w:color="auto"/>
            <w:right w:val="none" w:sz="0" w:space="0" w:color="auto"/>
          </w:divBdr>
        </w:div>
        <w:div w:id="937174140">
          <w:marLeft w:val="0"/>
          <w:marRight w:val="0"/>
          <w:marTop w:val="420"/>
          <w:marBottom w:val="0"/>
          <w:divBdr>
            <w:top w:val="none" w:sz="0" w:space="0" w:color="auto"/>
            <w:left w:val="none" w:sz="0" w:space="0" w:color="auto"/>
            <w:bottom w:val="none" w:sz="0" w:space="0" w:color="auto"/>
            <w:right w:val="none" w:sz="0" w:space="0" w:color="auto"/>
          </w:divBdr>
          <w:divsChild>
            <w:div w:id="2025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50387">
      <w:bodyDiv w:val="1"/>
      <w:marLeft w:val="0"/>
      <w:marRight w:val="0"/>
      <w:marTop w:val="0"/>
      <w:marBottom w:val="0"/>
      <w:divBdr>
        <w:top w:val="none" w:sz="0" w:space="0" w:color="auto"/>
        <w:left w:val="none" w:sz="0" w:space="0" w:color="auto"/>
        <w:bottom w:val="none" w:sz="0" w:space="0" w:color="auto"/>
        <w:right w:val="none" w:sz="0" w:space="0" w:color="auto"/>
      </w:divBdr>
      <w:divsChild>
        <w:div w:id="963659798">
          <w:marLeft w:val="0"/>
          <w:marRight w:val="0"/>
          <w:marTop w:val="0"/>
          <w:marBottom w:val="0"/>
          <w:divBdr>
            <w:top w:val="none" w:sz="0" w:space="0" w:color="auto"/>
            <w:left w:val="none" w:sz="0" w:space="0" w:color="auto"/>
            <w:bottom w:val="none" w:sz="0" w:space="0" w:color="auto"/>
            <w:right w:val="none" w:sz="0" w:space="0" w:color="auto"/>
          </w:divBdr>
          <w:divsChild>
            <w:div w:id="831606244">
              <w:marLeft w:val="0"/>
              <w:marRight w:val="0"/>
              <w:marTop w:val="0"/>
              <w:marBottom w:val="0"/>
              <w:divBdr>
                <w:top w:val="none" w:sz="0" w:space="0" w:color="auto"/>
                <w:left w:val="none" w:sz="0" w:space="0" w:color="auto"/>
                <w:bottom w:val="none" w:sz="0" w:space="0" w:color="auto"/>
                <w:right w:val="none" w:sz="0" w:space="0" w:color="auto"/>
              </w:divBdr>
              <w:divsChild>
                <w:div w:id="711804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5693488">
          <w:marLeft w:val="0"/>
          <w:marRight w:val="0"/>
          <w:marTop w:val="0"/>
          <w:marBottom w:val="0"/>
          <w:divBdr>
            <w:top w:val="none" w:sz="0" w:space="0" w:color="auto"/>
            <w:left w:val="none" w:sz="0" w:space="0" w:color="auto"/>
            <w:bottom w:val="none" w:sz="0" w:space="0" w:color="auto"/>
            <w:right w:val="none" w:sz="0" w:space="0" w:color="auto"/>
          </w:divBdr>
          <w:divsChild>
            <w:div w:id="1732651640">
              <w:marLeft w:val="0"/>
              <w:marRight w:val="0"/>
              <w:marTop w:val="0"/>
              <w:marBottom w:val="0"/>
              <w:divBdr>
                <w:top w:val="none" w:sz="0" w:space="0" w:color="auto"/>
                <w:left w:val="none" w:sz="0" w:space="0" w:color="auto"/>
                <w:bottom w:val="none" w:sz="0" w:space="0" w:color="auto"/>
                <w:right w:val="none" w:sz="0" w:space="0" w:color="auto"/>
              </w:divBdr>
              <w:divsChild>
                <w:div w:id="6025003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6585510">
          <w:marLeft w:val="0"/>
          <w:marRight w:val="0"/>
          <w:marTop w:val="0"/>
          <w:marBottom w:val="0"/>
          <w:divBdr>
            <w:top w:val="none" w:sz="0" w:space="0" w:color="auto"/>
            <w:left w:val="none" w:sz="0" w:space="0" w:color="auto"/>
            <w:bottom w:val="none" w:sz="0" w:space="0" w:color="auto"/>
            <w:right w:val="none" w:sz="0" w:space="0" w:color="auto"/>
          </w:divBdr>
          <w:divsChild>
            <w:div w:id="60491953">
              <w:marLeft w:val="0"/>
              <w:marRight w:val="0"/>
              <w:marTop w:val="0"/>
              <w:marBottom w:val="0"/>
              <w:divBdr>
                <w:top w:val="none" w:sz="0" w:space="0" w:color="auto"/>
                <w:left w:val="none" w:sz="0" w:space="0" w:color="auto"/>
                <w:bottom w:val="none" w:sz="0" w:space="0" w:color="auto"/>
                <w:right w:val="none" w:sz="0" w:space="0" w:color="auto"/>
              </w:divBdr>
              <w:divsChild>
                <w:div w:id="2026856600">
                  <w:marLeft w:val="0"/>
                  <w:marRight w:val="0"/>
                  <w:marTop w:val="0"/>
                  <w:marBottom w:val="0"/>
                  <w:divBdr>
                    <w:top w:val="none" w:sz="0" w:space="0" w:color="auto"/>
                    <w:left w:val="none" w:sz="0" w:space="0" w:color="auto"/>
                    <w:bottom w:val="none" w:sz="0" w:space="0" w:color="auto"/>
                    <w:right w:val="none" w:sz="0" w:space="0" w:color="auto"/>
                  </w:divBdr>
                  <w:divsChild>
                    <w:div w:id="1590043924">
                      <w:marLeft w:val="0"/>
                      <w:marRight w:val="0"/>
                      <w:marTop w:val="0"/>
                      <w:marBottom w:val="0"/>
                      <w:divBdr>
                        <w:top w:val="none" w:sz="0" w:space="0" w:color="auto"/>
                        <w:left w:val="none" w:sz="0" w:space="0" w:color="auto"/>
                        <w:bottom w:val="none" w:sz="0" w:space="0" w:color="auto"/>
                        <w:right w:val="none" w:sz="0" w:space="0" w:color="auto"/>
                      </w:divBdr>
                      <w:divsChild>
                        <w:div w:id="826164188">
                          <w:marLeft w:val="0"/>
                          <w:marRight w:val="0"/>
                          <w:marTop w:val="0"/>
                          <w:marBottom w:val="0"/>
                          <w:divBdr>
                            <w:top w:val="none" w:sz="0" w:space="0" w:color="auto"/>
                            <w:left w:val="none" w:sz="0" w:space="0" w:color="auto"/>
                            <w:bottom w:val="none" w:sz="0" w:space="0" w:color="auto"/>
                            <w:right w:val="none" w:sz="0" w:space="0" w:color="auto"/>
                          </w:divBdr>
                          <w:divsChild>
                            <w:div w:id="43602408">
                              <w:marLeft w:val="0"/>
                              <w:marRight w:val="0"/>
                              <w:marTop w:val="0"/>
                              <w:marBottom w:val="0"/>
                              <w:divBdr>
                                <w:top w:val="none" w:sz="0" w:space="0" w:color="auto"/>
                                <w:left w:val="none" w:sz="0" w:space="0" w:color="auto"/>
                                <w:bottom w:val="none" w:sz="0" w:space="0" w:color="auto"/>
                                <w:right w:val="none" w:sz="0" w:space="0" w:color="auto"/>
                              </w:divBdr>
                            </w:div>
                            <w:div w:id="13968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8158">
                  <w:marLeft w:val="0"/>
                  <w:marRight w:val="0"/>
                  <w:marTop w:val="0"/>
                  <w:marBottom w:val="0"/>
                  <w:divBdr>
                    <w:top w:val="none" w:sz="0" w:space="0" w:color="auto"/>
                    <w:left w:val="none" w:sz="0" w:space="0" w:color="auto"/>
                    <w:bottom w:val="none" w:sz="0" w:space="0" w:color="auto"/>
                    <w:right w:val="none" w:sz="0" w:space="0" w:color="auto"/>
                  </w:divBdr>
                  <w:divsChild>
                    <w:div w:id="1778134523">
                      <w:marLeft w:val="0"/>
                      <w:marRight w:val="0"/>
                      <w:marTop w:val="0"/>
                      <w:marBottom w:val="0"/>
                      <w:divBdr>
                        <w:top w:val="none" w:sz="0" w:space="0" w:color="auto"/>
                        <w:left w:val="none" w:sz="0" w:space="0" w:color="auto"/>
                        <w:bottom w:val="none" w:sz="0" w:space="0" w:color="auto"/>
                        <w:right w:val="none" w:sz="0" w:space="0" w:color="auto"/>
                      </w:divBdr>
                      <w:divsChild>
                        <w:div w:id="393747020">
                          <w:marLeft w:val="0"/>
                          <w:marRight w:val="0"/>
                          <w:marTop w:val="0"/>
                          <w:marBottom w:val="0"/>
                          <w:divBdr>
                            <w:top w:val="none" w:sz="0" w:space="0" w:color="auto"/>
                            <w:left w:val="none" w:sz="0" w:space="0" w:color="auto"/>
                            <w:bottom w:val="none" w:sz="0" w:space="0" w:color="auto"/>
                            <w:right w:val="none" w:sz="0" w:space="0" w:color="auto"/>
                          </w:divBdr>
                          <w:divsChild>
                            <w:div w:id="1313563326">
                              <w:marLeft w:val="0"/>
                              <w:marRight w:val="0"/>
                              <w:marTop w:val="0"/>
                              <w:marBottom w:val="0"/>
                              <w:divBdr>
                                <w:top w:val="none" w:sz="0" w:space="0" w:color="auto"/>
                                <w:left w:val="none" w:sz="0" w:space="0" w:color="auto"/>
                                <w:bottom w:val="none" w:sz="0" w:space="0" w:color="auto"/>
                                <w:right w:val="none" w:sz="0" w:space="0" w:color="auto"/>
                              </w:divBdr>
                            </w:div>
                            <w:div w:id="8628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8218">
                  <w:marLeft w:val="0"/>
                  <w:marRight w:val="0"/>
                  <w:marTop w:val="0"/>
                  <w:marBottom w:val="0"/>
                  <w:divBdr>
                    <w:top w:val="none" w:sz="0" w:space="0" w:color="auto"/>
                    <w:left w:val="none" w:sz="0" w:space="0" w:color="auto"/>
                    <w:bottom w:val="none" w:sz="0" w:space="0" w:color="auto"/>
                    <w:right w:val="none" w:sz="0" w:space="0" w:color="auto"/>
                  </w:divBdr>
                  <w:divsChild>
                    <w:div w:id="1882940230">
                      <w:marLeft w:val="0"/>
                      <w:marRight w:val="0"/>
                      <w:marTop w:val="0"/>
                      <w:marBottom w:val="0"/>
                      <w:divBdr>
                        <w:top w:val="none" w:sz="0" w:space="0" w:color="auto"/>
                        <w:left w:val="none" w:sz="0" w:space="0" w:color="auto"/>
                        <w:bottom w:val="none" w:sz="0" w:space="0" w:color="auto"/>
                        <w:right w:val="none" w:sz="0" w:space="0" w:color="auto"/>
                      </w:divBdr>
                      <w:divsChild>
                        <w:div w:id="25909340">
                          <w:marLeft w:val="0"/>
                          <w:marRight w:val="0"/>
                          <w:marTop w:val="0"/>
                          <w:marBottom w:val="0"/>
                          <w:divBdr>
                            <w:top w:val="none" w:sz="0" w:space="0" w:color="auto"/>
                            <w:left w:val="none" w:sz="0" w:space="0" w:color="auto"/>
                            <w:bottom w:val="none" w:sz="0" w:space="0" w:color="auto"/>
                            <w:right w:val="none" w:sz="0" w:space="0" w:color="auto"/>
                          </w:divBdr>
                          <w:divsChild>
                            <w:div w:id="655885924">
                              <w:marLeft w:val="0"/>
                              <w:marRight w:val="0"/>
                              <w:marTop w:val="0"/>
                              <w:marBottom w:val="0"/>
                              <w:divBdr>
                                <w:top w:val="none" w:sz="0" w:space="0" w:color="auto"/>
                                <w:left w:val="none" w:sz="0" w:space="0" w:color="auto"/>
                                <w:bottom w:val="none" w:sz="0" w:space="0" w:color="auto"/>
                                <w:right w:val="none" w:sz="0" w:space="0" w:color="auto"/>
                              </w:divBdr>
                            </w:div>
                            <w:div w:id="6308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78286">
          <w:marLeft w:val="0"/>
          <w:marRight w:val="0"/>
          <w:marTop w:val="0"/>
          <w:marBottom w:val="0"/>
          <w:divBdr>
            <w:top w:val="none" w:sz="0" w:space="0" w:color="auto"/>
            <w:left w:val="none" w:sz="0" w:space="0" w:color="auto"/>
            <w:bottom w:val="none" w:sz="0" w:space="0" w:color="auto"/>
            <w:right w:val="none" w:sz="0" w:space="0" w:color="auto"/>
          </w:divBdr>
          <w:divsChild>
            <w:div w:id="1699888084">
              <w:marLeft w:val="0"/>
              <w:marRight w:val="0"/>
              <w:marTop w:val="0"/>
              <w:marBottom w:val="0"/>
              <w:divBdr>
                <w:top w:val="none" w:sz="0" w:space="0" w:color="auto"/>
                <w:left w:val="none" w:sz="0" w:space="0" w:color="auto"/>
                <w:bottom w:val="none" w:sz="0" w:space="0" w:color="auto"/>
                <w:right w:val="none" w:sz="0" w:space="0" w:color="auto"/>
              </w:divBdr>
              <w:divsChild>
                <w:div w:id="3784374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1263297">
          <w:marLeft w:val="0"/>
          <w:marRight w:val="0"/>
          <w:marTop w:val="0"/>
          <w:marBottom w:val="0"/>
          <w:divBdr>
            <w:top w:val="none" w:sz="0" w:space="0" w:color="auto"/>
            <w:left w:val="none" w:sz="0" w:space="0" w:color="auto"/>
            <w:bottom w:val="none" w:sz="0" w:space="0" w:color="auto"/>
            <w:right w:val="none" w:sz="0" w:space="0" w:color="auto"/>
          </w:divBdr>
          <w:divsChild>
            <w:div w:id="1634869811">
              <w:marLeft w:val="0"/>
              <w:marRight w:val="0"/>
              <w:marTop w:val="0"/>
              <w:marBottom w:val="0"/>
              <w:divBdr>
                <w:top w:val="none" w:sz="0" w:space="0" w:color="auto"/>
                <w:left w:val="none" w:sz="0" w:space="0" w:color="auto"/>
                <w:bottom w:val="none" w:sz="0" w:space="0" w:color="auto"/>
                <w:right w:val="none" w:sz="0" w:space="0" w:color="auto"/>
              </w:divBdr>
              <w:divsChild>
                <w:div w:id="200215548">
                  <w:marLeft w:val="0"/>
                  <w:marRight w:val="0"/>
                  <w:marTop w:val="0"/>
                  <w:marBottom w:val="0"/>
                  <w:divBdr>
                    <w:top w:val="none" w:sz="0" w:space="0" w:color="auto"/>
                    <w:left w:val="none" w:sz="0" w:space="0" w:color="auto"/>
                    <w:bottom w:val="none" w:sz="0" w:space="0" w:color="auto"/>
                    <w:right w:val="none" w:sz="0" w:space="0" w:color="auto"/>
                  </w:divBdr>
                  <w:divsChild>
                    <w:div w:id="1978799199">
                      <w:marLeft w:val="0"/>
                      <w:marRight w:val="0"/>
                      <w:marTop w:val="0"/>
                      <w:marBottom w:val="0"/>
                      <w:divBdr>
                        <w:top w:val="none" w:sz="0" w:space="0" w:color="auto"/>
                        <w:left w:val="none" w:sz="0" w:space="0" w:color="auto"/>
                        <w:bottom w:val="none" w:sz="0" w:space="0" w:color="auto"/>
                        <w:right w:val="none" w:sz="0" w:space="0" w:color="auto"/>
                      </w:divBdr>
                      <w:divsChild>
                        <w:div w:id="630015414">
                          <w:marLeft w:val="0"/>
                          <w:marRight w:val="0"/>
                          <w:marTop w:val="0"/>
                          <w:marBottom w:val="0"/>
                          <w:divBdr>
                            <w:top w:val="none" w:sz="0" w:space="0" w:color="auto"/>
                            <w:left w:val="none" w:sz="0" w:space="0" w:color="auto"/>
                            <w:bottom w:val="none" w:sz="0" w:space="0" w:color="auto"/>
                            <w:right w:val="none" w:sz="0" w:space="0" w:color="auto"/>
                          </w:divBdr>
                          <w:divsChild>
                            <w:div w:id="535460802">
                              <w:marLeft w:val="0"/>
                              <w:marRight w:val="0"/>
                              <w:marTop w:val="0"/>
                              <w:marBottom w:val="0"/>
                              <w:divBdr>
                                <w:top w:val="none" w:sz="0" w:space="0" w:color="auto"/>
                                <w:left w:val="none" w:sz="0" w:space="0" w:color="auto"/>
                                <w:bottom w:val="none" w:sz="0" w:space="0" w:color="auto"/>
                                <w:right w:val="none" w:sz="0" w:space="0" w:color="auto"/>
                              </w:divBdr>
                            </w:div>
                            <w:div w:id="16097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44195">
                  <w:marLeft w:val="0"/>
                  <w:marRight w:val="0"/>
                  <w:marTop w:val="0"/>
                  <w:marBottom w:val="0"/>
                  <w:divBdr>
                    <w:top w:val="none" w:sz="0" w:space="0" w:color="auto"/>
                    <w:left w:val="none" w:sz="0" w:space="0" w:color="auto"/>
                    <w:bottom w:val="none" w:sz="0" w:space="0" w:color="auto"/>
                    <w:right w:val="none" w:sz="0" w:space="0" w:color="auto"/>
                  </w:divBdr>
                  <w:divsChild>
                    <w:div w:id="1967616901">
                      <w:marLeft w:val="0"/>
                      <w:marRight w:val="0"/>
                      <w:marTop w:val="0"/>
                      <w:marBottom w:val="0"/>
                      <w:divBdr>
                        <w:top w:val="none" w:sz="0" w:space="0" w:color="auto"/>
                        <w:left w:val="none" w:sz="0" w:space="0" w:color="auto"/>
                        <w:bottom w:val="none" w:sz="0" w:space="0" w:color="auto"/>
                        <w:right w:val="none" w:sz="0" w:space="0" w:color="auto"/>
                      </w:divBdr>
                      <w:divsChild>
                        <w:div w:id="735251059">
                          <w:marLeft w:val="0"/>
                          <w:marRight w:val="0"/>
                          <w:marTop w:val="0"/>
                          <w:marBottom w:val="0"/>
                          <w:divBdr>
                            <w:top w:val="none" w:sz="0" w:space="0" w:color="auto"/>
                            <w:left w:val="none" w:sz="0" w:space="0" w:color="auto"/>
                            <w:bottom w:val="none" w:sz="0" w:space="0" w:color="auto"/>
                            <w:right w:val="none" w:sz="0" w:space="0" w:color="auto"/>
                          </w:divBdr>
                          <w:divsChild>
                            <w:div w:id="1461220583">
                              <w:marLeft w:val="0"/>
                              <w:marRight w:val="0"/>
                              <w:marTop w:val="0"/>
                              <w:marBottom w:val="0"/>
                              <w:divBdr>
                                <w:top w:val="none" w:sz="0" w:space="0" w:color="auto"/>
                                <w:left w:val="none" w:sz="0" w:space="0" w:color="auto"/>
                                <w:bottom w:val="none" w:sz="0" w:space="0" w:color="auto"/>
                                <w:right w:val="none" w:sz="0" w:space="0" w:color="auto"/>
                              </w:divBdr>
                            </w:div>
                            <w:div w:id="18360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04967">
                  <w:marLeft w:val="0"/>
                  <w:marRight w:val="0"/>
                  <w:marTop w:val="0"/>
                  <w:marBottom w:val="0"/>
                  <w:divBdr>
                    <w:top w:val="none" w:sz="0" w:space="0" w:color="auto"/>
                    <w:left w:val="none" w:sz="0" w:space="0" w:color="auto"/>
                    <w:bottom w:val="none" w:sz="0" w:space="0" w:color="auto"/>
                    <w:right w:val="none" w:sz="0" w:space="0" w:color="auto"/>
                  </w:divBdr>
                  <w:divsChild>
                    <w:div w:id="1882396698">
                      <w:marLeft w:val="0"/>
                      <w:marRight w:val="0"/>
                      <w:marTop w:val="0"/>
                      <w:marBottom w:val="0"/>
                      <w:divBdr>
                        <w:top w:val="none" w:sz="0" w:space="0" w:color="auto"/>
                        <w:left w:val="none" w:sz="0" w:space="0" w:color="auto"/>
                        <w:bottom w:val="none" w:sz="0" w:space="0" w:color="auto"/>
                        <w:right w:val="none" w:sz="0" w:space="0" w:color="auto"/>
                      </w:divBdr>
                      <w:divsChild>
                        <w:div w:id="1726222206">
                          <w:marLeft w:val="0"/>
                          <w:marRight w:val="0"/>
                          <w:marTop w:val="0"/>
                          <w:marBottom w:val="0"/>
                          <w:divBdr>
                            <w:top w:val="none" w:sz="0" w:space="0" w:color="auto"/>
                            <w:left w:val="none" w:sz="0" w:space="0" w:color="auto"/>
                            <w:bottom w:val="none" w:sz="0" w:space="0" w:color="auto"/>
                            <w:right w:val="none" w:sz="0" w:space="0" w:color="auto"/>
                          </w:divBdr>
                          <w:divsChild>
                            <w:div w:id="1908030185">
                              <w:marLeft w:val="0"/>
                              <w:marRight w:val="0"/>
                              <w:marTop w:val="0"/>
                              <w:marBottom w:val="0"/>
                              <w:divBdr>
                                <w:top w:val="none" w:sz="0" w:space="0" w:color="auto"/>
                                <w:left w:val="none" w:sz="0" w:space="0" w:color="auto"/>
                                <w:bottom w:val="none" w:sz="0" w:space="0" w:color="auto"/>
                                <w:right w:val="none" w:sz="0" w:space="0" w:color="auto"/>
                              </w:divBdr>
                            </w:div>
                            <w:div w:id="1985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2405">
          <w:marLeft w:val="0"/>
          <w:marRight w:val="0"/>
          <w:marTop w:val="0"/>
          <w:marBottom w:val="0"/>
          <w:divBdr>
            <w:top w:val="none" w:sz="0" w:space="0" w:color="auto"/>
            <w:left w:val="none" w:sz="0" w:space="0" w:color="auto"/>
            <w:bottom w:val="none" w:sz="0" w:space="0" w:color="auto"/>
            <w:right w:val="none" w:sz="0" w:space="0" w:color="auto"/>
          </w:divBdr>
          <w:divsChild>
            <w:div w:id="2118327602">
              <w:marLeft w:val="0"/>
              <w:marRight w:val="0"/>
              <w:marTop w:val="0"/>
              <w:marBottom w:val="0"/>
              <w:divBdr>
                <w:top w:val="none" w:sz="0" w:space="0" w:color="auto"/>
                <w:left w:val="none" w:sz="0" w:space="0" w:color="auto"/>
                <w:bottom w:val="none" w:sz="0" w:space="0" w:color="auto"/>
                <w:right w:val="none" w:sz="0" w:space="0" w:color="auto"/>
              </w:divBdr>
              <w:divsChild>
                <w:div w:id="69851332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0830773">
          <w:marLeft w:val="0"/>
          <w:marRight w:val="0"/>
          <w:marTop w:val="0"/>
          <w:marBottom w:val="0"/>
          <w:divBdr>
            <w:top w:val="none" w:sz="0" w:space="0" w:color="auto"/>
            <w:left w:val="none" w:sz="0" w:space="0" w:color="auto"/>
            <w:bottom w:val="none" w:sz="0" w:space="0" w:color="auto"/>
            <w:right w:val="none" w:sz="0" w:space="0" w:color="auto"/>
          </w:divBdr>
          <w:divsChild>
            <w:div w:id="1645621130">
              <w:marLeft w:val="0"/>
              <w:marRight w:val="0"/>
              <w:marTop w:val="0"/>
              <w:marBottom w:val="0"/>
              <w:divBdr>
                <w:top w:val="none" w:sz="0" w:space="0" w:color="auto"/>
                <w:left w:val="none" w:sz="0" w:space="0" w:color="auto"/>
                <w:bottom w:val="none" w:sz="0" w:space="0" w:color="auto"/>
                <w:right w:val="none" w:sz="0" w:space="0" w:color="auto"/>
              </w:divBdr>
              <w:divsChild>
                <w:div w:id="828331913">
                  <w:marLeft w:val="0"/>
                  <w:marRight w:val="0"/>
                  <w:marTop w:val="0"/>
                  <w:marBottom w:val="0"/>
                  <w:divBdr>
                    <w:top w:val="none" w:sz="0" w:space="0" w:color="auto"/>
                    <w:left w:val="none" w:sz="0" w:space="0" w:color="auto"/>
                    <w:bottom w:val="none" w:sz="0" w:space="0" w:color="auto"/>
                    <w:right w:val="none" w:sz="0" w:space="0" w:color="auto"/>
                  </w:divBdr>
                  <w:divsChild>
                    <w:div w:id="1466041055">
                      <w:marLeft w:val="0"/>
                      <w:marRight w:val="0"/>
                      <w:marTop w:val="0"/>
                      <w:marBottom w:val="0"/>
                      <w:divBdr>
                        <w:top w:val="none" w:sz="0" w:space="0" w:color="auto"/>
                        <w:left w:val="none" w:sz="0" w:space="0" w:color="auto"/>
                        <w:bottom w:val="none" w:sz="0" w:space="0" w:color="auto"/>
                        <w:right w:val="none" w:sz="0" w:space="0" w:color="auto"/>
                      </w:divBdr>
                      <w:divsChild>
                        <w:div w:id="121390197">
                          <w:marLeft w:val="0"/>
                          <w:marRight w:val="0"/>
                          <w:marTop w:val="0"/>
                          <w:marBottom w:val="0"/>
                          <w:divBdr>
                            <w:top w:val="none" w:sz="0" w:space="0" w:color="auto"/>
                            <w:left w:val="none" w:sz="0" w:space="0" w:color="auto"/>
                            <w:bottom w:val="none" w:sz="0" w:space="0" w:color="auto"/>
                            <w:right w:val="none" w:sz="0" w:space="0" w:color="auto"/>
                          </w:divBdr>
                          <w:divsChild>
                            <w:div w:id="564026204">
                              <w:marLeft w:val="0"/>
                              <w:marRight w:val="0"/>
                              <w:marTop w:val="0"/>
                              <w:marBottom w:val="0"/>
                              <w:divBdr>
                                <w:top w:val="none" w:sz="0" w:space="0" w:color="auto"/>
                                <w:left w:val="none" w:sz="0" w:space="0" w:color="auto"/>
                                <w:bottom w:val="none" w:sz="0" w:space="0" w:color="auto"/>
                                <w:right w:val="none" w:sz="0" w:space="0" w:color="auto"/>
                              </w:divBdr>
                            </w:div>
                            <w:div w:id="2361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04541">
                  <w:marLeft w:val="0"/>
                  <w:marRight w:val="0"/>
                  <w:marTop w:val="0"/>
                  <w:marBottom w:val="0"/>
                  <w:divBdr>
                    <w:top w:val="none" w:sz="0" w:space="0" w:color="auto"/>
                    <w:left w:val="none" w:sz="0" w:space="0" w:color="auto"/>
                    <w:bottom w:val="none" w:sz="0" w:space="0" w:color="auto"/>
                    <w:right w:val="none" w:sz="0" w:space="0" w:color="auto"/>
                  </w:divBdr>
                  <w:divsChild>
                    <w:div w:id="1349019649">
                      <w:marLeft w:val="0"/>
                      <w:marRight w:val="0"/>
                      <w:marTop w:val="0"/>
                      <w:marBottom w:val="0"/>
                      <w:divBdr>
                        <w:top w:val="none" w:sz="0" w:space="0" w:color="auto"/>
                        <w:left w:val="none" w:sz="0" w:space="0" w:color="auto"/>
                        <w:bottom w:val="none" w:sz="0" w:space="0" w:color="auto"/>
                        <w:right w:val="none" w:sz="0" w:space="0" w:color="auto"/>
                      </w:divBdr>
                      <w:divsChild>
                        <w:div w:id="1856191811">
                          <w:marLeft w:val="0"/>
                          <w:marRight w:val="0"/>
                          <w:marTop w:val="0"/>
                          <w:marBottom w:val="0"/>
                          <w:divBdr>
                            <w:top w:val="none" w:sz="0" w:space="0" w:color="auto"/>
                            <w:left w:val="none" w:sz="0" w:space="0" w:color="auto"/>
                            <w:bottom w:val="none" w:sz="0" w:space="0" w:color="auto"/>
                            <w:right w:val="none" w:sz="0" w:space="0" w:color="auto"/>
                          </w:divBdr>
                          <w:divsChild>
                            <w:div w:id="981152351">
                              <w:marLeft w:val="0"/>
                              <w:marRight w:val="0"/>
                              <w:marTop w:val="0"/>
                              <w:marBottom w:val="0"/>
                              <w:divBdr>
                                <w:top w:val="none" w:sz="0" w:space="0" w:color="auto"/>
                                <w:left w:val="none" w:sz="0" w:space="0" w:color="auto"/>
                                <w:bottom w:val="none" w:sz="0" w:space="0" w:color="auto"/>
                                <w:right w:val="none" w:sz="0" w:space="0" w:color="auto"/>
                              </w:divBdr>
                            </w:div>
                            <w:div w:id="20580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842630">
      <w:bodyDiv w:val="1"/>
      <w:marLeft w:val="0"/>
      <w:marRight w:val="0"/>
      <w:marTop w:val="0"/>
      <w:marBottom w:val="0"/>
      <w:divBdr>
        <w:top w:val="none" w:sz="0" w:space="0" w:color="auto"/>
        <w:left w:val="none" w:sz="0" w:space="0" w:color="auto"/>
        <w:bottom w:val="none" w:sz="0" w:space="0" w:color="auto"/>
        <w:right w:val="none" w:sz="0" w:space="0" w:color="auto"/>
      </w:divBdr>
      <w:divsChild>
        <w:div w:id="780228376">
          <w:marLeft w:val="0"/>
          <w:marRight w:val="0"/>
          <w:marTop w:val="0"/>
          <w:marBottom w:val="0"/>
          <w:divBdr>
            <w:top w:val="none" w:sz="0" w:space="0" w:color="auto"/>
            <w:left w:val="none" w:sz="0" w:space="0" w:color="auto"/>
            <w:bottom w:val="none" w:sz="0" w:space="0" w:color="auto"/>
            <w:right w:val="none" w:sz="0" w:space="0" w:color="auto"/>
          </w:divBdr>
          <w:divsChild>
            <w:div w:id="126434496">
              <w:marLeft w:val="0"/>
              <w:marRight w:val="0"/>
              <w:marTop w:val="0"/>
              <w:marBottom w:val="0"/>
              <w:divBdr>
                <w:top w:val="none" w:sz="0" w:space="0" w:color="auto"/>
                <w:left w:val="none" w:sz="0" w:space="0" w:color="auto"/>
                <w:bottom w:val="none" w:sz="0" w:space="0" w:color="auto"/>
                <w:right w:val="none" w:sz="0" w:space="0" w:color="auto"/>
              </w:divBdr>
              <w:divsChild>
                <w:div w:id="1172336184">
                  <w:marLeft w:val="0"/>
                  <w:marRight w:val="0"/>
                  <w:marTop w:val="0"/>
                  <w:marBottom w:val="0"/>
                  <w:divBdr>
                    <w:top w:val="none" w:sz="0" w:space="0" w:color="auto"/>
                    <w:left w:val="none" w:sz="0" w:space="0" w:color="auto"/>
                    <w:bottom w:val="none" w:sz="0" w:space="0" w:color="auto"/>
                    <w:right w:val="none" w:sz="0" w:space="0" w:color="auto"/>
                  </w:divBdr>
                  <w:divsChild>
                    <w:div w:id="1209954801">
                      <w:marLeft w:val="0"/>
                      <w:marRight w:val="0"/>
                      <w:marTop w:val="0"/>
                      <w:marBottom w:val="0"/>
                      <w:divBdr>
                        <w:top w:val="none" w:sz="0" w:space="0" w:color="auto"/>
                        <w:left w:val="none" w:sz="0" w:space="0" w:color="auto"/>
                        <w:bottom w:val="none" w:sz="0" w:space="0" w:color="auto"/>
                        <w:right w:val="none" w:sz="0" w:space="0" w:color="auto"/>
                      </w:divBdr>
                      <w:divsChild>
                        <w:div w:id="428047003">
                          <w:marLeft w:val="0"/>
                          <w:marRight w:val="0"/>
                          <w:marTop w:val="0"/>
                          <w:marBottom w:val="0"/>
                          <w:divBdr>
                            <w:top w:val="none" w:sz="0" w:space="0" w:color="auto"/>
                            <w:left w:val="none" w:sz="0" w:space="0" w:color="auto"/>
                            <w:bottom w:val="none" w:sz="0" w:space="0" w:color="auto"/>
                            <w:right w:val="none" w:sz="0" w:space="0" w:color="auto"/>
                          </w:divBdr>
                          <w:divsChild>
                            <w:div w:id="19504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421978">
      <w:bodyDiv w:val="1"/>
      <w:marLeft w:val="0"/>
      <w:marRight w:val="0"/>
      <w:marTop w:val="0"/>
      <w:marBottom w:val="0"/>
      <w:divBdr>
        <w:top w:val="none" w:sz="0" w:space="0" w:color="auto"/>
        <w:left w:val="none" w:sz="0" w:space="0" w:color="auto"/>
        <w:bottom w:val="none" w:sz="0" w:space="0" w:color="auto"/>
        <w:right w:val="none" w:sz="0" w:space="0" w:color="auto"/>
      </w:divBdr>
    </w:div>
    <w:div w:id="1698113828">
      <w:bodyDiv w:val="1"/>
      <w:marLeft w:val="0"/>
      <w:marRight w:val="0"/>
      <w:marTop w:val="0"/>
      <w:marBottom w:val="0"/>
      <w:divBdr>
        <w:top w:val="none" w:sz="0" w:space="0" w:color="auto"/>
        <w:left w:val="none" w:sz="0" w:space="0" w:color="auto"/>
        <w:bottom w:val="none" w:sz="0" w:space="0" w:color="auto"/>
        <w:right w:val="none" w:sz="0" w:space="0" w:color="auto"/>
      </w:divBdr>
    </w:div>
    <w:div w:id="1955745246">
      <w:bodyDiv w:val="1"/>
      <w:marLeft w:val="0"/>
      <w:marRight w:val="0"/>
      <w:marTop w:val="0"/>
      <w:marBottom w:val="0"/>
      <w:divBdr>
        <w:top w:val="none" w:sz="0" w:space="0" w:color="auto"/>
        <w:left w:val="none" w:sz="0" w:space="0" w:color="auto"/>
        <w:bottom w:val="none" w:sz="0" w:space="0" w:color="auto"/>
        <w:right w:val="none" w:sz="0" w:space="0" w:color="auto"/>
      </w:divBdr>
      <w:divsChild>
        <w:div w:id="134572430">
          <w:marLeft w:val="0"/>
          <w:marRight w:val="0"/>
          <w:marTop w:val="0"/>
          <w:marBottom w:val="420"/>
          <w:divBdr>
            <w:top w:val="none" w:sz="0" w:space="0" w:color="auto"/>
            <w:left w:val="none" w:sz="0" w:space="0" w:color="auto"/>
            <w:bottom w:val="none" w:sz="0" w:space="0" w:color="auto"/>
            <w:right w:val="none" w:sz="0" w:space="0" w:color="auto"/>
          </w:divBdr>
        </w:div>
        <w:div w:id="508376234">
          <w:marLeft w:val="0"/>
          <w:marRight w:val="0"/>
          <w:marTop w:val="420"/>
          <w:marBottom w:val="0"/>
          <w:divBdr>
            <w:top w:val="none" w:sz="0" w:space="0" w:color="auto"/>
            <w:left w:val="none" w:sz="0" w:space="0" w:color="auto"/>
            <w:bottom w:val="none" w:sz="0" w:space="0" w:color="auto"/>
            <w:right w:val="none" w:sz="0" w:space="0" w:color="auto"/>
          </w:divBdr>
        </w:div>
      </w:divsChild>
    </w:div>
    <w:div w:id="2122651225">
      <w:bodyDiv w:val="1"/>
      <w:marLeft w:val="0"/>
      <w:marRight w:val="0"/>
      <w:marTop w:val="0"/>
      <w:marBottom w:val="0"/>
      <w:divBdr>
        <w:top w:val="none" w:sz="0" w:space="0" w:color="auto"/>
        <w:left w:val="none" w:sz="0" w:space="0" w:color="auto"/>
        <w:bottom w:val="none" w:sz="0" w:space="0" w:color="auto"/>
        <w:right w:val="none" w:sz="0" w:space="0" w:color="auto"/>
      </w:divBdr>
      <w:divsChild>
        <w:div w:id="640771789">
          <w:marLeft w:val="-225"/>
          <w:marRight w:val="-225"/>
          <w:marTop w:val="0"/>
          <w:marBottom w:val="0"/>
          <w:divBdr>
            <w:top w:val="none" w:sz="0" w:space="0" w:color="auto"/>
            <w:left w:val="none" w:sz="0" w:space="0" w:color="auto"/>
            <w:bottom w:val="none" w:sz="0" w:space="0" w:color="auto"/>
            <w:right w:val="none" w:sz="0" w:space="0" w:color="auto"/>
          </w:divBdr>
          <w:divsChild>
            <w:div w:id="2085181467">
              <w:marLeft w:val="0"/>
              <w:marRight w:val="0"/>
              <w:marTop w:val="0"/>
              <w:marBottom w:val="0"/>
              <w:divBdr>
                <w:top w:val="none" w:sz="0" w:space="0" w:color="auto"/>
                <w:left w:val="none" w:sz="0" w:space="0" w:color="auto"/>
                <w:bottom w:val="none" w:sz="0" w:space="0" w:color="auto"/>
                <w:right w:val="none" w:sz="0" w:space="0" w:color="auto"/>
              </w:divBdr>
              <w:divsChild>
                <w:div w:id="431710565">
                  <w:marLeft w:val="0"/>
                  <w:marRight w:val="0"/>
                  <w:marTop w:val="0"/>
                  <w:marBottom w:val="0"/>
                  <w:divBdr>
                    <w:top w:val="none" w:sz="0" w:space="0" w:color="auto"/>
                    <w:left w:val="none" w:sz="0" w:space="0" w:color="auto"/>
                    <w:bottom w:val="none" w:sz="0" w:space="0" w:color="auto"/>
                    <w:right w:val="none" w:sz="0" w:space="0" w:color="auto"/>
                  </w:divBdr>
                  <w:divsChild>
                    <w:div w:id="678433844">
                      <w:marLeft w:val="0"/>
                      <w:marRight w:val="0"/>
                      <w:marTop w:val="0"/>
                      <w:marBottom w:val="525"/>
                      <w:divBdr>
                        <w:top w:val="none" w:sz="0" w:space="0" w:color="auto"/>
                        <w:left w:val="none" w:sz="0" w:space="0" w:color="auto"/>
                        <w:bottom w:val="none" w:sz="0" w:space="0" w:color="auto"/>
                        <w:right w:val="none" w:sz="0" w:space="0" w:color="auto"/>
                      </w:divBdr>
                      <w:divsChild>
                        <w:div w:id="20907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85160">
          <w:marLeft w:val="-225"/>
          <w:marRight w:val="-225"/>
          <w:marTop w:val="0"/>
          <w:marBottom w:val="0"/>
          <w:divBdr>
            <w:top w:val="none" w:sz="0" w:space="0" w:color="auto"/>
            <w:left w:val="none" w:sz="0" w:space="0" w:color="auto"/>
            <w:bottom w:val="none" w:sz="0" w:space="0" w:color="auto"/>
            <w:right w:val="none" w:sz="0" w:space="0" w:color="auto"/>
          </w:divBdr>
          <w:divsChild>
            <w:div w:id="1651250612">
              <w:marLeft w:val="0"/>
              <w:marRight w:val="0"/>
              <w:marTop w:val="0"/>
              <w:marBottom w:val="0"/>
              <w:divBdr>
                <w:top w:val="none" w:sz="0" w:space="0" w:color="auto"/>
                <w:left w:val="none" w:sz="0" w:space="0" w:color="auto"/>
                <w:bottom w:val="none" w:sz="0" w:space="0" w:color="auto"/>
                <w:right w:val="none" w:sz="0" w:space="0" w:color="auto"/>
              </w:divBdr>
              <w:divsChild>
                <w:div w:id="62413666">
                  <w:marLeft w:val="0"/>
                  <w:marRight w:val="0"/>
                  <w:marTop w:val="0"/>
                  <w:marBottom w:val="0"/>
                  <w:divBdr>
                    <w:top w:val="none" w:sz="0" w:space="0" w:color="auto"/>
                    <w:left w:val="none" w:sz="0" w:space="0" w:color="auto"/>
                    <w:bottom w:val="none" w:sz="0" w:space="0" w:color="auto"/>
                    <w:right w:val="none" w:sz="0" w:space="0" w:color="auto"/>
                  </w:divBdr>
                  <w:divsChild>
                    <w:div w:id="1985235433">
                      <w:marLeft w:val="0"/>
                      <w:marRight w:val="0"/>
                      <w:marTop w:val="0"/>
                      <w:marBottom w:val="525"/>
                      <w:divBdr>
                        <w:top w:val="none" w:sz="0" w:space="0" w:color="auto"/>
                        <w:left w:val="none" w:sz="0" w:space="0" w:color="auto"/>
                        <w:bottom w:val="none" w:sz="0" w:space="0" w:color="auto"/>
                        <w:right w:val="none" w:sz="0" w:space="0" w:color="auto"/>
                      </w:divBdr>
                      <w:divsChild>
                        <w:div w:id="17727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ihear.com.ua/playaudiometry"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ihear.com.ua/timpanometria" TargetMode="External"/><Relationship Id="rId7" Type="http://schemas.openxmlformats.org/officeDocument/2006/relationships/endnotes" Target="endnotes.xml"/><Relationship Id="rId12" Type="http://schemas.openxmlformats.org/officeDocument/2006/relationships/hyperlink" Target="https://bettertone.com.ua/uk/service/kokhlearnyy-implant/" TargetMode="External"/><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ihear.com.ua/ksvp-abrs" TargetMode="External"/><Relationship Id="rId20" Type="http://schemas.openxmlformats.org/officeDocument/2006/relationships/hyperlink" Target="https://www.ihear.com.ua/ppds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tertone.com.ua/uk/slukhovi-aparaty/" TargetMode="External"/><Relationship Id="rId24" Type="http://schemas.openxmlformats.org/officeDocument/2006/relationships/hyperlink" Target="https://www.ihear.com.ua/impedansometr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hyperlink" Target="https://www.ihear.com.ua/scrining" TargetMode="External"/><Relationship Id="rId19" Type="http://schemas.openxmlformats.org/officeDocument/2006/relationships/hyperlink" Target="https://www.ihear.com.ua/audiomet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ihear.com.ua/alltimpanometria"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FE2BF-E115-41A1-9113-19705880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6563</Words>
  <Characters>37412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cp:lastPrinted>2025-09-22T08:39:00Z</cp:lastPrinted>
  <dcterms:created xsi:type="dcterms:W3CDTF">2025-09-17T11:28:00Z</dcterms:created>
  <dcterms:modified xsi:type="dcterms:W3CDTF">2025-09-22T10:12:00Z</dcterms:modified>
</cp:coreProperties>
</file>