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ED" w:rsidRDefault="00C327ED" w:rsidP="00C327ED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</w:pPr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Індивідуальне дослідницьке завдання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</w:t>
      </w:r>
    </w:p>
    <w:p w:rsidR="00C327ED" w:rsidRPr="00997228" w:rsidRDefault="00C327ED" w:rsidP="00C32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(у межах поточного контролю за бажанням здобувача)</w:t>
      </w:r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 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4536"/>
        <w:gridCol w:w="567"/>
      </w:tblGrid>
      <w:tr w:rsidR="00C327ED" w:rsidRPr="00737199" w:rsidTr="00506603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ED" w:rsidRPr="00737199" w:rsidRDefault="00C327ED" w:rsidP="00506603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ED" w:rsidRPr="00737199" w:rsidRDefault="00C327ED" w:rsidP="0050660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Індивідуальне дослідницьке завдання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Індивідуальні дослідницькі завдання повинні містити аналіз сучасного стану обраного питання. Виконуються у вигляді доповіді та презентації. Обсяг доповіді ІДЗ повинен бути розрахований на 10-15 хв. Доповідь повинна складатися зі вступу, в якому висвітлена актуальність, мета дослідження, завдання, об’єкт та предмет (1-3 хв.) повне висвітлення питань, висновки та додається список використаних джерел. 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Презентація ІДЗ повинна містити графіки, таблиці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 діаграми, гістаграми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рисунки та складатися  з 15-20 слайдів.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ІДЗ повинно бути виконано протягом семестру, та представлено до захисту до початку залікового тижня. 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Питання для виконання ІДЗ обираються відповідно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наукових уподобань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lastRenderedPageBreak/>
              <w:t xml:space="preserve">здобувача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та з урахуванням мети й завдань дисципліни.</w:t>
            </w:r>
          </w:p>
          <w:p w:rsidR="00C327ED" w:rsidRPr="00737199" w:rsidRDefault="00C327ED" w:rsidP="00506603">
            <w:pPr>
              <w:tabs>
                <w:tab w:val="left" w:pos="426"/>
              </w:tabs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 самостійно формулює питання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для висвітлення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та уточнює його з викладачем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(у разі необхідності)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</w:p>
          <w:p w:rsidR="00C327ED" w:rsidRPr="00737199" w:rsidRDefault="00C327ED" w:rsidP="00506603">
            <w:pPr>
              <w:tabs>
                <w:tab w:val="left" w:pos="426"/>
              </w:tabs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C327ED" w:rsidRPr="00737199" w:rsidRDefault="00C327ED" w:rsidP="00506603">
            <w:pPr>
              <w:tabs>
                <w:tab w:val="left" w:pos="426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D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lastRenderedPageBreak/>
              <w:t>19-20 балів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– здобувачі вищої освіти під час виконання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завдання та його захисту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виявили усебічні, систем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ні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та глибокі знання,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продемонстрували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уміння ставити мету і формулювати завдання досліджен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ня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; творчі здібності у розумінні та використанні програмного матеріалу для виконання поставлених мети та завдань; чітко, логічно, послідовно викладати матеріал; робити обґрунтовані висновки. 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Під час захисту індивідуального завдання надавали вичерпні, аргументовані та цілісні відповіді на всі запитання. Робота оформлена акуратно, відповідно до поставлених вимог.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17-18 балів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– здобувачі вищої освіти виконали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 в цілому (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 менше 90%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)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, завдання виконані достатньо грамотно, але є декілька (1-3) несуттєвих помил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ки.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Під час виконання роботи здобувачі освіти виявили знання і розуміння програмного матеріалу з дисципліни в повному обсязі, уміння ставити мету і формулювати завдання досліджен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ня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; творчий підхід до виконання поставлених мети та завдань; логічно, послідовно викладати матеріал; робити обґрунтовані висновки. Під час захисту індивідуального завдання надавали аргументовані, без суттєвих помилок відповіді на всі запитання. У цілому робота оформлена акуратно, але наявні незначні неточності в її оформленні та презентації.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15-16 балів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здобувачі вищої освіти виконали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індивідуальну роботу в цілому (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 менше 80% завдань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)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завдання виконані достатньо грамотно, але є декілька (до 5) несуттєвих помилок. Під час виконання роботи здобувачі освіти виявили знання і розуміння програмного матеріалу з дисципліни з основних розділів, уміння ставити мету і формулювати завдання досліджень; логічно, послідовно викладати матеріал; робити висновки. Під час захисту індивідуального завдання відповідали достатньо грамотно, але припускались однієї-двох непринципових помилок.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lastRenderedPageBreak/>
              <w:t>Робота оформлена акуратно, але наявні незначні неточності в її оформленні.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13-14 балів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здобувачі вищої освіти виконали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індивідуальне завдання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 в повному обсязі, але не менше 70%. Під час виконання роботи виявили знання й розуміння основних положень дисципліни; завдання виконали неповно, непослідовно; наявні неточності та помилки у змісті та оформленні роботи. Здобувачі освіти виявляють знання й розуміння основних положень матеріалу, але надають неповні, непослідовні відповіді. Під час захисту індивідуального завдання демонстрували недостатньо глибокі знання з досліджуваної теми, припускаючись не відповідностей у визначенні понять, неповно або недостатньо аргументовано відповідали на запитання.</w:t>
            </w:r>
          </w:p>
          <w:p w:rsidR="00C327ED" w:rsidRPr="00737199" w:rsidRDefault="00C327ED" w:rsidP="00506603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10-12 балів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здобувачі вищої освіти виконали завдання не в повному обсязі, але не менше ніж на 60%; у роботі присутні принципові помилки в оформленні. Під час виконання роботи виявили знання й розуміння основних положень матеріалу з дисципліни. Під час захисті та підготовці презентації продемонстрували поверхневі знання з досліджуваної теми, відповідали неповно, непослідовно, припускаючись не відповідностей у визначенні понять, не вміє переконливо обґрунтувати свою думку.</w:t>
            </w:r>
          </w:p>
          <w:p w:rsidR="00C327ED" w:rsidRPr="00737199" w:rsidRDefault="00C327ED" w:rsidP="0050660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0-9 балів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здобувачі вищої освіти виконали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індивідуальне завдення менше ніж на 6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0% завдань. Під час виконання роботи припускалися принципових помилок при розв’язанні завдань. Робота оформлена зі значними порушеннями вимог. Необхідна досконала переробка роботи. Під час захисту здобувачі освіти виявили поверхові знання і розуміння основного програмового матеріалу в обсязі, який не дозволяє засвоювати наступний програмний матеріал; не відповідає на основні запитаня.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ED" w:rsidRPr="00737199" w:rsidRDefault="00C327ED" w:rsidP="005066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20</w:t>
            </w:r>
          </w:p>
        </w:tc>
      </w:tr>
    </w:tbl>
    <w:p w:rsidR="009972DB" w:rsidRDefault="009972DB">
      <w:bookmarkStart w:id="0" w:name="_GoBack"/>
      <w:bookmarkEnd w:id="0"/>
    </w:p>
    <w:sectPr w:rsidR="0099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ED"/>
    <w:rsid w:val="009972DB"/>
    <w:rsid w:val="00C3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E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E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2025-09-06T10:46:00Z</dcterms:created>
  <dcterms:modified xsi:type="dcterms:W3CDTF">2025-09-06T10:47:00Z</dcterms:modified>
</cp:coreProperties>
</file>