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8A" w:rsidRPr="00F358FB" w:rsidRDefault="00D7178A" w:rsidP="00D7178A">
      <w:pPr>
        <w:ind w:left="855"/>
        <w:jc w:val="center"/>
        <w:rPr>
          <w:b/>
          <w:bCs/>
        </w:rPr>
      </w:pPr>
      <w:bookmarkStart w:id="0" w:name="_GoBack"/>
      <w:bookmarkEnd w:id="0"/>
      <w:r w:rsidRPr="00F358FB">
        <w:rPr>
          <w:b/>
          <w:bCs/>
        </w:rPr>
        <w:t>Види контролю і система накопичення балів</w:t>
      </w:r>
    </w:p>
    <w:p w:rsidR="00D7178A" w:rsidRPr="00162BB5" w:rsidRDefault="00D7178A" w:rsidP="00D7178A">
      <w:pPr>
        <w:rPr>
          <w:i/>
        </w:rPr>
      </w:pPr>
      <w:r w:rsidRPr="00162BB5">
        <w:rPr>
          <w:i/>
        </w:rPr>
        <w:t>Поточний контроль:</w:t>
      </w:r>
    </w:p>
    <w:p w:rsidR="00D7178A" w:rsidRDefault="00D7178A" w:rsidP="00D7178A">
      <w:pPr>
        <w:pStyle w:val="a4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C5539E">
        <w:rPr>
          <w:lang w:val="uk-UA"/>
        </w:rPr>
        <w:t xml:space="preserve">У межах </w:t>
      </w:r>
      <w:r>
        <w:rPr>
          <w:lang w:val="uk-UA"/>
        </w:rPr>
        <w:t xml:space="preserve">2 </w:t>
      </w:r>
      <w:r w:rsidRPr="00C5539E">
        <w:rPr>
          <w:lang w:val="uk-UA"/>
        </w:rPr>
        <w:t>контрольн</w:t>
      </w:r>
      <w:r>
        <w:rPr>
          <w:lang w:val="uk-UA"/>
        </w:rPr>
        <w:t>их</w:t>
      </w:r>
      <w:r w:rsidRPr="00C5539E">
        <w:rPr>
          <w:lang w:val="uk-UA"/>
        </w:rPr>
        <w:t xml:space="preserve"> розділ</w:t>
      </w:r>
      <w:r>
        <w:rPr>
          <w:lang w:val="uk-UA"/>
        </w:rPr>
        <w:t>ів</w:t>
      </w:r>
      <w:r w:rsidRPr="00C5539E">
        <w:rPr>
          <w:lang w:val="uk-UA"/>
        </w:rPr>
        <w:t xml:space="preserve"> с</w:t>
      </w:r>
      <w:r>
        <w:rPr>
          <w:lang w:val="uk-UA"/>
        </w:rPr>
        <w:t>тудент  має можливість набрати 6</w:t>
      </w:r>
      <w:r w:rsidRPr="00C5539E">
        <w:rPr>
          <w:lang w:val="uk-UA"/>
        </w:rPr>
        <w:t xml:space="preserve">0 балів </w:t>
      </w:r>
      <w:r w:rsidRPr="00C5539E">
        <w:t xml:space="preserve">за </w:t>
      </w:r>
      <w:r w:rsidRPr="00C5539E">
        <w:rPr>
          <w:lang w:val="uk-UA"/>
        </w:rPr>
        <w:t>теоретичні</w:t>
      </w:r>
      <w:r w:rsidRPr="00C5539E">
        <w:t xml:space="preserve"> </w:t>
      </w:r>
      <w:proofErr w:type="spellStart"/>
      <w:r w:rsidRPr="00C5539E">
        <w:t>знан</w:t>
      </w:r>
      <w:proofErr w:type="spellEnd"/>
      <w:r w:rsidRPr="00C5539E">
        <w:rPr>
          <w:lang w:val="uk-UA"/>
        </w:rPr>
        <w:t>н</w:t>
      </w:r>
      <w:r w:rsidRPr="00C5539E">
        <w:t xml:space="preserve">я </w:t>
      </w:r>
      <w:r w:rsidRPr="00C5539E">
        <w:rPr>
          <w:lang w:val="uk-UA"/>
        </w:rPr>
        <w:t>та їхнє застосування на практиці</w:t>
      </w:r>
      <w:r>
        <w:rPr>
          <w:lang w:val="uk-UA"/>
        </w:rPr>
        <w:t xml:space="preserve"> (по 30 балів за кожен розділ):</w:t>
      </w:r>
    </w:p>
    <w:p w:rsidR="00D7178A" w:rsidRDefault="00D7178A" w:rsidP="00D7178A">
      <w:pPr>
        <w:ind w:left="0" w:firstLine="709"/>
        <w:contextualSpacing/>
      </w:pPr>
      <w:r>
        <w:t>14</w:t>
      </w:r>
      <w:r w:rsidRPr="00F358FB">
        <w:t xml:space="preserve"> балів – за засвоєння теоретичної бази (усна відповідь на питання плану практичного заняття</w:t>
      </w:r>
      <w:r>
        <w:t>)</w:t>
      </w:r>
      <w:r w:rsidRPr="00F358FB">
        <w:t xml:space="preserve">, </w:t>
      </w:r>
    </w:p>
    <w:p w:rsidR="00D7178A" w:rsidRPr="00F358FB" w:rsidRDefault="00D7178A" w:rsidP="00D7178A">
      <w:pPr>
        <w:ind w:left="0" w:firstLine="709"/>
        <w:contextualSpacing/>
      </w:pPr>
      <w:r>
        <w:t>4 бали – контрольні</w:t>
      </w:r>
      <w:r w:rsidRPr="00F358FB">
        <w:t xml:space="preserve"> тестування за результатами</w:t>
      </w:r>
      <w:r>
        <w:t xml:space="preserve"> вивчення кожного розділу</w:t>
      </w:r>
      <w:r>
        <w:rPr>
          <w:lang w:val="ru-RU"/>
        </w:rPr>
        <w:t xml:space="preserve"> (2 </w:t>
      </w:r>
      <w:proofErr w:type="spellStart"/>
      <w:r>
        <w:rPr>
          <w:lang w:val="ru-RU"/>
        </w:rPr>
        <w:t>протягом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вивчення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дисципліни</w:t>
      </w:r>
      <w:proofErr w:type="spellEnd"/>
      <w:r>
        <w:rPr>
          <w:lang w:val="ru-RU"/>
        </w:rPr>
        <w:t>)</w:t>
      </w:r>
      <w:r w:rsidRPr="00F358FB">
        <w:t>;</w:t>
      </w:r>
    </w:p>
    <w:p w:rsidR="00D7178A" w:rsidRPr="00F358FB" w:rsidRDefault="00D7178A" w:rsidP="00D7178A">
      <w:pPr>
        <w:ind w:left="0" w:firstLine="709"/>
        <w:contextualSpacing/>
      </w:pPr>
      <w:r>
        <w:t>42 бали</w:t>
      </w:r>
      <w:r w:rsidRPr="00F358FB">
        <w:t xml:space="preserve"> – набуття практичних вмінь і навичок (завдання практичного змісту, що подаються до планів практичних занять);</w:t>
      </w:r>
    </w:p>
    <w:p w:rsidR="00D7178A" w:rsidRPr="00162BB5" w:rsidRDefault="00D7178A" w:rsidP="00D7178A">
      <w:pPr>
        <w:pStyle w:val="a4"/>
        <w:spacing w:before="0" w:beforeAutospacing="0" w:after="0" w:afterAutospacing="0"/>
        <w:ind w:firstLine="709"/>
        <w:contextualSpacing/>
        <w:jc w:val="both"/>
        <w:rPr>
          <w:i/>
          <w:lang w:val="uk-UA"/>
        </w:rPr>
      </w:pPr>
      <w:r w:rsidRPr="00162BB5">
        <w:rPr>
          <w:i/>
          <w:lang w:val="uk-UA"/>
        </w:rPr>
        <w:t>Підсумковий контроль:</w:t>
      </w:r>
    </w:p>
    <w:p w:rsidR="00D7178A" w:rsidRPr="00F358FB" w:rsidRDefault="00D7178A" w:rsidP="00D7178A">
      <w:pPr>
        <w:ind w:left="0" w:firstLine="709"/>
      </w:pPr>
      <w:r>
        <w:t>2</w:t>
      </w:r>
      <w:r w:rsidRPr="00F358FB">
        <w:t>0 балів – індивідуальне практичне завдання;</w:t>
      </w:r>
    </w:p>
    <w:p w:rsidR="00D7178A" w:rsidRPr="00162BB5" w:rsidRDefault="00D7178A" w:rsidP="00D7178A">
      <w:pPr>
        <w:ind w:left="0" w:firstLine="709"/>
        <w:rPr>
          <w:bCs/>
          <w:i/>
          <w:color w:val="000000"/>
        </w:rPr>
      </w:pPr>
      <w:r>
        <w:t>20 балів – екзамен</w:t>
      </w:r>
      <w:r w:rsidRPr="00F358FB">
        <w:t>.</w:t>
      </w:r>
      <w:r>
        <w:t xml:space="preserve"> Екзамен проводиться в </w:t>
      </w:r>
      <w:r>
        <w:rPr>
          <w:b/>
        </w:rPr>
        <w:t>усн</w:t>
      </w:r>
      <w:r w:rsidRPr="00C5539E">
        <w:rPr>
          <w:b/>
        </w:rPr>
        <w:t>ій формі</w:t>
      </w:r>
      <w:r>
        <w:t xml:space="preserve"> з обов’язковою письмовою фіксацією відповіді та дати проведення, а також за підписом студента.</w:t>
      </w:r>
    </w:p>
    <w:p w:rsidR="00D7178A" w:rsidRPr="00C5539E" w:rsidRDefault="00D7178A" w:rsidP="00D7178A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C5539E">
        <w:rPr>
          <w:lang w:val="uk-UA"/>
        </w:rPr>
        <w:t xml:space="preserve">Підсумкова оцінка з дисципліни формується із загальної кількості набраних балів за результатами поточного контролю, індивідуального практичного завдання та </w:t>
      </w:r>
      <w:proofErr w:type="spellStart"/>
      <w:r>
        <w:rPr>
          <w:lang w:val="uk-UA"/>
        </w:rPr>
        <w:t>екзамена</w:t>
      </w:r>
      <w:proofErr w:type="spellEnd"/>
      <w:r w:rsidRPr="00C5539E">
        <w:rPr>
          <w:lang w:val="uk-UA"/>
        </w:rPr>
        <w:t xml:space="preserve"> (див. таблиця).</w:t>
      </w:r>
    </w:p>
    <w:p w:rsidR="00D7178A" w:rsidRPr="00F358FB" w:rsidRDefault="00D7178A" w:rsidP="00D7178A">
      <w:pPr>
        <w:ind w:left="0" w:firstLine="709"/>
        <w:rPr>
          <w:bCs/>
          <w:color w:val="000000"/>
        </w:rPr>
      </w:pPr>
    </w:p>
    <w:tbl>
      <w:tblPr>
        <w:tblStyle w:val="a3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3827"/>
        <w:gridCol w:w="1701"/>
        <w:gridCol w:w="1843"/>
        <w:gridCol w:w="1276"/>
      </w:tblGrid>
      <w:tr w:rsidR="00D7178A" w:rsidRPr="00F358FB" w:rsidTr="00486F14">
        <w:tc>
          <w:tcPr>
            <w:tcW w:w="426" w:type="dxa"/>
          </w:tcPr>
          <w:p w:rsidR="00D7178A" w:rsidRPr="00F358FB" w:rsidRDefault="00D7178A" w:rsidP="00486F14">
            <w:pPr>
              <w:suppressAutoHyphens w:val="0"/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</w:tcPr>
          <w:p w:rsidR="00D7178A" w:rsidRPr="00F358FB" w:rsidRDefault="00D7178A" w:rsidP="00486F14">
            <w:pPr>
              <w:suppressAutoHyphens w:val="0"/>
              <w:ind w:left="0"/>
              <w:rPr>
                <w:b/>
              </w:rPr>
            </w:pPr>
            <w:r w:rsidRPr="00F358FB">
              <w:rPr>
                <w:b/>
              </w:rPr>
              <w:t>Вид контрольного заходу / кількість контрольних заходів / кількість балів</w:t>
            </w:r>
          </w:p>
        </w:tc>
        <w:tc>
          <w:tcPr>
            <w:tcW w:w="1701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  <w:rPr>
                <w:b/>
              </w:rPr>
            </w:pPr>
            <w:r w:rsidRPr="00F358FB">
              <w:rPr>
                <w:b/>
              </w:rPr>
              <w:t>Кількість контрольних заходів</w:t>
            </w:r>
          </w:p>
        </w:tc>
        <w:tc>
          <w:tcPr>
            <w:tcW w:w="1843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  <w:rPr>
                <w:b/>
              </w:rPr>
            </w:pPr>
            <w:r w:rsidRPr="00F358FB">
              <w:rPr>
                <w:b/>
              </w:rPr>
              <w:t>Кількість балів за 1 захід</w:t>
            </w:r>
          </w:p>
        </w:tc>
        <w:tc>
          <w:tcPr>
            <w:tcW w:w="1276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  <w:rPr>
                <w:b/>
              </w:rPr>
            </w:pPr>
            <w:r w:rsidRPr="00F358FB">
              <w:rPr>
                <w:b/>
              </w:rPr>
              <w:t>Усього балів</w:t>
            </w:r>
          </w:p>
        </w:tc>
      </w:tr>
      <w:tr w:rsidR="00D7178A" w:rsidRPr="00F358FB" w:rsidTr="00486F14">
        <w:tc>
          <w:tcPr>
            <w:tcW w:w="426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 w:rsidRPr="00F358FB">
              <w:t>1</w:t>
            </w:r>
          </w:p>
        </w:tc>
        <w:tc>
          <w:tcPr>
            <w:tcW w:w="4536" w:type="dxa"/>
            <w:gridSpan w:val="2"/>
          </w:tcPr>
          <w:p w:rsidR="00D7178A" w:rsidRPr="00F358FB" w:rsidRDefault="00D7178A" w:rsidP="00486F14">
            <w:pPr>
              <w:suppressAutoHyphens w:val="0"/>
              <w:ind w:left="0"/>
            </w:pPr>
            <w:r w:rsidRPr="00F358FB">
              <w:t>Підготовка та презентація одного з теоретичних питань плану заняття</w:t>
            </w:r>
          </w:p>
        </w:tc>
        <w:tc>
          <w:tcPr>
            <w:tcW w:w="1701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>
              <w:t>14</w:t>
            </w:r>
          </w:p>
        </w:tc>
      </w:tr>
      <w:tr w:rsidR="00D7178A" w:rsidRPr="00F358FB" w:rsidTr="00486F14">
        <w:tc>
          <w:tcPr>
            <w:tcW w:w="426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 w:rsidRPr="00F358FB">
              <w:t>2</w:t>
            </w:r>
          </w:p>
        </w:tc>
        <w:tc>
          <w:tcPr>
            <w:tcW w:w="4536" w:type="dxa"/>
            <w:gridSpan w:val="2"/>
          </w:tcPr>
          <w:p w:rsidR="00D7178A" w:rsidRPr="00F358FB" w:rsidRDefault="00D7178A" w:rsidP="00486F14">
            <w:pPr>
              <w:suppressAutoHyphens w:val="0"/>
              <w:ind w:left="0"/>
            </w:pPr>
            <w:r w:rsidRPr="00F358FB">
              <w:t>Якісна підготовка практичного завдання до плану заняття</w:t>
            </w:r>
          </w:p>
        </w:tc>
        <w:tc>
          <w:tcPr>
            <w:tcW w:w="1701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>
              <w:t>42</w:t>
            </w:r>
          </w:p>
        </w:tc>
      </w:tr>
      <w:tr w:rsidR="00D7178A" w:rsidRPr="00F358FB" w:rsidTr="00486F14">
        <w:tc>
          <w:tcPr>
            <w:tcW w:w="426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 w:rsidRPr="00F358FB">
              <w:t>3</w:t>
            </w:r>
          </w:p>
        </w:tc>
        <w:tc>
          <w:tcPr>
            <w:tcW w:w="4536" w:type="dxa"/>
            <w:gridSpan w:val="2"/>
          </w:tcPr>
          <w:p w:rsidR="00D7178A" w:rsidRPr="00F358FB" w:rsidRDefault="00D7178A" w:rsidP="00486F14">
            <w:pPr>
              <w:suppressAutoHyphens w:val="0"/>
              <w:ind w:left="0"/>
            </w:pPr>
            <w:r>
              <w:t>Контрольні</w:t>
            </w:r>
            <w:r w:rsidRPr="00F358FB">
              <w:t xml:space="preserve"> тестування за результатами вивчення матеріалу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 w:rsidRPr="00F358FB">
              <w:t>2</w:t>
            </w:r>
          </w:p>
        </w:tc>
        <w:tc>
          <w:tcPr>
            <w:tcW w:w="1843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>
              <w:t>4</w:t>
            </w:r>
          </w:p>
        </w:tc>
      </w:tr>
      <w:tr w:rsidR="00D7178A" w:rsidRPr="00F358FB" w:rsidTr="00486F14">
        <w:trPr>
          <w:trHeight w:val="764"/>
        </w:trPr>
        <w:tc>
          <w:tcPr>
            <w:tcW w:w="426" w:type="dxa"/>
            <w:vMerge w:val="restart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 w:rsidRPr="00F358FB"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D7178A" w:rsidRPr="00F358FB" w:rsidRDefault="00D7178A" w:rsidP="00486F14">
            <w:pPr>
              <w:suppressAutoHyphens w:val="0"/>
              <w:ind w:left="113"/>
              <w:rPr>
                <w:b/>
              </w:rPr>
            </w:pPr>
            <w:r w:rsidRPr="00F358FB">
              <w:rPr>
                <w:b/>
              </w:rPr>
              <w:t xml:space="preserve">Підсумковий контроль - залік </w:t>
            </w:r>
          </w:p>
        </w:tc>
        <w:tc>
          <w:tcPr>
            <w:tcW w:w="3827" w:type="dxa"/>
          </w:tcPr>
          <w:p w:rsidR="00D7178A" w:rsidRPr="00F358FB" w:rsidRDefault="00D7178A" w:rsidP="00486F14">
            <w:pPr>
              <w:ind w:left="0"/>
              <w:rPr>
                <w:b/>
              </w:rPr>
            </w:pPr>
            <w:r w:rsidRPr="00F358FB">
              <w:rPr>
                <w:b/>
              </w:rPr>
              <w:t>Індивідуальне практичне завдання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 w:rsidRPr="00F358FB">
              <w:t>1</w:t>
            </w:r>
          </w:p>
          <w:p w:rsidR="00D7178A" w:rsidRPr="00F358FB" w:rsidRDefault="00D7178A" w:rsidP="00486F14">
            <w:pPr>
              <w:suppressAutoHyphens w:val="0"/>
              <w:ind w:left="0"/>
              <w:jc w:val="center"/>
            </w:pPr>
          </w:p>
          <w:p w:rsidR="00D7178A" w:rsidRPr="00F358FB" w:rsidRDefault="00D7178A" w:rsidP="00486F14">
            <w:pPr>
              <w:suppressAutoHyphens w:val="0"/>
              <w:ind w:left="0"/>
              <w:jc w:val="center"/>
            </w:pPr>
          </w:p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 w:rsidRPr="00F358FB">
              <w:t>1</w:t>
            </w:r>
          </w:p>
        </w:tc>
        <w:tc>
          <w:tcPr>
            <w:tcW w:w="1843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>
              <w:t>2</w:t>
            </w:r>
            <w:r w:rsidRPr="00F358FB">
              <w:t>0</w:t>
            </w:r>
          </w:p>
        </w:tc>
        <w:tc>
          <w:tcPr>
            <w:tcW w:w="1276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>
              <w:t>2</w:t>
            </w:r>
            <w:r w:rsidRPr="00F358FB">
              <w:t>0</w:t>
            </w:r>
          </w:p>
        </w:tc>
      </w:tr>
      <w:tr w:rsidR="00D7178A" w:rsidRPr="00F358FB" w:rsidTr="00486F14">
        <w:trPr>
          <w:trHeight w:val="914"/>
        </w:trPr>
        <w:tc>
          <w:tcPr>
            <w:tcW w:w="426" w:type="dxa"/>
            <w:vMerge/>
          </w:tcPr>
          <w:p w:rsidR="00D7178A" w:rsidRPr="00F358FB" w:rsidRDefault="00D7178A" w:rsidP="00486F14">
            <w:pPr>
              <w:suppressAutoHyphens w:val="0"/>
              <w:jc w:val="center"/>
            </w:pPr>
          </w:p>
        </w:tc>
        <w:tc>
          <w:tcPr>
            <w:tcW w:w="709" w:type="dxa"/>
            <w:vMerge/>
          </w:tcPr>
          <w:p w:rsidR="00D7178A" w:rsidRPr="00F358FB" w:rsidRDefault="00D7178A" w:rsidP="00486F14">
            <w:pPr>
              <w:suppressAutoHyphens w:val="0"/>
              <w:jc w:val="center"/>
            </w:pPr>
          </w:p>
        </w:tc>
        <w:tc>
          <w:tcPr>
            <w:tcW w:w="3827" w:type="dxa"/>
          </w:tcPr>
          <w:p w:rsidR="00D7178A" w:rsidRPr="00F358FB" w:rsidRDefault="00D7178A" w:rsidP="00486F14">
            <w:pPr>
              <w:ind w:left="0"/>
            </w:pPr>
            <w:r w:rsidRPr="00F358FB">
              <w:rPr>
                <w:b/>
              </w:rPr>
              <w:t>Усне опитування</w:t>
            </w:r>
            <w:r w:rsidRPr="00F358FB">
              <w:t xml:space="preserve"> за вивченим матеріалом курсу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7178A" w:rsidRPr="00F358FB" w:rsidRDefault="00D7178A" w:rsidP="00486F14">
            <w:pPr>
              <w:suppressAutoHyphens w:val="0"/>
              <w:jc w:val="center"/>
            </w:pPr>
          </w:p>
        </w:tc>
        <w:tc>
          <w:tcPr>
            <w:tcW w:w="1843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>
              <w:t>2</w:t>
            </w:r>
            <w:r w:rsidRPr="00F358FB">
              <w:t>0</w:t>
            </w:r>
          </w:p>
        </w:tc>
        <w:tc>
          <w:tcPr>
            <w:tcW w:w="1276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</w:pPr>
            <w:r>
              <w:t>2</w:t>
            </w:r>
            <w:r w:rsidRPr="00F358FB">
              <w:t>0</w:t>
            </w:r>
          </w:p>
        </w:tc>
      </w:tr>
      <w:tr w:rsidR="00D7178A" w:rsidRPr="00F358FB" w:rsidTr="00486F14">
        <w:tc>
          <w:tcPr>
            <w:tcW w:w="4962" w:type="dxa"/>
            <w:gridSpan w:val="3"/>
          </w:tcPr>
          <w:p w:rsidR="00D7178A" w:rsidRPr="00F358FB" w:rsidRDefault="00D7178A" w:rsidP="00486F14">
            <w:pPr>
              <w:suppressAutoHyphens w:val="0"/>
              <w:jc w:val="center"/>
              <w:rPr>
                <w:b/>
              </w:rPr>
            </w:pPr>
            <w:r w:rsidRPr="00F358FB">
              <w:rPr>
                <w:b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178A" w:rsidRPr="00F358FB" w:rsidRDefault="00D7178A" w:rsidP="00486F14">
            <w:pPr>
              <w:suppressAutoHyphens w:val="0"/>
              <w:ind w:left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843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7178A" w:rsidRPr="00F358FB" w:rsidRDefault="00D7178A" w:rsidP="00486F14">
            <w:pPr>
              <w:suppressAutoHyphens w:val="0"/>
              <w:ind w:left="0"/>
              <w:jc w:val="center"/>
              <w:rPr>
                <w:b/>
              </w:rPr>
            </w:pPr>
            <w:r w:rsidRPr="00F358FB">
              <w:rPr>
                <w:b/>
              </w:rPr>
              <w:t>100</w:t>
            </w:r>
          </w:p>
        </w:tc>
      </w:tr>
    </w:tbl>
    <w:p w:rsidR="00D7178A" w:rsidRPr="00F358FB" w:rsidRDefault="00D7178A" w:rsidP="00D7178A"/>
    <w:p w:rsidR="00D7178A" w:rsidRPr="00F358FB" w:rsidRDefault="00D7178A" w:rsidP="00D7178A"/>
    <w:p w:rsidR="00A40717" w:rsidRDefault="00A40717"/>
    <w:sectPr w:rsidR="00A4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3AE9"/>
    <w:multiLevelType w:val="hybridMultilevel"/>
    <w:tmpl w:val="251AB590"/>
    <w:lvl w:ilvl="0" w:tplc="7B722CDA">
      <w:start w:val="8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2A"/>
    <w:rsid w:val="002B632A"/>
    <w:rsid w:val="00A40717"/>
    <w:rsid w:val="00D7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5C08"/>
  <w15:chartTrackingRefBased/>
  <w15:docId w15:val="{B1730FE7-DB7F-4795-8364-3EC86C38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8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178A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D7178A"/>
    <w:pPr>
      <w:spacing w:before="100" w:beforeAutospacing="1" w:after="100" w:afterAutospacing="1"/>
      <w:ind w:left="0"/>
      <w:jc w:val="left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2020-08-31T13:56:00Z</dcterms:created>
  <dcterms:modified xsi:type="dcterms:W3CDTF">2020-08-31T13:56:00Z</dcterms:modified>
</cp:coreProperties>
</file>