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823" w:rsidRPr="001E4823" w:rsidRDefault="001E4823" w:rsidP="001E4823">
      <w:pPr>
        <w:keepNext/>
        <w:keepLines/>
        <w:spacing w:after="0" w:line="360" w:lineRule="auto"/>
        <w:jc w:val="center"/>
        <w:outlineLvl w:val="0"/>
        <w:rPr>
          <w:rFonts w:ascii="Times New Roman" w:eastAsia="SimSun" w:hAnsi="Times New Roman" w:cs="Times New Roman"/>
          <w:b/>
          <w:bCs/>
          <w:sz w:val="28"/>
          <w:szCs w:val="28"/>
        </w:rPr>
      </w:pPr>
      <w:r w:rsidRPr="001E4823">
        <w:rPr>
          <w:rFonts w:ascii="Times New Roman" w:eastAsia="SimSun" w:hAnsi="Times New Roman" w:cs="Times New Roman"/>
          <w:b/>
          <w:bCs/>
          <w:sz w:val="28"/>
          <w:szCs w:val="28"/>
          <w:lang w:val="en-GB"/>
        </w:rPr>
        <w:t>Written professional communication in a foreign language</w:t>
      </w:r>
    </w:p>
    <w:p w:rsidR="00541A81" w:rsidRPr="00541A81" w:rsidRDefault="00541A81" w:rsidP="00541A81">
      <w:pPr>
        <w:pStyle w:val="HTML"/>
        <w:shd w:val="clear" w:color="auto" w:fill="F8F9FA"/>
        <w:spacing w:line="540" w:lineRule="atLeast"/>
        <w:rPr>
          <w:rFonts w:ascii="Times New Roman" w:eastAsia="Calibri" w:hAnsi="Times New Roman" w:cs="Times New Roman"/>
          <w:b/>
          <w:sz w:val="28"/>
          <w:szCs w:val="28"/>
          <w:lang w:val="en-US"/>
        </w:rPr>
      </w:pPr>
      <w:proofErr w:type="gramStart"/>
      <w:r>
        <w:rPr>
          <w:rFonts w:ascii="Times New Roman" w:eastAsia="Calibri" w:hAnsi="Times New Roman" w:cs="Times New Roman"/>
          <w:b/>
          <w:sz w:val="28"/>
          <w:szCs w:val="28"/>
          <w:lang w:val="en-US"/>
        </w:rPr>
        <w:t>Task 1.</w:t>
      </w:r>
      <w:proofErr w:type="gramEnd"/>
      <w:r>
        <w:rPr>
          <w:rFonts w:ascii="Times New Roman" w:eastAsia="Calibri" w:hAnsi="Times New Roman" w:cs="Times New Roman"/>
          <w:b/>
          <w:sz w:val="28"/>
          <w:szCs w:val="28"/>
          <w:lang w:val="en-US"/>
        </w:rPr>
        <w:t xml:space="preserve"> Read 2 documents. </w:t>
      </w:r>
      <w:r w:rsidRPr="00541A81">
        <w:rPr>
          <w:rFonts w:ascii="Times New Roman" w:eastAsia="Calibri" w:hAnsi="Times New Roman" w:cs="Times New Roman"/>
          <w:b/>
          <w:sz w:val="28"/>
          <w:szCs w:val="28"/>
          <w:lang w:val="en-US"/>
        </w:rPr>
        <w:t>What type do they belong to?</w:t>
      </w:r>
      <w:r>
        <w:rPr>
          <w:rFonts w:ascii="Times New Roman" w:eastAsia="Calibri" w:hAnsi="Times New Roman" w:cs="Times New Roman"/>
          <w:b/>
          <w:sz w:val="28"/>
          <w:szCs w:val="28"/>
          <w:lang w:val="en-US"/>
        </w:rPr>
        <w:t xml:space="preserve"> </w:t>
      </w:r>
      <w:r w:rsidRPr="00541A81">
        <w:rPr>
          <w:rFonts w:ascii="Times New Roman" w:eastAsia="Calibri" w:hAnsi="Times New Roman" w:cs="Times New Roman"/>
          <w:b/>
          <w:sz w:val="28"/>
          <w:szCs w:val="28"/>
          <w:lang w:val="en-US"/>
        </w:rPr>
        <w:t>D</w:t>
      </w:r>
      <w:r w:rsidRPr="00541A81">
        <w:rPr>
          <w:rFonts w:ascii="Times New Roman" w:eastAsia="Calibri" w:hAnsi="Times New Roman" w:cs="Times New Roman"/>
          <w:b/>
          <w:sz w:val="28"/>
          <w:szCs w:val="28"/>
          <w:lang w:val="en-US"/>
        </w:rPr>
        <w:t>escribe the differences</w:t>
      </w:r>
      <w:r>
        <w:rPr>
          <w:rFonts w:ascii="Times New Roman" w:eastAsia="Calibri" w:hAnsi="Times New Roman" w:cs="Times New Roman"/>
          <w:b/>
          <w:sz w:val="28"/>
          <w:szCs w:val="28"/>
          <w:lang w:val="en-US"/>
        </w:rPr>
        <w:t>.</w:t>
      </w:r>
    </w:p>
    <w:p w:rsidR="001E4823" w:rsidRPr="00541A81" w:rsidRDefault="001E4823" w:rsidP="001E4823">
      <w:pPr>
        <w:spacing w:after="0" w:line="240" w:lineRule="auto"/>
        <w:ind w:firstLine="708"/>
        <w:rPr>
          <w:rFonts w:ascii="Times New Roman" w:eastAsia="Calibri" w:hAnsi="Times New Roman" w:cs="Times New Roman"/>
          <w:b/>
          <w:sz w:val="28"/>
          <w:szCs w:val="28"/>
        </w:rPr>
      </w:pPr>
    </w:p>
    <w:p w:rsidR="00661915" w:rsidRPr="00953111" w:rsidRDefault="00661915" w:rsidP="00661915">
      <w:pPr>
        <w:spacing w:after="0" w:line="240" w:lineRule="auto"/>
        <w:ind w:firstLine="708"/>
        <w:jc w:val="both"/>
        <w:rPr>
          <w:rFonts w:ascii="Times New Roman" w:hAnsi="Times New Roman"/>
          <w:sz w:val="28"/>
          <w:szCs w:val="28"/>
          <w:lang w:val="en-US"/>
        </w:rPr>
      </w:pPr>
      <w:r w:rsidRPr="00953111">
        <w:rPr>
          <w:rFonts w:ascii="Times New Roman" w:hAnsi="Times New Roman"/>
          <w:sz w:val="28"/>
          <w:szCs w:val="28"/>
          <w:lang w:val="en-US"/>
        </w:rPr>
        <w:t xml:space="preserve">Dear Prof. </w:t>
      </w:r>
      <w:r w:rsidRPr="00953111">
        <w:rPr>
          <w:rFonts w:ascii="Times New Roman" w:hAnsi="Times New Roman"/>
          <w:sz w:val="28"/>
          <w:szCs w:val="28"/>
          <w:lang w:val="en-US" w:eastAsia="ru-RU"/>
        </w:rPr>
        <w:t>Carl</w:t>
      </w:r>
      <w:r w:rsidRPr="00953111">
        <w:rPr>
          <w:rFonts w:ascii="Times New Roman" w:hAnsi="Times New Roman"/>
          <w:sz w:val="28"/>
          <w:szCs w:val="28"/>
          <w:lang w:val="en-US"/>
        </w:rPr>
        <w:t xml:space="preserve"> Johnson,</w:t>
      </w:r>
    </w:p>
    <w:p w:rsidR="00661915" w:rsidRPr="00953111" w:rsidRDefault="00661915" w:rsidP="00661915">
      <w:pPr>
        <w:spacing w:after="0" w:line="240" w:lineRule="auto"/>
        <w:ind w:firstLine="708"/>
        <w:jc w:val="both"/>
        <w:rPr>
          <w:rFonts w:ascii="Times New Roman" w:hAnsi="Times New Roman"/>
          <w:sz w:val="28"/>
          <w:szCs w:val="28"/>
          <w:lang w:val="en-US"/>
        </w:rPr>
      </w:pPr>
      <w:r w:rsidRPr="00953111">
        <w:rPr>
          <w:rFonts w:ascii="Times New Roman" w:hAnsi="Times New Roman"/>
          <w:sz w:val="28"/>
          <w:szCs w:val="28"/>
          <w:lang w:val="en-US"/>
        </w:rPr>
        <w:t xml:space="preserve">My name is Anna </w:t>
      </w:r>
      <w:proofErr w:type="spellStart"/>
      <w:r w:rsidRPr="00953111">
        <w:rPr>
          <w:rFonts w:ascii="Times New Roman" w:hAnsi="Times New Roman"/>
          <w:sz w:val="28"/>
          <w:szCs w:val="28"/>
          <w:lang w:val="en-US"/>
        </w:rPr>
        <w:t>Ivanova</w:t>
      </w:r>
      <w:proofErr w:type="spellEnd"/>
      <w:r w:rsidRPr="00953111">
        <w:rPr>
          <w:rFonts w:ascii="Times New Roman" w:hAnsi="Times New Roman"/>
          <w:sz w:val="28"/>
          <w:szCs w:val="28"/>
          <w:lang w:val="en-US"/>
        </w:rPr>
        <w:t xml:space="preserve">, and I am a lecturer at </w:t>
      </w:r>
      <w:proofErr w:type="spellStart"/>
      <w:r w:rsidRPr="00953111">
        <w:rPr>
          <w:rFonts w:ascii="Times New Roman" w:hAnsi="Times New Roman"/>
          <w:sz w:val="28"/>
          <w:szCs w:val="28"/>
          <w:lang w:val="en-US"/>
        </w:rPr>
        <w:t>Zaporizhzhia</w:t>
      </w:r>
      <w:proofErr w:type="spellEnd"/>
      <w:r w:rsidRPr="00953111">
        <w:rPr>
          <w:rFonts w:ascii="Times New Roman" w:hAnsi="Times New Roman"/>
          <w:sz w:val="28"/>
          <w:szCs w:val="28"/>
          <w:lang w:val="en-US"/>
        </w:rPr>
        <w:t xml:space="preserve"> National University, Ukraine. I am interested in your University, and I am fascinated by it. Moreover, the researches of your department are very close for me. So I would like to complete an internship in your department to discuss the scientific problems and share ideas about education questions. I have a success experience of the research. I am regularly published in the scientific journals. As a high school teacher with a considerable experience I was awarded a mayor’s office certificate of </w:t>
      </w:r>
      <w:proofErr w:type="spellStart"/>
      <w:r w:rsidRPr="00953111">
        <w:rPr>
          <w:rFonts w:ascii="Times New Roman" w:hAnsi="Times New Roman"/>
          <w:sz w:val="28"/>
          <w:szCs w:val="28"/>
          <w:lang w:val="en-US"/>
        </w:rPr>
        <w:t>honour</w:t>
      </w:r>
      <w:proofErr w:type="spellEnd"/>
      <w:r w:rsidRPr="00953111">
        <w:rPr>
          <w:rFonts w:ascii="Times New Roman" w:hAnsi="Times New Roman"/>
          <w:sz w:val="28"/>
          <w:szCs w:val="28"/>
          <w:lang w:val="en-US"/>
        </w:rPr>
        <w:t>. I am confident my qualification and experience will be useful for you. I would very much appreciate the opportunity to discuss the details of the internship program. I look forward to hearing from you. I will contact you in two days to set up a time for the discussion.</w:t>
      </w:r>
    </w:p>
    <w:p w:rsidR="00661915" w:rsidRPr="00953111" w:rsidRDefault="00661915" w:rsidP="00661915">
      <w:pPr>
        <w:spacing w:after="0" w:line="240" w:lineRule="auto"/>
        <w:ind w:firstLine="708"/>
        <w:jc w:val="both"/>
        <w:rPr>
          <w:rFonts w:ascii="Times New Roman" w:hAnsi="Times New Roman"/>
          <w:sz w:val="28"/>
          <w:szCs w:val="28"/>
          <w:lang w:val="en-US"/>
        </w:rPr>
      </w:pPr>
      <w:proofErr w:type="gramStart"/>
      <w:r w:rsidRPr="00953111">
        <w:rPr>
          <w:rFonts w:ascii="Times New Roman" w:hAnsi="Times New Roman"/>
          <w:sz w:val="28"/>
          <w:szCs w:val="28"/>
          <w:lang w:val="en-US"/>
        </w:rPr>
        <w:t xml:space="preserve">Sincerely, Anna </w:t>
      </w:r>
      <w:proofErr w:type="spellStart"/>
      <w:r w:rsidRPr="00953111">
        <w:rPr>
          <w:rFonts w:ascii="Times New Roman" w:hAnsi="Times New Roman"/>
          <w:sz w:val="28"/>
          <w:szCs w:val="28"/>
          <w:lang w:val="en-US"/>
        </w:rPr>
        <w:t>Ivanova</w:t>
      </w:r>
      <w:proofErr w:type="spellEnd"/>
      <w:r w:rsidRPr="00953111">
        <w:rPr>
          <w:rFonts w:ascii="Times New Roman" w:hAnsi="Times New Roman"/>
          <w:sz w:val="28"/>
          <w:szCs w:val="28"/>
          <w:lang w:val="en-US"/>
        </w:rPr>
        <w:t>.</w:t>
      </w:r>
      <w:proofErr w:type="gramEnd"/>
    </w:p>
    <w:p w:rsidR="00661915" w:rsidRDefault="00661915" w:rsidP="001E4823">
      <w:pPr>
        <w:spacing w:after="0" w:line="240" w:lineRule="auto"/>
        <w:ind w:firstLine="708"/>
        <w:rPr>
          <w:rFonts w:ascii="Times New Roman" w:eastAsia="Calibri" w:hAnsi="Times New Roman" w:cs="Times New Roman"/>
          <w:b/>
          <w:sz w:val="28"/>
          <w:szCs w:val="28"/>
          <w:lang w:val="en-US"/>
        </w:rPr>
      </w:pPr>
    </w:p>
    <w:p w:rsidR="00661915" w:rsidRPr="00661915" w:rsidRDefault="00661915" w:rsidP="00661915">
      <w:pPr>
        <w:spacing w:after="0"/>
        <w:ind w:firstLine="709"/>
        <w:rPr>
          <w:rFonts w:ascii="Times New Roman" w:eastAsia="Calibri" w:hAnsi="Times New Roman" w:cs="Times New Roman"/>
          <w:sz w:val="28"/>
          <w:szCs w:val="28"/>
          <w:lang w:eastAsia="ru-RU"/>
        </w:rPr>
      </w:pPr>
      <w:r w:rsidRPr="00661915">
        <w:rPr>
          <w:rFonts w:ascii="Times New Roman" w:eastAsia="Calibri" w:hAnsi="Times New Roman" w:cs="Times New Roman"/>
          <w:sz w:val="28"/>
          <w:szCs w:val="28"/>
          <w:lang w:val="en-US" w:eastAsia="ru-RU"/>
        </w:rPr>
        <w:t xml:space="preserve">Dear Carl, </w:t>
      </w:r>
    </w:p>
    <w:p w:rsidR="00661915" w:rsidRPr="00661915" w:rsidRDefault="00661915" w:rsidP="00661915">
      <w:pPr>
        <w:spacing w:after="0"/>
        <w:ind w:firstLine="709"/>
        <w:rPr>
          <w:rFonts w:ascii="Times New Roman" w:eastAsia="Calibri" w:hAnsi="Times New Roman" w:cs="Times New Roman"/>
          <w:sz w:val="28"/>
          <w:szCs w:val="28"/>
          <w:lang w:val="en-US" w:eastAsia="ru-RU"/>
        </w:rPr>
      </w:pPr>
      <w:r w:rsidRPr="00661915">
        <w:rPr>
          <w:rFonts w:ascii="Times New Roman" w:eastAsia="Calibri" w:hAnsi="Times New Roman" w:cs="Times New Roman"/>
          <w:sz w:val="28"/>
          <w:szCs w:val="28"/>
          <w:lang w:val="en-US" w:eastAsia="ru-RU"/>
        </w:rPr>
        <w:t xml:space="preserve">I’m sorry that I didn’t attach the documents to my last email message. I attach them to this email. Please ask your superiors for the signatures these documents. Could you also send the signatures as soon as possible so I could finalize the business </w:t>
      </w:r>
      <w:proofErr w:type="gramStart"/>
      <w:r w:rsidRPr="00661915">
        <w:rPr>
          <w:rFonts w:ascii="Times New Roman" w:eastAsia="Calibri" w:hAnsi="Times New Roman" w:cs="Times New Roman"/>
          <w:sz w:val="28"/>
          <w:szCs w:val="28"/>
          <w:lang w:val="en-US" w:eastAsia="ru-RU"/>
        </w:rPr>
        <w:t>deal.</w:t>
      </w:r>
      <w:proofErr w:type="gramEnd"/>
      <w:r w:rsidRPr="00661915">
        <w:rPr>
          <w:rFonts w:ascii="Times New Roman" w:eastAsia="Calibri" w:hAnsi="Times New Roman" w:cs="Times New Roman"/>
          <w:sz w:val="28"/>
          <w:szCs w:val="28"/>
          <w:lang w:val="en-US" w:eastAsia="ru-RU"/>
        </w:rPr>
        <w:t xml:space="preserve"> Thank you for understanding.</w:t>
      </w:r>
    </w:p>
    <w:p w:rsidR="00661915" w:rsidRDefault="00661915" w:rsidP="00661915">
      <w:pPr>
        <w:spacing w:after="0" w:line="240" w:lineRule="auto"/>
        <w:ind w:firstLine="708"/>
        <w:rPr>
          <w:rFonts w:ascii="Times New Roman" w:eastAsia="Calibri" w:hAnsi="Times New Roman" w:cs="Times New Roman"/>
          <w:sz w:val="28"/>
          <w:szCs w:val="28"/>
          <w:lang w:val="en-US" w:eastAsia="ru-RU"/>
        </w:rPr>
      </w:pPr>
      <w:r w:rsidRPr="00661915">
        <w:rPr>
          <w:rFonts w:ascii="Times New Roman" w:eastAsia="Calibri" w:hAnsi="Times New Roman" w:cs="Times New Roman"/>
          <w:sz w:val="28"/>
          <w:szCs w:val="28"/>
          <w:lang w:val="en-US" w:eastAsia="ru-RU"/>
        </w:rPr>
        <w:t>Best regards, Martina Silva</w:t>
      </w:r>
    </w:p>
    <w:p w:rsidR="00FD3899" w:rsidRDefault="00FD3899" w:rsidP="00FD3899">
      <w:pPr>
        <w:spacing w:after="0" w:line="240" w:lineRule="auto"/>
        <w:rPr>
          <w:rFonts w:ascii="Times New Roman" w:eastAsia="Calibri" w:hAnsi="Times New Roman" w:cs="Times New Roman"/>
          <w:sz w:val="28"/>
          <w:szCs w:val="28"/>
          <w:lang w:val="en-US" w:eastAsia="ru-RU"/>
        </w:rPr>
      </w:pPr>
    </w:p>
    <w:p w:rsidR="001E4823" w:rsidRPr="001E4823" w:rsidRDefault="001E4823" w:rsidP="001E4823">
      <w:pPr>
        <w:spacing w:after="0" w:line="240" w:lineRule="auto"/>
        <w:jc w:val="center"/>
        <w:rPr>
          <w:rFonts w:ascii="Times New Roman" w:eastAsia="Calibri" w:hAnsi="Times New Roman" w:cs="Times New Roman"/>
          <w:b/>
          <w:sz w:val="28"/>
          <w:szCs w:val="28"/>
        </w:rPr>
      </w:pPr>
      <w:r w:rsidRPr="001E4823">
        <w:rPr>
          <w:rFonts w:ascii="Times New Roman" w:eastAsia="Calibri" w:hAnsi="Times New Roman" w:cs="Times New Roman"/>
          <w:b/>
          <w:sz w:val="28"/>
          <w:szCs w:val="28"/>
          <w:lang w:val="en-US"/>
        </w:rPr>
        <w:t>Academic</w:t>
      </w:r>
      <w:r w:rsidRPr="001E4823">
        <w:rPr>
          <w:rFonts w:ascii="Times New Roman" w:eastAsia="Calibri" w:hAnsi="Times New Roman" w:cs="Times New Roman"/>
          <w:b/>
          <w:sz w:val="28"/>
          <w:szCs w:val="28"/>
        </w:rPr>
        <w:t xml:space="preserve"> </w:t>
      </w:r>
      <w:r w:rsidRPr="001E4823">
        <w:rPr>
          <w:rFonts w:ascii="Times New Roman" w:eastAsia="Calibri" w:hAnsi="Times New Roman" w:cs="Times New Roman"/>
          <w:b/>
          <w:sz w:val="28"/>
          <w:szCs w:val="28"/>
          <w:lang w:val="en-US"/>
        </w:rPr>
        <w:t>writing</w:t>
      </w:r>
    </w:p>
    <w:p w:rsidR="001E4823" w:rsidRPr="001E4823" w:rsidRDefault="001E4823" w:rsidP="001E4823">
      <w:pPr>
        <w:spacing w:after="0" w:line="240" w:lineRule="auto"/>
        <w:jc w:val="center"/>
        <w:rPr>
          <w:rFonts w:ascii="Times New Roman" w:eastAsia="Calibri" w:hAnsi="Times New Roman" w:cs="Times New Roman"/>
          <w:b/>
          <w:sz w:val="28"/>
          <w:szCs w:val="28"/>
        </w:rPr>
      </w:pPr>
    </w:p>
    <w:p w:rsidR="001E4823" w:rsidRPr="001E4823" w:rsidRDefault="001E4823" w:rsidP="001E4823">
      <w:pPr>
        <w:shd w:val="clear" w:color="auto" w:fill="FFFFFF"/>
        <w:spacing w:after="0" w:line="240" w:lineRule="auto"/>
        <w:jc w:val="center"/>
        <w:outlineLvl w:val="3"/>
        <w:rPr>
          <w:rFonts w:ascii="Times New Roman" w:eastAsia="Times New Roman" w:hAnsi="Times New Roman" w:cs="Times New Roman"/>
          <w:bCs/>
          <w:color w:val="000000"/>
          <w:sz w:val="28"/>
          <w:szCs w:val="28"/>
          <w:lang w:eastAsia="uk-UA"/>
        </w:rPr>
      </w:pPr>
      <w:r w:rsidRPr="001E4823">
        <w:rPr>
          <w:rFonts w:ascii="Times New Roman" w:eastAsia="Times New Roman" w:hAnsi="Times New Roman" w:cs="Times New Roman"/>
          <w:bCs/>
          <w:color w:val="000000"/>
          <w:sz w:val="28"/>
          <w:szCs w:val="28"/>
          <w:lang w:val="en-US" w:eastAsia="uk-UA"/>
        </w:rPr>
        <w:t>Features</w:t>
      </w:r>
      <w:r w:rsidRPr="001E4823">
        <w:rPr>
          <w:rFonts w:ascii="Times New Roman" w:eastAsia="Times New Roman" w:hAnsi="Times New Roman" w:cs="Times New Roman"/>
          <w:bCs/>
          <w:color w:val="000000"/>
          <w:sz w:val="28"/>
          <w:szCs w:val="28"/>
          <w:lang w:eastAsia="uk-UA"/>
        </w:rPr>
        <w:t xml:space="preserve"> </w:t>
      </w:r>
      <w:r w:rsidRPr="001E4823">
        <w:rPr>
          <w:rFonts w:ascii="Times New Roman" w:eastAsia="Times New Roman" w:hAnsi="Times New Roman" w:cs="Times New Roman"/>
          <w:bCs/>
          <w:color w:val="000000"/>
          <w:sz w:val="28"/>
          <w:szCs w:val="28"/>
          <w:lang w:val="en-US" w:eastAsia="uk-UA"/>
        </w:rPr>
        <w:t>of</w:t>
      </w:r>
      <w:r w:rsidRPr="001E4823">
        <w:rPr>
          <w:rFonts w:ascii="Times New Roman" w:eastAsia="Times New Roman" w:hAnsi="Times New Roman" w:cs="Times New Roman"/>
          <w:bCs/>
          <w:color w:val="000000"/>
          <w:sz w:val="28"/>
          <w:szCs w:val="28"/>
          <w:lang w:eastAsia="uk-UA"/>
        </w:rPr>
        <w:t xml:space="preserve"> </w:t>
      </w:r>
      <w:r w:rsidRPr="001E4823">
        <w:rPr>
          <w:rFonts w:ascii="Times New Roman" w:eastAsia="Times New Roman" w:hAnsi="Times New Roman" w:cs="Times New Roman"/>
          <w:bCs/>
          <w:color w:val="000000"/>
          <w:sz w:val="28"/>
          <w:szCs w:val="28"/>
          <w:lang w:val="en-US" w:eastAsia="uk-UA"/>
        </w:rPr>
        <w:t>academic</w:t>
      </w:r>
      <w:r w:rsidRPr="001E4823">
        <w:rPr>
          <w:rFonts w:ascii="Times New Roman" w:eastAsia="Times New Roman" w:hAnsi="Times New Roman" w:cs="Times New Roman"/>
          <w:bCs/>
          <w:color w:val="000000"/>
          <w:sz w:val="28"/>
          <w:szCs w:val="28"/>
          <w:lang w:eastAsia="uk-UA"/>
        </w:rPr>
        <w:t xml:space="preserve"> </w:t>
      </w:r>
      <w:r w:rsidRPr="001E4823">
        <w:rPr>
          <w:rFonts w:ascii="Times New Roman" w:eastAsia="Times New Roman" w:hAnsi="Times New Roman" w:cs="Times New Roman"/>
          <w:bCs/>
          <w:color w:val="000000"/>
          <w:sz w:val="28"/>
          <w:szCs w:val="28"/>
          <w:lang w:val="en-US" w:eastAsia="uk-UA"/>
        </w:rPr>
        <w:t>writing</w:t>
      </w:r>
    </w:p>
    <w:p w:rsidR="001E4823" w:rsidRPr="001E4823" w:rsidRDefault="001E4823" w:rsidP="001E4823">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uk-UA"/>
        </w:rPr>
      </w:pPr>
      <w:proofErr w:type="gramStart"/>
      <w:r w:rsidRPr="001E4823">
        <w:rPr>
          <w:rFonts w:ascii="Times New Roman" w:eastAsia="Times New Roman" w:hAnsi="Times New Roman" w:cs="Times New Roman"/>
          <w:color w:val="000000"/>
          <w:sz w:val="28"/>
          <w:szCs w:val="28"/>
          <w:lang w:val="en-US" w:eastAsia="uk-UA"/>
        </w:rPr>
        <w:t>Structured.</w:t>
      </w:r>
      <w:proofErr w:type="gramEnd"/>
      <w:r w:rsidRPr="001E4823">
        <w:rPr>
          <w:rFonts w:ascii="Times New Roman" w:eastAsia="Times New Roman" w:hAnsi="Times New Roman" w:cs="Times New Roman"/>
          <w:color w:val="000000"/>
          <w:sz w:val="28"/>
          <w:szCs w:val="28"/>
          <w:lang w:val="en-US" w:eastAsia="uk-UA"/>
        </w:rPr>
        <w:t xml:space="preserve"> Academic writing should have a clear structure. The structure will often derive from the </w:t>
      </w:r>
      <w:hyperlink r:id="rId6" w:history="1">
        <w:r w:rsidRPr="001E4823">
          <w:rPr>
            <w:rFonts w:ascii="Times New Roman" w:eastAsia="Times New Roman" w:hAnsi="Times New Roman" w:cs="Times New Roman"/>
            <w:color w:val="000000"/>
            <w:sz w:val="28"/>
            <w:szCs w:val="28"/>
            <w:lang w:val="en-US" w:eastAsia="uk-UA"/>
          </w:rPr>
          <w:t>genre of writing</w:t>
        </w:r>
      </w:hyperlink>
      <w:r w:rsidRPr="001E4823">
        <w:rPr>
          <w:rFonts w:ascii="Times New Roman" w:eastAsia="Times New Roman" w:hAnsi="Times New Roman" w:cs="Times New Roman"/>
          <w:color w:val="000000"/>
          <w:sz w:val="28"/>
          <w:szCs w:val="28"/>
          <w:lang w:val="en-US" w:eastAsia="uk-UA"/>
        </w:rPr>
        <w:t xml:space="preserve">. For example, a </w:t>
      </w:r>
      <w:hyperlink r:id="rId7" w:history="1">
        <w:r w:rsidRPr="001E4823">
          <w:rPr>
            <w:rFonts w:ascii="Times New Roman" w:eastAsia="Times New Roman" w:hAnsi="Times New Roman" w:cs="Times New Roman"/>
            <w:color w:val="000000"/>
            <w:sz w:val="28"/>
            <w:szCs w:val="28"/>
            <w:lang w:val="en-US" w:eastAsia="uk-UA"/>
          </w:rPr>
          <w:t>report</w:t>
        </w:r>
      </w:hyperlink>
      <w:r w:rsidRPr="001E4823">
        <w:rPr>
          <w:rFonts w:ascii="Times New Roman" w:eastAsia="Times New Roman" w:hAnsi="Times New Roman" w:cs="Times New Roman"/>
          <w:color w:val="000000"/>
          <w:sz w:val="28"/>
          <w:szCs w:val="28"/>
          <w:lang w:val="en-US" w:eastAsia="uk-UA"/>
        </w:rPr>
        <w:t xml:space="preserve"> will have an introduction (including the aim or aims), a method section, a discussion section and so on, while an </w:t>
      </w:r>
      <w:hyperlink r:id="rId8" w:history="1">
        <w:r w:rsidRPr="001E4823">
          <w:rPr>
            <w:rFonts w:ascii="Times New Roman" w:eastAsia="Times New Roman" w:hAnsi="Times New Roman" w:cs="Times New Roman"/>
            <w:color w:val="000000"/>
            <w:sz w:val="28"/>
            <w:szCs w:val="28"/>
            <w:lang w:val="en-US" w:eastAsia="uk-UA"/>
          </w:rPr>
          <w:t>essay</w:t>
        </w:r>
      </w:hyperlink>
      <w:r w:rsidRPr="001E4823">
        <w:rPr>
          <w:rFonts w:ascii="Times New Roman" w:eastAsia="Times New Roman" w:hAnsi="Times New Roman" w:cs="Times New Roman"/>
          <w:color w:val="000000"/>
          <w:sz w:val="28"/>
          <w:szCs w:val="28"/>
          <w:lang w:val="en-US" w:eastAsia="uk-UA"/>
        </w:rPr>
        <w:t xml:space="preserve"> will have an introduction (including a </w:t>
      </w:r>
      <w:hyperlink r:id="rId9" w:anchor="thesis" w:history="1">
        <w:r w:rsidRPr="001E4823">
          <w:rPr>
            <w:rFonts w:ascii="Times New Roman" w:eastAsia="Times New Roman" w:hAnsi="Times New Roman" w:cs="Times New Roman"/>
            <w:color w:val="000000"/>
            <w:sz w:val="28"/>
            <w:szCs w:val="28"/>
            <w:lang w:val="en-US" w:eastAsia="uk-UA"/>
          </w:rPr>
          <w:t>thesis statement</w:t>
        </w:r>
      </w:hyperlink>
      <w:r w:rsidRPr="001E4823">
        <w:rPr>
          <w:rFonts w:ascii="Times New Roman" w:eastAsia="Times New Roman" w:hAnsi="Times New Roman" w:cs="Times New Roman"/>
          <w:color w:val="000000"/>
          <w:sz w:val="28"/>
          <w:szCs w:val="28"/>
          <w:lang w:val="en-US" w:eastAsia="uk-UA"/>
        </w:rPr>
        <w:t xml:space="preserve">), clear body paragraphs with </w:t>
      </w:r>
      <w:hyperlink r:id="rId10" w:anchor="topic" w:history="1">
        <w:r w:rsidRPr="001E4823">
          <w:rPr>
            <w:rFonts w:ascii="Times New Roman" w:eastAsia="Times New Roman" w:hAnsi="Times New Roman" w:cs="Times New Roman"/>
            <w:color w:val="000000"/>
            <w:sz w:val="28"/>
            <w:szCs w:val="28"/>
            <w:lang w:val="en-US" w:eastAsia="uk-UA"/>
          </w:rPr>
          <w:t>topic sentences</w:t>
        </w:r>
      </w:hyperlink>
      <w:r w:rsidRPr="001E4823">
        <w:rPr>
          <w:rFonts w:ascii="Times New Roman" w:eastAsia="Times New Roman" w:hAnsi="Times New Roman" w:cs="Times New Roman"/>
          <w:color w:val="000000"/>
          <w:sz w:val="28"/>
          <w:szCs w:val="28"/>
          <w:lang w:val="en-US" w:eastAsia="uk-UA"/>
        </w:rPr>
        <w:t xml:space="preserve">, and a conclusion. The writing should be </w:t>
      </w:r>
      <w:hyperlink r:id="rId11" w:anchor="coherence" w:history="1">
        <w:r w:rsidRPr="001E4823">
          <w:rPr>
            <w:rFonts w:ascii="Times New Roman" w:eastAsia="Times New Roman" w:hAnsi="Times New Roman" w:cs="Times New Roman"/>
            <w:color w:val="000000"/>
            <w:sz w:val="28"/>
            <w:szCs w:val="28"/>
            <w:lang w:val="en-US" w:eastAsia="uk-UA"/>
          </w:rPr>
          <w:t>coherent</w:t>
        </w:r>
      </w:hyperlink>
      <w:r w:rsidRPr="001E4823">
        <w:rPr>
          <w:rFonts w:ascii="Times New Roman" w:eastAsia="Times New Roman" w:hAnsi="Times New Roman" w:cs="Times New Roman"/>
          <w:color w:val="000000"/>
          <w:sz w:val="28"/>
          <w:szCs w:val="28"/>
          <w:lang w:val="en-US" w:eastAsia="uk-UA"/>
        </w:rPr>
        <w:t xml:space="preserve">, with logical progression throughout, and </w:t>
      </w:r>
      <w:hyperlink r:id="rId12" w:history="1">
        <w:r w:rsidRPr="001E4823">
          <w:rPr>
            <w:rFonts w:ascii="Times New Roman" w:eastAsia="Times New Roman" w:hAnsi="Times New Roman" w:cs="Times New Roman"/>
            <w:color w:val="000000"/>
            <w:sz w:val="28"/>
            <w:szCs w:val="28"/>
            <w:lang w:val="en-US" w:eastAsia="uk-UA"/>
          </w:rPr>
          <w:t>cohesive</w:t>
        </w:r>
      </w:hyperlink>
      <w:r w:rsidRPr="001E4823">
        <w:rPr>
          <w:rFonts w:ascii="Times New Roman" w:eastAsia="Times New Roman" w:hAnsi="Times New Roman" w:cs="Times New Roman"/>
          <w:color w:val="000000"/>
          <w:sz w:val="28"/>
          <w:szCs w:val="28"/>
          <w:lang w:val="en-US" w:eastAsia="uk-UA"/>
        </w:rPr>
        <w:t xml:space="preserve">, with the different parts of the writing clearly connected. Careful </w:t>
      </w:r>
      <w:hyperlink r:id="rId13" w:history="1">
        <w:r w:rsidRPr="001E4823">
          <w:rPr>
            <w:rFonts w:ascii="Times New Roman" w:eastAsia="Times New Roman" w:hAnsi="Times New Roman" w:cs="Times New Roman"/>
            <w:color w:val="000000"/>
            <w:sz w:val="28"/>
            <w:szCs w:val="28"/>
            <w:lang w:val="en-US" w:eastAsia="uk-UA"/>
          </w:rPr>
          <w:t>planning</w:t>
        </w:r>
      </w:hyperlink>
      <w:r w:rsidRPr="001E4823">
        <w:rPr>
          <w:rFonts w:ascii="Times New Roman" w:eastAsia="Times New Roman" w:hAnsi="Times New Roman" w:cs="Times New Roman"/>
          <w:color w:val="000000"/>
          <w:sz w:val="28"/>
          <w:szCs w:val="28"/>
          <w:lang w:val="en-US" w:eastAsia="uk-UA"/>
        </w:rPr>
        <w:t xml:space="preserve"> before writing is essential to ensure that the final product will be well structured, with a clear focus and logical progression of ideas.</w:t>
      </w:r>
    </w:p>
    <w:p w:rsidR="001E4823" w:rsidRPr="001E4823" w:rsidRDefault="001E4823"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roofErr w:type="gramStart"/>
      <w:r w:rsidRPr="001E4823">
        <w:rPr>
          <w:rFonts w:ascii="Times New Roman" w:eastAsia="Times New Roman" w:hAnsi="Times New Roman" w:cs="Times New Roman"/>
          <w:color w:val="000000"/>
          <w:sz w:val="28"/>
          <w:szCs w:val="28"/>
          <w:lang w:val="en-US" w:eastAsia="uk-UA"/>
        </w:rPr>
        <w:t>Evidenced.</w:t>
      </w:r>
      <w:proofErr w:type="gramEnd"/>
      <w:r w:rsidRPr="001E4823">
        <w:rPr>
          <w:rFonts w:ascii="Times New Roman" w:eastAsia="Times New Roman" w:hAnsi="Times New Roman" w:cs="Times New Roman"/>
          <w:color w:val="000000"/>
          <w:sz w:val="28"/>
          <w:szCs w:val="28"/>
          <w:lang w:val="en-US" w:eastAsia="uk-UA"/>
        </w:rPr>
        <w:t xml:space="preserve"> Opinions and arguments in academic writing should be supported by evidence. Often the writing will be based on information from experts in the field, and as such, it will be important to </w:t>
      </w:r>
      <w:hyperlink r:id="rId14" w:history="1">
        <w:r w:rsidRPr="001E4823">
          <w:rPr>
            <w:rFonts w:ascii="Times New Roman" w:eastAsia="Times New Roman" w:hAnsi="Times New Roman" w:cs="Times New Roman"/>
            <w:color w:val="000000"/>
            <w:sz w:val="28"/>
            <w:szCs w:val="28"/>
            <w:lang w:val="en-US" w:eastAsia="uk-UA"/>
          </w:rPr>
          <w:t>reference</w:t>
        </w:r>
      </w:hyperlink>
      <w:r w:rsidRPr="001E4823">
        <w:rPr>
          <w:rFonts w:ascii="Times New Roman" w:eastAsia="Times New Roman" w:hAnsi="Times New Roman" w:cs="Times New Roman"/>
          <w:color w:val="000000"/>
          <w:sz w:val="28"/>
          <w:szCs w:val="28"/>
          <w:lang w:val="en-US" w:eastAsia="uk-UA"/>
        </w:rPr>
        <w:t xml:space="preserve"> the information appropriately, for example via the use of </w:t>
      </w:r>
      <w:hyperlink r:id="rId15" w:history="1">
        <w:r w:rsidRPr="001E4823">
          <w:rPr>
            <w:rFonts w:ascii="Times New Roman" w:eastAsia="Times New Roman" w:hAnsi="Times New Roman" w:cs="Times New Roman"/>
            <w:color w:val="000000"/>
            <w:sz w:val="28"/>
            <w:szCs w:val="28"/>
            <w:lang w:val="en-US" w:eastAsia="uk-UA"/>
          </w:rPr>
          <w:t>in-text citations</w:t>
        </w:r>
      </w:hyperlink>
      <w:r w:rsidRPr="001E4823">
        <w:rPr>
          <w:rFonts w:ascii="Times New Roman" w:eastAsia="Times New Roman" w:hAnsi="Times New Roman" w:cs="Times New Roman"/>
          <w:color w:val="000000"/>
          <w:sz w:val="28"/>
          <w:szCs w:val="28"/>
          <w:lang w:val="en-US" w:eastAsia="uk-UA"/>
        </w:rPr>
        <w:t xml:space="preserve"> and a </w:t>
      </w:r>
      <w:hyperlink r:id="rId16" w:history="1">
        <w:r w:rsidRPr="001E4823">
          <w:rPr>
            <w:rFonts w:ascii="Times New Roman" w:eastAsia="Times New Roman" w:hAnsi="Times New Roman" w:cs="Times New Roman"/>
            <w:color w:val="000000"/>
            <w:sz w:val="28"/>
            <w:szCs w:val="28"/>
            <w:lang w:val="en-US" w:eastAsia="uk-UA"/>
          </w:rPr>
          <w:t>reference section</w:t>
        </w:r>
      </w:hyperlink>
      <w:r w:rsidRPr="001E4823">
        <w:rPr>
          <w:rFonts w:ascii="Times New Roman" w:eastAsia="Times New Roman" w:hAnsi="Times New Roman" w:cs="Times New Roman"/>
          <w:color w:val="000000"/>
          <w:sz w:val="28"/>
          <w:szCs w:val="28"/>
          <w:lang w:val="en-US" w:eastAsia="uk-UA"/>
        </w:rPr>
        <w:t>.</w:t>
      </w: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FD3899" w:rsidRDefault="00FD3899"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
    <w:p w:rsidR="001E4823" w:rsidRPr="001E4823" w:rsidRDefault="001E4823"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roofErr w:type="gramStart"/>
      <w:r w:rsidRPr="001E4823">
        <w:rPr>
          <w:rFonts w:ascii="Times New Roman" w:eastAsia="Times New Roman" w:hAnsi="Times New Roman" w:cs="Times New Roman"/>
          <w:color w:val="000000"/>
          <w:sz w:val="28"/>
          <w:szCs w:val="28"/>
          <w:lang w:val="en-US" w:eastAsia="uk-UA"/>
        </w:rPr>
        <w:t>Critical.</w:t>
      </w:r>
      <w:proofErr w:type="gramEnd"/>
      <w:r w:rsidRPr="001E4823">
        <w:rPr>
          <w:rFonts w:ascii="Times New Roman" w:eastAsia="Times New Roman" w:hAnsi="Times New Roman" w:cs="Times New Roman"/>
          <w:color w:val="000000"/>
          <w:sz w:val="28"/>
          <w:szCs w:val="28"/>
          <w:lang w:val="en-US" w:eastAsia="uk-UA"/>
        </w:rPr>
        <w:t xml:space="preserve"> Academic writing does more than just describe. As an academic writer, you should not simply accept everything you read as fact. You need to </w:t>
      </w:r>
      <w:proofErr w:type="spellStart"/>
      <w:r w:rsidRPr="001E4823">
        <w:rPr>
          <w:rFonts w:ascii="Times New Roman" w:eastAsia="Times New Roman" w:hAnsi="Times New Roman" w:cs="Times New Roman"/>
          <w:color w:val="000000"/>
          <w:sz w:val="28"/>
          <w:szCs w:val="28"/>
          <w:lang w:val="en-US" w:eastAsia="uk-UA"/>
        </w:rPr>
        <w:t>analyse</w:t>
      </w:r>
      <w:proofErr w:type="spellEnd"/>
      <w:r w:rsidRPr="001E4823">
        <w:rPr>
          <w:rFonts w:ascii="Times New Roman" w:eastAsia="Times New Roman" w:hAnsi="Times New Roman" w:cs="Times New Roman"/>
          <w:color w:val="000000"/>
          <w:sz w:val="28"/>
          <w:szCs w:val="28"/>
          <w:lang w:val="en-US" w:eastAsia="uk-UA"/>
        </w:rPr>
        <w:t xml:space="preserve"> and evaluate the information you are writing about, in other words make judgements about it, before you decide whether and how to integrate it into your own writing. This is known as </w:t>
      </w:r>
      <w:hyperlink r:id="rId17" w:history="1">
        <w:r w:rsidRPr="001E4823">
          <w:rPr>
            <w:rFonts w:ascii="Times New Roman" w:eastAsia="Times New Roman" w:hAnsi="Times New Roman" w:cs="Times New Roman"/>
            <w:color w:val="000000"/>
            <w:sz w:val="28"/>
            <w:szCs w:val="28"/>
            <w:lang w:val="en-US" w:eastAsia="uk-UA"/>
          </w:rPr>
          <w:t>critical writing</w:t>
        </w:r>
      </w:hyperlink>
      <w:r w:rsidRPr="001E4823">
        <w:rPr>
          <w:rFonts w:ascii="Times New Roman" w:eastAsia="Times New Roman" w:hAnsi="Times New Roman" w:cs="Times New Roman"/>
          <w:color w:val="000000"/>
          <w:sz w:val="28"/>
          <w:szCs w:val="28"/>
          <w:lang w:val="en-US" w:eastAsia="uk-UA"/>
        </w:rPr>
        <w:t>. Critical writing requires a great deal of </w:t>
      </w:r>
      <w:hyperlink r:id="rId18" w:history="1">
        <w:r w:rsidRPr="001E4823">
          <w:rPr>
            <w:rFonts w:ascii="Times New Roman" w:eastAsia="Times New Roman" w:hAnsi="Times New Roman" w:cs="Times New Roman"/>
            <w:color w:val="000000"/>
            <w:sz w:val="28"/>
            <w:szCs w:val="28"/>
            <w:lang w:val="en-US" w:eastAsia="uk-UA"/>
          </w:rPr>
          <w:t>research</w:t>
        </w:r>
      </w:hyperlink>
      <w:r w:rsidRPr="001E4823">
        <w:rPr>
          <w:rFonts w:ascii="Times New Roman" w:eastAsia="Times New Roman" w:hAnsi="Times New Roman" w:cs="Times New Roman"/>
          <w:color w:val="000000"/>
          <w:sz w:val="28"/>
          <w:szCs w:val="28"/>
          <w:lang w:val="en-US" w:eastAsia="uk-UA"/>
        </w:rPr>
        <w:t xml:space="preserve"> in order for the writer to develop a deep enough understanding of the topic to be truly critical about it.</w:t>
      </w:r>
    </w:p>
    <w:p w:rsidR="001E4823" w:rsidRPr="001E4823" w:rsidRDefault="001E4823"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roofErr w:type="gramStart"/>
      <w:r w:rsidRPr="001E4823">
        <w:rPr>
          <w:rFonts w:ascii="Times New Roman" w:eastAsia="Times New Roman" w:hAnsi="Times New Roman" w:cs="Times New Roman"/>
          <w:color w:val="000000"/>
          <w:sz w:val="28"/>
          <w:szCs w:val="28"/>
          <w:lang w:val="en-US" w:eastAsia="uk-UA"/>
        </w:rPr>
        <w:t>Balanced.</w:t>
      </w:r>
      <w:proofErr w:type="gramEnd"/>
      <w:r w:rsidRPr="001E4823">
        <w:rPr>
          <w:rFonts w:ascii="Times New Roman" w:eastAsia="Times New Roman" w:hAnsi="Times New Roman" w:cs="Times New Roman"/>
          <w:color w:val="000000"/>
          <w:sz w:val="28"/>
          <w:szCs w:val="28"/>
          <w:lang w:val="en-US" w:eastAsia="uk-UA"/>
        </w:rPr>
        <w:t xml:space="preserve"> Academic writing should be balanced. This means giving consideration to all sides of the issue and avoiding bias. As noted above, all research, evidence and arguments can be challenged, and it is important for the academic writer to show their stance on a particular topic, in other words how strong their claims are. This can be done using </w:t>
      </w:r>
      <w:hyperlink r:id="rId19" w:history="1">
        <w:r w:rsidRPr="001E4823">
          <w:rPr>
            <w:rFonts w:ascii="Times New Roman" w:eastAsia="Times New Roman" w:hAnsi="Times New Roman" w:cs="Times New Roman"/>
            <w:i/>
            <w:iCs/>
            <w:color w:val="000000"/>
            <w:sz w:val="28"/>
            <w:szCs w:val="28"/>
            <w:lang w:val="en-US" w:eastAsia="uk-UA"/>
          </w:rPr>
          <w:t>hedges</w:t>
        </w:r>
      </w:hyperlink>
      <w:r w:rsidRPr="001E4823">
        <w:rPr>
          <w:rFonts w:ascii="Times New Roman" w:eastAsia="Times New Roman" w:hAnsi="Times New Roman" w:cs="Times New Roman"/>
          <w:color w:val="000000"/>
          <w:sz w:val="28"/>
          <w:szCs w:val="28"/>
          <w:lang w:val="en-US" w:eastAsia="uk-UA"/>
        </w:rPr>
        <w:t xml:space="preserve">, for </w:t>
      </w:r>
      <w:r w:rsidRPr="00661915">
        <w:rPr>
          <w:rFonts w:ascii="Times New Roman" w:eastAsia="Times New Roman" w:hAnsi="Times New Roman" w:cs="Times New Roman"/>
          <w:color w:val="000000"/>
          <w:sz w:val="28"/>
          <w:szCs w:val="28"/>
          <w:lang w:val="en-US" w:eastAsia="uk-UA"/>
        </w:rPr>
        <w:t>example ph</w:t>
      </w:r>
      <w:r w:rsidR="00661915" w:rsidRPr="00661915">
        <w:rPr>
          <w:rFonts w:ascii="Times New Roman" w:eastAsia="Times New Roman" w:hAnsi="Times New Roman" w:cs="Times New Roman"/>
          <w:color w:val="000000"/>
          <w:sz w:val="28"/>
          <w:szCs w:val="28"/>
          <w:lang w:val="en-US" w:eastAsia="uk-UA"/>
        </w:rPr>
        <w:t>r</w:t>
      </w:r>
      <w:r w:rsidRPr="00661915">
        <w:rPr>
          <w:rFonts w:ascii="Times New Roman" w:eastAsia="Times New Roman" w:hAnsi="Times New Roman" w:cs="Times New Roman"/>
          <w:color w:val="000000"/>
          <w:sz w:val="28"/>
          <w:szCs w:val="28"/>
          <w:lang w:val="en-US" w:eastAsia="uk-UA"/>
        </w:rPr>
        <w:t>ases</w:t>
      </w:r>
      <w:r w:rsidRPr="001E4823">
        <w:rPr>
          <w:rFonts w:ascii="Times New Roman" w:eastAsia="Times New Roman" w:hAnsi="Times New Roman" w:cs="Times New Roman"/>
          <w:color w:val="000000"/>
          <w:sz w:val="28"/>
          <w:szCs w:val="28"/>
          <w:lang w:val="en-US" w:eastAsia="uk-UA"/>
        </w:rPr>
        <w:t xml:space="preserve"> such as </w:t>
      </w:r>
      <w:r w:rsidRPr="001E4823">
        <w:rPr>
          <w:rFonts w:ascii="Times New Roman" w:eastAsia="Times New Roman" w:hAnsi="Times New Roman" w:cs="Times New Roman"/>
          <w:i/>
          <w:iCs/>
          <w:color w:val="000000"/>
          <w:sz w:val="28"/>
          <w:szCs w:val="28"/>
          <w:lang w:val="en-US" w:eastAsia="uk-UA"/>
        </w:rPr>
        <w:t>the evidence suggests</w:t>
      </w:r>
      <w:proofErr w:type="gramStart"/>
      <w:r w:rsidRPr="001E4823">
        <w:rPr>
          <w:rFonts w:ascii="Times New Roman" w:eastAsia="Times New Roman" w:hAnsi="Times New Roman" w:cs="Times New Roman"/>
          <w:i/>
          <w:iCs/>
          <w:color w:val="000000"/>
          <w:sz w:val="28"/>
          <w:szCs w:val="28"/>
          <w:lang w:val="en-US" w:eastAsia="uk-UA"/>
        </w:rPr>
        <w:t>..</w:t>
      </w:r>
      <w:proofErr w:type="gramEnd"/>
      <w:r w:rsidRPr="001E4823">
        <w:rPr>
          <w:rFonts w:ascii="Times New Roman" w:eastAsia="Times New Roman" w:hAnsi="Times New Roman" w:cs="Times New Roman"/>
          <w:i/>
          <w:iCs/>
          <w:color w:val="000000"/>
          <w:sz w:val="28"/>
          <w:szCs w:val="28"/>
          <w:lang w:val="en-US" w:eastAsia="uk-UA"/>
        </w:rPr>
        <w:t xml:space="preserve">  </w:t>
      </w:r>
      <w:proofErr w:type="gramStart"/>
      <w:r w:rsidRPr="001E4823">
        <w:rPr>
          <w:rFonts w:ascii="Times New Roman" w:eastAsia="Times New Roman" w:hAnsi="Times New Roman" w:cs="Times New Roman"/>
          <w:color w:val="000000"/>
          <w:sz w:val="28"/>
          <w:szCs w:val="28"/>
          <w:lang w:val="en-US" w:eastAsia="uk-UA"/>
        </w:rPr>
        <w:t>or</w:t>
      </w:r>
      <w:proofErr w:type="gramEnd"/>
      <w:r w:rsidRPr="001E4823">
        <w:rPr>
          <w:rFonts w:ascii="Times New Roman" w:eastAsia="Times New Roman" w:hAnsi="Times New Roman" w:cs="Times New Roman"/>
          <w:color w:val="000000"/>
          <w:sz w:val="28"/>
          <w:szCs w:val="28"/>
          <w:lang w:val="en-US" w:eastAsia="uk-UA"/>
        </w:rPr>
        <w:t xml:space="preserve"> </w:t>
      </w:r>
      <w:r w:rsidRPr="001E4823">
        <w:rPr>
          <w:rFonts w:ascii="Times New Roman" w:eastAsia="Times New Roman" w:hAnsi="Times New Roman" w:cs="Times New Roman"/>
          <w:i/>
          <w:iCs/>
          <w:color w:val="000000"/>
          <w:sz w:val="28"/>
          <w:szCs w:val="28"/>
          <w:lang w:val="en-US" w:eastAsia="uk-UA"/>
        </w:rPr>
        <w:t>this could be caused by...</w:t>
      </w:r>
      <w:r w:rsidRPr="001E4823">
        <w:rPr>
          <w:rFonts w:ascii="Times New Roman" w:eastAsia="Times New Roman" w:hAnsi="Times New Roman" w:cs="Times New Roman"/>
          <w:color w:val="000000"/>
          <w:sz w:val="28"/>
          <w:szCs w:val="28"/>
          <w:lang w:val="en-US" w:eastAsia="uk-UA"/>
        </w:rPr>
        <w:t xml:space="preserve">, or </w:t>
      </w:r>
      <w:r w:rsidRPr="001E4823">
        <w:rPr>
          <w:rFonts w:ascii="Times New Roman" w:eastAsia="Times New Roman" w:hAnsi="Times New Roman" w:cs="Times New Roman"/>
          <w:i/>
          <w:iCs/>
          <w:color w:val="000000"/>
          <w:sz w:val="28"/>
          <w:szCs w:val="28"/>
          <w:lang w:val="en-US" w:eastAsia="uk-UA"/>
        </w:rPr>
        <w:t>boosters</w:t>
      </w:r>
      <w:r w:rsidRPr="001E4823">
        <w:rPr>
          <w:rFonts w:ascii="Times New Roman" w:eastAsia="Times New Roman" w:hAnsi="Times New Roman" w:cs="Times New Roman"/>
          <w:color w:val="000000"/>
          <w:sz w:val="28"/>
          <w:szCs w:val="28"/>
          <w:lang w:val="en-US" w:eastAsia="uk-UA"/>
        </w:rPr>
        <w:t xml:space="preserve">, that is, phrases such as </w:t>
      </w:r>
      <w:r w:rsidRPr="001E4823">
        <w:rPr>
          <w:rFonts w:ascii="Times New Roman" w:eastAsia="Times New Roman" w:hAnsi="Times New Roman" w:cs="Times New Roman"/>
          <w:i/>
          <w:iCs/>
          <w:color w:val="000000"/>
          <w:sz w:val="28"/>
          <w:szCs w:val="28"/>
          <w:lang w:val="en-US" w:eastAsia="uk-UA"/>
        </w:rPr>
        <w:t>clearly</w:t>
      </w:r>
      <w:r w:rsidRPr="001E4823">
        <w:rPr>
          <w:rFonts w:ascii="Times New Roman" w:eastAsia="Times New Roman" w:hAnsi="Times New Roman" w:cs="Times New Roman"/>
          <w:color w:val="000000"/>
          <w:sz w:val="28"/>
          <w:szCs w:val="28"/>
          <w:lang w:val="en-US" w:eastAsia="uk-UA"/>
        </w:rPr>
        <w:t xml:space="preserve"> or </w:t>
      </w:r>
      <w:r w:rsidRPr="001E4823">
        <w:rPr>
          <w:rFonts w:ascii="Times New Roman" w:eastAsia="Times New Roman" w:hAnsi="Times New Roman" w:cs="Times New Roman"/>
          <w:i/>
          <w:iCs/>
          <w:color w:val="000000"/>
          <w:sz w:val="28"/>
          <w:szCs w:val="28"/>
          <w:lang w:val="en-US" w:eastAsia="uk-UA"/>
        </w:rPr>
        <w:t>the research indicates</w:t>
      </w:r>
      <w:r w:rsidRPr="001E4823">
        <w:rPr>
          <w:rFonts w:ascii="Times New Roman" w:eastAsia="Times New Roman" w:hAnsi="Times New Roman" w:cs="Times New Roman"/>
          <w:color w:val="000000"/>
          <w:sz w:val="28"/>
          <w:szCs w:val="28"/>
          <w:lang w:val="en-US" w:eastAsia="uk-UA"/>
        </w:rPr>
        <w:t>.</w:t>
      </w:r>
    </w:p>
    <w:p w:rsidR="001E4823" w:rsidRPr="001E4823" w:rsidRDefault="001E4823"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roofErr w:type="gramStart"/>
      <w:r w:rsidRPr="001E4823">
        <w:rPr>
          <w:rFonts w:ascii="Times New Roman" w:eastAsia="Times New Roman" w:hAnsi="Times New Roman" w:cs="Times New Roman"/>
          <w:color w:val="000000"/>
          <w:sz w:val="28"/>
          <w:szCs w:val="28"/>
          <w:lang w:val="en-US" w:eastAsia="uk-UA"/>
        </w:rPr>
        <w:t>Precise.</w:t>
      </w:r>
      <w:proofErr w:type="gramEnd"/>
      <w:r w:rsidRPr="001E4823">
        <w:rPr>
          <w:rFonts w:ascii="Times New Roman" w:eastAsia="Times New Roman" w:hAnsi="Times New Roman" w:cs="Times New Roman"/>
          <w:color w:val="000000"/>
          <w:sz w:val="28"/>
          <w:szCs w:val="28"/>
          <w:lang w:val="en-US" w:eastAsia="uk-UA"/>
        </w:rPr>
        <w:t xml:space="preserve"> Academic writing should use clear and precise language to ensure the reader understands the meaning. This includes the use of </w:t>
      </w:r>
      <w:hyperlink r:id="rId20" w:anchor="subject" w:history="1">
        <w:r w:rsidRPr="001E4823">
          <w:rPr>
            <w:rFonts w:ascii="Times New Roman" w:eastAsia="Times New Roman" w:hAnsi="Times New Roman" w:cs="Times New Roman"/>
            <w:color w:val="000000"/>
            <w:sz w:val="28"/>
            <w:szCs w:val="28"/>
            <w:lang w:val="en-US" w:eastAsia="uk-UA"/>
          </w:rPr>
          <w:t>technical (i.e. subject-specific) vocabulary</w:t>
        </w:r>
      </w:hyperlink>
      <w:r w:rsidRPr="001E4823">
        <w:rPr>
          <w:rFonts w:ascii="Times New Roman" w:eastAsia="Times New Roman" w:hAnsi="Times New Roman" w:cs="Times New Roman"/>
          <w:color w:val="000000"/>
          <w:sz w:val="28"/>
          <w:szCs w:val="28"/>
          <w:lang w:val="en-US" w:eastAsia="uk-UA"/>
        </w:rPr>
        <w:t xml:space="preserve">, which should be used when it conveys the meaning more precisely than a similar non-technical term. Sometimes such technical vocabulary may need </w:t>
      </w:r>
      <w:hyperlink r:id="rId21" w:history="1">
        <w:r w:rsidRPr="001E4823">
          <w:rPr>
            <w:rFonts w:ascii="Times New Roman" w:eastAsia="Times New Roman" w:hAnsi="Times New Roman" w:cs="Times New Roman"/>
            <w:color w:val="000000"/>
            <w:sz w:val="28"/>
            <w:szCs w:val="28"/>
            <w:lang w:val="en-US" w:eastAsia="uk-UA"/>
          </w:rPr>
          <w:t>defining</w:t>
        </w:r>
      </w:hyperlink>
      <w:r w:rsidRPr="001E4823">
        <w:rPr>
          <w:rFonts w:ascii="Times New Roman" w:eastAsia="Times New Roman" w:hAnsi="Times New Roman" w:cs="Times New Roman"/>
          <w:color w:val="000000"/>
          <w:sz w:val="28"/>
          <w:szCs w:val="28"/>
          <w:lang w:val="en-US" w:eastAsia="uk-UA"/>
        </w:rPr>
        <w:t>, though only if the term is not commonly used by others in the same discipline and will therefore not be readily understood by the reader.</w:t>
      </w:r>
    </w:p>
    <w:p w:rsidR="001E4823" w:rsidRPr="001E4823" w:rsidRDefault="001E4823"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roofErr w:type="gramStart"/>
      <w:r w:rsidRPr="001E4823">
        <w:rPr>
          <w:rFonts w:ascii="Times New Roman" w:eastAsia="Times New Roman" w:hAnsi="Times New Roman" w:cs="Times New Roman"/>
          <w:color w:val="000000"/>
          <w:sz w:val="28"/>
          <w:szCs w:val="28"/>
          <w:lang w:val="en-US" w:eastAsia="uk-UA"/>
        </w:rPr>
        <w:t>Objective.</w:t>
      </w:r>
      <w:proofErr w:type="gramEnd"/>
      <w:r w:rsidRPr="001E4823">
        <w:rPr>
          <w:rFonts w:ascii="Times New Roman" w:eastAsia="Times New Roman" w:hAnsi="Times New Roman" w:cs="Times New Roman"/>
          <w:color w:val="000000"/>
          <w:sz w:val="28"/>
          <w:szCs w:val="28"/>
          <w:lang w:val="en-US" w:eastAsia="uk-UA"/>
        </w:rPr>
        <w:t xml:space="preserve"> Academic writing is objective. In other words, the emphasis is placed on the arguments and information, rather than on the writer. As a result, academic writing tends to use nouns and noun phrases more than verbs and adverbs. It also tends to use more </w:t>
      </w:r>
      <w:hyperlink r:id="rId22" w:history="1">
        <w:r w:rsidRPr="001E4823">
          <w:rPr>
            <w:rFonts w:ascii="Times New Roman" w:eastAsia="Times New Roman" w:hAnsi="Times New Roman" w:cs="Times New Roman"/>
            <w:color w:val="000000"/>
            <w:sz w:val="28"/>
            <w:szCs w:val="28"/>
            <w:lang w:val="en-US" w:eastAsia="uk-UA"/>
          </w:rPr>
          <w:t>passive structures</w:t>
        </w:r>
      </w:hyperlink>
      <w:r w:rsidRPr="001E4823">
        <w:rPr>
          <w:rFonts w:ascii="Times New Roman" w:eastAsia="Times New Roman" w:hAnsi="Times New Roman" w:cs="Times New Roman"/>
          <w:color w:val="000000"/>
          <w:sz w:val="28"/>
          <w:szCs w:val="28"/>
          <w:lang w:val="en-US" w:eastAsia="uk-UA"/>
        </w:rPr>
        <w:t xml:space="preserve">, rather than active voice, for example </w:t>
      </w:r>
      <w:proofErr w:type="gramStart"/>
      <w:r w:rsidRPr="001E4823">
        <w:rPr>
          <w:rFonts w:ascii="Times New Roman" w:eastAsia="Times New Roman" w:hAnsi="Times New Roman" w:cs="Times New Roman"/>
          <w:i/>
          <w:iCs/>
          <w:color w:val="000000"/>
          <w:sz w:val="28"/>
          <w:szCs w:val="28"/>
          <w:lang w:val="en-US" w:eastAsia="uk-UA"/>
        </w:rPr>
        <w:t>The</w:t>
      </w:r>
      <w:proofErr w:type="gramEnd"/>
      <w:r w:rsidRPr="001E4823">
        <w:rPr>
          <w:rFonts w:ascii="Times New Roman" w:eastAsia="Times New Roman" w:hAnsi="Times New Roman" w:cs="Times New Roman"/>
          <w:i/>
          <w:iCs/>
          <w:color w:val="000000"/>
          <w:sz w:val="28"/>
          <w:szCs w:val="28"/>
          <w:lang w:val="en-US" w:eastAsia="uk-UA"/>
        </w:rPr>
        <w:t xml:space="preserve"> water was heated</w:t>
      </w:r>
      <w:r w:rsidRPr="001E4823">
        <w:rPr>
          <w:rFonts w:ascii="Times New Roman" w:eastAsia="Times New Roman" w:hAnsi="Times New Roman" w:cs="Times New Roman"/>
          <w:color w:val="000000"/>
          <w:sz w:val="28"/>
          <w:szCs w:val="28"/>
          <w:lang w:val="en-US" w:eastAsia="uk-UA"/>
        </w:rPr>
        <w:t xml:space="preserve"> rather than </w:t>
      </w:r>
      <w:r w:rsidRPr="001E4823">
        <w:rPr>
          <w:rFonts w:ascii="Times New Roman" w:eastAsia="Times New Roman" w:hAnsi="Times New Roman" w:cs="Times New Roman"/>
          <w:i/>
          <w:iCs/>
          <w:color w:val="000000"/>
          <w:sz w:val="28"/>
          <w:szCs w:val="28"/>
          <w:lang w:val="en-US" w:eastAsia="uk-UA"/>
        </w:rPr>
        <w:t>I heated the water</w:t>
      </w:r>
      <w:r w:rsidRPr="001E4823">
        <w:rPr>
          <w:rFonts w:ascii="Times New Roman" w:eastAsia="Times New Roman" w:hAnsi="Times New Roman" w:cs="Times New Roman"/>
          <w:color w:val="000000"/>
          <w:sz w:val="28"/>
          <w:szCs w:val="28"/>
          <w:lang w:val="en-US" w:eastAsia="uk-UA"/>
        </w:rPr>
        <w:t>.</w:t>
      </w:r>
    </w:p>
    <w:p w:rsidR="001E4823" w:rsidRPr="001E4823" w:rsidRDefault="001E4823" w:rsidP="001E4823">
      <w:pPr>
        <w:shd w:val="clear" w:color="auto" w:fill="FFFFFF"/>
        <w:spacing w:after="0" w:line="240" w:lineRule="auto"/>
        <w:ind w:firstLine="708"/>
        <w:jc w:val="both"/>
        <w:outlineLvl w:val="4"/>
        <w:rPr>
          <w:rFonts w:ascii="Times New Roman" w:eastAsia="Times New Roman" w:hAnsi="Times New Roman" w:cs="Times New Roman"/>
          <w:color w:val="000000"/>
          <w:sz w:val="28"/>
          <w:szCs w:val="28"/>
          <w:lang w:val="en-US" w:eastAsia="uk-UA"/>
        </w:rPr>
      </w:pPr>
      <w:proofErr w:type="gramStart"/>
      <w:r w:rsidRPr="001E4823">
        <w:rPr>
          <w:rFonts w:ascii="Times New Roman" w:eastAsia="Times New Roman" w:hAnsi="Times New Roman" w:cs="Times New Roman"/>
          <w:color w:val="000000"/>
          <w:sz w:val="28"/>
          <w:szCs w:val="28"/>
          <w:lang w:val="en-US" w:eastAsia="uk-UA"/>
        </w:rPr>
        <w:t>Formal.</w:t>
      </w:r>
      <w:proofErr w:type="gramEnd"/>
      <w:r w:rsidRPr="001E4823">
        <w:rPr>
          <w:rFonts w:ascii="Times New Roman" w:eastAsia="Times New Roman" w:hAnsi="Times New Roman" w:cs="Times New Roman"/>
          <w:color w:val="000000"/>
          <w:sz w:val="28"/>
          <w:szCs w:val="28"/>
          <w:lang w:val="en-US" w:eastAsia="uk-UA"/>
        </w:rPr>
        <w:t xml:space="preserve"> Finally, academic writing is more formal than everyday writing. It tends to use longer words and more </w:t>
      </w:r>
      <w:hyperlink r:id="rId23" w:history="1">
        <w:r w:rsidRPr="001E4823">
          <w:rPr>
            <w:rFonts w:ascii="Times New Roman" w:eastAsia="Times New Roman" w:hAnsi="Times New Roman" w:cs="Times New Roman"/>
            <w:color w:val="000000"/>
            <w:sz w:val="28"/>
            <w:szCs w:val="28"/>
            <w:lang w:val="en-US" w:eastAsia="uk-UA"/>
          </w:rPr>
          <w:t>complex sentences</w:t>
        </w:r>
      </w:hyperlink>
      <w:r w:rsidRPr="001E4823">
        <w:rPr>
          <w:rFonts w:ascii="Times New Roman" w:eastAsia="Times New Roman" w:hAnsi="Times New Roman" w:cs="Times New Roman"/>
          <w:color w:val="000000"/>
          <w:sz w:val="28"/>
          <w:szCs w:val="28"/>
          <w:lang w:val="en-US" w:eastAsia="uk-UA"/>
        </w:rPr>
        <w:t xml:space="preserve">, while </w:t>
      </w:r>
      <w:hyperlink r:id="rId24" w:history="1">
        <w:r w:rsidRPr="001E4823">
          <w:rPr>
            <w:rFonts w:ascii="Times New Roman" w:eastAsia="Times New Roman" w:hAnsi="Times New Roman" w:cs="Times New Roman"/>
            <w:color w:val="000000"/>
            <w:sz w:val="28"/>
            <w:szCs w:val="28"/>
            <w:lang w:val="en-US" w:eastAsia="uk-UA"/>
          </w:rPr>
          <w:t>avoiding contractions and colloquial or informal words or expressions</w:t>
        </w:r>
      </w:hyperlink>
      <w:r w:rsidRPr="001E4823">
        <w:rPr>
          <w:rFonts w:ascii="Times New Roman" w:eastAsia="Times New Roman" w:hAnsi="Times New Roman" w:cs="Times New Roman"/>
          <w:color w:val="000000"/>
          <w:sz w:val="28"/>
          <w:szCs w:val="28"/>
          <w:lang w:val="en-US" w:eastAsia="uk-UA"/>
        </w:rPr>
        <w:t xml:space="preserve"> that might be common in spoken English. There are </w:t>
      </w:r>
      <w:hyperlink r:id="rId25" w:history="1">
        <w:r w:rsidRPr="001E4823">
          <w:rPr>
            <w:rFonts w:ascii="Times New Roman" w:eastAsia="Times New Roman" w:hAnsi="Times New Roman" w:cs="Times New Roman"/>
            <w:color w:val="000000"/>
            <w:sz w:val="28"/>
            <w:szCs w:val="28"/>
            <w:lang w:val="en-US" w:eastAsia="uk-UA"/>
          </w:rPr>
          <w:t>words and collocations which are used in academic writing</w:t>
        </w:r>
      </w:hyperlink>
      <w:r w:rsidRPr="001E4823">
        <w:rPr>
          <w:rFonts w:ascii="Times New Roman" w:eastAsia="Times New Roman" w:hAnsi="Times New Roman" w:cs="Times New Roman"/>
          <w:color w:val="000000"/>
          <w:sz w:val="28"/>
          <w:szCs w:val="28"/>
          <w:lang w:val="en-US" w:eastAsia="uk-UA"/>
        </w:rPr>
        <w:t xml:space="preserve"> more frequently than in non-academic writing, and researchers have developed lists of these words and phrases to help students of academic English, such as the </w:t>
      </w:r>
      <w:hyperlink r:id="rId26" w:history="1">
        <w:r w:rsidRPr="001E4823">
          <w:rPr>
            <w:rFonts w:ascii="Times New Roman" w:eastAsia="Times New Roman" w:hAnsi="Times New Roman" w:cs="Times New Roman"/>
            <w:color w:val="000000"/>
            <w:sz w:val="28"/>
            <w:szCs w:val="28"/>
            <w:lang w:val="en-US" w:eastAsia="uk-UA"/>
          </w:rPr>
          <w:t>Academic Word List</w:t>
        </w:r>
      </w:hyperlink>
      <w:r w:rsidRPr="001E4823">
        <w:rPr>
          <w:rFonts w:ascii="Times New Roman" w:eastAsia="Times New Roman" w:hAnsi="Times New Roman" w:cs="Times New Roman"/>
          <w:color w:val="000000"/>
          <w:sz w:val="28"/>
          <w:szCs w:val="28"/>
          <w:lang w:val="en-US" w:eastAsia="uk-UA"/>
        </w:rPr>
        <w:t xml:space="preserve">, the </w:t>
      </w:r>
      <w:hyperlink r:id="rId27" w:history="1">
        <w:r w:rsidRPr="001E4823">
          <w:rPr>
            <w:rFonts w:ascii="Times New Roman" w:eastAsia="Times New Roman" w:hAnsi="Times New Roman" w:cs="Times New Roman"/>
            <w:color w:val="000000"/>
            <w:sz w:val="28"/>
            <w:szCs w:val="28"/>
            <w:lang w:val="en-US" w:eastAsia="uk-UA"/>
          </w:rPr>
          <w:t>Academic Vocabulary List</w:t>
        </w:r>
      </w:hyperlink>
      <w:r w:rsidRPr="001E4823">
        <w:rPr>
          <w:rFonts w:ascii="Times New Roman" w:eastAsia="Times New Roman" w:hAnsi="Times New Roman" w:cs="Times New Roman"/>
          <w:color w:val="000000"/>
          <w:sz w:val="28"/>
          <w:szCs w:val="28"/>
          <w:lang w:val="en-US" w:eastAsia="uk-UA"/>
        </w:rPr>
        <w:t xml:space="preserve">, and the </w:t>
      </w:r>
      <w:hyperlink r:id="rId28" w:history="1">
        <w:r w:rsidRPr="001E4823">
          <w:rPr>
            <w:rFonts w:ascii="Times New Roman" w:eastAsia="Times New Roman" w:hAnsi="Times New Roman" w:cs="Times New Roman"/>
            <w:color w:val="000000"/>
            <w:sz w:val="28"/>
            <w:szCs w:val="28"/>
            <w:lang w:val="en-US" w:eastAsia="uk-UA"/>
          </w:rPr>
          <w:t>Academic Collocation List</w:t>
        </w:r>
      </w:hyperlink>
      <w:r w:rsidRPr="001E4823">
        <w:rPr>
          <w:rFonts w:ascii="Times New Roman" w:eastAsia="Times New Roman" w:hAnsi="Times New Roman" w:cs="Times New Roman"/>
          <w:color w:val="000000"/>
          <w:sz w:val="28"/>
          <w:szCs w:val="28"/>
          <w:lang w:val="en-US" w:eastAsia="uk-UA"/>
        </w:rPr>
        <w:t>.</w:t>
      </w:r>
    </w:p>
    <w:p w:rsidR="001E4823" w:rsidRDefault="001E4823" w:rsidP="001E4823">
      <w:pPr>
        <w:shd w:val="clear" w:color="auto" w:fill="FFFFFF"/>
        <w:spacing w:after="0" w:line="240" w:lineRule="auto"/>
        <w:jc w:val="center"/>
        <w:outlineLvl w:val="3"/>
        <w:rPr>
          <w:rFonts w:ascii="Times New Roman" w:eastAsia="Times New Roman" w:hAnsi="Times New Roman" w:cs="Times New Roman"/>
          <w:bCs/>
          <w:color w:val="000000"/>
          <w:sz w:val="28"/>
          <w:szCs w:val="28"/>
          <w:lang w:val="en-US" w:eastAsia="uk-UA"/>
        </w:rPr>
      </w:pPr>
    </w:p>
    <w:p w:rsidR="001E4823" w:rsidRPr="00541A81" w:rsidRDefault="001E4823" w:rsidP="001E4823">
      <w:pPr>
        <w:shd w:val="clear" w:color="auto" w:fill="FFFFFF"/>
        <w:spacing w:after="0" w:line="240" w:lineRule="auto"/>
        <w:jc w:val="center"/>
        <w:outlineLvl w:val="3"/>
        <w:rPr>
          <w:rFonts w:ascii="Times New Roman" w:eastAsia="Times New Roman" w:hAnsi="Times New Roman" w:cs="Times New Roman"/>
          <w:b/>
          <w:bCs/>
          <w:i/>
          <w:color w:val="000000"/>
          <w:sz w:val="28"/>
          <w:szCs w:val="28"/>
          <w:lang w:val="en-US" w:eastAsia="uk-UA"/>
        </w:rPr>
      </w:pPr>
      <w:r w:rsidRPr="00541A81">
        <w:rPr>
          <w:rFonts w:ascii="Times New Roman" w:eastAsia="Times New Roman" w:hAnsi="Times New Roman" w:cs="Times New Roman"/>
          <w:b/>
          <w:bCs/>
          <w:i/>
          <w:color w:val="000000"/>
          <w:sz w:val="28"/>
          <w:szCs w:val="28"/>
          <w:lang w:val="en-US" w:eastAsia="uk-UA"/>
        </w:rPr>
        <w:t>Developing your academic writing</w:t>
      </w:r>
    </w:p>
    <w:p w:rsidR="001E4823" w:rsidRPr="00541A81" w:rsidRDefault="001E4823" w:rsidP="001E4823">
      <w:pPr>
        <w:shd w:val="clear" w:color="auto" w:fill="FFFFFF"/>
        <w:spacing w:after="0" w:line="240" w:lineRule="auto"/>
        <w:ind w:firstLine="708"/>
        <w:jc w:val="both"/>
        <w:rPr>
          <w:rFonts w:ascii="Times New Roman" w:eastAsia="Times New Roman" w:hAnsi="Times New Roman" w:cs="Times New Roman"/>
          <w:b/>
          <w:i/>
          <w:color w:val="000000"/>
          <w:sz w:val="28"/>
          <w:szCs w:val="28"/>
          <w:lang w:val="en-US" w:eastAsia="uk-UA"/>
        </w:rPr>
      </w:pPr>
      <w:r w:rsidRPr="00541A81">
        <w:rPr>
          <w:rFonts w:ascii="Times New Roman" w:eastAsia="Times New Roman" w:hAnsi="Times New Roman" w:cs="Times New Roman"/>
          <w:b/>
          <w:i/>
          <w:color w:val="000000"/>
          <w:sz w:val="28"/>
          <w:szCs w:val="28"/>
          <w:lang w:val="en-US" w:eastAsia="uk-UA"/>
        </w:rPr>
        <w:t xml:space="preserve">Given the relatively specialist nature of academic writing, it can seem daunting when you first begin. You can develop your academic writing by paying attention to </w:t>
      </w:r>
      <w:hyperlink r:id="rId29" w:history="1">
        <w:r w:rsidRPr="00541A81">
          <w:rPr>
            <w:rFonts w:ascii="Times New Roman" w:eastAsia="Times New Roman" w:hAnsi="Times New Roman" w:cs="Times New Roman"/>
            <w:b/>
            <w:i/>
            <w:color w:val="000000"/>
            <w:sz w:val="28"/>
            <w:szCs w:val="28"/>
            <w:lang w:val="en-US" w:eastAsia="uk-UA"/>
          </w:rPr>
          <w:t>feedback from tutors or peers</w:t>
        </w:r>
      </w:hyperlink>
      <w:r w:rsidRPr="00541A81">
        <w:rPr>
          <w:rFonts w:ascii="Times New Roman" w:eastAsia="Times New Roman" w:hAnsi="Times New Roman" w:cs="Times New Roman"/>
          <w:b/>
          <w:i/>
          <w:color w:val="000000"/>
          <w:sz w:val="28"/>
          <w:szCs w:val="28"/>
          <w:lang w:val="en-US" w:eastAsia="uk-UA"/>
        </w:rPr>
        <w:t xml:space="preserve"> and seeking specific areas to improve. Another way to develop your academic writing is to read more. By reading academic journals or texts, you can develop a better understanding of the features that make academic writing different from other forms of writing.</w:t>
      </w:r>
    </w:p>
    <w:p w:rsidR="001E4823" w:rsidRPr="001E4823" w:rsidRDefault="001E4823" w:rsidP="001E4823">
      <w:pPr>
        <w:spacing w:after="0" w:line="240" w:lineRule="auto"/>
        <w:ind w:firstLine="709"/>
        <w:jc w:val="both"/>
        <w:rPr>
          <w:rFonts w:ascii="Times New Roman" w:eastAsia="Calibri" w:hAnsi="Times New Roman" w:cs="Times New Roman"/>
          <w:b/>
          <w:sz w:val="28"/>
          <w:szCs w:val="28"/>
          <w:lang w:val="en-US"/>
        </w:rPr>
      </w:pPr>
    </w:p>
    <w:p w:rsidR="006F0428" w:rsidRPr="006F0428" w:rsidRDefault="006F0428" w:rsidP="006F04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000000" w:themeColor="text1"/>
          <w:sz w:val="28"/>
          <w:szCs w:val="28"/>
          <w:lang w:eastAsia="uk-UA"/>
        </w:rPr>
      </w:pPr>
      <w:r w:rsidRPr="00FD3899">
        <w:rPr>
          <w:rFonts w:ascii="Times New Roman" w:eastAsia="Times New Roman" w:hAnsi="Times New Roman" w:cs="Times New Roman"/>
          <w:b/>
          <w:color w:val="000000" w:themeColor="text1"/>
          <w:sz w:val="28"/>
          <w:szCs w:val="28"/>
          <w:lang w:val="en" w:eastAsia="uk-UA"/>
        </w:rPr>
        <w:t>C</w:t>
      </w:r>
      <w:r w:rsidRPr="00FD3899">
        <w:rPr>
          <w:rFonts w:ascii="Times New Roman" w:eastAsia="Times New Roman" w:hAnsi="Times New Roman" w:cs="Times New Roman"/>
          <w:b/>
          <w:color w:val="000000" w:themeColor="text1"/>
          <w:sz w:val="28"/>
          <w:szCs w:val="28"/>
          <w:lang w:val="en" w:eastAsia="uk-UA"/>
        </w:rPr>
        <w:t>ourse advertising on the platform</w:t>
      </w:r>
      <w:r w:rsidRPr="00FD3899">
        <w:rPr>
          <w:rFonts w:ascii="Times New Roman" w:eastAsia="Times New Roman" w:hAnsi="Times New Roman" w:cs="Times New Roman"/>
          <w:b/>
          <w:color w:val="000000" w:themeColor="text1"/>
          <w:sz w:val="28"/>
          <w:szCs w:val="28"/>
          <w:lang w:val="en" w:eastAsia="uk-UA"/>
        </w:rPr>
        <w:t xml:space="preserve"> Coursera (course name “Improve your English communication skills”) </w:t>
      </w:r>
    </w:p>
    <w:p w:rsidR="001E4823" w:rsidRPr="001E4823" w:rsidRDefault="001E4823" w:rsidP="001E4823">
      <w:pPr>
        <w:spacing w:after="0" w:line="240" w:lineRule="auto"/>
        <w:jc w:val="both"/>
        <w:rPr>
          <w:rFonts w:ascii="Times New Roman" w:eastAsia="Calibri" w:hAnsi="Times New Roman" w:cs="Times New Roman"/>
          <w:sz w:val="28"/>
          <w:szCs w:val="28"/>
        </w:rPr>
      </w:pPr>
    </w:p>
    <w:p w:rsidR="001E4823" w:rsidRPr="001E4823" w:rsidRDefault="001E4823" w:rsidP="006F0428">
      <w:pPr>
        <w:spacing w:after="0" w:line="240" w:lineRule="auto"/>
        <w:jc w:val="both"/>
        <w:rPr>
          <w:rFonts w:ascii="Times New Roman" w:eastAsia="Calibri" w:hAnsi="Times New Roman" w:cs="Times New Roman"/>
          <w:sz w:val="28"/>
          <w:szCs w:val="28"/>
          <w:lang w:val="en-US"/>
        </w:rPr>
      </w:pPr>
      <w:proofErr w:type="gramStart"/>
      <w:r w:rsidRPr="001E4823">
        <w:rPr>
          <w:rFonts w:ascii="Times New Roman" w:eastAsia="Calibri" w:hAnsi="Times New Roman" w:cs="Times New Roman"/>
          <w:b/>
          <w:i/>
          <w:sz w:val="28"/>
          <w:szCs w:val="28"/>
          <w:lang w:val="en-US"/>
        </w:rPr>
        <w:t>E</w:t>
      </w:r>
      <w:r w:rsidR="006F0428">
        <w:rPr>
          <w:rFonts w:ascii="Times New Roman" w:eastAsia="Calibri" w:hAnsi="Times New Roman" w:cs="Times New Roman"/>
          <w:b/>
          <w:i/>
          <w:sz w:val="28"/>
          <w:szCs w:val="28"/>
          <w:lang w:val="en-US"/>
        </w:rPr>
        <w:t>ma</w:t>
      </w:r>
      <w:r w:rsidR="00F45DF8">
        <w:rPr>
          <w:rFonts w:ascii="Times New Roman" w:eastAsia="Calibri" w:hAnsi="Times New Roman" w:cs="Times New Roman"/>
          <w:b/>
          <w:i/>
          <w:sz w:val="28"/>
          <w:szCs w:val="28"/>
          <w:lang w:val="en-US"/>
        </w:rPr>
        <w:t>i</w:t>
      </w:r>
      <w:r w:rsidR="006F0428">
        <w:rPr>
          <w:rFonts w:ascii="Times New Roman" w:eastAsia="Calibri" w:hAnsi="Times New Roman" w:cs="Times New Roman"/>
          <w:b/>
          <w:i/>
          <w:sz w:val="28"/>
          <w:szCs w:val="28"/>
          <w:lang w:val="en-US"/>
        </w:rPr>
        <w:t>l</w:t>
      </w:r>
      <w:r w:rsidRPr="00675E83">
        <w:rPr>
          <w:rFonts w:ascii="Times New Roman" w:eastAsia="Calibri" w:hAnsi="Times New Roman" w:cs="Times New Roman"/>
          <w:sz w:val="28"/>
          <w:szCs w:val="28"/>
          <w:lang w:val="en-US"/>
        </w:rPr>
        <w:t>.</w:t>
      </w:r>
      <w:proofErr w:type="gramEnd"/>
      <w:r w:rsidRPr="00675E83">
        <w:rPr>
          <w:rFonts w:ascii="Times New Roman" w:eastAsia="Calibri" w:hAnsi="Times New Roman" w:cs="Times New Roman"/>
          <w:sz w:val="28"/>
          <w:szCs w:val="28"/>
          <w:lang w:val="en-US"/>
        </w:rPr>
        <w:t xml:space="preserve"> </w:t>
      </w:r>
      <w:r w:rsidRPr="001E4823">
        <w:rPr>
          <w:rFonts w:ascii="Times New Roman" w:eastAsia="Calibri" w:hAnsi="Times New Roman" w:cs="Times New Roman"/>
          <w:sz w:val="28"/>
          <w:szCs w:val="28"/>
          <w:lang w:val="en-US"/>
        </w:rPr>
        <w:t xml:space="preserve">Subject: Skills from Write Professional Email </w:t>
      </w:r>
    </w:p>
    <w:p w:rsidR="001E4823" w:rsidRPr="001E4823" w:rsidRDefault="001E4823" w:rsidP="001E4823">
      <w:pPr>
        <w:spacing w:after="0" w:line="240" w:lineRule="auto"/>
        <w:ind w:firstLine="708"/>
        <w:jc w:val="both"/>
        <w:rPr>
          <w:rFonts w:ascii="Times New Roman" w:eastAsia="Calibri" w:hAnsi="Times New Roman" w:cs="Times New Roman"/>
          <w:sz w:val="28"/>
          <w:szCs w:val="28"/>
        </w:rPr>
      </w:pPr>
    </w:p>
    <w:p w:rsidR="001E4823" w:rsidRPr="001E4823" w:rsidRDefault="001E4823" w:rsidP="001E4823">
      <w:pPr>
        <w:spacing w:after="0" w:line="240" w:lineRule="auto"/>
        <w:ind w:firstLine="708"/>
        <w:jc w:val="both"/>
        <w:rPr>
          <w:rFonts w:ascii="Times New Roman" w:eastAsia="Calibri" w:hAnsi="Times New Roman" w:cs="Times New Roman"/>
          <w:sz w:val="28"/>
          <w:szCs w:val="28"/>
          <w:lang w:val="en-US"/>
        </w:rPr>
      </w:pPr>
      <w:r w:rsidRPr="001E4823">
        <w:rPr>
          <w:rFonts w:ascii="Times New Roman" w:eastAsia="Calibri" w:hAnsi="Times New Roman" w:cs="Times New Roman"/>
          <w:sz w:val="28"/>
          <w:szCs w:val="28"/>
          <w:lang w:val="en-US"/>
        </w:rPr>
        <w:t>Dear Recipient. I’m writing this email in order to check if I learned to write professional email in English. Certainly, these skills I can also use for writing professional email in Ukrainian, my native language. Firstly I was worried if I can, but once I enrolled the course I plunged into it. From lesson to lesson I study up on professional email more and more. Here some DOs and DON’Ts:</w:t>
      </w:r>
    </w:p>
    <w:p w:rsidR="001E4823" w:rsidRPr="001E4823" w:rsidRDefault="001E4823" w:rsidP="006F0428">
      <w:pPr>
        <w:numPr>
          <w:ilvl w:val="0"/>
          <w:numId w:val="1"/>
        </w:numPr>
        <w:spacing w:after="0" w:line="240" w:lineRule="auto"/>
        <w:ind w:left="1418" w:firstLine="0"/>
        <w:contextualSpacing/>
        <w:jc w:val="both"/>
        <w:rPr>
          <w:rFonts w:ascii="Times New Roman" w:eastAsia="Calibri" w:hAnsi="Times New Roman" w:cs="Times New Roman"/>
          <w:sz w:val="28"/>
          <w:szCs w:val="28"/>
          <w:lang w:val="en-US"/>
        </w:rPr>
      </w:pPr>
      <w:r w:rsidRPr="001E4823">
        <w:rPr>
          <w:rFonts w:ascii="Times New Roman" w:eastAsia="Calibri" w:hAnsi="Times New Roman" w:cs="Times New Roman"/>
          <w:sz w:val="28"/>
          <w:szCs w:val="28"/>
          <w:lang w:val="en-US"/>
        </w:rPr>
        <w:t>do make subject line clear, brief,</w:t>
      </w:r>
      <w:r w:rsidRPr="001E4823">
        <w:rPr>
          <w:rFonts w:ascii="Times New Roman" w:eastAsia="Calibri" w:hAnsi="Times New Roman" w:cs="Times New Roman"/>
          <w:sz w:val="28"/>
          <w:szCs w:val="28"/>
          <w:lang w:val="en-US" w:eastAsia="ru-RU"/>
        </w:rPr>
        <w:t xml:space="preserve"> effective, use important details in order to catch the reader’s eye;</w:t>
      </w:r>
    </w:p>
    <w:p w:rsidR="001E4823" w:rsidRPr="001E4823" w:rsidRDefault="001E4823" w:rsidP="001E4823">
      <w:pPr>
        <w:numPr>
          <w:ilvl w:val="0"/>
          <w:numId w:val="1"/>
        </w:numPr>
        <w:spacing w:after="0" w:line="240" w:lineRule="auto"/>
        <w:ind w:firstLine="709"/>
        <w:contextualSpacing/>
        <w:jc w:val="both"/>
        <w:rPr>
          <w:rFonts w:ascii="Times New Roman" w:eastAsia="Calibri" w:hAnsi="Times New Roman" w:cs="Times New Roman"/>
          <w:sz w:val="28"/>
          <w:szCs w:val="28"/>
          <w:lang w:val="en-US"/>
        </w:rPr>
      </w:pPr>
      <w:r w:rsidRPr="001E4823">
        <w:rPr>
          <w:rFonts w:ascii="Times New Roman" w:eastAsia="Calibri" w:hAnsi="Times New Roman" w:cs="Times New Roman"/>
          <w:sz w:val="28"/>
          <w:szCs w:val="28"/>
          <w:lang w:val="en-US" w:eastAsia="ru-RU"/>
        </w:rPr>
        <w:t>do add words of appreciation;</w:t>
      </w:r>
    </w:p>
    <w:p w:rsidR="001E4823" w:rsidRPr="001E4823" w:rsidRDefault="001E4823" w:rsidP="001E4823">
      <w:pPr>
        <w:numPr>
          <w:ilvl w:val="0"/>
          <w:numId w:val="1"/>
        </w:numPr>
        <w:spacing w:after="0" w:line="240" w:lineRule="auto"/>
        <w:ind w:firstLine="709"/>
        <w:contextualSpacing/>
        <w:jc w:val="both"/>
        <w:rPr>
          <w:rFonts w:ascii="Times New Roman" w:eastAsia="Calibri" w:hAnsi="Times New Roman" w:cs="Times New Roman"/>
          <w:sz w:val="28"/>
          <w:szCs w:val="28"/>
          <w:lang w:val="en-US"/>
        </w:rPr>
      </w:pPr>
      <w:r w:rsidRPr="001E4823">
        <w:rPr>
          <w:rFonts w:ascii="Times New Roman" w:eastAsia="Calibri" w:hAnsi="Times New Roman" w:cs="Times New Roman"/>
          <w:sz w:val="28"/>
          <w:szCs w:val="28"/>
          <w:lang w:val="en-US" w:eastAsia="ru-RU"/>
        </w:rPr>
        <w:t>do consider cultural differences between you and your reader, be polite;</w:t>
      </w:r>
    </w:p>
    <w:p w:rsidR="001E4823" w:rsidRPr="001E4823" w:rsidRDefault="001E4823" w:rsidP="001E4823">
      <w:pPr>
        <w:numPr>
          <w:ilvl w:val="0"/>
          <w:numId w:val="1"/>
        </w:numPr>
        <w:spacing w:after="0" w:line="240" w:lineRule="auto"/>
        <w:ind w:firstLine="709"/>
        <w:contextualSpacing/>
        <w:jc w:val="both"/>
        <w:rPr>
          <w:rFonts w:ascii="Times New Roman" w:eastAsia="Calibri" w:hAnsi="Times New Roman" w:cs="Times New Roman"/>
          <w:sz w:val="28"/>
          <w:szCs w:val="28"/>
          <w:lang w:val="en-US"/>
        </w:rPr>
      </w:pPr>
      <w:r w:rsidRPr="001E4823">
        <w:rPr>
          <w:rFonts w:ascii="Times New Roman" w:eastAsia="Calibri" w:hAnsi="Times New Roman" w:cs="Times New Roman"/>
          <w:sz w:val="28"/>
          <w:szCs w:val="28"/>
          <w:lang w:val="en-US" w:eastAsia="ru-RU"/>
        </w:rPr>
        <w:t>don't complain or blame;</w:t>
      </w:r>
    </w:p>
    <w:p w:rsidR="001E4823" w:rsidRPr="001E4823" w:rsidRDefault="001E4823" w:rsidP="001E4823">
      <w:pPr>
        <w:numPr>
          <w:ilvl w:val="0"/>
          <w:numId w:val="1"/>
        </w:numPr>
        <w:spacing w:after="0" w:line="240" w:lineRule="auto"/>
        <w:ind w:firstLine="709"/>
        <w:contextualSpacing/>
        <w:jc w:val="both"/>
        <w:rPr>
          <w:rFonts w:ascii="Times New Roman" w:eastAsia="Calibri" w:hAnsi="Times New Roman" w:cs="Times New Roman"/>
          <w:sz w:val="28"/>
          <w:szCs w:val="28"/>
          <w:lang w:val="en-US"/>
        </w:rPr>
      </w:pPr>
      <w:proofErr w:type="gramStart"/>
      <w:r w:rsidRPr="001E4823">
        <w:rPr>
          <w:rFonts w:ascii="Times New Roman" w:eastAsia="Calibri" w:hAnsi="Times New Roman" w:cs="Times New Roman"/>
          <w:sz w:val="28"/>
          <w:szCs w:val="28"/>
          <w:lang w:val="en-US" w:eastAsia="ru-RU"/>
        </w:rPr>
        <w:t>don't</w:t>
      </w:r>
      <w:proofErr w:type="gramEnd"/>
      <w:r w:rsidRPr="001E4823">
        <w:rPr>
          <w:rFonts w:ascii="Times New Roman" w:eastAsia="Calibri" w:hAnsi="Times New Roman" w:cs="Times New Roman"/>
          <w:sz w:val="28"/>
          <w:szCs w:val="28"/>
          <w:lang w:val="en-US" w:eastAsia="ru-RU"/>
        </w:rPr>
        <w:t xml:space="preserve"> address the email before checking it carefully.</w:t>
      </w:r>
    </w:p>
    <w:p w:rsidR="001E4823" w:rsidRPr="001E4823" w:rsidRDefault="001E4823" w:rsidP="001E4823">
      <w:pPr>
        <w:spacing w:after="0" w:line="240" w:lineRule="auto"/>
        <w:jc w:val="both"/>
        <w:rPr>
          <w:rFonts w:ascii="Times New Roman" w:eastAsia="Calibri" w:hAnsi="Times New Roman" w:cs="Times New Roman"/>
          <w:sz w:val="28"/>
          <w:szCs w:val="28"/>
          <w:lang w:val="en-US"/>
        </w:rPr>
      </w:pPr>
      <w:r w:rsidRPr="001E4823">
        <w:rPr>
          <w:rFonts w:ascii="Times New Roman" w:eastAsia="Calibri" w:hAnsi="Times New Roman" w:cs="Times New Roman"/>
          <w:sz w:val="28"/>
          <w:szCs w:val="28"/>
          <w:lang w:val="en-US"/>
        </w:rPr>
        <w:t xml:space="preserve">Over the course I received many advices. The best advice is Practice, practice, practice. I remember useful advice </w:t>
      </w:r>
      <w:r w:rsidRPr="001E4823">
        <w:rPr>
          <w:rFonts w:ascii="Times New Roman" w:eastAsia="Calibri" w:hAnsi="Times New Roman" w:cs="Times New Roman"/>
          <w:sz w:val="28"/>
          <w:szCs w:val="28"/>
          <w:lang w:val="en-US" w:eastAsia="ru-RU"/>
        </w:rPr>
        <w:t>–</w:t>
      </w:r>
      <w:r w:rsidRPr="001E4823">
        <w:rPr>
          <w:rFonts w:ascii="Times New Roman" w:eastAsia="Calibri" w:hAnsi="Times New Roman" w:cs="Times New Roman"/>
          <w:sz w:val="28"/>
          <w:szCs w:val="28"/>
          <w:lang w:val="en-US"/>
        </w:rPr>
        <w:t xml:space="preserve"> don’t write the book, so I’m sorry my email is long. Apparently I have a high-communication style. In the other hand I would prefer briefness and clearness in the professional emails, I think so do much people in my country. Finally, I would like to say this course was interesting and very useful for me.</w:t>
      </w:r>
    </w:p>
    <w:p w:rsidR="001E4823" w:rsidRDefault="001E4823" w:rsidP="001E4823">
      <w:pPr>
        <w:spacing w:after="0" w:line="240" w:lineRule="auto"/>
        <w:ind w:firstLine="708"/>
        <w:jc w:val="both"/>
        <w:rPr>
          <w:rFonts w:ascii="Times New Roman" w:eastAsia="Calibri" w:hAnsi="Times New Roman" w:cs="Times New Roman"/>
          <w:sz w:val="28"/>
          <w:szCs w:val="28"/>
          <w:lang w:val="en-US"/>
        </w:rPr>
      </w:pPr>
      <w:r w:rsidRPr="001E4823">
        <w:rPr>
          <w:rFonts w:ascii="Times New Roman" w:eastAsia="Calibri" w:hAnsi="Times New Roman" w:cs="Times New Roman"/>
          <w:sz w:val="28"/>
          <w:szCs w:val="28"/>
          <w:lang w:val="en-US"/>
        </w:rPr>
        <w:t>Best regards, Sender.</w:t>
      </w:r>
    </w:p>
    <w:p w:rsidR="006F0428" w:rsidRDefault="006F0428" w:rsidP="001E4823">
      <w:pPr>
        <w:spacing w:after="0" w:line="240" w:lineRule="auto"/>
        <w:ind w:firstLine="708"/>
        <w:jc w:val="both"/>
        <w:rPr>
          <w:rFonts w:ascii="Times New Roman" w:eastAsia="Calibri" w:hAnsi="Times New Roman" w:cs="Times New Roman"/>
          <w:sz w:val="28"/>
          <w:szCs w:val="28"/>
          <w:lang w:val="en-US"/>
        </w:rPr>
      </w:pPr>
    </w:p>
    <w:p w:rsidR="006F0428" w:rsidRPr="001E4823" w:rsidRDefault="006F0428" w:rsidP="001E4823">
      <w:pPr>
        <w:spacing w:after="0" w:line="240" w:lineRule="auto"/>
        <w:ind w:firstLine="708"/>
        <w:jc w:val="both"/>
        <w:rPr>
          <w:rFonts w:ascii="Times New Roman" w:eastAsia="Calibri" w:hAnsi="Times New Roman" w:cs="Times New Roman"/>
          <w:sz w:val="28"/>
          <w:szCs w:val="28"/>
        </w:rPr>
      </w:pPr>
    </w:p>
    <w:p w:rsidR="006F0428" w:rsidRPr="006F0428" w:rsidRDefault="006F0428" w:rsidP="006F0428">
      <w:pPr>
        <w:spacing w:after="0" w:line="240" w:lineRule="auto"/>
        <w:ind w:firstLine="708"/>
        <w:jc w:val="both"/>
        <w:rPr>
          <w:rFonts w:ascii="Times New Roman" w:eastAsia="Calibri" w:hAnsi="Times New Roman" w:cs="Times New Roman"/>
          <w:b/>
          <w:i/>
          <w:color w:val="000000"/>
          <w:sz w:val="28"/>
          <w:szCs w:val="28"/>
          <w:lang w:val="en-GB"/>
        </w:rPr>
      </w:pPr>
      <w:r w:rsidRPr="006F0428">
        <w:rPr>
          <w:rFonts w:ascii="Times New Roman" w:eastAsia="Calibri" w:hAnsi="Times New Roman" w:cs="Times New Roman"/>
          <w:b/>
          <w:sz w:val="28"/>
          <w:szCs w:val="28"/>
          <w:lang w:val="en-GB"/>
        </w:rPr>
        <w:sym w:font="Wingdings" w:char="F03F"/>
      </w:r>
      <w:r w:rsidRPr="006F0428">
        <w:rPr>
          <w:rFonts w:ascii="Times New Roman" w:eastAsia="Calibri" w:hAnsi="Times New Roman" w:cs="Times New Roman"/>
          <w:b/>
          <w:i/>
          <w:color w:val="000000"/>
          <w:sz w:val="28"/>
          <w:szCs w:val="28"/>
          <w:lang w:val="en-GB"/>
        </w:rPr>
        <w:t xml:space="preserve"> </w:t>
      </w:r>
      <w:proofErr w:type="gramStart"/>
      <w:r w:rsidRPr="006F0428">
        <w:rPr>
          <w:rFonts w:ascii="Times New Roman" w:eastAsia="Calibri" w:hAnsi="Times New Roman" w:cs="Times New Roman"/>
          <w:b/>
          <w:i/>
          <w:color w:val="000000"/>
          <w:sz w:val="28"/>
          <w:szCs w:val="28"/>
          <w:lang w:val="en-GB"/>
        </w:rPr>
        <w:t xml:space="preserve">Task </w:t>
      </w:r>
      <w:r w:rsidR="00FD3899">
        <w:rPr>
          <w:rFonts w:ascii="Times New Roman" w:eastAsia="Calibri" w:hAnsi="Times New Roman" w:cs="Times New Roman"/>
          <w:b/>
          <w:i/>
          <w:color w:val="000000"/>
          <w:sz w:val="28"/>
          <w:szCs w:val="28"/>
          <w:lang w:val="en-GB"/>
        </w:rPr>
        <w:t>2</w:t>
      </w:r>
      <w:r w:rsidRPr="006F0428">
        <w:rPr>
          <w:rFonts w:ascii="Times New Roman" w:eastAsia="Calibri" w:hAnsi="Times New Roman" w:cs="Times New Roman"/>
          <w:b/>
          <w:i/>
          <w:color w:val="000000"/>
          <w:sz w:val="28"/>
          <w:szCs w:val="28"/>
          <w:lang w:val="en-GB"/>
        </w:rPr>
        <w:t>.</w:t>
      </w:r>
      <w:proofErr w:type="gramEnd"/>
      <w:r w:rsidRPr="006F0428">
        <w:rPr>
          <w:rFonts w:ascii="Times New Roman" w:eastAsia="Calibri" w:hAnsi="Times New Roman" w:cs="Times New Roman"/>
          <w:b/>
          <w:i/>
          <w:color w:val="000000"/>
          <w:sz w:val="28"/>
          <w:szCs w:val="28"/>
          <w:lang w:val="en-GB"/>
        </w:rPr>
        <w:t xml:space="preserve"> Write the letter on the chosen theme.</w:t>
      </w:r>
    </w:p>
    <w:p w:rsidR="006F0428" w:rsidRPr="006F0428" w:rsidRDefault="006F0428" w:rsidP="006F0428">
      <w:pPr>
        <w:numPr>
          <w:ilvl w:val="0"/>
          <w:numId w:val="3"/>
        </w:numPr>
        <w:spacing w:after="0" w:line="240" w:lineRule="auto"/>
        <w:ind w:hanging="719"/>
        <w:jc w:val="both"/>
        <w:rPr>
          <w:rFonts w:ascii="Times New Roman" w:eastAsia="Calibri" w:hAnsi="Times New Roman" w:cs="Times New Roman"/>
          <w:color w:val="000000"/>
          <w:sz w:val="28"/>
          <w:szCs w:val="28"/>
          <w:lang w:val="en-GB"/>
        </w:rPr>
      </w:pPr>
      <w:r w:rsidRPr="006F0428">
        <w:rPr>
          <w:rFonts w:ascii="Times New Roman" w:eastAsia="Calibri" w:hAnsi="Times New Roman" w:cs="Times New Roman"/>
          <w:color w:val="000000"/>
          <w:sz w:val="28"/>
          <w:szCs w:val="28"/>
          <w:lang w:val="en-GB"/>
        </w:rPr>
        <w:t>Submission of the article.</w:t>
      </w:r>
    </w:p>
    <w:p w:rsidR="006F0428" w:rsidRPr="006F0428" w:rsidRDefault="006F0428" w:rsidP="006F0428">
      <w:pPr>
        <w:numPr>
          <w:ilvl w:val="0"/>
          <w:numId w:val="3"/>
        </w:numPr>
        <w:spacing w:after="0" w:line="240" w:lineRule="auto"/>
        <w:ind w:hanging="719"/>
        <w:jc w:val="both"/>
        <w:rPr>
          <w:rFonts w:ascii="Times New Roman" w:eastAsia="Calibri" w:hAnsi="Times New Roman" w:cs="Times New Roman"/>
          <w:color w:val="000000"/>
          <w:sz w:val="28"/>
          <w:szCs w:val="28"/>
          <w:lang w:val="en-GB"/>
        </w:rPr>
      </w:pPr>
      <w:r w:rsidRPr="006F0428">
        <w:rPr>
          <w:rFonts w:ascii="Times New Roman" w:eastAsia="Calibri" w:hAnsi="Times New Roman" w:cs="Times New Roman"/>
          <w:color w:val="000000"/>
          <w:sz w:val="28"/>
          <w:szCs w:val="28"/>
          <w:lang w:val="en-GB"/>
        </w:rPr>
        <w:t>Response of the reviewer.</w:t>
      </w:r>
    </w:p>
    <w:p w:rsidR="006F0428" w:rsidRPr="00FD3899" w:rsidRDefault="006F0428" w:rsidP="006F0428">
      <w:pPr>
        <w:numPr>
          <w:ilvl w:val="0"/>
          <w:numId w:val="3"/>
        </w:numPr>
        <w:spacing w:after="0" w:line="240" w:lineRule="auto"/>
        <w:ind w:hanging="719"/>
        <w:jc w:val="both"/>
        <w:rPr>
          <w:rFonts w:ascii="Times New Roman" w:eastAsia="Calibri" w:hAnsi="Times New Roman" w:cs="Times New Roman"/>
          <w:color w:val="000000"/>
          <w:sz w:val="28"/>
          <w:szCs w:val="28"/>
        </w:rPr>
      </w:pPr>
      <w:r w:rsidRPr="006F0428">
        <w:rPr>
          <w:rFonts w:ascii="Times New Roman" w:eastAsia="Calibri" w:hAnsi="Times New Roman" w:cs="Times New Roman"/>
          <w:color w:val="000000"/>
          <w:sz w:val="28"/>
          <w:szCs w:val="28"/>
          <w:lang w:val="en-GB"/>
        </w:rPr>
        <w:t>Invitation to the conference.</w:t>
      </w:r>
    </w:p>
    <w:p w:rsidR="00FD3899" w:rsidRPr="006F0428" w:rsidRDefault="00FD3899" w:rsidP="006F0428">
      <w:pPr>
        <w:numPr>
          <w:ilvl w:val="0"/>
          <w:numId w:val="3"/>
        </w:numPr>
        <w:spacing w:after="0" w:line="240" w:lineRule="auto"/>
        <w:ind w:hanging="71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en-GB"/>
        </w:rPr>
        <w:t>Own topic.</w:t>
      </w:r>
    </w:p>
    <w:p w:rsidR="001E4823" w:rsidRPr="00FD3899" w:rsidRDefault="001E4823" w:rsidP="001E4823">
      <w:pPr>
        <w:spacing w:after="0" w:line="240" w:lineRule="auto"/>
        <w:ind w:firstLine="708"/>
        <w:rPr>
          <w:rFonts w:ascii="Times New Roman" w:eastAsia="Calibri" w:hAnsi="Times New Roman" w:cs="Times New Roman"/>
          <w:b/>
          <w:sz w:val="28"/>
          <w:szCs w:val="28"/>
        </w:rPr>
      </w:pPr>
    </w:p>
    <w:p w:rsidR="001E4823" w:rsidRPr="001E4823" w:rsidRDefault="001E4823" w:rsidP="001E4823">
      <w:pPr>
        <w:keepNext/>
        <w:keepLines/>
        <w:spacing w:before="360" w:after="0" w:line="360" w:lineRule="auto"/>
        <w:jc w:val="center"/>
        <w:outlineLvl w:val="0"/>
        <w:rPr>
          <w:rFonts w:ascii="Times New Roman" w:eastAsia="SimSun" w:hAnsi="Times New Roman" w:cs="Times New Roman"/>
          <w:b/>
          <w:bCs/>
          <w:color w:val="000000"/>
          <w:sz w:val="28"/>
          <w:szCs w:val="28"/>
          <w:lang w:val="en-GB"/>
        </w:rPr>
      </w:pPr>
      <w:r w:rsidRPr="001E4823">
        <w:rPr>
          <w:rFonts w:ascii="Times New Roman" w:eastAsia="SimSun" w:hAnsi="Times New Roman" w:cs="Times New Roman"/>
          <w:b/>
          <w:bCs/>
          <w:sz w:val="28"/>
          <w:szCs w:val="28"/>
          <w:lang w:val="en-US"/>
        </w:rPr>
        <w:t>Listening</w:t>
      </w:r>
      <w:r w:rsidRPr="001E4823">
        <w:rPr>
          <w:rFonts w:ascii="Times New Roman" w:eastAsia="SimSun" w:hAnsi="Times New Roman" w:cs="Times New Roman"/>
          <w:b/>
          <w:bCs/>
          <w:sz w:val="28"/>
          <w:szCs w:val="28"/>
          <w:lang w:val="en-GB"/>
        </w:rPr>
        <w:t xml:space="preserve"> to audio in a foreign language</w:t>
      </w:r>
    </w:p>
    <w:p w:rsidR="001E4823" w:rsidRPr="001E4823" w:rsidRDefault="001E4823" w:rsidP="001E4823">
      <w:pPr>
        <w:spacing w:after="0" w:line="240" w:lineRule="auto"/>
        <w:jc w:val="center"/>
        <w:rPr>
          <w:rFonts w:ascii="Times New Roman" w:eastAsia="Calibri" w:hAnsi="Times New Roman" w:cs="Times New Roman"/>
          <w:b/>
          <w:color w:val="000000"/>
          <w:sz w:val="28"/>
          <w:szCs w:val="28"/>
          <w:lang w:val="en-GB"/>
        </w:rPr>
      </w:pPr>
    </w:p>
    <w:p w:rsidR="001E4823" w:rsidRPr="001E4823" w:rsidRDefault="001E4823" w:rsidP="001E4823">
      <w:pPr>
        <w:spacing w:after="0" w:line="240" w:lineRule="auto"/>
        <w:ind w:firstLine="708"/>
        <w:jc w:val="both"/>
        <w:rPr>
          <w:rFonts w:ascii="Times New Roman" w:eastAsia="Calibri" w:hAnsi="Times New Roman" w:cs="Times New Roman"/>
          <w:color w:val="000000"/>
          <w:sz w:val="28"/>
          <w:szCs w:val="28"/>
        </w:rPr>
      </w:pPr>
      <w:r w:rsidRPr="001E4823">
        <w:rPr>
          <w:rFonts w:ascii="Times New Roman" w:eastAsia="Calibri" w:hAnsi="Times New Roman" w:cs="Times New Roman"/>
          <w:b/>
          <w:color w:val="000000"/>
          <w:sz w:val="28"/>
          <w:szCs w:val="28"/>
        </w:rPr>
        <w:t xml:space="preserve">Методичні вказівки та інструкції. </w:t>
      </w:r>
      <w:r w:rsidRPr="001E4823">
        <w:rPr>
          <w:rFonts w:ascii="Times New Roman" w:eastAsia="Calibri" w:hAnsi="Times New Roman" w:cs="Times New Roman"/>
          <w:color w:val="000000"/>
          <w:sz w:val="28"/>
          <w:szCs w:val="28"/>
        </w:rPr>
        <w:t xml:space="preserve">Для реалізації компетентності спілкування з носіями іноземної мови, програм академічної мобільності, ефективної участі у міжнародних наукових заходах потрібна робота з тренування навичок сприймання іншомовного тексту на слух. У </w:t>
      </w:r>
      <w:r w:rsidRPr="001E4823">
        <w:rPr>
          <w:rFonts w:ascii="Times New Roman" w:eastAsia="Calibri" w:hAnsi="Times New Roman" w:cs="Times New Roman"/>
          <w:color w:val="000000"/>
          <w:sz w:val="28"/>
          <w:szCs w:val="28"/>
          <w:lang w:val="en-GB"/>
        </w:rPr>
        <w:t>Topic</w:t>
      </w:r>
      <w:r w:rsidRPr="001E4823">
        <w:rPr>
          <w:rFonts w:ascii="Times New Roman" w:eastAsia="Calibri" w:hAnsi="Times New Roman" w:cs="Times New Roman"/>
          <w:color w:val="000000"/>
          <w:sz w:val="28"/>
          <w:szCs w:val="28"/>
        </w:rPr>
        <w:t xml:space="preserve"> 5 містяться матеріали та завдання, спрямовані на формування таких навичок. Наведемо кілька порад:</w:t>
      </w:r>
    </w:p>
    <w:p w:rsidR="001E4823" w:rsidRPr="001E4823" w:rsidRDefault="001E4823" w:rsidP="001E4823">
      <w:pPr>
        <w:numPr>
          <w:ilvl w:val="0"/>
          <w:numId w:val="2"/>
        </w:numPr>
        <w:spacing w:after="0" w:line="240" w:lineRule="auto"/>
        <w:ind w:left="709"/>
        <w:jc w:val="both"/>
        <w:rPr>
          <w:rFonts w:ascii="Times New Roman" w:eastAsia="Calibri" w:hAnsi="Times New Roman" w:cs="Times New Roman"/>
          <w:color w:val="000000"/>
          <w:sz w:val="28"/>
          <w:szCs w:val="28"/>
        </w:rPr>
      </w:pPr>
      <w:r w:rsidRPr="001E4823">
        <w:rPr>
          <w:rFonts w:ascii="Times New Roman" w:eastAsia="Calibri" w:hAnsi="Times New Roman" w:cs="Times New Roman"/>
          <w:color w:val="000000"/>
          <w:sz w:val="28"/>
          <w:szCs w:val="28"/>
        </w:rPr>
        <w:t>краще починати прослуховування матеріалів, пов’язаних однією тематикою;</w:t>
      </w:r>
    </w:p>
    <w:p w:rsidR="001E4823" w:rsidRPr="001E4823" w:rsidRDefault="001E4823" w:rsidP="001E4823">
      <w:pPr>
        <w:numPr>
          <w:ilvl w:val="0"/>
          <w:numId w:val="2"/>
        </w:numPr>
        <w:spacing w:after="0" w:line="240" w:lineRule="auto"/>
        <w:ind w:left="709"/>
        <w:jc w:val="both"/>
        <w:rPr>
          <w:rFonts w:ascii="Times New Roman" w:eastAsia="Calibri" w:hAnsi="Times New Roman" w:cs="Times New Roman"/>
          <w:color w:val="000000"/>
          <w:sz w:val="28"/>
          <w:szCs w:val="28"/>
        </w:rPr>
      </w:pPr>
      <w:r w:rsidRPr="001E4823">
        <w:rPr>
          <w:rFonts w:ascii="Times New Roman" w:eastAsia="Calibri" w:hAnsi="Times New Roman" w:cs="Times New Roman"/>
          <w:color w:val="000000"/>
          <w:sz w:val="28"/>
          <w:szCs w:val="28"/>
        </w:rPr>
        <w:t>перше прослуховування – для розуміння загального змісту, наступні – для засвоєння незнайомої (або не сприйнятої з першого разу) термінології, щоб розібратись в деталях;</w:t>
      </w:r>
    </w:p>
    <w:p w:rsidR="001E4823" w:rsidRPr="001E4823" w:rsidRDefault="001E4823" w:rsidP="001E4823">
      <w:pPr>
        <w:numPr>
          <w:ilvl w:val="0"/>
          <w:numId w:val="2"/>
        </w:numPr>
        <w:spacing w:after="0" w:line="240" w:lineRule="auto"/>
        <w:ind w:left="709"/>
        <w:jc w:val="both"/>
        <w:rPr>
          <w:rFonts w:ascii="Times New Roman" w:eastAsia="Calibri" w:hAnsi="Times New Roman" w:cs="Times New Roman"/>
          <w:color w:val="000000"/>
          <w:sz w:val="28"/>
          <w:szCs w:val="28"/>
        </w:rPr>
      </w:pPr>
      <w:r w:rsidRPr="001E4823">
        <w:rPr>
          <w:rFonts w:ascii="Times New Roman" w:eastAsia="Calibri" w:hAnsi="Times New Roman" w:cs="Times New Roman"/>
          <w:color w:val="000000"/>
          <w:sz w:val="28"/>
          <w:szCs w:val="28"/>
        </w:rPr>
        <w:t>не зловживайте текстовою версією аудіоматеріалу, інакше прослуховування перетвориться на читання;</w:t>
      </w:r>
    </w:p>
    <w:p w:rsidR="001E4823" w:rsidRPr="001E4823" w:rsidRDefault="001E4823" w:rsidP="001E4823">
      <w:pPr>
        <w:numPr>
          <w:ilvl w:val="0"/>
          <w:numId w:val="2"/>
        </w:numPr>
        <w:spacing w:after="0" w:line="240" w:lineRule="auto"/>
        <w:ind w:left="709"/>
        <w:jc w:val="both"/>
        <w:rPr>
          <w:rFonts w:ascii="Times New Roman" w:eastAsia="Calibri" w:hAnsi="Times New Roman" w:cs="Times New Roman"/>
          <w:color w:val="000000"/>
          <w:sz w:val="28"/>
          <w:szCs w:val="28"/>
        </w:rPr>
      </w:pPr>
      <w:r w:rsidRPr="001E4823">
        <w:rPr>
          <w:rFonts w:ascii="Times New Roman" w:eastAsia="Calibri" w:hAnsi="Times New Roman" w:cs="Times New Roman"/>
          <w:color w:val="000000"/>
          <w:sz w:val="28"/>
          <w:szCs w:val="28"/>
        </w:rPr>
        <w:t>пишіть короткі диктанти, бажано один і той самий кілька разів;</w:t>
      </w:r>
    </w:p>
    <w:p w:rsidR="001E4823" w:rsidRPr="001E4823" w:rsidRDefault="001E4823" w:rsidP="001E4823">
      <w:pPr>
        <w:numPr>
          <w:ilvl w:val="0"/>
          <w:numId w:val="2"/>
        </w:numPr>
        <w:spacing w:after="0" w:line="240" w:lineRule="auto"/>
        <w:ind w:left="709"/>
        <w:jc w:val="both"/>
        <w:rPr>
          <w:rFonts w:ascii="Times New Roman" w:eastAsia="Calibri" w:hAnsi="Times New Roman" w:cs="Times New Roman"/>
          <w:color w:val="000000"/>
          <w:sz w:val="28"/>
          <w:szCs w:val="28"/>
        </w:rPr>
      </w:pPr>
      <w:r w:rsidRPr="001E4823">
        <w:rPr>
          <w:rFonts w:ascii="Times New Roman" w:eastAsia="Calibri" w:hAnsi="Times New Roman" w:cs="Times New Roman"/>
          <w:color w:val="000000"/>
          <w:sz w:val="28"/>
          <w:szCs w:val="28"/>
        </w:rPr>
        <w:t>пропрацюйте матеріали за посиланнями:</w:t>
      </w:r>
    </w:p>
    <w:p w:rsidR="001E4823" w:rsidRPr="001E4823" w:rsidRDefault="001E4823" w:rsidP="001E4823">
      <w:pPr>
        <w:spacing w:after="0" w:line="240" w:lineRule="auto"/>
        <w:ind w:left="709"/>
        <w:jc w:val="both"/>
        <w:rPr>
          <w:rFonts w:ascii="Times New Roman" w:eastAsia="Calibri" w:hAnsi="Times New Roman" w:cs="Times New Roman"/>
          <w:color w:val="000000"/>
          <w:sz w:val="28"/>
          <w:szCs w:val="28"/>
        </w:rPr>
      </w:pPr>
      <w:r w:rsidRPr="001E4823">
        <w:rPr>
          <w:rFonts w:ascii="Times New Roman" w:eastAsia="Calibri" w:hAnsi="Times New Roman" w:cs="Times New Roman"/>
          <w:color w:val="000000"/>
          <w:sz w:val="28"/>
          <w:szCs w:val="28"/>
        </w:rPr>
        <w:t>https://www.esolcourses.com/content/topicsmenu/listening.html (аудіювання за рівнями);</w:t>
      </w:r>
    </w:p>
    <w:p w:rsidR="001E4823" w:rsidRPr="001E4823" w:rsidRDefault="001E4823" w:rsidP="001E4823">
      <w:pPr>
        <w:spacing w:after="0" w:line="240" w:lineRule="auto"/>
        <w:ind w:left="709"/>
        <w:jc w:val="both"/>
        <w:rPr>
          <w:rFonts w:ascii="Times New Roman" w:eastAsia="Calibri" w:hAnsi="Times New Roman" w:cs="Times New Roman"/>
          <w:color w:val="000000"/>
          <w:sz w:val="28"/>
          <w:szCs w:val="28"/>
          <w:lang w:val="ru-RU"/>
        </w:rPr>
      </w:pPr>
      <w:r w:rsidRPr="001E4823">
        <w:rPr>
          <w:rFonts w:ascii="Times New Roman" w:eastAsia="Calibri" w:hAnsi="Times New Roman" w:cs="Times New Roman"/>
          <w:color w:val="000000"/>
          <w:sz w:val="28"/>
          <w:szCs w:val="28"/>
        </w:rPr>
        <w:t>https://youglish.com/ (як різні люди по-різному вимовляють одні й ті ж самі слова).</w:t>
      </w:r>
    </w:p>
    <w:p w:rsidR="001E4823" w:rsidRDefault="001E4823" w:rsidP="001E4823">
      <w:pPr>
        <w:spacing w:after="0" w:line="240" w:lineRule="auto"/>
        <w:jc w:val="both"/>
        <w:rPr>
          <w:rFonts w:ascii="Times New Roman" w:eastAsia="Calibri" w:hAnsi="Times New Roman" w:cs="Times New Roman"/>
          <w:b/>
          <w:color w:val="000000"/>
          <w:sz w:val="28"/>
          <w:szCs w:val="28"/>
          <w:lang w:val="en-US"/>
        </w:rPr>
      </w:pPr>
    </w:p>
    <w:p w:rsidR="00FD3899" w:rsidRDefault="00FD3899" w:rsidP="001E4823">
      <w:pPr>
        <w:spacing w:after="0" w:line="240" w:lineRule="auto"/>
        <w:jc w:val="both"/>
        <w:rPr>
          <w:rFonts w:ascii="Times New Roman" w:eastAsia="Calibri" w:hAnsi="Times New Roman" w:cs="Times New Roman"/>
          <w:b/>
          <w:color w:val="000000"/>
          <w:sz w:val="28"/>
          <w:szCs w:val="28"/>
          <w:lang w:val="en-US"/>
        </w:rPr>
      </w:pPr>
    </w:p>
    <w:p w:rsidR="00FD3899" w:rsidRDefault="00F45DF8" w:rsidP="001E4823">
      <w:pPr>
        <w:spacing w:after="0" w:line="240" w:lineRule="auto"/>
        <w:jc w:val="both"/>
        <w:rPr>
          <w:rFonts w:ascii="Times New Roman" w:eastAsia="Calibri" w:hAnsi="Times New Roman" w:cs="Times New Roman"/>
          <w:b/>
          <w:color w:val="000000"/>
          <w:sz w:val="28"/>
          <w:szCs w:val="28"/>
          <w:lang w:val="en-US"/>
        </w:rPr>
      </w:pPr>
      <w:hyperlink r:id="rId30" w:history="1">
        <w:r w:rsidRPr="003204AF">
          <w:rPr>
            <w:rStyle w:val="a3"/>
            <w:rFonts w:ascii="Times New Roman" w:eastAsia="Calibri" w:hAnsi="Times New Roman" w:cs="Times New Roman"/>
            <w:b/>
            <w:sz w:val="28"/>
            <w:szCs w:val="28"/>
            <w:lang w:val="en-US"/>
          </w:rPr>
          <w:t>https://www.youtube.com/live/uOcKF-aLHyw</w:t>
        </w:r>
      </w:hyperlink>
    </w:p>
    <w:p w:rsidR="00F45DF8" w:rsidRPr="00F45DF8" w:rsidRDefault="00F45DF8" w:rsidP="00F45DF8">
      <w:pPr>
        <w:numPr>
          <w:ilvl w:val="0"/>
          <w:numId w:val="4"/>
        </w:numPr>
        <w:spacing w:after="0" w:line="240" w:lineRule="auto"/>
        <w:ind w:hanging="11"/>
        <w:jc w:val="both"/>
        <w:rPr>
          <w:rFonts w:ascii="Times New Roman" w:hAnsi="Times New Roman"/>
          <w:color w:val="000000"/>
          <w:sz w:val="28"/>
          <w:szCs w:val="28"/>
          <w:lang w:val="en-GB"/>
        </w:rPr>
      </w:pPr>
      <w:bookmarkStart w:id="0" w:name="_GoBack"/>
      <w:r w:rsidRPr="00F45DF8">
        <w:rPr>
          <w:rFonts w:ascii="Times New Roman" w:hAnsi="Times New Roman"/>
          <w:color w:val="000000"/>
          <w:sz w:val="28"/>
          <w:szCs w:val="28"/>
          <w:lang w:val="en-GB"/>
        </w:rPr>
        <w:t>What is this video about</w:t>
      </w:r>
      <w:r w:rsidRPr="00F45DF8">
        <w:rPr>
          <w:rFonts w:ascii="Times New Roman" w:hAnsi="Times New Roman"/>
          <w:color w:val="000000"/>
          <w:sz w:val="28"/>
          <w:szCs w:val="28"/>
        </w:rPr>
        <w:t>?</w:t>
      </w:r>
    </w:p>
    <w:p w:rsidR="00F45DF8" w:rsidRPr="00F45DF8" w:rsidRDefault="00F45DF8" w:rsidP="00F45DF8">
      <w:pPr>
        <w:numPr>
          <w:ilvl w:val="0"/>
          <w:numId w:val="4"/>
        </w:numPr>
        <w:spacing w:after="0" w:line="240" w:lineRule="auto"/>
        <w:ind w:hanging="11"/>
        <w:jc w:val="both"/>
        <w:rPr>
          <w:rFonts w:ascii="Times New Roman" w:hAnsi="Times New Roman"/>
          <w:color w:val="000000"/>
          <w:sz w:val="28"/>
          <w:szCs w:val="28"/>
          <w:lang w:val="en-GB"/>
        </w:rPr>
      </w:pPr>
      <w:r w:rsidRPr="00F45DF8">
        <w:rPr>
          <w:rFonts w:ascii="Times New Roman" w:hAnsi="Times New Roman"/>
          <w:color w:val="000000"/>
          <w:sz w:val="28"/>
          <w:szCs w:val="28"/>
          <w:lang w:val="en-GB"/>
        </w:rPr>
        <w:t>List the basic terms.</w:t>
      </w:r>
    </w:p>
    <w:bookmarkEnd w:id="0"/>
    <w:p w:rsidR="00F45DF8" w:rsidRPr="00FD3899" w:rsidRDefault="00F45DF8" w:rsidP="001E4823">
      <w:pPr>
        <w:spacing w:after="0" w:line="240" w:lineRule="auto"/>
        <w:jc w:val="both"/>
        <w:rPr>
          <w:rFonts w:ascii="Times New Roman" w:eastAsia="Calibri" w:hAnsi="Times New Roman" w:cs="Times New Roman"/>
          <w:b/>
          <w:color w:val="000000"/>
          <w:sz w:val="28"/>
          <w:szCs w:val="28"/>
          <w:lang w:val="en-US"/>
        </w:rPr>
      </w:pPr>
    </w:p>
    <w:sectPr w:rsidR="00F45DF8" w:rsidRPr="00FD3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3F66"/>
    <w:multiLevelType w:val="hybridMultilevel"/>
    <w:tmpl w:val="C4BCE49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nsid w:val="27CB4E21"/>
    <w:multiLevelType w:val="hybridMultilevel"/>
    <w:tmpl w:val="0A605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F23452"/>
    <w:multiLevelType w:val="hybridMultilevel"/>
    <w:tmpl w:val="F698B7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AB775BE"/>
    <w:multiLevelType w:val="hybridMultilevel"/>
    <w:tmpl w:val="8BE0707C"/>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B4"/>
    <w:rsid w:val="000805B4"/>
    <w:rsid w:val="001E4823"/>
    <w:rsid w:val="003F2440"/>
    <w:rsid w:val="00421AE9"/>
    <w:rsid w:val="00541A81"/>
    <w:rsid w:val="00661915"/>
    <w:rsid w:val="00675E83"/>
    <w:rsid w:val="006F0428"/>
    <w:rsid w:val="00927627"/>
    <w:rsid w:val="00DF4F5F"/>
    <w:rsid w:val="00F45DF8"/>
    <w:rsid w:val="00FD38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41A8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541A81"/>
    <w:rPr>
      <w:rFonts w:ascii="Consolas" w:hAnsi="Consolas" w:cs="Consolas"/>
      <w:sz w:val="20"/>
      <w:szCs w:val="20"/>
    </w:rPr>
  </w:style>
  <w:style w:type="character" w:styleId="a3">
    <w:name w:val="Hyperlink"/>
    <w:basedOn w:val="a0"/>
    <w:uiPriority w:val="99"/>
    <w:unhideWhenUsed/>
    <w:rsid w:val="00F45D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41A8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541A81"/>
    <w:rPr>
      <w:rFonts w:ascii="Consolas" w:hAnsi="Consolas" w:cs="Consolas"/>
      <w:sz w:val="20"/>
      <w:szCs w:val="20"/>
    </w:rPr>
  </w:style>
  <w:style w:type="character" w:styleId="a3">
    <w:name w:val="Hyperlink"/>
    <w:basedOn w:val="a0"/>
    <w:uiPriority w:val="99"/>
    <w:unhideWhenUsed/>
    <w:rsid w:val="00F45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7279">
      <w:bodyDiv w:val="1"/>
      <w:marLeft w:val="0"/>
      <w:marRight w:val="0"/>
      <w:marTop w:val="0"/>
      <w:marBottom w:val="0"/>
      <w:divBdr>
        <w:top w:val="none" w:sz="0" w:space="0" w:color="auto"/>
        <w:left w:val="none" w:sz="0" w:space="0" w:color="auto"/>
        <w:bottom w:val="none" w:sz="0" w:space="0" w:color="auto"/>
        <w:right w:val="none" w:sz="0" w:space="0" w:color="auto"/>
      </w:divBdr>
    </w:div>
    <w:div w:id="1204170718">
      <w:bodyDiv w:val="1"/>
      <w:marLeft w:val="0"/>
      <w:marRight w:val="0"/>
      <w:marTop w:val="0"/>
      <w:marBottom w:val="0"/>
      <w:divBdr>
        <w:top w:val="none" w:sz="0" w:space="0" w:color="auto"/>
        <w:left w:val="none" w:sz="0" w:space="0" w:color="auto"/>
        <w:bottom w:val="none" w:sz="0" w:space="0" w:color="auto"/>
        <w:right w:val="none" w:sz="0" w:space="0" w:color="auto"/>
      </w:divBdr>
    </w:div>
    <w:div w:id="124657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pfoundation.com/writing/essays/" TargetMode="External"/><Relationship Id="rId13" Type="http://schemas.openxmlformats.org/officeDocument/2006/relationships/hyperlink" Target="https://www.eapfoundation.com/writing/process/" TargetMode="External"/><Relationship Id="rId18" Type="http://schemas.openxmlformats.org/officeDocument/2006/relationships/hyperlink" Target="https://www.eapfoundation.com/writing/research/" TargetMode="External"/><Relationship Id="rId26" Type="http://schemas.openxmlformats.org/officeDocument/2006/relationships/hyperlink" Target="https://www.eapfoundation.com/vocab/academic/awllists/" TargetMode="External"/><Relationship Id="rId3" Type="http://schemas.microsoft.com/office/2007/relationships/stylesWithEffects" Target="stylesWithEffects.xml"/><Relationship Id="rId21" Type="http://schemas.openxmlformats.org/officeDocument/2006/relationships/hyperlink" Target="https://www.eapfoundation.com/writing/other/definitions/" TargetMode="External"/><Relationship Id="rId7" Type="http://schemas.openxmlformats.org/officeDocument/2006/relationships/hyperlink" Target="https://www.eapfoundation.com/writing/reports/" TargetMode="External"/><Relationship Id="rId12" Type="http://schemas.openxmlformats.org/officeDocument/2006/relationships/hyperlink" Target="https://www.eapfoundation.com/writing/cohesion/" TargetMode="External"/><Relationship Id="rId17" Type="http://schemas.openxmlformats.org/officeDocument/2006/relationships/hyperlink" Target="https://www.eapfoundation.com/writing/critical/" TargetMode="External"/><Relationship Id="rId25" Type="http://schemas.openxmlformats.org/officeDocument/2006/relationships/hyperlink" Target="https://www.eapfoundation.com/vocab/academic/" TargetMode="External"/><Relationship Id="rId2" Type="http://schemas.openxmlformats.org/officeDocument/2006/relationships/styles" Target="styles.xml"/><Relationship Id="rId16" Type="http://schemas.openxmlformats.org/officeDocument/2006/relationships/hyperlink" Target="https://www.eapfoundation.com/writing/references/section/" TargetMode="External"/><Relationship Id="rId20" Type="http://schemas.openxmlformats.org/officeDocument/2006/relationships/hyperlink" Target="https://www.eapfoundation.com/vocab/other/" TargetMode="External"/><Relationship Id="rId29" Type="http://schemas.openxmlformats.org/officeDocument/2006/relationships/hyperlink" Target="https://www.eapfoundation.com/studyskills/feedback/" TargetMode="External"/><Relationship Id="rId1" Type="http://schemas.openxmlformats.org/officeDocument/2006/relationships/numbering" Target="numbering.xml"/><Relationship Id="rId6" Type="http://schemas.openxmlformats.org/officeDocument/2006/relationships/hyperlink" Target="https://www.eapfoundation.com/writing/other/" TargetMode="External"/><Relationship Id="rId11" Type="http://schemas.openxmlformats.org/officeDocument/2006/relationships/hyperlink" Target="https://www.eapfoundation.com/writing/cohesion/" TargetMode="External"/><Relationship Id="rId24" Type="http://schemas.openxmlformats.org/officeDocument/2006/relationships/hyperlink" Target="https://www.eapfoundation.com/writing/styl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apfoundation.com/writing/references/citation/" TargetMode="External"/><Relationship Id="rId23" Type="http://schemas.openxmlformats.org/officeDocument/2006/relationships/hyperlink" Target="https://www.eapfoundation.com/writing/skills/grammar/" TargetMode="External"/><Relationship Id="rId28" Type="http://schemas.openxmlformats.org/officeDocument/2006/relationships/hyperlink" Target="https://www.eapfoundation.com/vocab/academic/acl/" TargetMode="External"/><Relationship Id="rId10" Type="http://schemas.openxmlformats.org/officeDocument/2006/relationships/hyperlink" Target="https://www.eapfoundation.com/writing/essays/structure/mainbody/" TargetMode="External"/><Relationship Id="rId19" Type="http://schemas.openxmlformats.org/officeDocument/2006/relationships/hyperlink" Target="https://www.eapfoundation.com/writing/skills/hedg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apfoundation.com/writing/essays/structure/introduction/" TargetMode="External"/><Relationship Id="rId14" Type="http://schemas.openxmlformats.org/officeDocument/2006/relationships/hyperlink" Target="https://www.eapfoundation.com/writing/references/" TargetMode="External"/><Relationship Id="rId22" Type="http://schemas.openxmlformats.org/officeDocument/2006/relationships/hyperlink" Target="https://www.eapfoundation.com/writing/skills/passive/" TargetMode="External"/><Relationship Id="rId27" Type="http://schemas.openxmlformats.org/officeDocument/2006/relationships/hyperlink" Target="https://www.eapfoundation.com/vocab/academic/other/avl/" TargetMode="External"/><Relationship Id="rId30" Type="http://schemas.openxmlformats.org/officeDocument/2006/relationships/hyperlink" Target="https://www.youtube.com/live/uOcKF-aLHy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6116</Words>
  <Characters>3487</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Written professional communication in a foreign language</vt:lpstr>
      <vt:lpstr>Listening to audio in a foreign language</vt:lpstr>
    </vt:vector>
  </TitlesOfParts>
  <Company>SPecialiST RePack</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2025-09-13T11:04:00Z</cp:lastPrinted>
  <dcterms:created xsi:type="dcterms:W3CDTF">2025-09-13T10:59:00Z</dcterms:created>
  <dcterms:modified xsi:type="dcterms:W3CDTF">2025-10-21T09:07:00Z</dcterms:modified>
</cp:coreProperties>
</file>