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b w:val="1"/>
          <w:sz w:val="24"/>
          <w:szCs w:val="24"/>
          <w:rtl w:val="0"/>
        </w:rPr>
        <w:t xml:space="preserve">Зв`язок з викладачем : </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b w:val="1"/>
          <w:sz w:val="24"/>
          <w:szCs w:val="24"/>
          <w:rtl w:val="0"/>
        </w:rPr>
        <w:t xml:space="preserve">E-mail: </w:t>
      </w:r>
      <w:r w:rsidDel="00000000" w:rsidR="00000000" w:rsidRPr="00000000">
        <w:rPr>
          <w:sz w:val="24"/>
          <w:szCs w:val="24"/>
          <w:rtl w:val="0"/>
        </w:rPr>
        <w:t xml:space="preserve">130805olga@gmail.com</w:t>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Сезн ЗНУ повідомлення: </w:t>
      </w:r>
      <w:hyperlink r:id="rId7">
        <w:r w:rsidDel="00000000" w:rsidR="00000000" w:rsidRPr="00000000">
          <w:rPr>
            <w:color w:val="0000ff"/>
            <w:sz w:val="24"/>
            <w:szCs w:val="24"/>
            <w:u w:val="single"/>
            <w:rtl w:val="0"/>
          </w:rPr>
          <w:t xml:space="preserve">https://moodle.znu.edu.ua/course/view.php?id=3182</w:t>
        </w:r>
      </w:hyperlink>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Телефон: </w:t>
      </w:r>
      <w:r w:rsidDel="00000000" w:rsidR="00000000" w:rsidRPr="00000000">
        <w:rPr>
          <w:sz w:val="24"/>
          <w:szCs w:val="24"/>
          <w:rtl w:val="0"/>
        </w:rPr>
        <w:t xml:space="preserve">066-446-81-35 </w:t>
      </w:r>
    </w:p>
    <w:p w:rsidR="00000000" w:rsidDel="00000000" w:rsidP="00000000" w:rsidRDefault="00000000" w:rsidRPr="00000000" w14:paraId="00000005">
      <w:pPr>
        <w:rPr>
          <w:sz w:val="22"/>
          <w:szCs w:val="22"/>
        </w:rPr>
      </w:pPr>
      <w:r w:rsidDel="00000000" w:rsidR="00000000" w:rsidRPr="00000000">
        <w:rPr>
          <w:b w:val="1"/>
          <w:sz w:val="24"/>
          <w:szCs w:val="24"/>
          <w:rtl w:val="0"/>
        </w:rPr>
        <w:t xml:space="preserve">Інші засоби зв’язку: </w:t>
      </w:r>
      <w:r w:rsidDel="00000000" w:rsidR="00000000" w:rsidRPr="00000000">
        <w:rPr>
          <w:sz w:val="22"/>
          <w:szCs w:val="22"/>
          <w:rtl w:val="0"/>
        </w:rPr>
        <w:t xml:space="preserve">Moodle (форум курсу, приватні повідомлення)</w:t>
      </w:r>
    </w:p>
    <w:p w:rsidR="00000000" w:rsidDel="00000000" w:rsidP="00000000" w:rsidRDefault="00000000" w:rsidRPr="00000000" w14:paraId="00000006">
      <w:pPr>
        <w:rPr>
          <w:sz w:val="22"/>
          <w:szCs w:val="22"/>
        </w:rPr>
      </w:pPr>
      <w:r w:rsidDel="00000000" w:rsidR="00000000" w:rsidRPr="00000000">
        <w:rPr>
          <w:b w:val="1"/>
          <w:sz w:val="24"/>
          <w:szCs w:val="24"/>
          <w:rtl w:val="0"/>
        </w:rPr>
        <w:t xml:space="preserve">Кафедра: </w:t>
      </w:r>
      <w:r w:rsidDel="00000000" w:rsidR="00000000" w:rsidRPr="00000000">
        <w:rPr>
          <w:sz w:val="22"/>
          <w:szCs w:val="22"/>
          <w:rtl w:val="0"/>
        </w:rPr>
        <w:t xml:space="preserve">хімії, ІІІ корпус, ауд. 108</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Опис навчальної дисципліни</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jc w:val="both"/>
        <w:rPr>
          <w:i w:val="1"/>
          <w:sz w:val="22"/>
          <w:szCs w:val="22"/>
        </w:rPr>
      </w:pPr>
      <w:r w:rsidDel="00000000" w:rsidR="00000000" w:rsidRPr="00000000">
        <w:rPr>
          <w:i w:val="1"/>
          <w:sz w:val="22"/>
          <w:szCs w:val="22"/>
          <w:rtl w:val="0"/>
        </w:rPr>
        <w:t xml:space="preserve">Метою вивчення навчальної дисципліни «Актуальні проблеми сучасної хімічної науки»  є засвоєння фундаментальних знань в області хімії, сучасних питань, які стоять перед хімічною наукою і способами їх вирішення. </w:t>
      </w:r>
    </w:p>
    <w:p w:rsidR="00000000" w:rsidDel="00000000" w:rsidP="00000000" w:rsidRDefault="00000000" w:rsidRPr="00000000" w14:paraId="0000000B">
      <w:pPr>
        <w:widowControl w:val="0"/>
        <w:ind w:left="0" w:firstLine="0"/>
        <w:jc w:val="both"/>
        <w:rPr>
          <w:i w:val="1"/>
          <w:sz w:val="22"/>
          <w:szCs w:val="22"/>
        </w:rPr>
      </w:pPr>
      <w:r w:rsidDel="00000000" w:rsidR="00000000" w:rsidRPr="00000000">
        <w:rPr>
          <w:i w:val="1"/>
          <w:sz w:val="22"/>
          <w:szCs w:val="22"/>
          <w:rtl w:val="0"/>
        </w:rPr>
        <w:t xml:space="preserve">Основна увага при вивченні дисципліни поділяється засвоєння студентів із основними проблемами сучасної хімічної науки, формуванню уявлення про сучасні засоби та методи утилізації шкідливих речовин, охарактеризуванню теоретичних основ та принципів застосування сучасних засобів та методів утилізації шкідливих речовин. Особлива увага приділяється засвоєнню теоретичних основ методів знешкодження шкідливих речовин та застосуванню їх при виконанні практичних завдань як у сфері хімії‚ так і на міждисциплінарних границях курсу з екологічними та  біологічними галузями знань.</w:t>
      </w:r>
    </w:p>
    <w:p w:rsidR="00000000" w:rsidDel="00000000" w:rsidP="00000000" w:rsidRDefault="00000000" w:rsidRPr="00000000" w14:paraId="0000000C">
      <w:pPr>
        <w:jc w:val="both"/>
        <w:rPr>
          <w:i w:val="1"/>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Паспорт навчальної дисципліни</w:t>
      </w:r>
      <w:r w:rsidDel="00000000" w:rsidR="00000000" w:rsidRPr="00000000">
        <w:rPr>
          <w:rtl w:val="0"/>
        </w:rPr>
      </w:r>
    </w:p>
    <w:tbl>
      <w:tblPr>
        <w:tblStyle w:val="Table1"/>
        <w:tblW w:w="9923.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3685"/>
        <w:gridCol w:w="3261"/>
        <w:tblGridChange w:id="0">
          <w:tblGrid>
            <w:gridCol w:w="2977"/>
            <w:gridCol w:w="3685"/>
            <w:gridCol w:w="3261"/>
          </w:tblGrid>
        </w:tblGridChange>
      </w:tblGrid>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Нормативні показники </w:t>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денна форма здобуття освіти</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Статус дисципліни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sz w:val="28"/>
                <w:szCs w:val="28"/>
                <w:rtl w:val="0"/>
              </w:rPr>
              <w:t xml:space="preserve">Обов'язкова </w:t>
            </w:r>
            <w:r w:rsidDel="00000000" w:rsidR="00000000" w:rsidRPr="00000000">
              <w:rPr>
                <w:rtl w:val="0"/>
              </w:rPr>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Семестр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-й</w:t>
            </w:r>
          </w:p>
        </w:tc>
      </w:tr>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кредитів ECTS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3</w:t>
            </w:r>
            <w:r w:rsidDel="00000000" w:rsidR="00000000" w:rsidRPr="00000000">
              <w:rPr>
                <w:rtl w:val="0"/>
              </w:rPr>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годин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90</w:t>
            </w: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Лекційні заняття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w:t>
            </w:r>
          </w:p>
        </w:tc>
      </w:tr>
      <w:tr>
        <w:trPr>
          <w:cantSplit w:val="0"/>
          <w:trHeight w:val="67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 заняття</w:t>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60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w:t>
            </w:r>
          </w:p>
        </w:tc>
      </w:tr>
      <w:tr>
        <w:trPr>
          <w:cantSplit w:val="0"/>
          <w:trHeight w:val="60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Консультації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понеділок 14.30-15.30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 підсумкового семестрового контролю: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екзамен</w:t>
            </w:r>
            <w:r w:rsidDel="00000000" w:rsidR="00000000" w:rsidRPr="00000000">
              <w:rPr>
                <w:rtl w:val="0"/>
              </w:rPr>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Посилання на електронний курс у СЕЗН ЗНУ (платформа Moodle)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widowControl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color w:val="0000ff"/>
                  <w:sz w:val="24"/>
                  <w:szCs w:val="24"/>
                  <w:u w:val="single"/>
                  <w:rtl w:val="0"/>
                </w:rPr>
                <w:t xml:space="preserve">https://moodle.znu.edu.ua/course/view.php?id=3182</w:t>
              </w:r>
            </w:hyperlink>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Методи досягнення запланованих освітньою програмою компетентностей і результатів навчання</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9"/>
        <w:gridCol w:w="3118"/>
        <w:gridCol w:w="3827"/>
        <w:tblGridChange w:id="0">
          <w:tblGrid>
            <w:gridCol w:w="3369"/>
            <w:gridCol w:w="3118"/>
            <w:gridCol w:w="38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9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КОМПЕТЕНТНОСТІ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9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результати навчання</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9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9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 навчання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9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 і методи оцінювання</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F">
            <w:pPr>
              <w:widowControl w:val="0"/>
              <w:tabs>
                <w:tab w:val="left" w:leader="none" w:pos="389"/>
              </w:tabs>
              <w:spacing w:after="0" w:before="0" w:lineRule="auto"/>
              <w:jc w:val="both"/>
              <w:rPr>
                <w:sz w:val="24"/>
                <w:szCs w:val="24"/>
              </w:rPr>
            </w:pPr>
            <w:r w:rsidDel="00000000" w:rsidR="00000000" w:rsidRPr="00000000">
              <w:rPr>
                <w:sz w:val="24"/>
                <w:szCs w:val="24"/>
                <w:rtl w:val="0"/>
              </w:rPr>
              <w:t xml:space="preserve">ЗК 1. Знання та розуміння предметної області та розуміння професійної діяльності.</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2">
            <w:pPr>
              <w:widowControl w:val="0"/>
              <w:tabs>
                <w:tab w:val="left" w:leader="none" w:pos="389"/>
              </w:tabs>
              <w:spacing w:after="0" w:before="0" w:lineRule="auto"/>
              <w:jc w:val="both"/>
              <w:rPr>
                <w:sz w:val="24"/>
                <w:szCs w:val="24"/>
              </w:rPr>
            </w:pPr>
            <w:r w:rsidDel="00000000" w:rsidR="00000000" w:rsidRPr="00000000">
              <w:rPr>
                <w:sz w:val="24"/>
                <w:szCs w:val="24"/>
                <w:rtl w:val="0"/>
              </w:rPr>
              <w:t xml:space="preserve">ЗК 2. Здатність вчитися і оволодівати сучасними знаннями.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5">
            <w:pPr>
              <w:spacing w:after="0" w:before="0" w:lineRule="auto"/>
              <w:jc w:val="both"/>
              <w:rPr>
                <w:sz w:val="24"/>
                <w:szCs w:val="24"/>
              </w:rPr>
            </w:pPr>
            <w:r w:rsidDel="00000000" w:rsidR="00000000" w:rsidRPr="00000000">
              <w:rPr>
                <w:sz w:val="24"/>
                <w:szCs w:val="24"/>
                <w:rtl w:val="0"/>
              </w:rPr>
              <w:t xml:space="preserve">ЗК 4. Здатність застосовувати знання у практичних ситуаціях.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8">
            <w:pPr>
              <w:spacing w:after="0" w:before="0" w:lineRule="auto"/>
              <w:jc w:val="both"/>
              <w:rPr>
                <w:sz w:val="24"/>
                <w:szCs w:val="24"/>
              </w:rPr>
            </w:pPr>
            <w:r w:rsidDel="00000000" w:rsidR="00000000" w:rsidRPr="00000000">
              <w:rPr>
                <w:sz w:val="24"/>
                <w:szCs w:val="24"/>
                <w:rtl w:val="0"/>
              </w:rPr>
              <w:t xml:space="preserve">ЗК 7. Здатність використовувати інформаційні та комунікаційні технології.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B">
            <w:pPr>
              <w:spacing w:after="0" w:before="0" w:lineRule="auto"/>
              <w:jc w:val="both"/>
              <w:rPr>
                <w:sz w:val="24"/>
                <w:szCs w:val="24"/>
              </w:rPr>
            </w:pPr>
            <w:r w:rsidDel="00000000" w:rsidR="00000000" w:rsidRPr="00000000">
              <w:rPr>
                <w:sz w:val="24"/>
                <w:szCs w:val="24"/>
                <w:rtl w:val="0"/>
              </w:rPr>
              <w:t xml:space="preserve">ЗК 13. Здатність до активного збереження довкілля.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E">
            <w:pPr>
              <w:spacing w:after="0" w:before="0" w:lineRule="auto"/>
              <w:jc w:val="both"/>
              <w:rPr>
                <w:sz w:val="24"/>
                <w:szCs w:val="24"/>
              </w:rPr>
            </w:pPr>
            <w:r w:rsidDel="00000000" w:rsidR="00000000" w:rsidRPr="00000000">
              <w:rPr>
                <w:sz w:val="24"/>
                <w:szCs w:val="24"/>
                <w:rtl w:val="0"/>
              </w:rPr>
              <w:t xml:space="preserve">ЗК 14. Здатність до пошуку, критичного аналізу та обробки інформації з різних джерел.</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vAlign w:val="top"/>
          </w:tcPr>
          <w:p w:rsidR="00000000" w:rsidDel="00000000" w:rsidP="00000000" w:rsidRDefault="00000000" w:rsidRPr="00000000" w14:paraId="00000051">
            <w:pPr>
              <w:spacing w:after="0" w:before="0" w:lineRule="auto"/>
              <w:jc w:val="both"/>
              <w:rPr>
                <w:sz w:val="24"/>
                <w:szCs w:val="24"/>
              </w:rPr>
            </w:pPr>
            <w:r w:rsidDel="00000000" w:rsidR="00000000" w:rsidRPr="00000000">
              <w:rPr>
                <w:sz w:val="24"/>
                <w:szCs w:val="24"/>
                <w:rtl w:val="0"/>
              </w:rPr>
              <w:t xml:space="preserve">СК 7. Здатність дотримуватися етичних стандартів досліджень і професійної діяльності в галузі хімії (академічна доброчесність, ризики для людей і довкілля тощо).</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vAlign w:val="top"/>
          </w:tcPr>
          <w:p w:rsidR="00000000" w:rsidDel="00000000" w:rsidP="00000000" w:rsidRDefault="00000000" w:rsidRPr="00000000" w14:paraId="00000054">
            <w:pPr>
              <w:spacing w:after="0" w:before="0" w:lineRule="auto"/>
              <w:jc w:val="both"/>
              <w:rPr>
                <w:sz w:val="24"/>
                <w:szCs w:val="24"/>
              </w:rPr>
            </w:pPr>
            <w:r w:rsidDel="00000000" w:rsidR="00000000" w:rsidRPr="00000000">
              <w:rPr>
                <w:sz w:val="24"/>
                <w:szCs w:val="24"/>
                <w:rtl w:val="0"/>
              </w:rPr>
              <w:t xml:space="preserve">Р 9. Збирати, оцінювати та аналізувати дані, необхідні для розв’язання складних задач хімії, використовуючи відповідні методи та інструменти роботи з даними.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vAlign w:val="top"/>
          </w:tcPr>
          <w:p w:rsidR="00000000" w:rsidDel="00000000" w:rsidP="00000000" w:rsidRDefault="00000000" w:rsidRPr="00000000" w14:paraId="00000057">
            <w:pPr>
              <w:spacing w:after="0" w:before="0" w:lineRule="auto"/>
              <w:jc w:val="both"/>
              <w:rPr>
                <w:sz w:val="24"/>
                <w:szCs w:val="24"/>
              </w:rPr>
            </w:pPr>
            <w:r w:rsidDel="00000000" w:rsidR="00000000" w:rsidRPr="00000000">
              <w:rPr>
                <w:sz w:val="24"/>
                <w:szCs w:val="24"/>
                <w:rtl w:val="0"/>
              </w:rPr>
              <w:t xml:space="preserve">Р 10. Планувати, організовувати та здійснювати експериментальні дослідження з хімії з використанням сучасного обладнання, грамотно обробляти їх результати та робити обґрунтовані висновки.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8">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widowControl w:val="0"/>
              <w:spacing w:after="0" w:before="0" w:line="276" w:lineRule="auto"/>
              <w:jc w:val="both"/>
              <w:rPr>
                <w:sz w:val="24"/>
                <w:szCs w:val="24"/>
              </w:rPr>
            </w:pPr>
            <w:r w:rsidDel="00000000" w:rsidR="00000000" w:rsidRPr="00000000">
              <w:rPr>
                <w:sz w:val="24"/>
                <w:szCs w:val="24"/>
                <w:rtl w:val="0"/>
              </w:rPr>
              <w:t xml:space="preserve">Р 12. Оцінювати ризики у професійній діяльності та здійснювати запобіжні дії.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B">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C">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widowControl w:val="0"/>
              <w:spacing w:after="0" w:before="0" w:line="276" w:lineRule="auto"/>
              <w:jc w:val="both"/>
              <w:rPr>
                <w:sz w:val="24"/>
                <w:szCs w:val="24"/>
              </w:rPr>
            </w:pPr>
            <w:r w:rsidDel="00000000" w:rsidR="00000000" w:rsidRPr="00000000">
              <w:rPr>
                <w:sz w:val="24"/>
                <w:szCs w:val="24"/>
                <w:rtl w:val="0"/>
              </w:rPr>
              <w:t xml:space="preserve">Р 14. Працювати самостійно або в групі, отримати результат у межах обмеженого часу з наголосом на професійну сумлінність та наукову доброчесність.</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widowControl w:val="0"/>
              <w:spacing w:after="0" w:before="0" w:line="276" w:lineRule="auto"/>
              <w:jc w:val="both"/>
              <w:rPr>
                <w:sz w:val="24"/>
                <w:szCs w:val="24"/>
              </w:rPr>
            </w:pPr>
            <w:r w:rsidDel="00000000" w:rsidR="00000000" w:rsidRPr="00000000">
              <w:rPr>
                <w:sz w:val="24"/>
                <w:szCs w:val="24"/>
                <w:rtl w:val="0"/>
              </w:rPr>
              <w:t xml:space="preserve">Р 15. Здійснювати моніторинг та аналіз наукових джерел інформації та фахової літератури.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widowControl w:val="0"/>
              <w:spacing w:after="0" w:before="0" w:line="276" w:lineRule="auto"/>
              <w:jc w:val="both"/>
              <w:rPr>
                <w:sz w:val="24"/>
                <w:szCs w:val="24"/>
              </w:rPr>
            </w:pPr>
            <w:r w:rsidDel="00000000" w:rsidR="00000000" w:rsidRPr="00000000">
              <w:rPr>
                <w:sz w:val="24"/>
                <w:szCs w:val="24"/>
                <w:rtl w:val="0"/>
              </w:rPr>
              <w:t xml:space="preserve">Р 16. Використовувати набуті знання та компетенції з хімії в прикладному полі, базові інженерно-технологічні навички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b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highlight w:val="yellow"/>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highlight w:val="yellow"/>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highlight w:val="yellow"/>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360" w:right="0" w:hanging="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Зміст навчальної дисципліни</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Санітарно-гігієнічна оцінка надійності методів знешкодження промислових відходів.</w:t>
      </w:r>
      <w:r w:rsidDel="00000000" w:rsidR="00000000" w:rsidRPr="00000000">
        <w:rPr>
          <w:sz w:val="28"/>
          <w:szCs w:val="28"/>
          <w:highlight w:val="white"/>
          <w:rtl w:val="0"/>
        </w:rPr>
        <w:t xml:space="preserve"> Загальна характеристика відходів</w:t>
      </w:r>
      <w:r w:rsidDel="00000000" w:rsidR="00000000" w:rsidRPr="00000000">
        <w:rPr>
          <w:sz w:val="28"/>
          <w:szCs w:val="28"/>
          <w:rtl w:val="0"/>
        </w:rPr>
        <w:t xml:space="preserve">.</w:t>
      </w:r>
    </w:p>
    <w:p w:rsidR="00000000" w:rsidDel="00000000" w:rsidP="00000000" w:rsidRDefault="00000000" w:rsidRPr="00000000" w14:paraId="0000006C">
      <w:pPr>
        <w:ind w:firstLine="709"/>
        <w:jc w:val="both"/>
        <w:rPr>
          <w:i w:val="1"/>
          <w:sz w:val="24"/>
          <w:szCs w:val="24"/>
        </w:rPr>
      </w:pPr>
      <w:r w:rsidDel="00000000" w:rsidR="00000000" w:rsidRPr="00000000">
        <w:rPr>
          <w:i w:val="1"/>
          <w:sz w:val="24"/>
          <w:szCs w:val="24"/>
          <w:rtl w:val="0"/>
        </w:rPr>
        <w:t xml:space="preserve">Відходи та їх класифікація. Класифікація твердих промислових відходів за гігієнічним принципом. Методи знешкодження небезпечних відходів. Санітарно-епідеміологічна експертиза як один з регулюючих елементів безпеки в системі поводження з відходами. Гігієнічна оцінка методів знешкодження і ізоляції промислових твердих і рідких відходів.</w:t>
      </w:r>
    </w:p>
    <w:p w:rsidR="00000000" w:rsidDel="00000000" w:rsidP="00000000" w:rsidRDefault="00000000" w:rsidRPr="00000000" w14:paraId="0000006D">
      <w:pPr>
        <w:ind w:firstLine="709"/>
        <w:jc w:val="both"/>
        <w:rPr>
          <w:i w:val="1"/>
          <w:sz w:val="24"/>
          <w:szCs w:val="24"/>
        </w:rPr>
      </w:pPr>
      <w:r w:rsidDel="00000000" w:rsidR="00000000" w:rsidRPr="00000000">
        <w:rPr>
          <w:i w:val="1"/>
          <w:sz w:val="24"/>
          <w:szCs w:val="24"/>
          <w:highlight w:val="white"/>
          <w:rtl w:val="0"/>
        </w:rPr>
        <w:t xml:space="preserve">Загальна характеристика відходів промисловості.</w:t>
      </w:r>
      <w:r w:rsidDel="00000000" w:rsidR="00000000" w:rsidRPr="00000000">
        <w:rPr>
          <w:i w:val="1"/>
          <w:sz w:val="24"/>
          <w:szCs w:val="24"/>
          <w:rtl w:val="0"/>
        </w:rPr>
        <w:t xml:space="preserve"> Класифікація відходів промисловості. Розробка маловідходних і безвідходних технологій і методів комплексного використання відходів промисловості. Металургія.</w:t>
      </w:r>
      <w:r w:rsidDel="00000000" w:rsidR="00000000" w:rsidRPr="00000000">
        <w:rPr>
          <w:i w:val="1"/>
          <w:sz w:val="24"/>
          <w:szCs w:val="24"/>
          <w:highlight w:val="white"/>
          <w:rtl w:val="0"/>
        </w:rPr>
        <w:t xml:space="preserve"> Паливно-енергетичний комплекс.</w:t>
      </w:r>
      <w:r w:rsidDel="00000000" w:rsidR="00000000" w:rsidRPr="00000000">
        <w:rPr>
          <w:i w:val="1"/>
          <w:sz w:val="24"/>
          <w:szCs w:val="24"/>
          <w:rtl w:val="0"/>
        </w:rPr>
        <w:t xml:space="preserve"> Хімічний комплекс. Використання сховищ промислових відходів. Методи зберігання відходів промисловості.</w:t>
      </w:r>
    </w:p>
    <w:p w:rsidR="00000000" w:rsidDel="00000000" w:rsidP="00000000" w:rsidRDefault="00000000" w:rsidRPr="00000000" w14:paraId="0000006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6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2. </w:t>
      </w:r>
      <w:r w:rsidDel="00000000" w:rsidR="00000000" w:rsidRPr="00000000">
        <w:rPr>
          <w:sz w:val="28"/>
          <w:szCs w:val="28"/>
          <w:rtl w:val="0"/>
        </w:rPr>
        <w:t xml:space="preserve">Термічне знешкодження рідких промислових відходів.</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0">
      <w:pPr>
        <w:ind w:firstLine="709"/>
        <w:jc w:val="both"/>
        <w:rPr>
          <w:i w:val="1"/>
          <w:sz w:val="24"/>
          <w:szCs w:val="24"/>
        </w:rPr>
      </w:pPr>
      <w:r w:rsidDel="00000000" w:rsidR="00000000" w:rsidRPr="00000000">
        <w:rPr>
          <w:i w:val="1"/>
          <w:sz w:val="24"/>
          <w:szCs w:val="24"/>
          <w:rtl w:val="0"/>
        </w:rPr>
        <w:t xml:space="preserve">Основні поняття відходів. Класифікація відходів промисловості. Термічне знешкодження токсичних промислових відходів. Рідиннофазне окиснення. Гетерогенний каталіз. Піроліз промислових відходів. Окисний піроліз. Сухий піроліз. Вогнева переробка. Переробка і знешкодження відходів з застосуванням плазми.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rtl w:val="0"/>
        </w:rPr>
      </w:r>
    </w:p>
    <w:p w:rsidR="00000000" w:rsidDel="00000000" w:rsidP="00000000" w:rsidRDefault="00000000" w:rsidRPr="00000000" w14:paraId="00000072">
      <w:pPr>
        <w:keepNext w:val="1"/>
        <w:jc w:val="center"/>
        <w:rPr>
          <w:b w:val="1"/>
          <w:sz w:val="28"/>
          <w:szCs w:val="28"/>
        </w:rPr>
      </w:pPr>
      <w:r w:rsidDel="00000000" w:rsidR="00000000" w:rsidRPr="00000000">
        <w:rPr>
          <w:b w:val="1"/>
          <w:sz w:val="28"/>
          <w:szCs w:val="28"/>
          <w:rtl w:val="0"/>
        </w:rPr>
        <w:t xml:space="preserve">Змістовий модуль 3. </w:t>
      </w:r>
      <w:r w:rsidDel="00000000" w:rsidR="00000000" w:rsidRPr="00000000">
        <w:rPr>
          <w:sz w:val="28"/>
          <w:szCs w:val="28"/>
          <w:rtl w:val="0"/>
        </w:rPr>
        <w:t xml:space="preserve">Токсичні відходи. Сучасний приклад.</w:t>
      </w:r>
      <w:r w:rsidDel="00000000" w:rsidR="00000000" w:rsidRPr="00000000">
        <w:rPr>
          <w:rtl w:val="0"/>
        </w:rPr>
      </w:r>
    </w:p>
    <w:p w:rsidR="00000000" w:rsidDel="00000000" w:rsidP="00000000" w:rsidRDefault="00000000" w:rsidRPr="00000000" w14:paraId="00000073">
      <w:pPr>
        <w:ind w:firstLine="709"/>
        <w:jc w:val="both"/>
        <w:rPr>
          <w:i w:val="1"/>
          <w:sz w:val="24"/>
          <w:szCs w:val="24"/>
        </w:rPr>
      </w:pPr>
      <w:r w:rsidDel="00000000" w:rsidR="00000000" w:rsidRPr="00000000">
        <w:rPr>
          <w:i w:val="1"/>
          <w:sz w:val="24"/>
          <w:szCs w:val="24"/>
          <w:rtl w:val="0"/>
        </w:rPr>
        <w:t xml:space="preserve">Токсичні відходи. Забруднення довкілля токсичними відходами. Класи токсичних відходів. Сучасний приклад. Візуалізація. Переробка та поховання токсичні відходів. Іммобілізація токсичних відходів. Токсичні відходи для навколишнього середовища. Токсичні відходи з урахуванням сучасного технологічного рівня переробки відходів в Україні.</w:t>
      </w:r>
    </w:p>
    <w:p w:rsidR="00000000" w:rsidDel="00000000" w:rsidP="00000000" w:rsidRDefault="00000000" w:rsidRPr="00000000" w14:paraId="00000074">
      <w:pPr>
        <w:keepNext w:val="1"/>
        <w:jc w:val="center"/>
        <w:rPr>
          <w:b w:val="1"/>
          <w:sz w:val="28"/>
          <w:szCs w:val="28"/>
        </w:rPr>
      </w:pPr>
      <w:r w:rsidDel="00000000" w:rsidR="00000000" w:rsidRPr="00000000">
        <w:rPr>
          <w:rtl w:val="0"/>
        </w:rPr>
      </w:r>
    </w:p>
    <w:p w:rsidR="00000000" w:rsidDel="00000000" w:rsidP="00000000" w:rsidRDefault="00000000" w:rsidRPr="00000000" w14:paraId="00000075">
      <w:pPr>
        <w:keepNext w:val="1"/>
        <w:jc w:val="center"/>
        <w:rPr>
          <w:b w:val="1"/>
          <w:sz w:val="28"/>
          <w:szCs w:val="28"/>
        </w:rPr>
      </w:pPr>
      <w:r w:rsidDel="00000000" w:rsidR="00000000" w:rsidRPr="00000000">
        <w:rPr>
          <w:b w:val="1"/>
          <w:sz w:val="28"/>
          <w:szCs w:val="28"/>
          <w:rtl w:val="0"/>
        </w:rPr>
        <w:t xml:space="preserve">Змістовий модуль 4. </w:t>
      </w:r>
      <w:r w:rsidDel="00000000" w:rsidR="00000000" w:rsidRPr="00000000">
        <w:rPr>
          <w:sz w:val="28"/>
          <w:szCs w:val="28"/>
          <w:highlight w:val="white"/>
          <w:rtl w:val="0"/>
        </w:rPr>
        <w:t xml:space="preserve">Технологія переробки та утилізації нафтопродуктів</w:t>
      </w:r>
      <w:r w:rsidDel="00000000" w:rsidR="00000000" w:rsidRPr="00000000">
        <w:rPr>
          <w:sz w:val="28"/>
          <w:szCs w:val="28"/>
          <w:rtl w:val="0"/>
        </w:rPr>
        <w:t xml:space="preserve">. Установки очищення нафтошламу.</w:t>
      </w:r>
      <w:r w:rsidDel="00000000" w:rsidR="00000000" w:rsidRPr="00000000">
        <w:rPr>
          <w:rtl w:val="0"/>
        </w:rPr>
      </w:r>
    </w:p>
    <w:p w:rsidR="00000000" w:rsidDel="00000000" w:rsidP="00000000" w:rsidRDefault="00000000" w:rsidRPr="00000000" w14:paraId="00000076">
      <w:pPr>
        <w:tabs>
          <w:tab w:val="left" w:leader="none" w:pos="3780"/>
        </w:tabs>
        <w:ind w:firstLine="709"/>
        <w:jc w:val="both"/>
        <w:rPr>
          <w:i w:val="1"/>
          <w:sz w:val="24"/>
          <w:szCs w:val="24"/>
        </w:rPr>
      </w:pPr>
      <w:r w:rsidDel="00000000" w:rsidR="00000000" w:rsidRPr="00000000">
        <w:rPr>
          <w:i w:val="1"/>
          <w:sz w:val="24"/>
          <w:szCs w:val="24"/>
          <w:highlight w:val="white"/>
          <w:rtl w:val="0"/>
        </w:rPr>
        <w:t xml:space="preserve">Утилізація відходів нафтопродуктів. Технологія переробки нафти. Підготовка нафти до переробки.</w:t>
      </w:r>
      <w:r w:rsidDel="00000000" w:rsidR="00000000" w:rsidRPr="00000000">
        <w:rPr>
          <w:i w:val="1"/>
          <w:sz w:val="24"/>
          <w:szCs w:val="24"/>
          <w:rtl w:val="0"/>
        </w:rPr>
        <w:t xml:space="preserve"> Очищення нафти від домішок. Методи переробки нафтопродуктів. Впровадження технологій утилізації відходів </w:t>
      </w:r>
      <w:r w:rsidDel="00000000" w:rsidR="00000000" w:rsidRPr="00000000">
        <w:rPr>
          <w:i w:val="1"/>
          <w:sz w:val="24"/>
          <w:szCs w:val="24"/>
          <w:highlight w:val="white"/>
          <w:rtl w:val="0"/>
        </w:rPr>
        <w:t xml:space="preserve">нафтопродуктів</w:t>
      </w:r>
      <w:r w:rsidDel="00000000" w:rsidR="00000000" w:rsidRPr="00000000">
        <w:rPr>
          <w:i w:val="1"/>
          <w:sz w:val="24"/>
          <w:szCs w:val="24"/>
          <w:rtl w:val="0"/>
        </w:rPr>
        <w:t xml:space="preserve">. </w:t>
      </w:r>
      <w:hyperlink r:id="rId9">
        <w:r w:rsidDel="00000000" w:rsidR="00000000" w:rsidRPr="00000000">
          <w:rPr>
            <w:i w:val="1"/>
            <w:sz w:val="24"/>
            <w:szCs w:val="24"/>
            <w:rtl w:val="0"/>
          </w:rPr>
          <w:t xml:space="preserve"> Вплив забруднення нафтою та нафтопродуктами на живі організми</w:t>
        </w:r>
      </w:hyperlink>
      <w:r w:rsidDel="00000000" w:rsidR="00000000" w:rsidRPr="00000000">
        <w:rPr>
          <w:i w:val="1"/>
          <w:sz w:val="24"/>
          <w:szCs w:val="24"/>
          <w:rtl w:val="0"/>
        </w:rPr>
        <w:t xml:space="preserve">. Методи очистки навколишнього середовища від нафтопродуктів.</w:t>
      </w:r>
    </w:p>
    <w:p w:rsidR="00000000" w:rsidDel="00000000" w:rsidP="00000000" w:rsidRDefault="00000000" w:rsidRPr="00000000" w14:paraId="00000077">
      <w:pPr>
        <w:tabs>
          <w:tab w:val="right" w:leader="none" w:pos="9627"/>
        </w:tabs>
        <w:ind w:firstLine="709"/>
        <w:jc w:val="both"/>
        <w:rPr>
          <w:i w:val="1"/>
          <w:sz w:val="24"/>
          <w:szCs w:val="24"/>
        </w:rPr>
      </w:pPr>
      <w:r w:rsidDel="00000000" w:rsidR="00000000" w:rsidRPr="00000000">
        <w:rPr>
          <w:i w:val="1"/>
          <w:sz w:val="24"/>
          <w:szCs w:val="24"/>
          <w:rtl w:val="0"/>
        </w:rPr>
        <w:t xml:space="preserve">Характеристика нафти як забруднювача. Склад нафти та її похідних. Характеристика забруднення водних об'єктів нафтопродуктами. Вплив забруднення нафтою та нафтопродуктами на живі організми. Методи очистки навколишнього середовища від нафтопродуктів. Переробка та утилізація нафтошламів. Основні напрями переробки і утилізації нафтошламів. Переробка нафтових відходів шляхом фазоразділення нафтошламів.</w:t>
      </w:r>
    </w:p>
    <w:p w:rsidR="00000000" w:rsidDel="00000000" w:rsidP="00000000" w:rsidRDefault="00000000" w:rsidRPr="00000000" w14:paraId="00000078">
      <w:pPr>
        <w:keepNext w:val="1"/>
        <w:jc w:val="center"/>
        <w:rPr>
          <w:b w:val="1"/>
          <w:sz w:val="28"/>
          <w:szCs w:val="28"/>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5"/>
          <w:szCs w:val="15"/>
          <w:u w:val="none"/>
          <w:shd w:fill="e8e8e8"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5"/>
          <w:szCs w:val="15"/>
          <w:u w:val="none"/>
          <w:shd w:fill="e8e8e8"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5"/>
          <w:szCs w:val="15"/>
          <w:u w:val="none"/>
          <w:shd w:fill="e8e8e8"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Структура навчальної дисципліни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5245"/>
        <w:gridCol w:w="850"/>
        <w:gridCol w:w="709"/>
        <w:gridCol w:w="1843"/>
        <w:tblGridChange w:id="0">
          <w:tblGrid>
            <w:gridCol w:w="1418"/>
            <w:gridCol w:w="5245"/>
            <w:gridCol w:w="850"/>
            <w:gridCol w:w="709"/>
            <w:gridCol w:w="1843"/>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Вид заняття</w:t>
            </w: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/роботи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Назва теми</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Кількість</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Згідно з розкладом</w:t>
            </w:r>
            <w:r w:rsidDel="00000000" w:rsidR="00000000" w:rsidRPr="00000000">
              <w:rPr>
                <w:rtl w:val="0"/>
              </w:rPr>
            </w:r>
          </w:p>
        </w:tc>
      </w:tr>
      <w:tr>
        <w:trPr>
          <w:cantSplit w:val="1"/>
          <w:trHeight w:val="268"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о/д.ф.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8A">
            <w:pPr>
              <w:widowControl w:val="0"/>
              <w:spacing w:line="275" w:lineRule="auto"/>
              <w:jc w:val="center"/>
              <w:rPr/>
            </w:pPr>
            <w:r w:rsidDel="00000000" w:rsidR="00000000" w:rsidRPr="00000000">
              <w:rPr>
                <w:rtl w:val="0"/>
              </w:rPr>
            </w:r>
          </w:p>
          <w:p w:rsidR="00000000" w:rsidDel="00000000" w:rsidP="00000000" w:rsidRDefault="00000000" w:rsidRPr="00000000" w14:paraId="0000008B">
            <w:pPr>
              <w:widowControl w:val="0"/>
              <w:spacing w:line="257" w:lineRule="auto"/>
              <w:jc w:val="center"/>
              <w:rPr/>
            </w:pPr>
            <w:r w:rsidDel="00000000" w:rsidR="00000000" w:rsidRPr="00000000">
              <w:rPr>
                <w:rtl w:val="0"/>
              </w:rPr>
              <w:t xml:space="preserve">Лекція 1</w:t>
            </w:r>
          </w:p>
        </w:tc>
        <w:tc>
          <w:tcPr/>
          <w:p w:rsidR="00000000" w:rsidDel="00000000" w:rsidP="00000000" w:rsidRDefault="00000000" w:rsidRPr="00000000" w14:paraId="0000008C">
            <w:pPr>
              <w:widowControl w:val="0"/>
              <w:jc w:val="center"/>
              <w:rPr/>
            </w:pPr>
            <w:r w:rsidDel="00000000" w:rsidR="00000000" w:rsidRPr="00000000">
              <w:rPr>
                <w:rtl w:val="0"/>
              </w:rPr>
              <w:t xml:space="preserve">Санітарно-гігієнічна оцінка надійності методів знешкодження промислових відходів.</w:t>
            </w:r>
            <w:r w:rsidDel="00000000" w:rsidR="00000000" w:rsidRPr="00000000">
              <w:rPr>
                <w:highlight w:val="white"/>
                <w:rtl w:val="0"/>
              </w:rPr>
              <w:t xml:space="preserve"> Загальна характеристика відходів</w:t>
            </w: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widowControl w:val="0"/>
              <w:spacing w:line="276" w:lineRule="auto"/>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u w:val="none"/>
                <w:shd w:fill="auto" w:val="clear"/>
                <w:vertAlign w:val="baseline"/>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90">
            <w:pPr>
              <w:widowControl w:val="0"/>
              <w:spacing w:line="275" w:lineRule="auto"/>
              <w:jc w:val="center"/>
              <w:rPr/>
            </w:pPr>
            <w:r w:rsidDel="00000000" w:rsidR="00000000" w:rsidRPr="00000000">
              <w:rPr>
                <w:rtl w:val="0"/>
              </w:rPr>
              <w:t xml:space="preserve">Практиче</w:t>
            </w:r>
          </w:p>
          <w:p w:rsidR="00000000" w:rsidDel="00000000" w:rsidP="00000000" w:rsidRDefault="00000000" w:rsidRPr="00000000" w14:paraId="00000091">
            <w:pPr>
              <w:widowControl w:val="0"/>
              <w:spacing w:line="275" w:lineRule="auto"/>
              <w:jc w:val="center"/>
              <w:rPr/>
            </w:pPr>
            <w:r w:rsidDel="00000000" w:rsidR="00000000" w:rsidRPr="00000000">
              <w:rPr>
                <w:rtl w:val="0"/>
              </w:rPr>
              <w:t xml:space="preserve">заняття 1</w:t>
            </w:r>
          </w:p>
        </w:tc>
        <w:tc>
          <w:tcPr/>
          <w:p w:rsidR="00000000" w:rsidDel="00000000" w:rsidP="00000000" w:rsidRDefault="00000000" w:rsidRPr="00000000" w14:paraId="00000092">
            <w:pPr>
              <w:widowControl w:val="0"/>
              <w:jc w:val="center"/>
              <w:rPr/>
            </w:pPr>
            <w:r w:rsidDel="00000000" w:rsidR="00000000" w:rsidRPr="00000000">
              <w:rPr>
                <w:highlight w:val="white"/>
                <w:rtl w:val="0"/>
              </w:rPr>
              <w:t xml:space="preserve">Загальна характеристика відходів</w:t>
            </w: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96">
            <w:pPr>
              <w:widowControl w:val="0"/>
              <w:spacing w:line="275" w:lineRule="auto"/>
              <w:jc w:val="center"/>
              <w:rPr/>
            </w:pPr>
            <w:r w:rsidDel="00000000" w:rsidR="00000000" w:rsidRPr="00000000">
              <w:rPr>
                <w:rtl w:val="0"/>
              </w:rPr>
              <w:t xml:space="preserve">Самостійна робота 1</w:t>
            </w:r>
          </w:p>
        </w:tc>
        <w:tc>
          <w:tcPr/>
          <w:p w:rsidR="00000000" w:rsidDel="00000000" w:rsidP="00000000" w:rsidRDefault="00000000" w:rsidRPr="00000000" w14:paraId="00000097">
            <w:pPr>
              <w:widowControl w:val="0"/>
              <w:jc w:val="center"/>
              <w:rPr/>
            </w:pPr>
            <w:r w:rsidDel="00000000" w:rsidR="00000000" w:rsidRPr="00000000">
              <w:rPr>
                <w:rtl w:val="0"/>
              </w:rPr>
              <w:t xml:space="preserve">Санітарно-гігієнічна оцінка надійності методів знешкодження промислових відходів.</w:t>
            </w:r>
            <w:r w:rsidDel="00000000" w:rsidR="00000000" w:rsidRPr="00000000">
              <w:rPr>
                <w:highlight w:val="white"/>
                <w:rtl w:val="0"/>
              </w:rPr>
              <w:t xml:space="preserve"> Загальна характеристика відходів</w:t>
            </w:r>
            <w:r w:rsidDel="00000000" w:rsidR="00000000" w:rsidRPr="00000000">
              <w:rPr>
                <w:rtl w:val="0"/>
              </w:rPr>
              <w:t xml:space="preserve">.</w:t>
            </w:r>
          </w:p>
          <w:p w:rsidR="00000000" w:rsidDel="00000000" w:rsidP="00000000" w:rsidRDefault="00000000" w:rsidRPr="00000000" w14:paraId="00000098">
            <w:pPr>
              <w:widowControl w:val="0"/>
              <w:jc w:val="center"/>
              <w:rPr/>
            </w:pPr>
            <w:r w:rsidDel="00000000" w:rsidR="00000000" w:rsidRPr="00000000">
              <w:rPr>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widowControl w:val="0"/>
              <w:spacing w:line="276" w:lineRule="auto"/>
              <w:jc w:val="center"/>
              <w:rPr>
                <w:sz w:val="24"/>
                <w:szCs w:val="24"/>
              </w:rPr>
            </w:pPr>
            <w:r w:rsidDel="00000000" w:rsidR="00000000" w:rsidRPr="00000000">
              <w:rPr>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A">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9C">
            <w:pPr>
              <w:widowControl w:val="0"/>
              <w:spacing w:line="275" w:lineRule="auto"/>
              <w:jc w:val="center"/>
              <w:rPr/>
            </w:pPr>
            <w:r w:rsidDel="00000000" w:rsidR="00000000" w:rsidRPr="00000000">
              <w:rPr>
                <w:rtl w:val="0"/>
              </w:rPr>
            </w:r>
          </w:p>
          <w:p w:rsidR="00000000" w:rsidDel="00000000" w:rsidP="00000000" w:rsidRDefault="00000000" w:rsidRPr="00000000" w14:paraId="0000009D">
            <w:pPr>
              <w:widowControl w:val="0"/>
              <w:jc w:val="center"/>
              <w:rPr/>
            </w:pPr>
            <w:r w:rsidDel="00000000" w:rsidR="00000000" w:rsidRPr="00000000">
              <w:rPr>
                <w:rtl w:val="0"/>
              </w:rPr>
              <w:t xml:space="preserve">Лекція 2</w:t>
            </w:r>
          </w:p>
        </w:tc>
        <w:tc>
          <w:tcPr/>
          <w:p w:rsidR="00000000" w:rsidDel="00000000" w:rsidP="00000000" w:rsidRDefault="00000000" w:rsidRPr="00000000" w14:paraId="0000009E">
            <w:pPr>
              <w:widowControl w:val="0"/>
              <w:jc w:val="center"/>
              <w:rPr/>
            </w:pPr>
            <w:r w:rsidDel="00000000" w:rsidR="00000000" w:rsidRPr="00000000">
              <w:rPr>
                <w:rtl w:val="0"/>
              </w:rPr>
              <w:t xml:space="preserve">Тверді побутові відходи та методи їх утилізації.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0">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A2">
            <w:pPr>
              <w:widowControl w:val="0"/>
              <w:jc w:val="center"/>
              <w:rPr/>
            </w:pPr>
            <w:r w:rsidDel="00000000" w:rsidR="00000000" w:rsidRPr="00000000">
              <w:rPr>
                <w:rtl w:val="0"/>
              </w:rPr>
              <w:t xml:space="preserve">Практичне</w:t>
            </w:r>
          </w:p>
          <w:p w:rsidR="00000000" w:rsidDel="00000000" w:rsidP="00000000" w:rsidRDefault="00000000" w:rsidRPr="00000000" w14:paraId="000000A3">
            <w:pPr>
              <w:widowControl w:val="0"/>
              <w:jc w:val="center"/>
              <w:rPr/>
            </w:pPr>
            <w:r w:rsidDel="00000000" w:rsidR="00000000" w:rsidRPr="00000000">
              <w:rPr>
                <w:rtl w:val="0"/>
              </w:rPr>
              <w:t xml:space="preserve">заняття 2</w:t>
            </w:r>
          </w:p>
        </w:tc>
        <w:tc>
          <w:tcPr/>
          <w:p w:rsidR="00000000" w:rsidDel="00000000" w:rsidP="00000000" w:rsidRDefault="00000000" w:rsidRPr="00000000" w14:paraId="000000A4">
            <w:pPr>
              <w:widowControl w:val="0"/>
              <w:jc w:val="center"/>
              <w:rPr/>
            </w:pPr>
            <w:r w:rsidDel="00000000" w:rsidR="00000000" w:rsidRPr="00000000">
              <w:rPr>
                <w:rtl w:val="0"/>
              </w:rPr>
              <w:t xml:space="preserve">Тверді побутові відходи та методи їх утилізації.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7">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A8">
            <w:pPr>
              <w:widowControl w:val="0"/>
              <w:spacing w:line="256" w:lineRule="auto"/>
              <w:jc w:val="center"/>
              <w:rPr/>
            </w:pPr>
            <w:r w:rsidDel="00000000" w:rsidR="00000000" w:rsidRPr="00000000">
              <w:rPr>
                <w:rtl w:val="0"/>
              </w:rPr>
              <w:t xml:space="preserve">Самостійна робота 2</w:t>
            </w:r>
          </w:p>
        </w:tc>
        <w:tc>
          <w:tcPr/>
          <w:p w:rsidR="00000000" w:rsidDel="00000000" w:rsidP="00000000" w:rsidRDefault="00000000" w:rsidRPr="00000000" w14:paraId="000000A9">
            <w:pPr>
              <w:widowControl w:val="0"/>
              <w:jc w:val="center"/>
              <w:rPr/>
            </w:pPr>
            <w:r w:rsidDel="00000000" w:rsidR="00000000" w:rsidRPr="00000000">
              <w:rPr>
                <w:rtl w:val="0"/>
              </w:rPr>
              <w:t xml:space="preserve">Тверді побутові відходи та методи їх утилізації.</w:t>
            </w:r>
          </w:p>
          <w:p w:rsidR="00000000" w:rsidDel="00000000" w:rsidP="00000000" w:rsidRDefault="00000000" w:rsidRPr="00000000" w14:paraId="000000AA">
            <w:pPr>
              <w:widowControl w:val="0"/>
              <w:jc w:val="center"/>
              <w:rPr/>
            </w:pPr>
            <w:r w:rsidDel="00000000" w:rsidR="00000000" w:rsidRPr="00000000">
              <w:rPr>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B">
            <w:pPr>
              <w:widowControl w:val="0"/>
              <w:spacing w:line="276" w:lineRule="auto"/>
              <w:jc w:val="center"/>
              <w:rPr>
                <w:sz w:val="24"/>
                <w:szCs w:val="24"/>
              </w:rPr>
            </w:pPr>
            <w:r w:rsidDel="00000000" w:rsidR="00000000" w:rsidRPr="00000000">
              <w:rPr>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D">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AE">
            <w:pPr>
              <w:widowControl w:val="0"/>
              <w:spacing w:line="275" w:lineRule="auto"/>
              <w:jc w:val="center"/>
              <w:rPr/>
            </w:pPr>
            <w:r w:rsidDel="00000000" w:rsidR="00000000" w:rsidRPr="00000000">
              <w:rPr>
                <w:rtl w:val="0"/>
              </w:rPr>
            </w:r>
          </w:p>
          <w:p w:rsidR="00000000" w:rsidDel="00000000" w:rsidP="00000000" w:rsidRDefault="00000000" w:rsidRPr="00000000" w14:paraId="000000AF">
            <w:pPr>
              <w:widowControl w:val="0"/>
              <w:jc w:val="center"/>
              <w:rPr/>
            </w:pPr>
            <w:r w:rsidDel="00000000" w:rsidR="00000000" w:rsidRPr="00000000">
              <w:rPr>
                <w:rtl w:val="0"/>
              </w:rPr>
              <w:t xml:space="preserve">Лекція 3-4</w:t>
            </w:r>
          </w:p>
        </w:tc>
        <w:tc>
          <w:tcPr/>
          <w:p w:rsidR="00000000" w:rsidDel="00000000" w:rsidP="00000000" w:rsidRDefault="00000000" w:rsidRPr="00000000" w14:paraId="000000B0">
            <w:pPr>
              <w:widowControl w:val="0"/>
              <w:jc w:val="center"/>
              <w:rPr/>
            </w:pPr>
            <w:r w:rsidDel="00000000" w:rsidR="00000000" w:rsidRPr="00000000">
              <w:rPr>
                <w:rtl w:val="0"/>
              </w:rPr>
              <w:t xml:space="preserve">Термічне знешкодження рідких промислових відходів. Токсичні відходи. Сучасний приклад.</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2">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3">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B4">
            <w:pPr>
              <w:widowControl w:val="0"/>
              <w:jc w:val="center"/>
              <w:rPr/>
            </w:pPr>
            <w:r w:rsidDel="00000000" w:rsidR="00000000" w:rsidRPr="00000000">
              <w:rPr>
                <w:rtl w:val="0"/>
              </w:rPr>
              <w:t xml:space="preserve">Практиче</w:t>
            </w:r>
          </w:p>
          <w:p w:rsidR="00000000" w:rsidDel="00000000" w:rsidP="00000000" w:rsidRDefault="00000000" w:rsidRPr="00000000" w14:paraId="000000B5">
            <w:pPr>
              <w:widowControl w:val="0"/>
              <w:jc w:val="center"/>
              <w:rPr/>
            </w:pPr>
            <w:r w:rsidDel="00000000" w:rsidR="00000000" w:rsidRPr="00000000">
              <w:rPr>
                <w:rtl w:val="0"/>
              </w:rPr>
              <w:t xml:space="preserve">заняття 3</w:t>
            </w:r>
          </w:p>
        </w:tc>
        <w:tc>
          <w:tcPr/>
          <w:p w:rsidR="00000000" w:rsidDel="00000000" w:rsidP="00000000" w:rsidRDefault="00000000" w:rsidRPr="00000000" w14:paraId="000000B6">
            <w:pPr>
              <w:widowControl w:val="0"/>
              <w:jc w:val="center"/>
              <w:rPr/>
            </w:pPr>
            <w:r w:rsidDel="00000000" w:rsidR="00000000" w:rsidRPr="00000000">
              <w:rPr>
                <w:rtl w:val="0"/>
              </w:rPr>
              <w:t xml:space="preserve">Термічне знешкодження рідких промислових відходів.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8">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9">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BA">
            <w:pPr>
              <w:widowControl w:val="0"/>
              <w:spacing w:line="256" w:lineRule="auto"/>
              <w:jc w:val="center"/>
              <w:rPr/>
            </w:pPr>
            <w:r w:rsidDel="00000000" w:rsidR="00000000" w:rsidRPr="00000000">
              <w:rPr>
                <w:rtl w:val="0"/>
              </w:rPr>
              <w:t xml:space="preserve">Самостійна робота 3</w:t>
            </w:r>
          </w:p>
        </w:tc>
        <w:tc>
          <w:tcPr/>
          <w:p w:rsidR="00000000" w:rsidDel="00000000" w:rsidP="00000000" w:rsidRDefault="00000000" w:rsidRPr="00000000" w14:paraId="000000BB">
            <w:pPr>
              <w:widowControl w:val="0"/>
              <w:jc w:val="center"/>
              <w:rPr/>
            </w:pPr>
            <w:r w:rsidDel="00000000" w:rsidR="00000000" w:rsidRPr="00000000">
              <w:rPr>
                <w:rtl w:val="0"/>
              </w:rPr>
              <w:t xml:space="preserve">Термічне знешкодження рідких промислових відходів. Токсичні відходи. Сучасний приклад.</w:t>
            </w:r>
          </w:p>
          <w:p w:rsidR="00000000" w:rsidDel="00000000" w:rsidP="00000000" w:rsidRDefault="00000000" w:rsidRPr="00000000" w14:paraId="000000BC">
            <w:pPr>
              <w:widowControl w:val="0"/>
              <w:jc w:val="center"/>
              <w:rPr/>
            </w:pPr>
            <w:r w:rsidDel="00000000" w:rsidR="00000000" w:rsidRPr="00000000">
              <w:rPr>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D">
            <w:pPr>
              <w:widowControl w:val="0"/>
              <w:spacing w:line="276" w:lineRule="auto"/>
              <w:jc w:val="center"/>
              <w:rPr>
                <w:sz w:val="24"/>
                <w:szCs w:val="24"/>
              </w:rPr>
            </w:pPr>
            <w:r w:rsidDel="00000000" w:rsidR="00000000" w:rsidRPr="00000000">
              <w:rPr>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E">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F">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C0">
            <w:pPr>
              <w:widowControl w:val="0"/>
              <w:spacing w:line="275" w:lineRule="auto"/>
              <w:jc w:val="center"/>
              <w:rPr/>
            </w:pPr>
            <w:r w:rsidDel="00000000" w:rsidR="00000000" w:rsidRPr="00000000">
              <w:rPr>
                <w:rtl w:val="0"/>
              </w:rPr>
            </w:r>
          </w:p>
          <w:p w:rsidR="00000000" w:rsidDel="00000000" w:rsidP="00000000" w:rsidRDefault="00000000" w:rsidRPr="00000000" w14:paraId="000000C1">
            <w:pPr>
              <w:widowControl w:val="0"/>
              <w:jc w:val="center"/>
              <w:rPr/>
            </w:pPr>
            <w:r w:rsidDel="00000000" w:rsidR="00000000" w:rsidRPr="00000000">
              <w:rPr>
                <w:rtl w:val="0"/>
              </w:rPr>
              <w:t xml:space="preserve">Лекція 5</w:t>
            </w:r>
          </w:p>
        </w:tc>
        <w:tc>
          <w:tcPr/>
          <w:p w:rsidR="00000000" w:rsidDel="00000000" w:rsidP="00000000" w:rsidRDefault="00000000" w:rsidRPr="00000000" w14:paraId="000000C2">
            <w:pPr>
              <w:widowControl w:val="0"/>
              <w:jc w:val="center"/>
              <w:rPr/>
            </w:pPr>
            <w:r w:rsidDel="00000000" w:rsidR="00000000" w:rsidRPr="00000000">
              <w:rPr>
                <w:highlight w:val="white"/>
                <w:rtl w:val="0"/>
              </w:rPr>
              <w:t xml:space="preserve">Технологія переробки та утилізації нафтопродуктів</w:t>
            </w:r>
            <w:r w:rsidDel="00000000" w:rsidR="00000000" w:rsidRPr="00000000">
              <w:rPr>
                <w:rtl w:val="0"/>
              </w:rPr>
              <w:t xml:space="preserve">. Установки очищення нафтошламу.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4">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5">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C6">
            <w:pPr>
              <w:widowControl w:val="0"/>
              <w:jc w:val="center"/>
              <w:rPr/>
            </w:pPr>
            <w:r w:rsidDel="00000000" w:rsidR="00000000" w:rsidRPr="00000000">
              <w:rPr>
                <w:rtl w:val="0"/>
              </w:rPr>
              <w:t xml:space="preserve">Практиче</w:t>
            </w:r>
          </w:p>
          <w:p w:rsidR="00000000" w:rsidDel="00000000" w:rsidP="00000000" w:rsidRDefault="00000000" w:rsidRPr="00000000" w14:paraId="000000C7">
            <w:pPr>
              <w:widowControl w:val="0"/>
              <w:jc w:val="center"/>
              <w:rPr/>
            </w:pPr>
            <w:r w:rsidDel="00000000" w:rsidR="00000000" w:rsidRPr="00000000">
              <w:rPr>
                <w:rtl w:val="0"/>
              </w:rPr>
              <w:t xml:space="preserve">заняття 4</w:t>
            </w:r>
          </w:p>
        </w:tc>
        <w:tc>
          <w:tcPr/>
          <w:p w:rsidR="00000000" w:rsidDel="00000000" w:rsidP="00000000" w:rsidRDefault="00000000" w:rsidRPr="00000000" w14:paraId="000000C8">
            <w:pPr>
              <w:widowControl w:val="0"/>
              <w:jc w:val="center"/>
              <w:rPr/>
            </w:pPr>
            <w:r w:rsidDel="00000000" w:rsidR="00000000" w:rsidRPr="00000000">
              <w:rPr>
                <w:rtl w:val="0"/>
              </w:rPr>
              <w:t xml:space="preserve">Установки очищення нафтошламу.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A">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B">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CC">
            <w:pPr>
              <w:widowControl w:val="0"/>
              <w:spacing w:line="256" w:lineRule="auto"/>
              <w:jc w:val="center"/>
              <w:rPr/>
            </w:pPr>
            <w:r w:rsidDel="00000000" w:rsidR="00000000" w:rsidRPr="00000000">
              <w:rPr>
                <w:rtl w:val="0"/>
              </w:rPr>
              <w:t xml:space="preserve">Самостійна робота 4</w:t>
            </w:r>
          </w:p>
        </w:tc>
        <w:tc>
          <w:tcPr/>
          <w:p w:rsidR="00000000" w:rsidDel="00000000" w:rsidP="00000000" w:rsidRDefault="00000000" w:rsidRPr="00000000" w14:paraId="000000CD">
            <w:pPr>
              <w:widowControl w:val="0"/>
              <w:jc w:val="center"/>
              <w:rPr/>
            </w:pPr>
            <w:r w:rsidDel="00000000" w:rsidR="00000000" w:rsidRPr="00000000">
              <w:rPr>
                <w:highlight w:val="white"/>
                <w:rtl w:val="0"/>
              </w:rPr>
              <w:t xml:space="preserve">Технологія переробки та утилізації нафтопродуктів</w:t>
            </w:r>
            <w:r w:rsidDel="00000000" w:rsidR="00000000" w:rsidRPr="00000000">
              <w:rPr>
                <w:rtl w:val="0"/>
              </w:rPr>
              <w:t xml:space="preserve">. Установки очищення нафтошламу.</w:t>
            </w:r>
          </w:p>
          <w:p w:rsidR="00000000" w:rsidDel="00000000" w:rsidP="00000000" w:rsidRDefault="00000000" w:rsidRPr="00000000" w14:paraId="000000CE">
            <w:pPr>
              <w:widowControl w:val="0"/>
              <w:jc w:val="center"/>
              <w:rPr/>
            </w:pPr>
            <w:r w:rsidDel="00000000" w:rsidR="00000000" w:rsidRPr="00000000">
              <w:rPr>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F">
            <w:pPr>
              <w:widowControl w:val="0"/>
              <w:spacing w:line="276" w:lineRule="auto"/>
              <w:jc w:val="center"/>
              <w:rPr>
                <w:sz w:val="24"/>
                <w:szCs w:val="24"/>
              </w:rPr>
            </w:pPr>
            <w:r w:rsidDel="00000000" w:rsidR="00000000" w:rsidRPr="00000000">
              <w:rPr>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0">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1">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D2">
            <w:pPr>
              <w:widowControl w:val="0"/>
              <w:spacing w:line="275" w:lineRule="auto"/>
              <w:jc w:val="center"/>
              <w:rPr/>
            </w:pPr>
            <w:r w:rsidDel="00000000" w:rsidR="00000000" w:rsidRPr="00000000">
              <w:rPr>
                <w:rtl w:val="0"/>
              </w:rPr>
            </w:r>
          </w:p>
          <w:p w:rsidR="00000000" w:rsidDel="00000000" w:rsidP="00000000" w:rsidRDefault="00000000" w:rsidRPr="00000000" w14:paraId="000000D3">
            <w:pPr>
              <w:widowControl w:val="0"/>
              <w:jc w:val="center"/>
              <w:rPr/>
            </w:pPr>
            <w:r w:rsidDel="00000000" w:rsidR="00000000" w:rsidRPr="00000000">
              <w:rPr>
                <w:rtl w:val="0"/>
              </w:rPr>
              <w:t xml:space="preserve">Лекція 6</w:t>
            </w:r>
          </w:p>
        </w:tc>
        <w:tc>
          <w:tcPr/>
          <w:p w:rsidR="00000000" w:rsidDel="00000000" w:rsidP="00000000" w:rsidRDefault="00000000" w:rsidRPr="00000000" w14:paraId="000000D4">
            <w:pPr>
              <w:widowControl w:val="0"/>
              <w:jc w:val="center"/>
              <w:rPr/>
            </w:pPr>
            <w:r w:rsidDel="00000000" w:rsidR="00000000" w:rsidRPr="00000000">
              <w:rPr>
                <w:rtl w:val="0"/>
              </w:rPr>
              <w:t xml:space="preserve">Хімічні та біологічні методи очистки стічних вод.</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6">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7">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D8">
            <w:pPr>
              <w:widowControl w:val="0"/>
              <w:jc w:val="center"/>
              <w:rPr/>
            </w:pPr>
            <w:r w:rsidDel="00000000" w:rsidR="00000000" w:rsidRPr="00000000">
              <w:rPr>
                <w:rtl w:val="0"/>
              </w:rPr>
              <w:t xml:space="preserve">Практиче</w:t>
            </w:r>
          </w:p>
          <w:p w:rsidR="00000000" w:rsidDel="00000000" w:rsidP="00000000" w:rsidRDefault="00000000" w:rsidRPr="00000000" w14:paraId="000000D9">
            <w:pPr>
              <w:widowControl w:val="0"/>
              <w:jc w:val="center"/>
              <w:rPr/>
            </w:pPr>
            <w:r w:rsidDel="00000000" w:rsidR="00000000" w:rsidRPr="00000000">
              <w:rPr>
                <w:rtl w:val="0"/>
              </w:rPr>
              <w:t xml:space="preserve">заняття 5</w:t>
            </w:r>
          </w:p>
        </w:tc>
        <w:tc>
          <w:tcPr/>
          <w:p w:rsidR="00000000" w:rsidDel="00000000" w:rsidP="00000000" w:rsidRDefault="00000000" w:rsidRPr="00000000" w14:paraId="000000DA">
            <w:pPr>
              <w:widowControl w:val="0"/>
              <w:jc w:val="center"/>
              <w:rPr/>
            </w:pPr>
            <w:r w:rsidDel="00000000" w:rsidR="00000000" w:rsidRPr="00000000">
              <w:rPr>
                <w:rtl w:val="0"/>
              </w:rPr>
              <w:t xml:space="preserve">Хімічні та біологічні методи очистки стічних вод.</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C">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D">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DE">
            <w:pPr>
              <w:widowControl w:val="0"/>
              <w:spacing w:line="256" w:lineRule="auto"/>
              <w:jc w:val="center"/>
              <w:rPr/>
            </w:pPr>
            <w:r w:rsidDel="00000000" w:rsidR="00000000" w:rsidRPr="00000000">
              <w:rPr>
                <w:rtl w:val="0"/>
              </w:rPr>
              <w:t xml:space="preserve">Самостійна робота 5</w:t>
            </w:r>
          </w:p>
        </w:tc>
        <w:tc>
          <w:tcPr/>
          <w:p w:rsidR="00000000" w:rsidDel="00000000" w:rsidP="00000000" w:rsidRDefault="00000000" w:rsidRPr="00000000" w14:paraId="000000DF">
            <w:pPr>
              <w:widowControl w:val="0"/>
              <w:jc w:val="center"/>
              <w:rPr/>
            </w:pPr>
            <w:r w:rsidDel="00000000" w:rsidR="00000000" w:rsidRPr="00000000">
              <w:rPr>
                <w:rtl w:val="0"/>
              </w:rPr>
              <w:t xml:space="preserve">Хімічні та біологічні методи очистки стічних вод.</w:t>
            </w:r>
          </w:p>
          <w:p w:rsidR="00000000" w:rsidDel="00000000" w:rsidP="00000000" w:rsidRDefault="00000000" w:rsidRPr="00000000" w14:paraId="000000E0">
            <w:pPr>
              <w:widowControl w:val="0"/>
              <w:jc w:val="center"/>
              <w:rPr/>
            </w:pPr>
            <w:r w:rsidDel="00000000" w:rsidR="00000000" w:rsidRPr="00000000">
              <w:rPr>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1">
            <w:pPr>
              <w:widowControl w:val="0"/>
              <w:spacing w:line="276" w:lineRule="auto"/>
              <w:jc w:val="center"/>
              <w:rPr>
                <w:sz w:val="24"/>
                <w:szCs w:val="24"/>
              </w:rPr>
            </w:pPr>
            <w:r w:rsidDel="00000000" w:rsidR="00000000" w:rsidRPr="00000000">
              <w:rPr>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2">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3">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E4">
            <w:pPr>
              <w:widowControl w:val="0"/>
              <w:spacing w:line="275" w:lineRule="auto"/>
              <w:jc w:val="center"/>
              <w:rPr/>
            </w:pPr>
            <w:r w:rsidDel="00000000" w:rsidR="00000000" w:rsidRPr="00000000">
              <w:rPr>
                <w:rtl w:val="0"/>
              </w:rPr>
            </w:r>
          </w:p>
          <w:p w:rsidR="00000000" w:rsidDel="00000000" w:rsidP="00000000" w:rsidRDefault="00000000" w:rsidRPr="00000000" w14:paraId="000000E5">
            <w:pPr>
              <w:widowControl w:val="0"/>
              <w:jc w:val="center"/>
              <w:rPr/>
            </w:pPr>
            <w:r w:rsidDel="00000000" w:rsidR="00000000" w:rsidRPr="00000000">
              <w:rPr>
                <w:rtl w:val="0"/>
              </w:rPr>
              <w:t xml:space="preserve">Лекція 7-8</w:t>
            </w:r>
          </w:p>
        </w:tc>
        <w:tc>
          <w:tcPr/>
          <w:p w:rsidR="00000000" w:rsidDel="00000000" w:rsidP="00000000" w:rsidRDefault="00000000" w:rsidRPr="00000000" w14:paraId="000000E6">
            <w:pPr>
              <w:widowControl w:val="0"/>
              <w:jc w:val="center"/>
              <w:rPr>
                <w:highlight w:val="yellow"/>
              </w:rPr>
            </w:pPr>
            <w:r w:rsidDel="00000000" w:rsidR="00000000" w:rsidRPr="00000000">
              <w:rPr>
                <w:rtl w:val="0"/>
              </w:rPr>
              <w:t xml:space="preserve">Методи очищення замазучених ґрунтів. Метод очищення ґрунту біоштамами в природних умовах.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8">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9">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EA">
            <w:pPr>
              <w:widowControl w:val="0"/>
              <w:jc w:val="center"/>
              <w:rPr/>
            </w:pPr>
            <w:r w:rsidDel="00000000" w:rsidR="00000000" w:rsidRPr="00000000">
              <w:rPr>
                <w:rtl w:val="0"/>
              </w:rPr>
              <w:t xml:space="preserve">Практиче</w:t>
            </w:r>
          </w:p>
          <w:p w:rsidR="00000000" w:rsidDel="00000000" w:rsidP="00000000" w:rsidRDefault="00000000" w:rsidRPr="00000000" w14:paraId="000000EB">
            <w:pPr>
              <w:widowControl w:val="0"/>
              <w:jc w:val="center"/>
              <w:rPr/>
            </w:pPr>
            <w:r w:rsidDel="00000000" w:rsidR="00000000" w:rsidRPr="00000000">
              <w:rPr>
                <w:rtl w:val="0"/>
              </w:rPr>
              <w:t xml:space="preserve">заняття 6</w:t>
            </w:r>
          </w:p>
        </w:tc>
        <w:tc>
          <w:tcPr/>
          <w:p w:rsidR="00000000" w:rsidDel="00000000" w:rsidP="00000000" w:rsidRDefault="00000000" w:rsidRPr="00000000" w14:paraId="000000EC">
            <w:pPr>
              <w:widowControl w:val="0"/>
              <w:jc w:val="center"/>
              <w:rPr>
                <w:highlight w:val="yellow"/>
              </w:rPr>
            </w:pPr>
            <w:r w:rsidDel="00000000" w:rsidR="00000000" w:rsidRPr="00000000">
              <w:rPr>
                <w:rtl w:val="0"/>
              </w:rPr>
              <w:t xml:space="preserve">Метод очищення ґрунту біоштамами в природних умовах.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E">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F">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F0">
            <w:pPr>
              <w:widowControl w:val="0"/>
              <w:spacing w:line="256" w:lineRule="auto"/>
              <w:jc w:val="center"/>
              <w:rPr/>
            </w:pPr>
            <w:r w:rsidDel="00000000" w:rsidR="00000000" w:rsidRPr="00000000">
              <w:rPr>
                <w:rtl w:val="0"/>
              </w:rPr>
              <w:t xml:space="preserve">Самостійна робота 6</w:t>
            </w:r>
          </w:p>
        </w:tc>
        <w:tc>
          <w:tcPr/>
          <w:p w:rsidR="00000000" w:rsidDel="00000000" w:rsidP="00000000" w:rsidRDefault="00000000" w:rsidRPr="00000000" w14:paraId="000000F1">
            <w:pPr>
              <w:widowControl w:val="0"/>
              <w:jc w:val="center"/>
              <w:rPr/>
            </w:pPr>
            <w:r w:rsidDel="00000000" w:rsidR="00000000" w:rsidRPr="00000000">
              <w:rPr>
                <w:rtl w:val="0"/>
              </w:rPr>
              <w:t xml:space="preserve">Методи очищення замазучених ґрунтів. Метод очищення ґрунту біоштамами в природних умовах.</w:t>
              <w:br w:type="textWrapping"/>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3">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4">
            <w:pPr>
              <w:widowControl w:val="0"/>
              <w:spacing w:line="276" w:lineRule="auto"/>
              <w:jc w:val="center"/>
              <w:rPr>
                <w:i w:val="1"/>
              </w:rPr>
            </w:pPr>
            <w:r w:rsidDel="00000000" w:rsidR="00000000" w:rsidRPr="00000000">
              <w:rPr>
                <w:i w:val="1"/>
                <w:rtl w:val="0"/>
              </w:rPr>
              <w:t xml:space="preserve">1 раз на тиждень</w:t>
            </w:r>
          </w:p>
        </w:tc>
      </w:tr>
    </w:tbl>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Види і зміст контрольних заходів </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0185.0" w:type="dxa"/>
        <w:jc w:val="left"/>
        <w:tblInd w:w="3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0"/>
        <w:gridCol w:w="1815"/>
        <w:gridCol w:w="2835"/>
        <w:gridCol w:w="3045"/>
        <w:gridCol w:w="810"/>
        <w:tblGridChange w:id="0">
          <w:tblGrid>
            <w:gridCol w:w="1680"/>
            <w:gridCol w:w="1815"/>
            <w:gridCol w:w="2835"/>
            <w:gridCol w:w="3045"/>
            <w:gridCol w:w="81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Вид заняття/роботи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Вид поточного контрольного заходу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Зміст контрольного заходу*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Критерії оцінювання</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 термін виконання*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Усього балів</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r>
      <w:tr>
        <w:trPr>
          <w:cantSplit w:val="0"/>
          <w:trHeight w:val="343"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Поточний контроль</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Практичне</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заняття №1</w:t>
            </w:r>
          </w:p>
        </w:tc>
        <w:tc>
          <w:tcPr/>
          <w:p w:rsidR="00000000" w:rsidDel="00000000" w:rsidP="00000000" w:rsidRDefault="00000000" w:rsidRPr="00000000" w14:paraId="0000010A">
            <w:pPr>
              <w:widowControl w:val="0"/>
              <w:jc w:val="both"/>
              <w:rPr/>
            </w:pPr>
            <w:r w:rsidDel="00000000" w:rsidR="00000000" w:rsidRPr="00000000">
              <w:rPr>
                <w:rtl w:val="0"/>
              </w:rPr>
              <w:t xml:space="preserve">Усне обговорення питань</w:t>
            </w:r>
          </w:p>
          <w:p w:rsidR="00000000" w:rsidDel="00000000" w:rsidP="00000000" w:rsidRDefault="00000000" w:rsidRPr="00000000" w14:paraId="0000010B">
            <w:pPr>
              <w:widowControl w:val="0"/>
              <w:jc w:val="both"/>
              <w:rPr/>
            </w:pPr>
            <w:r w:rsidDel="00000000" w:rsidR="00000000" w:rsidRPr="00000000">
              <w:rPr>
                <w:rtl w:val="0"/>
              </w:rPr>
            </w:r>
          </w:p>
        </w:tc>
        <w:tc>
          <w:tcPr/>
          <w:p w:rsidR="00000000" w:rsidDel="00000000" w:rsidP="00000000" w:rsidRDefault="00000000" w:rsidRPr="00000000" w14:paraId="0000010C">
            <w:pPr>
              <w:widowControl w:val="0"/>
              <w:jc w:val="both"/>
              <w:rPr/>
            </w:pPr>
            <w:r w:rsidDel="00000000" w:rsidR="00000000" w:rsidRPr="00000000">
              <w:rPr>
                <w:rtl w:val="0"/>
              </w:rPr>
              <w:t xml:space="preserve">Питання для підготовки:</w:t>
            </w:r>
          </w:p>
          <w:p w:rsidR="00000000" w:rsidDel="00000000" w:rsidP="00000000" w:rsidRDefault="00000000" w:rsidRPr="00000000" w14:paraId="0000010D">
            <w:pPr>
              <w:widowControl w:val="0"/>
              <w:numPr>
                <w:ilvl w:val="0"/>
                <w:numId w:val="9"/>
              </w:numPr>
              <w:ind w:left="927" w:hanging="360"/>
              <w:jc w:val="both"/>
              <w:rPr/>
            </w:pPr>
            <w:r w:rsidDel="00000000" w:rsidR="00000000" w:rsidRPr="00000000">
              <w:rPr>
                <w:rtl w:val="0"/>
              </w:rPr>
              <w:t xml:space="preserve">Охарактеризуйте класифікацію відходів за небезпекою.</w:t>
            </w:r>
          </w:p>
          <w:p w:rsidR="00000000" w:rsidDel="00000000" w:rsidP="00000000" w:rsidRDefault="00000000" w:rsidRPr="00000000" w14:paraId="0000010E">
            <w:pPr>
              <w:widowControl w:val="0"/>
              <w:numPr>
                <w:ilvl w:val="0"/>
                <w:numId w:val="9"/>
              </w:numPr>
              <w:ind w:left="927" w:hanging="360"/>
              <w:jc w:val="both"/>
              <w:rPr/>
            </w:pPr>
            <w:r w:rsidDel="00000000" w:rsidR="00000000" w:rsidRPr="00000000">
              <w:rPr>
                <w:rtl w:val="0"/>
              </w:rPr>
              <w:t xml:space="preserve">Наведіть розробку маловідходних і безвідходних технологій для використання відходів промисловості.</w:t>
            </w:r>
          </w:p>
          <w:p w:rsidR="00000000" w:rsidDel="00000000" w:rsidP="00000000" w:rsidRDefault="00000000" w:rsidRPr="00000000" w14:paraId="0000010F">
            <w:pPr>
              <w:widowControl w:val="0"/>
              <w:numPr>
                <w:ilvl w:val="0"/>
                <w:numId w:val="9"/>
              </w:numPr>
              <w:ind w:left="927" w:hanging="360"/>
              <w:jc w:val="both"/>
              <w:rPr/>
            </w:pPr>
            <w:r w:rsidDel="00000000" w:rsidR="00000000" w:rsidRPr="00000000">
              <w:rPr>
                <w:rtl w:val="0"/>
              </w:rPr>
              <w:t xml:space="preserve">Опишіть зони залягання підземних вод.</w:t>
            </w:r>
          </w:p>
          <w:p w:rsidR="00000000" w:rsidDel="00000000" w:rsidP="00000000" w:rsidRDefault="00000000" w:rsidRPr="00000000" w14:paraId="00000110">
            <w:pPr>
              <w:widowControl w:val="0"/>
              <w:numPr>
                <w:ilvl w:val="0"/>
                <w:numId w:val="9"/>
              </w:numPr>
              <w:tabs>
                <w:tab w:val="left" w:leader="none" w:pos="993"/>
              </w:tabs>
              <w:ind w:left="927" w:hanging="360"/>
              <w:jc w:val="both"/>
              <w:rPr/>
            </w:pPr>
            <w:r w:rsidDel="00000000" w:rsidR="00000000" w:rsidRPr="00000000">
              <w:rPr>
                <w:rtl w:val="0"/>
              </w:rPr>
              <w:t xml:space="preserve">Наведіть фактори негативного впливу на довкілля вугледобувних і вуглезбагачувальних підприємств.</w:t>
            </w:r>
          </w:p>
          <w:p w:rsidR="00000000" w:rsidDel="00000000" w:rsidP="00000000" w:rsidRDefault="00000000" w:rsidRPr="00000000" w14:paraId="00000111">
            <w:pPr>
              <w:widowControl w:val="0"/>
              <w:numPr>
                <w:ilvl w:val="0"/>
                <w:numId w:val="9"/>
              </w:numPr>
              <w:tabs>
                <w:tab w:val="left" w:leader="none" w:pos="993"/>
              </w:tabs>
              <w:ind w:left="927" w:hanging="360"/>
              <w:jc w:val="both"/>
              <w:rPr/>
            </w:pPr>
            <w:r w:rsidDel="00000000" w:rsidR="00000000" w:rsidRPr="00000000">
              <w:rPr>
                <w:rtl w:val="0"/>
              </w:rPr>
              <w:t xml:space="preserve">Які існують методи очищення зливних вод  гірничодобувного виробництва?</w:t>
            </w:r>
          </w:p>
          <w:p w:rsidR="00000000" w:rsidDel="00000000" w:rsidP="00000000" w:rsidRDefault="00000000" w:rsidRPr="00000000" w14:paraId="00000112">
            <w:pPr>
              <w:widowControl w:val="0"/>
              <w:numPr>
                <w:ilvl w:val="0"/>
                <w:numId w:val="9"/>
              </w:numPr>
              <w:tabs>
                <w:tab w:val="left" w:leader="none" w:pos="993"/>
              </w:tabs>
              <w:ind w:left="927" w:hanging="360"/>
              <w:jc w:val="both"/>
              <w:rPr/>
            </w:pPr>
            <w:r w:rsidDel="00000000" w:rsidR="00000000" w:rsidRPr="00000000">
              <w:rPr>
                <w:rtl w:val="0"/>
              </w:rPr>
              <w:t xml:space="preserve">Охарактеризуйте основні типи побутового сміття.</w:t>
            </w:r>
          </w:p>
          <w:p w:rsidR="00000000" w:rsidDel="00000000" w:rsidP="00000000" w:rsidRDefault="00000000" w:rsidRPr="00000000" w14:paraId="00000113">
            <w:pPr>
              <w:widowControl w:val="0"/>
              <w:numPr>
                <w:ilvl w:val="0"/>
                <w:numId w:val="9"/>
              </w:numPr>
              <w:tabs>
                <w:tab w:val="left" w:leader="none" w:pos="993"/>
              </w:tabs>
              <w:ind w:left="927" w:hanging="360"/>
              <w:jc w:val="both"/>
              <w:rPr/>
            </w:pPr>
            <w:r w:rsidDel="00000000" w:rsidR="00000000" w:rsidRPr="00000000">
              <w:rPr>
                <w:rtl w:val="0"/>
              </w:rPr>
              <w:t xml:space="preserve">Розкрийте проблеми твердих побутових відходів та схеми їх утилізації в Запоріжжі.</w:t>
            </w:r>
          </w:p>
          <w:p w:rsidR="00000000" w:rsidDel="00000000" w:rsidP="00000000" w:rsidRDefault="00000000" w:rsidRPr="00000000" w14:paraId="00000114">
            <w:pPr>
              <w:widowControl w:val="0"/>
              <w:numPr>
                <w:ilvl w:val="0"/>
                <w:numId w:val="9"/>
              </w:numPr>
              <w:tabs>
                <w:tab w:val="left" w:leader="none" w:pos="993"/>
              </w:tabs>
              <w:ind w:left="927" w:hanging="360"/>
              <w:jc w:val="both"/>
              <w:rPr/>
            </w:pPr>
            <w:r w:rsidDel="00000000" w:rsidR="00000000" w:rsidRPr="00000000">
              <w:rPr>
                <w:rtl w:val="0"/>
              </w:rPr>
              <w:t xml:space="preserve">Назвіть основні методи утилізації твердих побутових відходів.</w:t>
            </w:r>
          </w:p>
          <w:p w:rsidR="00000000" w:rsidDel="00000000" w:rsidP="00000000" w:rsidRDefault="00000000" w:rsidRPr="00000000" w14:paraId="00000115">
            <w:pPr>
              <w:widowControl w:val="0"/>
              <w:numPr>
                <w:ilvl w:val="0"/>
                <w:numId w:val="9"/>
              </w:numPr>
              <w:tabs>
                <w:tab w:val="left" w:leader="none" w:pos="993"/>
              </w:tabs>
              <w:ind w:left="927" w:hanging="360"/>
              <w:jc w:val="both"/>
              <w:rPr/>
            </w:pPr>
            <w:r w:rsidDel="00000000" w:rsidR="00000000" w:rsidRPr="00000000">
              <w:rPr>
                <w:rtl w:val="0"/>
              </w:rPr>
              <w:t xml:space="preserve">Характеристика стадій компостування твердих побутових відходів.</w:t>
            </w:r>
          </w:p>
          <w:p w:rsidR="00000000" w:rsidDel="00000000" w:rsidP="00000000" w:rsidRDefault="00000000" w:rsidRPr="00000000" w14:paraId="00000116">
            <w:pPr>
              <w:widowControl w:val="0"/>
              <w:jc w:val="both"/>
              <w:rPr/>
            </w:pPr>
            <w:r w:rsidDel="00000000" w:rsidR="00000000" w:rsidRPr="00000000">
              <w:rPr>
                <w:rtl w:val="0"/>
              </w:rPr>
            </w:r>
          </w:p>
          <w:p w:rsidR="00000000" w:rsidDel="00000000" w:rsidP="00000000" w:rsidRDefault="00000000" w:rsidRPr="00000000" w14:paraId="00000117">
            <w:pPr>
              <w:widowControl w:val="0"/>
              <w:jc w:val="both"/>
              <w:rPr/>
            </w:pPr>
            <w:r w:rsidDel="00000000" w:rsidR="00000000" w:rsidRPr="00000000">
              <w:rPr>
                <w:rtl w:val="0"/>
              </w:rPr>
            </w:r>
          </w:p>
        </w:tc>
        <w:tc>
          <w:tcPr/>
          <w:p w:rsidR="00000000" w:rsidDel="00000000" w:rsidP="00000000" w:rsidRDefault="00000000" w:rsidRPr="00000000" w14:paraId="00000118">
            <w:pPr>
              <w:widowControl w:val="0"/>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всіх поставлених завдань семінарського заняття, Відповіді сформульовано чітко, студент показує глибокі знання з навчальної дисципліни</w:t>
            </w:r>
          </w:p>
          <w:p w:rsidR="00000000" w:rsidDel="00000000" w:rsidP="00000000" w:rsidRDefault="00000000" w:rsidRPr="00000000" w14:paraId="00000119">
            <w:pPr>
              <w:widowControl w:val="0"/>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всіх поставлених завдань семінарського заняття, Відповіді сформульовано чітко, студент показує глибокі знання з навчальної дисципліни з помилками або неточностями.</w:t>
            </w:r>
          </w:p>
          <w:p w:rsidR="00000000" w:rsidDel="00000000" w:rsidP="00000000" w:rsidRDefault="00000000" w:rsidRPr="00000000" w14:paraId="0000011A">
            <w:pPr>
              <w:widowControl w:val="0"/>
              <w:jc w:val="both"/>
              <w:rPr/>
            </w:pPr>
            <w:r w:rsidDel="00000000" w:rsidR="00000000" w:rsidRPr="00000000">
              <w:rPr>
                <w:b w:val="1"/>
                <w:rtl w:val="0"/>
              </w:rPr>
              <w:t xml:space="preserve">1 – 2 бал</w:t>
            </w:r>
            <w:r w:rsidDel="00000000" w:rsidR="00000000" w:rsidRPr="00000000">
              <w:rPr>
                <w:rtl w:val="0"/>
              </w:rPr>
              <w:t xml:space="preserve"> – здобувач освіти отримує за часткове виконання поставлених завдань семінарського заняття, з допущенням суттєвих помилок.</w:t>
            </w:r>
          </w:p>
          <w:p w:rsidR="00000000" w:rsidDel="00000000" w:rsidP="00000000" w:rsidRDefault="00000000" w:rsidRPr="00000000" w14:paraId="0000011B">
            <w:pPr>
              <w:widowControl w:val="0"/>
              <w:jc w:val="both"/>
              <w:rPr/>
            </w:pPr>
            <w:r w:rsidDel="00000000" w:rsidR="00000000" w:rsidRPr="00000000">
              <w:rPr>
                <w:b w:val="1"/>
                <w:rtl w:val="0"/>
              </w:rPr>
              <w:t xml:space="preserve">0 – 1 бал</w:t>
            </w:r>
            <w:r w:rsidDel="00000000" w:rsidR="00000000" w:rsidRPr="00000000">
              <w:rPr>
                <w:rtl w:val="0"/>
              </w:rPr>
              <w:t xml:space="preserve"> – здобувач освіти отримує за часткове виконання поставлених завдань семінарського заняття, з допущенням суттєвих помилок; виявляє поверхневі знання з навчальної дисципліни</w:t>
            </w:r>
          </w:p>
        </w:tc>
        <w:tc>
          <w:tcPr/>
          <w:p w:rsidR="00000000" w:rsidDel="00000000" w:rsidP="00000000" w:rsidRDefault="00000000" w:rsidRPr="00000000" w14:paraId="0000011C">
            <w:pPr>
              <w:widowControl w:val="0"/>
              <w:jc w:val="both"/>
              <w:rPr/>
            </w:pPr>
            <w:r w:rsidDel="00000000" w:rsidR="00000000" w:rsidRPr="00000000">
              <w:rPr>
                <w:rtl w:val="0"/>
              </w:rPr>
              <w:t xml:space="preserve">4</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Практичне</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заняття №</w:t>
            </w: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11E">
            <w:pPr>
              <w:widowControl w:val="0"/>
              <w:jc w:val="both"/>
              <w:rPr/>
            </w:pPr>
            <w:r w:rsidDel="00000000" w:rsidR="00000000" w:rsidRPr="00000000">
              <w:rPr>
                <w:rtl w:val="0"/>
              </w:rPr>
              <w:t xml:space="preserve">Практична частина</w:t>
            </w:r>
          </w:p>
        </w:tc>
        <w:tc>
          <w:tcPr/>
          <w:p w:rsidR="00000000" w:rsidDel="00000000" w:rsidP="00000000" w:rsidRDefault="00000000" w:rsidRPr="00000000" w14:paraId="0000011F">
            <w:pPr>
              <w:widowControl w:val="0"/>
              <w:jc w:val="both"/>
              <w:rPr/>
            </w:pPr>
            <w:r w:rsidDel="00000000" w:rsidR="00000000" w:rsidRPr="00000000">
              <w:rPr>
                <w:rtl w:val="0"/>
              </w:rPr>
              <w:t xml:space="preserve">Виконується у вигляді доповіді і презентації.</w:t>
            </w:r>
          </w:p>
          <w:p w:rsidR="00000000" w:rsidDel="00000000" w:rsidP="00000000" w:rsidRDefault="00000000" w:rsidRPr="00000000" w14:paraId="00000120">
            <w:pPr>
              <w:widowControl w:val="0"/>
              <w:jc w:val="both"/>
              <w:rPr/>
            </w:pPr>
            <w:r w:rsidDel="00000000" w:rsidR="00000000" w:rsidRPr="00000000">
              <w:rPr>
                <w:rtl w:val="0"/>
              </w:rPr>
              <w:t xml:space="preserve">Презентація повинна містити таблиці, графіки та рисунки та складатись з 10-15 слайдів. </w:t>
            </w:r>
          </w:p>
          <w:p w:rsidR="00000000" w:rsidDel="00000000" w:rsidP="00000000" w:rsidRDefault="00000000" w:rsidRPr="00000000" w14:paraId="00000121">
            <w:pPr>
              <w:widowControl w:val="0"/>
              <w:jc w:val="both"/>
              <w:rPr/>
            </w:pPr>
            <w:r w:rsidDel="00000000" w:rsidR="00000000" w:rsidRPr="00000000">
              <w:rPr>
                <w:rtl w:val="0"/>
              </w:rPr>
              <w:t xml:space="preserve">Орієнтовні теми:</w:t>
            </w:r>
          </w:p>
          <w:p w:rsidR="00000000" w:rsidDel="00000000" w:rsidP="00000000" w:rsidRDefault="00000000" w:rsidRPr="00000000" w14:paraId="00000122">
            <w:pPr>
              <w:widowControl w:val="0"/>
              <w:numPr>
                <w:ilvl w:val="0"/>
                <w:numId w:val="3"/>
              </w:numPr>
              <w:ind w:left="720" w:hanging="360"/>
              <w:jc w:val="both"/>
              <w:rPr/>
            </w:pPr>
            <w:r w:rsidDel="00000000" w:rsidR="00000000" w:rsidRPr="00000000">
              <w:rPr>
                <w:rtl w:val="0"/>
              </w:rPr>
              <w:t xml:space="preserve">Сучасний стан промислового комплексу міста Запоріжжя </w:t>
            </w:r>
          </w:p>
          <w:p w:rsidR="00000000" w:rsidDel="00000000" w:rsidP="00000000" w:rsidRDefault="00000000" w:rsidRPr="00000000" w14:paraId="00000123">
            <w:pPr>
              <w:widowControl w:val="0"/>
              <w:numPr>
                <w:ilvl w:val="0"/>
                <w:numId w:val="3"/>
              </w:numPr>
              <w:ind w:left="720" w:hanging="360"/>
              <w:jc w:val="both"/>
              <w:rPr/>
            </w:pPr>
            <w:r w:rsidDel="00000000" w:rsidR="00000000" w:rsidRPr="00000000">
              <w:rPr>
                <w:rtl w:val="0"/>
              </w:rPr>
              <w:t xml:space="preserve">Сучасні безвідходні технології виробництва.</w:t>
            </w:r>
          </w:p>
          <w:p w:rsidR="00000000" w:rsidDel="00000000" w:rsidP="00000000" w:rsidRDefault="00000000" w:rsidRPr="00000000" w14:paraId="00000124">
            <w:pPr>
              <w:widowControl w:val="0"/>
              <w:numPr>
                <w:ilvl w:val="0"/>
                <w:numId w:val="3"/>
              </w:numPr>
              <w:ind w:left="720" w:hanging="360"/>
              <w:jc w:val="both"/>
              <w:rPr/>
            </w:pPr>
            <w:r w:rsidDel="00000000" w:rsidR="00000000" w:rsidRPr="00000000">
              <w:rPr>
                <w:rtl w:val="0"/>
              </w:rPr>
              <w:t xml:space="preserve">Методи очищення стічних вод.</w:t>
            </w:r>
          </w:p>
          <w:p w:rsidR="00000000" w:rsidDel="00000000" w:rsidP="00000000" w:rsidRDefault="00000000" w:rsidRPr="00000000" w14:paraId="00000125">
            <w:pPr>
              <w:widowControl w:val="0"/>
              <w:numPr>
                <w:ilvl w:val="0"/>
                <w:numId w:val="3"/>
              </w:numPr>
              <w:ind w:left="720" w:hanging="360"/>
              <w:jc w:val="both"/>
              <w:rPr/>
            </w:pPr>
            <w:r w:rsidDel="00000000" w:rsidR="00000000" w:rsidRPr="00000000">
              <w:rPr>
                <w:rtl w:val="0"/>
              </w:rPr>
              <w:t xml:space="preserve">Сучасні методи утилізації твердих побутових відходів.</w:t>
            </w:r>
          </w:p>
          <w:p w:rsidR="00000000" w:rsidDel="00000000" w:rsidP="00000000" w:rsidRDefault="00000000" w:rsidRPr="00000000" w14:paraId="00000126">
            <w:pPr>
              <w:widowControl w:val="0"/>
              <w:numPr>
                <w:ilvl w:val="0"/>
                <w:numId w:val="3"/>
              </w:numPr>
              <w:ind w:left="720" w:hanging="360"/>
              <w:jc w:val="both"/>
              <w:rPr/>
            </w:pPr>
            <w:r w:rsidDel="00000000" w:rsidR="00000000" w:rsidRPr="00000000">
              <w:rPr>
                <w:rtl w:val="0"/>
              </w:rPr>
              <w:t xml:space="preserve">Світовий досвід у сфері утилізації комунально-побутових відходів.</w:t>
            </w:r>
          </w:p>
        </w:tc>
        <w:tc>
          <w:tcPr/>
          <w:p w:rsidR="00000000" w:rsidDel="00000000" w:rsidP="00000000" w:rsidRDefault="00000000" w:rsidRPr="00000000" w14:paraId="00000127">
            <w:pPr>
              <w:widowControl w:val="0"/>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презентації, під час доповіді виявили усебічні, систематичні та глибокі знання з обраної теми, вміння логічно і стисло висловлювати думки; проявили творчі здібності в при виконанні роботи. Робота оформлена акуратно, відповідно до поставлених вимог.</w:t>
            </w:r>
          </w:p>
          <w:p w:rsidR="00000000" w:rsidDel="00000000" w:rsidP="00000000" w:rsidRDefault="00000000" w:rsidRPr="00000000" w14:paraId="00000128">
            <w:pPr>
              <w:widowControl w:val="0"/>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презентації, під час доповіді виявили усебічні, систематичні та глибокі знання з обраної теми, вміння логічно і стисло висловлювати думки; Відповіді сформульовано чітко, студент показує знання з навчальної дисципліни з деякими неточностями.</w:t>
            </w:r>
          </w:p>
          <w:p w:rsidR="00000000" w:rsidDel="00000000" w:rsidP="00000000" w:rsidRDefault="00000000" w:rsidRPr="00000000" w14:paraId="00000129">
            <w:pPr>
              <w:widowControl w:val="0"/>
              <w:jc w:val="both"/>
              <w:rPr/>
            </w:pPr>
            <w:r w:rsidDel="00000000" w:rsidR="00000000" w:rsidRPr="00000000">
              <w:rPr>
                <w:b w:val="1"/>
                <w:rtl w:val="0"/>
              </w:rPr>
              <w:t xml:space="preserve">1 – 2 бал</w:t>
            </w:r>
            <w:r w:rsidDel="00000000" w:rsidR="00000000" w:rsidRPr="00000000">
              <w:rPr>
                <w:rtl w:val="0"/>
              </w:rPr>
              <w:t xml:space="preserve"> – здобувач освіти отримує за часткове виконання презентації, у доповіді допущені неточності і помилки. Презентація оформлена без графічних зображень, таблиць, графіків, з допущенням суттєвих помилок.</w:t>
            </w:r>
          </w:p>
          <w:p w:rsidR="00000000" w:rsidDel="00000000" w:rsidP="00000000" w:rsidRDefault="00000000" w:rsidRPr="00000000" w14:paraId="0000012A">
            <w:pPr>
              <w:widowControl w:val="0"/>
              <w:jc w:val="both"/>
              <w:rPr/>
            </w:pPr>
            <w:r w:rsidDel="00000000" w:rsidR="00000000" w:rsidRPr="00000000">
              <w:rPr>
                <w:b w:val="1"/>
                <w:rtl w:val="0"/>
              </w:rPr>
              <w:t xml:space="preserve">0 – 1 бал</w:t>
            </w:r>
            <w:r w:rsidDel="00000000" w:rsidR="00000000" w:rsidRPr="00000000">
              <w:rPr>
                <w:rtl w:val="0"/>
              </w:rPr>
              <w:t xml:space="preserve"> – здобувач освіти отримує за часткове виконання презентації без доповіді. Презентація оформлена без графічних зображень, таблиць, графіків, з допущенням суттєвих помилок.</w:t>
            </w:r>
          </w:p>
        </w:tc>
        <w:tc>
          <w:tcPr/>
          <w:p w:rsidR="00000000" w:rsidDel="00000000" w:rsidP="00000000" w:rsidRDefault="00000000" w:rsidRPr="00000000" w14:paraId="0000012B">
            <w:pPr>
              <w:widowControl w:val="0"/>
              <w:jc w:val="both"/>
              <w:rPr/>
            </w:pPr>
            <w:r w:rsidDel="00000000" w:rsidR="00000000" w:rsidRPr="00000000">
              <w:rPr>
                <w:rtl w:val="0"/>
              </w:rPr>
              <w:t xml:space="preserve">4</w:t>
            </w:r>
          </w:p>
        </w:tc>
      </w:tr>
      <w:tr>
        <w:trPr>
          <w:cantSplit w:val="0"/>
          <w:trHeight w:val="352" w:hRule="atLeast"/>
          <w:tblHeader w:val="0"/>
        </w:trPr>
        <w:tc>
          <w:tcPr>
            <w:shd w:fill="auto" w:val="clear"/>
          </w:tcPr>
          <w:p w:rsidR="00000000" w:rsidDel="00000000" w:rsidP="00000000" w:rsidRDefault="00000000" w:rsidRPr="00000000" w14:paraId="0000012C">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t xml:space="preserve">в СЕЗН ЗНУ на платформі Moodle</w:t>
            </w:r>
          </w:p>
        </w:tc>
        <w:tc>
          <w:tcPr>
            <w:shd w:fill="auto" w:val="clear"/>
          </w:tcPr>
          <w:p w:rsidR="00000000" w:rsidDel="00000000" w:rsidP="00000000" w:rsidRDefault="00000000" w:rsidRPr="00000000" w14:paraId="0000012D">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12E">
            <w:pPr>
              <w:widowControl w:val="0"/>
              <w:jc w:val="both"/>
              <w:rPr/>
            </w:pPr>
            <w:r w:rsidDel="00000000" w:rsidR="00000000" w:rsidRPr="00000000">
              <w:rPr>
                <w:rtl w:val="0"/>
              </w:rPr>
              <w:t xml:space="preserve">Вибіркові тести з однією правильною відповіддю.</w:t>
            </w:r>
          </w:p>
        </w:tc>
        <w:tc>
          <w:tcPr/>
          <w:p w:rsidR="00000000" w:rsidDel="00000000" w:rsidP="00000000" w:rsidRDefault="00000000" w:rsidRPr="00000000" w14:paraId="0000012F">
            <w:pPr>
              <w:widowControl w:val="0"/>
              <w:jc w:val="both"/>
              <w:rPr>
                <w:b w:val="1"/>
              </w:rPr>
            </w:pPr>
            <w:r w:rsidDel="00000000" w:rsidR="00000000" w:rsidRPr="00000000">
              <w:rPr>
                <w:b w:val="1"/>
                <w:rtl w:val="0"/>
              </w:rPr>
              <w:t xml:space="preserve">0 – 7 балів</w:t>
            </w:r>
          </w:p>
          <w:p w:rsidR="00000000" w:rsidDel="00000000" w:rsidP="00000000" w:rsidRDefault="00000000" w:rsidRPr="00000000" w14:paraId="00000130">
            <w:pPr>
              <w:widowControl w:val="0"/>
              <w:jc w:val="both"/>
              <w:rPr>
                <w:b w:val="1"/>
              </w:rPr>
            </w:pPr>
            <w:r w:rsidDel="00000000" w:rsidR="00000000" w:rsidRPr="00000000">
              <w:rPr>
                <w:rtl w:val="0"/>
              </w:rPr>
              <w:t xml:space="preserve">за виконання тестових завдань</w:t>
            </w:r>
            <w:r w:rsidDel="00000000" w:rsidR="00000000" w:rsidRPr="00000000">
              <w:rPr>
                <w:rtl w:val="0"/>
              </w:rPr>
            </w:r>
          </w:p>
        </w:tc>
        <w:tc>
          <w:tcPr/>
          <w:p w:rsidR="00000000" w:rsidDel="00000000" w:rsidP="00000000" w:rsidRDefault="00000000" w:rsidRPr="00000000" w14:paraId="00000131">
            <w:pPr>
              <w:widowControl w:val="0"/>
              <w:jc w:val="both"/>
              <w:rPr/>
            </w:pPr>
            <w:r w:rsidDel="00000000" w:rsidR="00000000" w:rsidRPr="00000000">
              <w:rPr>
                <w:rtl w:val="0"/>
              </w:rPr>
              <w:t xml:space="preserve">7</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2">
            <w:pPr>
              <w:widowControl w:val="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Практичне заняття № 2.</w:t>
            </w:r>
            <w:r w:rsidDel="00000000" w:rsidR="00000000" w:rsidRPr="00000000">
              <w:rPr>
                <w:rtl w:val="0"/>
              </w:rPr>
            </w:r>
          </w:p>
        </w:tc>
        <w:tc>
          <w:tcPr/>
          <w:p w:rsidR="00000000" w:rsidDel="00000000" w:rsidP="00000000" w:rsidRDefault="00000000" w:rsidRPr="00000000" w14:paraId="00000133">
            <w:pPr>
              <w:widowControl w:val="0"/>
              <w:jc w:val="both"/>
              <w:rPr/>
            </w:pPr>
            <w:r w:rsidDel="00000000" w:rsidR="00000000" w:rsidRPr="00000000">
              <w:rPr>
                <w:rtl w:val="0"/>
              </w:rPr>
              <w:t xml:space="preserve">Усне обговорення питань</w:t>
            </w:r>
          </w:p>
          <w:p w:rsidR="00000000" w:rsidDel="00000000" w:rsidP="00000000" w:rsidRDefault="00000000" w:rsidRPr="00000000" w14:paraId="00000134">
            <w:pPr>
              <w:widowControl w:val="0"/>
              <w:jc w:val="both"/>
              <w:rPr>
                <w:b w:val="1"/>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135">
            <w:pPr>
              <w:widowControl w:val="0"/>
              <w:jc w:val="both"/>
              <w:rPr/>
            </w:pPr>
            <w:r w:rsidDel="00000000" w:rsidR="00000000" w:rsidRPr="00000000">
              <w:rPr>
                <w:rtl w:val="0"/>
              </w:rPr>
              <w:t xml:space="preserve">Питання для підготовки:</w:t>
            </w:r>
          </w:p>
          <w:p w:rsidR="00000000" w:rsidDel="00000000" w:rsidP="00000000" w:rsidRDefault="00000000" w:rsidRPr="00000000" w14:paraId="00000136">
            <w:pPr>
              <w:widowControl w:val="0"/>
              <w:jc w:val="both"/>
              <w:rPr/>
            </w:pPr>
            <w:r w:rsidDel="00000000" w:rsidR="00000000" w:rsidRPr="00000000">
              <w:rPr>
                <w:rtl w:val="0"/>
              </w:rPr>
              <w:t xml:space="preserve">1. Як спалюється пальне при форсункових способах у топках печей?</w:t>
            </w:r>
          </w:p>
          <w:p w:rsidR="00000000" w:rsidDel="00000000" w:rsidP="00000000" w:rsidRDefault="00000000" w:rsidRPr="00000000" w14:paraId="00000137">
            <w:pPr>
              <w:widowControl w:val="0"/>
              <w:jc w:val="both"/>
              <w:rPr/>
            </w:pPr>
            <w:r w:rsidDel="00000000" w:rsidR="00000000" w:rsidRPr="00000000">
              <w:rPr>
                <w:rtl w:val="0"/>
              </w:rPr>
              <w:t xml:space="preserve">2. Парові, повітряні та механічні форсунки.</w:t>
            </w:r>
          </w:p>
          <w:p w:rsidR="00000000" w:rsidDel="00000000" w:rsidP="00000000" w:rsidRDefault="00000000" w:rsidRPr="00000000" w14:paraId="00000138">
            <w:pPr>
              <w:widowControl w:val="0"/>
              <w:jc w:val="both"/>
              <w:rPr/>
            </w:pPr>
            <w:r w:rsidDel="00000000" w:rsidR="00000000" w:rsidRPr="00000000">
              <w:rPr>
                <w:rtl w:val="0"/>
              </w:rPr>
              <w:t xml:space="preserve">3. Принцип роботи ультразвукових форсунок.</w:t>
            </w:r>
          </w:p>
          <w:p w:rsidR="00000000" w:rsidDel="00000000" w:rsidP="00000000" w:rsidRDefault="00000000" w:rsidRPr="00000000" w14:paraId="00000139">
            <w:pPr>
              <w:widowControl w:val="0"/>
              <w:jc w:val="both"/>
              <w:rPr/>
            </w:pPr>
            <w:r w:rsidDel="00000000" w:rsidR="00000000" w:rsidRPr="00000000">
              <w:rPr>
                <w:rtl w:val="0"/>
              </w:rPr>
              <w:t xml:space="preserve">4. Якими двома способами можуть спалюватись рідкі відходи?</w:t>
            </w:r>
          </w:p>
          <w:p w:rsidR="00000000" w:rsidDel="00000000" w:rsidP="00000000" w:rsidRDefault="00000000" w:rsidRPr="00000000" w14:paraId="0000013A">
            <w:pPr>
              <w:widowControl w:val="0"/>
              <w:jc w:val="both"/>
              <w:rPr/>
            </w:pPr>
            <w:r w:rsidDel="00000000" w:rsidR="00000000" w:rsidRPr="00000000">
              <w:rPr>
                <w:rtl w:val="0"/>
              </w:rPr>
              <w:t xml:space="preserve">5. Переваги та недоліки циклонних печей.</w:t>
            </w:r>
          </w:p>
          <w:p w:rsidR="00000000" w:rsidDel="00000000" w:rsidP="00000000" w:rsidRDefault="00000000" w:rsidRPr="00000000" w14:paraId="0000013B">
            <w:pPr>
              <w:widowControl w:val="0"/>
              <w:jc w:val="both"/>
              <w:rPr/>
            </w:pPr>
            <w:r w:rsidDel="00000000" w:rsidR="00000000" w:rsidRPr="00000000">
              <w:rPr>
                <w:rtl w:val="0"/>
              </w:rPr>
              <w:t xml:space="preserve">6. Наведіть класифікацію токсичних відходів.</w:t>
            </w:r>
          </w:p>
          <w:p w:rsidR="00000000" w:rsidDel="00000000" w:rsidP="00000000" w:rsidRDefault="00000000" w:rsidRPr="00000000" w14:paraId="0000013C">
            <w:pPr>
              <w:widowControl w:val="0"/>
              <w:jc w:val="both"/>
              <w:rPr/>
            </w:pPr>
            <w:r w:rsidDel="00000000" w:rsidR="00000000" w:rsidRPr="00000000">
              <w:rPr>
                <w:rtl w:val="0"/>
              </w:rPr>
              <w:t xml:space="preserve">Дайте приклади утилізації токсичних відходів у ХХІ сі.</w:t>
            </w:r>
          </w:p>
          <w:p w:rsidR="00000000" w:rsidDel="00000000" w:rsidP="00000000" w:rsidRDefault="00000000" w:rsidRPr="00000000" w14:paraId="0000013D">
            <w:pPr>
              <w:widowControl w:val="0"/>
              <w:jc w:val="both"/>
              <w:rPr/>
            </w:pPr>
            <w:r w:rsidDel="00000000" w:rsidR="00000000" w:rsidRPr="00000000">
              <w:rPr>
                <w:rtl w:val="0"/>
              </w:rPr>
              <w:t xml:space="preserve">7. Що таке цементація? Де її використовують?</w:t>
            </w:r>
          </w:p>
          <w:p w:rsidR="00000000" w:rsidDel="00000000" w:rsidP="00000000" w:rsidRDefault="00000000" w:rsidRPr="00000000" w14:paraId="0000013E">
            <w:pPr>
              <w:widowControl w:val="0"/>
              <w:jc w:val="both"/>
              <w:rPr/>
            </w:pPr>
            <w:r w:rsidDel="00000000" w:rsidR="00000000" w:rsidRPr="00000000">
              <w:rPr>
                <w:rtl w:val="0"/>
              </w:rPr>
              <w:t xml:space="preserve">8. Які є електрохімічні методи очистки води?</w:t>
            </w:r>
          </w:p>
          <w:p w:rsidR="00000000" w:rsidDel="00000000" w:rsidP="00000000" w:rsidRDefault="00000000" w:rsidRPr="00000000" w14:paraId="0000013F">
            <w:pPr>
              <w:widowControl w:val="0"/>
              <w:jc w:val="both"/>
              <w:rPr/>
            </w:pPr>
            <w:r w:rsidDel="00000000" w:rsidR="00000000" w:rsidRPr="00000000">
              <w:rPr>
                <w:rtl w:val="0"/>
              </w:rPr>
              <w:t xml:space="preserve">9.Охарактеризувати метод УФ очистки води.</w:t>
            </w:r>
          </w:p>
          <w:p w:rsidR="00000000" w:rsidDel="00000000" w:rsidP="00000000" w:rsidRDefault="00000000" w:rsidRPr="00000000" w14:paraId="00000140">
            <w:pPr>
              <w:widowControl w:val="0"/>
              <w:jc w:val="both"/>
              <w:rPr/>
            </w:pPr>
            <w:r w:rsidDel="00000000" w:rsidR="00000000" w:rsidRPr="00000000">
              <w:rPr>
                <w:rtl w:val="0"/>
              </w:rPr>
              <w:t xml:space="preserve">10.Які недоліки використання ультразвукового методу очистки води?</w:t>
            </w:r>
          </w:p>
          <w:p w:rsidR="00000000" w:rsidDel="00000000" w:rsidP="00000000" w:rsidRDefault="00000000" w:rsidRPr="00000000" w14:paraId="00000141">
            <w:pPr>
              <w:widowControl w:val="0"/>
              <w:jc w:val="both"/>
              <w:rPr/>
            </w:pPr>
            <w:r w:rsidDel="00000000" w:rsidR="00000000" w:rsidRPr="00000000">
              <w:rPr>
                <w:rtl w:val="0"/>
              </w:rPr>
            </w:r>
          </w:p>
        </w:tc>
        <w:tc>
          <w:tcPr/>
          <w:p w:rsidR="00000000" w:rsidDel="00000000" w:rsidP="00000000" w:rsidRDefault="00000000" w:rsidRPr="00000000" w14:paraId="00000142">
            <w:pPr>
              <w:widowControl w:val="0"/>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всіх поставлених завдань семінарського заняття, Відповіді сформульовано чітко, студент показує глибокі знання з навчальної дисципліни</w:t>
            </w:r>
          </w:p>
          <w:p w:rsidR="00000000" w:rsidDel="00000000" w:rsidP="00000000" w:rsidRDefault="00000000" w:rsidRPr="00000000" w14:paraId="00000143">
            <w:pPr>
              <w:widowControl w:val="0"/>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всіх поставлених завдань семінарського заняття, Відповіді сформульовано чітко, студент показує глибокі знання з навчальної дисципліни з помилками або неточностями.</w:t>
            </w:r>
          </w:p>
          <w:p w:rsidR="00000000" w:rsidDel="00000000" w:rsidP="00000000" w:rsidRDefault="00000000" w:rsidRPr="00000000" w14:paraId="00000144">
            <w:pPr>
              <w:widowControl w:val="0"/>
              <w:jc w:val="both"/>
              <w:rPr/>
            </w:pPr>
            <w:r w:rsidDel="00000000" w:rsidR="00000000" w:rsidRPr="00000000">
              <w:rPr>
                <w:b w:val="1"/>
                <w:rtl w:val="0"/>
              </w:rPr>
              <w:t xml:space="preserve">1 – 2 бал</w:t>
            </w:r>
            <w:r w:rsidDel="00000000" w:rsidR="00000000" w:rsidRPr="00000000">
              <w:rPr>
                <w:rtl w:val="0"/>
              </w:rPr>
              <w:t xml:space="preserve"> – здобувач освіти отримує за часткове виконання поставлених завдань семінарського заняття, з допущенням суттєвих помилок.</w:t>
            </w:r>
          </w:p>
          <w:p w:rsidR="00000000" w:rsidDel="00000000" w:rsidP="00000000" w:rsidRDefault="00000000" w:rsidRPr="00000000" w14:paraId="00000145">
            <w:pPr>
              <w:widowControl w:val="0"/>
              <w:jc w:val="both"/>
              <w:rPr/>
            </w:pPr>
            <w:r w:rsidDel="00000000" w:rsidR="00000000" w:rsidRPr="00000000">
              <w:rPr>
                <w:b w:val="1"/>
                <w:rtl w:val="0"/>
              </w:rPr>
              <w:t xml:space="preserve">0 – 1 бал</w:t>
            </w:r>
            <w:r w:rsidDel="00000000" w:rsidR="00000000" w:rsidRPr="00000000">
              <w:rPr>
                <w:rtl w:val="0"/>
              </w:rPr>
              <w:t xml:space="preserve"> – здобувач освіти отримує за часткове виконання поставлених завдань семінарського заняття, з допущенням суттєвих помилок; виявляє поверхневі знання з навчальної дисципліни.</w:t>
            </w:r>
          </w:p>
        </w:tc>
        <w:tc>
          <w:tcPr/>
          <w:p w:rsidR="00000000" w:rsidDel="00000000" w:rsidP="00000000" w:rsidRDefault="00000000" w:rsidRPr="00000000" w14:paraId="00000146">
            <w:pPr>
              <w:widowControl w:val="0"/>
              <w:jc w:val="both"/>
              <w:rPr/>
            </w:pPr>
            <w:r w:rsidDel="00000000" w:rsidR="00000000" w:rsidRPr="00000000">
              <w:rPr>
                <w:rtl w:val="0"/>
              </w:rPr>
              <w:t xml:space="preserve">4</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7">
            <w:pPr>
              <w:widowControl w:val="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Практичне заняття № 2.</w:t>
            </w:r>
            <w:r w:rsidDel="00000000" w:rsidR="00000000" w:rsidRPr="00000000">
              <w:rPr>
                <w:rtl w:val="0"/>
              </w:rPr>
            </w:r>
          </w:p>
        </w:tc>
        <w:tc>
          <w:tcPr/>
          <w:p w:rsidR="00000000" w:rsidDel="00000000" w:rsidP="00000000" w:rsidRDefault="00000000" w:rsidRPr="00000000" w14:paraId="00000148">
            <w:pPr>
              <w:widowControl w:val="0"/>
              <w:jc w:val="both"/>
              <w:rPr/>
            </w:pPr>
            <w:r w:rsidDel="00000000" w:rsidR="00000000" w:rsidRPr="00000000">
              <w:rPr>
                <w:rtl w:val="0"/>
              </w:rPr>
              <w:t xml:space="preserve">Практична частина</w:t>
            </w:r>
          </w:p>
        </w:tc>
        <w:tc>
          <w:tcPr/>
          <w:p w:rsidR="00000000" w:rsidDel="00000000" w:rsidP="00000000" w:rsidRDefault="00000000" w:rsidRPr="00000000" w14:paraId="00000149">
            <w:pPr>
              <w:widowControl w:val="0"/>
              <w:jc w:val="both"/>
              <w:rPr/>
            </w:pPr>
            <w:r w:rsidDel="00000000" w:rsidR="00000000" w:rsidRPr="00000000">
              <w:rPr>
                <w:rtl w:val="0"/>
              </w:rPr>
              <w:t xml:space="preserve">Виконується у вигляді доповіді і презентації.</w:t>
            </w:r>
          </w:p>
          <w:p w:rsidR="00000000" w:rsidDel="00000000" w:rsidP="00000000" w:rsidRDefault="00000000" w:rsidRPr="00000000" w14:paraId="0000014A">
            <w:pPr>
              <w:widowControl w:val="0"/>
              <w:jc w:val="both"/>
              <w:rPr/>
            </w:pPr>
            <w:r w:rsidDel="00000000" w:rsidR="00000000" w:rsidRPr="00000000">
              <w:rPr>
                <w:rtl w:val="0"/>
              </w:rPr>
              <w:t xml:space="preserve">Презентація повинна містити таблиці, графіки та рисунки та складатись з 10-15 слайдів. </w:t>
            </w:r>
          </w:p>
          <w:p w:rsidR="00000000" w:rsidDel="00000000" w:rsidP="00000000" w:rsidRDefault="00000000" w:rsidRPr="00000000" w14:paraId="0000014B">
            <w:pPr>
              <w:widowControl w:val="0"/>
              <w:jc w:val="both"/>
              <w:rPr/>
            </w:pPr>
            <w:r w:rsidDel="00000000" w:rsidR="00000000" w:rsidRPr="00000000">
              <w:rPr>
                <w:rtl w:val="0"/>
              </w:rPr>
              <w:t xml:space="preserve">Орієнтовні теми:</w:t>
            </w:r>
          </w:p>
          <w:p w:rsidR="00000000" w:rsidDel="00000000" w:rsidP="00000000" w:rsidRDefault="00000000" w:rsidRPr="00000000" w14:paraId="0000014C">
            <w:pPr>
              <w:widowControl w:val="0"/>
              <w:numPr>
                <w:ilvl w:val="0"/>
                <w:numId w:val="1"/>
              </w:numPr>
              <w:ind w:left="720" w:hanging="360"/>
              <w:jc w:val="both"/>
              <w:rPr/>
            </w:pPr>
            <w:r w:rsidDel="00000000" w:rsidR="00000000" w:rsidRPr="00000000">
              <w:rPr>
                <w:rtl w:val="0"/>
              </w:rPr>
              <w:t xml:space="preserve">Типи установок для утилізації рідких токсичних відходів. </w:t>
            </w:r>
          </w:p>
          <w:p w:rsidR="00000000" w:rsidDel="00000000" w:rsidP="00000000" w:rsidRDefault="00000000" w:rsidRPr="00000000" w14:paraId="0000014D">
            <w:pPr>
              <w:widowControl w:val="0"/>
              <w:numPr>
                <w:ilvl w:val="0"/>
                <w:numId w:val="1"/>
              </w:numPr>
              <w:ind w:left="720" w:hanging="360"/>
              <w:jc w:val="both"/>
              <w:rPr/>
            </w:pPr>
            <w:r w:rsidDel="00000000" w:rsidR="00000000" w:rsidRPr="00000000">
              <w:rPr>
                <w:rtl w:val="0"/>
              </w:rPr>
              <w:t xml:space="preserve">Методики утилізації рідких токсичних відходів.</w:t>
            </w:r>
          </w:p>
          <w:p w:rsidR="00000000" w:rsidDel="00000000" w:rsidP="00000000" w:rsidRDefault="00000000" w:rsidRPr="00000000" w14:paraId="0000014E">
            <w:pPr>
              <w:widowControl w:val="0"/>
              <w:numPr>
                <w:ilvl w:val="0"/>
                <w:numId w:val="1"/>
              </w:numPr>
              <w:ind w:left="720" w:hanging="360"/>
              <w:jc w:val="both"/>
              <w:rPr/>
            </w:pPr>
            <w:r w:rsidDel="00000000" w:rsidR="00000000" w:rsidRPr="00000000">
              <w:rPr>
                <w:rtl w:val="0"/>
              </w:rPr>
              <w:t xml:space="preserve">Державні санітарні правила і норми утилізації рідких промислових відходів.</w:t>
            </w:r>
          </w:p>
          <w:p w:rsidR="00000000" w:rsidDel="00000000" w:rsidP="00000000" w:rsidRDefault="00000000" w:rsidRPr="00000000" w14:paraId="0000014F">
            <w:pPr>
              <w:widowControl w:val="0"/>
              <w:numPr>
                <w:ilvl w:val="0"/>
                <w:numId w:val="1"/>
              </w:numPr>
              <w:ind w:left="720" w:hanging="360"/>
              <w:jc w:val="both"/>
              <w:rPr/>
            </w:pPr>
            <w:r w:rsidDel="00000000" w:rsidR="00000000" w:rsidRPr="00000000">
              <w:rPr>
                <w:rtl w:val="0"/>
              </w:rPr>
              <w:t xml:space="preserve">Сучасні методи утилізації твердих побутових відходів.</w:t>
            </w:r>
          </w:p>
          <w:p w:rsidR="00000000" w:rsidDel="00000000" w:rsidP="00000000" w:rsidRDefault="00000000" w:rsidRPr="00000000" w14:paraId="00000150">
            <w:pPr>
              <w:widowControl w:val="0"/>
              <w:jc w:val="both"/>
              <w:rPr/>
            </w:pPr>
            <w:r w:rsidDel="00000000" w:rsidR="00000000" w:rsidRPr="00000000">
              <w:rPr>
                <w:rtl w:val="0"/>
              </w:rPr>
            </w:r>
          </w:p>
        </w:tc>
        <w:tc>
          <w:tcPr/>
          <w:p w:rsidR="00000000" w:rsidDel="00000000" w:rsidP="00000000" w:rsidRDefault="00000000" w:rsidRPr="00000000" w14:paraId="00000151">
            <w:pPr>
              <w:widowControl w:val="0"/>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презентації, під час доповіді виявили усебічні, систематичні та глибокі знання з обраної теми, вміння логічно і стисло висловлювати думки; проявили творчі здібності в при виконанні роботи. Робота оформлена акуратно, відповідно до поставлених вимог.</w:t>
            </w:r>
          </w:p>
          <w:p w:rsidR="00000000" w:rsidDel="00000000" w:rsidP="00000000" w:rsidRDefault="00000000" w:rsidRPr="00000000" w14:paraId="00000152">
            <w:pPr>
              <w:widowControl w:val="0"/>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презентації, під час доповіді виявили усебічні, систематичні та глибокі знання з обраної теми, вміння логічно і стисло висловлювати думки; Відповіді сформульовано чітко, студент показує знання з навчальної дисципліни з деякими неточностями.</w:t>
            </w:r>
          </w:p>
          <w:p w:rsidR="00000000" w:rsidDel="00000000" w:rsidP="00000000" w:rsidRDefault="00000000" w:rsidRPr="00000000" w14:paraId="00000153">
            <w:pPr>
              <w:widowControl w:val="0"/>
              <w:jc w:val="both"/>
              <w:rPr/>
            </w:pPr>
            <w:r w:rsidDel="00000000" w:rsidR="00000000" w:rsidRPr="00000000">
              <w:rPr>
                <w:b w:val="1"/>
                <w:rtl w:val="0"/>
              </w:rPr>
              <w:t xml:space="preserve">1 – 2 бал</w:t>
            </w:r>
            <w:r w:rsidDel="00000000" w:rsidR="00000000" w:rsidRPr="00000000">
              <w:rPr>
                <w:rtl w:val="0"/>
              </w:rPr>
              <w:t xml:space="preserve"> – здобувач освіти отримує за часткове виконання презентації, у доповіді допущені неточності і помилки. Презентація оформлена без графічних зображень, таблиць, графіків, з допущенням суттєвих помилок.</w:t>
            </w:r>
          </w:p>
          <w:p w:rsidR="00000000" w:rsidDel="00000000" w:rsidP="00000000" w:rsidRDefault="00000000" w:rsidRPr="00000000" w14:paraId="00000154">
            <w:pPr>
              <w:widowControl w:val="0"/>
              <w:jc w:val="both"/>
              <w:rPr>
                <w:b w:val="1"/>
              </w:rPr>
            </w:pPr>
            <w:r w:rsidDel="00000000" w:rsidR="00000000" w:rsidRPr="00000000">
              <w:rPr>
                <w:b w:val="1"/>
                <w:rtl w:val="0"/>
              </w:rPr>
              <w:t xml:space="preserve">0 – 1 бал</w:t>
            </w:r>
            <w:r w:rsidDel="00000000" w:rsidR="00000000" w:rsidRPr="00000000">
              <w:rPr>
                <w:rtl w:val="0"/>
              </w:rPr>
              <w:t xml:space="preserve"> – здобувач освіти отримує за часткове виконання презентації без доповіді. Презентація оформлена без графічних зображень, таблиць, графіків, з допущенням суттєвих помилок.</w:t>
            </w:r>
            <w:r w:rsidDel="00000000" w:rsidR="00000000" w:rsidRPr="00000000">
              <w:rPr>
                <w:rtl w:val="0"/>
              </w:rPr>
            </w:r>
          </w:p>
        </w:tc>
        <w:tc>
          <w:tcPr/>
          <w:p w:rsidR="00000000" w:rsidDel="00000000" w:rsidP="00000000" w:rsidRDefault="00000000" w:rsidRPr="00000000" w14:paraId="00000155">
            <w:pPr>
              <w:widowControl w:val="0"/>
              <w:jc w:val="both"/>
              <w:rPr/>
            </w:pPr>
            <w:r w:rsidDel="00000000" w:rsidR="00000000" w:rsidRPr="00000000">
              <w:rPr>
                <w:rtl w:val="0"/>
              </w:rPr>
              <w:t xml:space="preserve">4</w:t>
            </w:r>
          </w:p>
        </w:tc>
      </w:tr>
      <w:tr>
        <w:trPr>
          <w:cantSplit w:val="0"/>
          <w:trHeight w:val="352" w:hRule="atLeast"/>
          <w:tblHeader w:val="0"/>
        </w:trPr>
        <w:tc>
          <w:tcPr>
            <w:shd w:fill="auto" w:val="clear"/>
          </w:tcPr>
          <w:p w:rsidR="00000000" w:rsidDel="00000000" w:rsidP="00000000" w:rsidRDefault="00000000" w:rsidRPr="00000000" w14:paraId="00000156">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t xml:space="preserve">в СЕЗН ЗНУ на платформі Moodle</w:t>
            </w:r>
          </w:p>
        </w:tc>
        <w:tc>
          <w:tcPr>
            <w:shd w:fill="auto" w:val="clear"/>
          </w:tcPr>
          <w:p w:rsidR="00000000" w:rsidDel="00000000" w:rsidP="00000000" w:rsidRDefault="00000000" w:rsidRPr="00000000" w14:paraId="00000157">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158">
            <w:pPr>
              <w:widowControl w:val="0"/>
              <w:jc w:val="both"/>
              <w:rPr/>
            </w:pPr>
            <w:r w:rsidDel="00000000" w:rsidR="00000000" w:rsidRPr="00000000">
              <w:rPr>
                <w:rtl w:val="0"/>
              </w:rPr>
              <w:t xml:space="preserve">Вибіркові тести з однією правильною відповіддю.</w:t>
            </w:r>
          </w:p>
        </w:tc>
        <w:tc>
          <w:tcPr/>
          <w:p w:rsidR="00000000" w:rsidDel="00000000" w:rsidP="00000000" w:rsidRDefault="00000000" w:rsidRPr="00000000" w14:paraId="00000159">
            <w:pPr>
              <w:widowControl w:val="0"/>
              <w:jc w:val="both"/>
              <w:rPr>
                <w:b w:val="1"/>
              </w:rPr>
            </w:pPr>
            <w:r w:rsidDel="00000000" w:rsidR="00000000" w:rsidRPr="00000000">
              <w:rPr>
                <w:b w:val="1"/>
                <w:rtl w:val="0"/>
              </w:rPr>
              <w:t xml:space="preserve">0 – 7 балів</w:t>
            </w:r>
          </w:p>
          <w:p w:rsidR="00000000" w:rsidDel="00000000" w:rsidP="00000000" w:rsidRDefault="00000000" w:rsidRPr="00000000" w14:paraId="0000015A">
            <w:pPr>
              <w:widowControl w:val="0"/>
              <w:jc w:val="both"/>
              <w:rPr>
                <w:b w:val="1"/>
              </w:rPr>
            </w:pPr>
            <w:r w:rsidDel="00000000" w:rsidR="00000000" w:rsidRPr="00000000">
              <w:rPr>
                <w:rtl w:val="0"/>
              </w:rPr>
              <w:t xml:space="preserve">за виконання тестових завдань</w:t>
            </w:r>
            <w:r w:rsidDel="00000000" w:rsidR="00000000" w:rsidRPr="00000000">
              <w:rPr>
                <w:rtl w:val="0"/>
              </w:rPr>
            </w:r>
          </w:p>
        </w:tc>
        <w:tc>
          <w:tcPr/>
          <w:p w:rsidR="00000000" w:rsidDel="00000000" w:rsidP="00000000" w:rsidRDefault="00000000" w:rsidRPr="00000000" w14:paraId="0000015B">
            <w:pPr>
              <w:widowControl w:val="0"/>
              <w:jc w:val="both"/>
              <w:rPr/>
            </w:pPr>
            <w:r w:rsidDel="00000000" w:rsidR="00000000" w:rsidRPr="00000000">
              <w:rPr>
                <w:rtl w:val="0"/>
              </w:rPr>
              <w:t xml:space="preserve">7</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C">
            <w:pPr>
              <w:widowControl w:val="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Практичне заняття № 3</w:t>
            </w:r>
            <w:r w:rsidDel="00000000" w:rsidR="00000000" w:rsidRPr="00000000">
              <w:rPr>
                <w:rtl w:val="0"/>
              </w:rPr>
            </w:r>
          </w:p>
        </w:tc>
        <w:tc>
          <w:tcPr/>
          <w:p w:rsidR="00000000" w:rsidDel="00000000" w:rsidP="00000000" w:rsidRDefault="00000000" w:rsidRPr="00000000" w14:paraId="0000015D">
            <w:pPr>
              <w:widowControl w:val="0"/>
              <w:jc w:val="both"/>
              <w:rPr/>
            </w:pPr>
            <w:r w:rsidDel="00000000" w:rsidR="00000000" w:rsidRPr="00000000">
              <w:rPr>
                <w:rtl w:val="0"/>
              </w:rPr>
              <w:t xml:space="preserve">Усне обговорення питань</w:t>
            </w:r>
          </w:p>
        </w:tc>
        <w:tc>
          <w:tcPr/>
          <w:p w:rsidR="00000000" w:rsidDel="00000000" w:rsidP="00000000" w:rsidRDefault="00000000" w:rsidRPr="00000000" w14:paraId="0000015E">
            <w:pPr>
              <w:widowControl w:val="0"/>
              <w:jc w:val="both"/>
              <w:rPr/>
            </w:pPr>
            <w:r w:rsidDel="00000000" w:rsidR="00000000" w:rsidRPr="00000000">
              <w:rPr>
                <w:rtl w:val="0"/>
              </w:rPr>
              <w:t xml:space="preserve">Питання для підготовки:</w:t>
            </w:r>
          </w:p>
          <w:p w:rsidR="00000000" w:rsidDel="00000000" w:rsidP="00000000" w:rsidRDefault="00000000" w:rsidRPr="00000000" w14:paraId="0000015F">
            <w:pPr>
              <w:widowControl w:val="0"/>
              <w:jc w:val="both"/>
              <w:rPr/>
            </w:pPr>
            <w:r w:rsidDel="00000000" w:rsidR="00000000" w:rsidRPr="00000000">
              <w:rPr>
                <w:rtl w:val="0"/>
              </w:rPr>
              <w:t xml:space="preserve">1. Охарактеризуйте склад нафти та її похідних.</w:t>
            </w:r>
          </w:p>
          <w:p w:rsidR="00000000" w:rsidDel="00000000" w:rsidP="00000000" w:rsidRDefault="00000000" w:rsidRPr="00000000" w14:paraId="00000160">
            <w:pPr>
              <w:widowControl w:val="0"/>
              <w:jc w:val="both"/>
              <w:rPr/>
            </w:pPr>
            <w:r w:rsidDel="00000000" w:rsidR="00000000" w:rsidRPr="00000000">
              <w:rPr>
                <w:rtl w:val="0"/>
              </w:rPr>
              <w:t xml:space="preserve">2. Опишіть вплив нафтопродуктів на здоров’я людини.</w:t>
            </w:r>
          </w:p>
          <w:p w:rsidR="00000000" w:rsidDel="00000000" w:rsidP="00000000" w:rsidRDefault="00000000" w:rsidRPr="00000000" w14:paraId="00000161">
            <w:pPr>
              <w:widowControl w:val="0"/>
              <w:jc w:val="both"/>
              <w:rPr/>
            </w:pPr>
            <w:r w:rsidDel="00000000" w:rsidR="00000000" w:rsidRPr="00000000">
              <w:rPr>
                <w:rtl w:val="0"/>
              </w:rPr>
              <w:t xml:space="preserve">3. Наведіть механічні методи очистки довкілля від нафти.</w:t>
            </w:r>
          </w:p>
          <w:p w:rsidR="00000000" w:rsidDel="00000000" w:rsidP="00000000" w:rsidRDefault="00000000" w:rsidRPr="00000000" w14:paraId="00000162">
            <w:pPr>
              <w:widowControl w:val="0"/>
              <w:jc w:val="both"/>
              <w:rPr/>
            </w:pPr>
            <w:r w:rsidDel="00000000" w:rsidR="00000000" w:rsidRPr="00000000">
              <w:rPr>
                <w:rtl w:val="0"/>
              </w:rPr>
              <w:t xml:space="preserve">4. Назвіть основні напрями переробки й утилізації нафтошламів.</w:t>
            </w:r>
          </w:p>
          <w:p w:rsidR="00000000" w:rsidDel="00000000" w:rsidP="00000000" w:rsidRDefault="00000000" w:rsidRPr="00000000" w14:paraId="00000163">
            <w:pPr>
              <w:widowControl w:val="0"/>
              <w:jc w:val="both"/>
              <w:rPr/>
            </w:pPr>
            <w:r w:rsidDel="00000000" w:rsidR="00000000" w:rsidRPr="00000000">
              <w:rPr>
                <w:rtl w:val="0"/>
              </w:rPr>
              <w:t xml:space="preserve">5. Охарактеризуйте переробку нафтових відходів шляхом фазорозділення нафтошламів.</w:t>
            </w:r>
          </w:p>
          <w:p w:rsidR="00000000" w:rsidDel="00000000" w:rsidP="00000000" w:rsidRDefault="00000000" w:rsidRPr="00000000" w14:paraId="00000164">
            <w:pPr>
              <w:widowControl w:val="0"/>
              <w:jc w:val="both"/>
              <w:rPr/>
            </w:pPr>
            <w:r w:rsidDel="00000000" w:rsidR="00000000" w:rsidRPr="00000000">
              <w:rPr>
                <w:rtl w:val="0"/>
              </w:rPr>
              <w:t xml:space="preserve">6. Основні підходи біоремедіації  до відновлення нафтозабруднених ґрунтів.</w:t>
            </w:r>
          </w:p>
          <w:p w:rsidR="00000000" w:rsidDel="00000000" w:rsidP="00000000" w:rsidRDefault="00000000" w:rsidRPr="00000000" w14:paraId="00000165">
            <w:pPr>
              <w:widowControl w:val="0"/>
              <w:jc w:val="both"/>
              <w:rPr/>
            </w:pPr>
            <w:r w:rsidDel="00000000" w:rsidR="00000000" w:rsidRPr="00000000">
              <w:rPr>
                <w:rtl w:val="0"/>
              </w:rPr>
              <w:t xml:space="preserve">7. Принцип дії аеробного та анаеробного методу</w:t>
            </w:r>
          </w:p>
          <w:p w:rsidR="00000000" w:rsidDel="00000000" w:rsidP="00000000" w:rsidRDefault="00000000" w:rsidRPr="00000000" w14:paraId="00000166">
            <w:pPr>
              <w:widowControl w:val="0"/>
              <w:jc w:val="both"/>
              <w:rPr/>
            </w:pPr>
            <w:r w:rsidDel="00000000" w:rsidR="00000000" w:rsidRPr="00000000">
              <w:rPr>
                <w:rtl w:val="0"/>
              </w:rPr>
              <w:t xml:space="preserve">8. Фактори, які можуть обмежити застосування і ефективність процесу в очищенні ґрунту біло-червоною цвіллю.</w:t>
            </w:r>
          </w:p>
          <w:p w:rsidR="00000000" w:rsidDel="00000000" w:rsidP="00000000" w:rsidRDefault="00000000" w:rsidRPr="00000000" w14:paraId="00000167">
            <w:pPr>
              <w:widowControl w:val="0"/>
              <w:jc w:val="both"/>
              <w:rPr/>
            </w:pPr>
            <w:r w:rsidDel="00000000" w:rsidR="00000000" w:rsidRPr="00000000">
              <w:rPr>
                <w:rtl w:val="0"/>
              </w:rPr>
              <w:t xml:space="preserve">9. Очищення ґрунту методом формування штабелів.</w:t>
            </w:r>
          </w:p>
        </w:tc>
        <w:tc>
          <w:tcPr/>
          <w:p w:rsidR="00000000" w:rsidDel="00000000" w:rsidP="00000000" w:rsidRDefault="00000000" w:rsidRPr="00000000" w14:paraId="00000168">
            <w:pPr>
              <w:widowControl w:val="0"/>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всіх поставлених завдань семінарського заняття, Відповіді сформульовано чітко, студент показує глибокі знання з навчальної дисципліни</w:t>
            </w:r>
          </w:p>
          <w:p w:rsidR="00000000" w:rsidDel="00000000" w:rsidP="00000000" w:rsidRDefault="00000000" w:rsidRPr="00000000" w14:paraId="00000169">
            <w:pPr>
              <w:widowControl w:val="0"/>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всіх поставлених завдань семінарського заняття, Відповіді сформульовано чітко, студент показує глибокі знання з навчальної дисципліни з помилками або неточностями.</w:t>
            </w:r>
          </w:p>
          <w:p w:rsidR="00000000" w:rsidDel="00000000" w:rsidP="00000000" w:rsidRDefault="00000000" w:rsidRPr="00000000" w14:paraId="0000016A">
            <w:pPr>
              <w:widowControl w:val="0"/>
              <w:jc w:val="both"/>
              <w:rPr/>
            </w:pPr>
            <w:r w:rsidDel="00000000" w:rsidR="00000000" w:rsidRPr="00000000">
              <w:rPr>
                <w:b w:val="1"/>
                <w:rtl w:val="0"/>
              </w:rPr>
              <w:t xml:space="preserve">1 – 2 бал</w:t>
            </w:r>
            <w:r w:rsidDel="00000000" w:rsidR="00000000" w:rsidRPr="00000000">
              <w:rPr>
                <w:rtl w:val="0"/>
              </w:rPr>
              <w:t xml:space="preserve"> – здобувач освіти отримує за часткове виконання поставлених завдань семінарського заняття, з допущенням суттєвих помилок.</w:t>
            </w:r>
          </w:p>
          <w:p w:rsidR="00000000" w:rsidDel="00000000" w:rsidP="00000000" w:rsidRDefault="00000000" w:rsidRPr="00000000" w14:paraId="0000016B">
            <w:pPr>
              <w:widowControl w:val="0"/>
              <w:jc w:val="both"/>
              <w:rPr/>
            </w:pPr>
            <w:r w:rsidDel="00000000" w:rsidR="00000000" w:rsidRPr="00000000">
              <w:rPr>
                <w:b w:val="1"/>
                <w:rtl w:val="0"/>
              </w:rPr>
              <w:t xml:space="preserve">0 – 1 бал</w:t>
            </w:r>
            <w:r w:rsidDel="00000000" w:rsidR="00000000" w:rsidRPr="00000000">
              <w:rPr>
                <w:rtl w:val="0"/>
              </w:rPr>
              <w:t xml:space="preserve"> – здобувач освіти отримує за часткове виконання поставлених завдань семінарського заняття, з допущенням суттєвих помилок; виявляє поверхневі знання з навчальної дисципліни.</w:t>
            </w:r>
          </w:p>
        </w:tc>
        <w:tc>
          <w:tcPr/>
          <w:p w:rsidR="00000000" w:rsidDel="00000000" w:rsidP="00000000" w:rsidRDefault="00000000" w:rsidRPr="00000000" w14:paraId="0000016C">
            <w:pPr>
              <w:widowControl w:val="0"/>
              <w:jc w:val="both"/>
              <w:rPr/>
            </w:pPr>
            <w:r w:rsidDel="00000000" w:rsidR="00000000" w:rsidRPr="00000000">
              <w:rPr>
                <w:rtl w:val="0"/>
              </w:rPr>
              <w:t xml:space="preserve">4</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D">
            <w:pPr>
              <w:widowControl w:val="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Практичне заняття № 3</w:t>
            </w:r>
            <w:r w:rsidDel="00000000" w:rsidR="00000000" w:rsidRPr="00000000">
              <w:rPr>
                <w:rtl w:val="0"/>
              </w:rPr>
            </w:r>
          </w:p>
        </w:tc>
        <w:tc>
          <w:tcPr/>
          <w:p w:rsidR="00000000" w:rsidDel="00000000" w:rsidP="00000000" w:rsidRDefault="00000000" w:rsidRPr="00000000" w14:paraId="0000016E">
            <w:pPr>
              <w:widowControl w:val="0"/>
              <w:jc w:val="both"/>
              <w:rPr/>
            </w:pPr>
            <w:r w:rsidDel="00000000" w:rsidR="00000000" w:rsidRPr="00000000">
              <w:rPr>
                <w:rtl w:val="0"/>
              </w:rPr>
              <w:t xml:space="preserve">Практична части</w:t>
            </w:r>
          </w:p>
          <w:p w:rsidR="00000000" w:rsidDel="00000000" w:rsidP="00000000" w:rsidRDefault="00000000" w:rsidRPr="00000000" w14:paraId="0000016F">
            <w:pPr>
              <w:widowControl w:val="0"/>
              <w:jc w:val="both"/>
              <w:rPr/>
            </w:pPr>
            <w:r w:rsidDel="00000000" w:rsidR="00000000" w:rsidRPr="00000000">
              <w:rPr>
                <w:rtl w:val="0"/>
              </w:rPr>
            </w:r>
          </w:p>
        </w:tc>
        <w:tc>
          <w:tcPr/>
          <w:p w:rsidR="00000000" w:rsidDel="00000000" w:rsidP="00000000" w:rsidRDefault="00000000" w:rsidRPr="00000000" w14:paraId="00000170">
            <w:pPr>
              <w:widowControl w:val="0"/>
              <w:jc w:val="both"/>
              <w:rPr/>
            </w:pPr>
            <w:r w:rsidDel="00000000" w:rsidR="00000000" w:rsidRPr="00000000">
              <w:rPr>
                <w:rtl w:val="0"/>
              </w:rPr>
              <w:t xml:space="preserve">Виконується у вигляді доповіді і презентації.</w:t>
            </w:r>
          </w:p>
          <w:p w:rsidR="00000000" w:rsidDel="00000000" w:rsidP="00000000" w:rsidRDefault="00000000" w:rsidRPr="00000000" w14:paraId="00000171">
            <w:pPr>
              <w:widowControl w:val="0"/>
              <w:jc w:val="both"/>
              <w:rPr/>
            </w:pPr>
            <w:r w:rsidDel="00000000" w:rsidR="00000000" w:rsidRPr="00000000">
              <w:rPr>
                <w:rtl w:val="0"/>
              </w:rPr>
              <w:t xml:space="preserve">Презентація повинна містити таблиці, графіки та рисунки та складатись з 10-15 слайдів. </w:t>
            </w:r>
          </w:p>
          <w:p w:rsidR="00000000" w:rsidDel="00000000" w:rsidP="00000000" w:rsidRDefault="00000000" w:rsidRPr="00000000" w14:paraId="00000172">
            <w:pPr>
              <w:widowControl w:val="0"/>
              <w:jc w:val="both"/>
              <w:rPr/>
            </w:pPr>
            <w:r w:rsidDel="00000000" w:rsidR="00000000" w:rsidRPr="00000000">
              <w:rPr>
                <w:rtl w:val="0"/>
              </w:rPr>
              <w:t xml:space="preserve">Орієнтовні теми:</w:t>
            </w:r>
          </w:p>
          <w:p w:rsidR="00000000" w:rsidDel="00000000" w:rsidP="00000000" w:rsidRDefault="00000000" w:rsidRPr="00000000" w14:paraId="00000173">
            <w:pPr>
              <w:widowControl w:val="0"/>
              <w:numPr>
                <w:ilvl w:val="0"/>
                <w:numId w:val="4"/>
              </w:numPr>
              <w:ind w:left="720" w:hanging="360"/>
              <w:jc w:val="both"/>
              <w:rPr/>
            </w:pPr>
            <w:r w:rsidDel="00000000" w:rsidR="00000000" w:rsidRPr="00000000">
              <w:rPr>
                <w:rtl w:val="0"/>
              </w:rPr>
              <w:t xml:space="preserve">Склад і класифікація нафти.</w:t>
            </w:r>
          </w:p>
          <w:p w:rsidR="00000000" w:rsidDel="00000000" w:rsidP="00000000" w:rsidRDefault="00000000" w:rsidRPr="00000000" w14:paraId="00000174">
            <w:pPr>
              <w:widowControl w:val="0"/>
              <w:numPr>
                <w:ilvl w:val="0"/>
                <w:numId w:val="4"/>
              </w:numPr>
              <w:ind w:left="720" w:hanging="360"/>
              <w:jc w:val="both"/>
              <w:rPr/>
            </w:pPr>
            <w:r w:rsidDel="00000000" w:rsidR="00000000" w:rsidRPr="00000000">
              <w:rPr>
                <w:rtl w:val="0"/>
              </w:rPr>
              <w:t xml:space="preserve">Сучасні методи переробки нафтошламів</w:t>
            </w:r>
          </w:p>
          <w:p w:rsidR="00000000" w:rsidDel="00000000" w:rsidP="00000000" w:rsidRDefault="00000000" w:rsidRPr="00000000" w14:paraId="00000175">
            <w:pPr>
              <w:widowControl w:val="0"/>
              <w:numPr>
                <w:ilvl w:val="0"/>
                <w:numId w:val="4"/>
              </w:numPr>
              <w:ind w:left="720" w:hanging="360"/>
              <w:jc w:val="both"/>
              <w:rPr/>
            </w:pPr>
            <w:r w:rsidDel="00000000" w:rsidR="00000000" w:rsidRPr="00000000">
              <w:rPr>
                <w:rtl w:val="0"/>
              </w:rPr>
              <w:t xml:space="preserve">Державні санітарні правила і норми поводження з нафтовими відходами.</w:t>
            </w:r>
          </w:p>
          <w:p w:rsidR="00000000" w:rsidDel="00000000" w:rsidP="00000000" w:rsidRDefault="00000000" w:rsidRPr="00000000" w14:paraId="00000176">
            <w:pPr>
              <w:widowControl w:val="0"/>
              <w:numPr>
                <w:ilvl w:val="0"/>
                <w:numId w:val="4"/>
              </w:numPr>
              <w:ind w:left="720" w:hanging="360"/>
              <w:jc w:val="both"/>
              <w:rPr/>
            </w:pPr>
            <w:r w:rsidDel="00000000" w:rsidR="00000000" w:rsidRPr="00000000">
              <w:rPr>
                <w:rtl w:val="0"/>
              </w:rPr>
              <w:t xml:space="preserve">Методи очистки водойм від забруднення нафтопродуктами.</w:t>
            </w:r>
          </w:p>
          <w:p w:rsidR="00000000" w:rsidDel="00000000" w:rsidP="00000000" w:rsidRDefault="00000000" w:rsidRPr="00000000" w14:paraId="00000177">
            <w:pPr>
              <w:widowControl w:val="0"/>
              <w:numPr>
                <w:ilvl w:val="0"/>
                <w:numId w:val="4"/>
              </w:numPr>
              <w:ind w:left="720" w:hanging="360"/>
              <w:jc w:val="both"/>
              <w:rPr/>
            </w:pPr>
            <w:r w:rsidDel="00000000" w:rsidR="00000000" w:rsidRPr="00000000">
              <w:rPr>
                <w:rtl w:val="0"/>
              </w:rPr>
              <w:t xml:space="preserve">Методи очистки ґрунтів від забруднення нафтопродуктами.</w:t>
            </w:r>
          </w:p>
          <w:p w:rsidR="00000000" w:rsidDel="00000000" w:rsidP="00000000" w:rsidRDefault="00000000" w:rsidRPr="00000000" w14:paraId="00000178">
            <w:pPr>
              <w:widowControl w:val="0"/>
              <w:numPr>
                <w:ilvl w:val="0"/>
                <w:numId w:val="4"/>
              </w:numPr>
              <w:ind w:left="720" w:hanging="360"/>
              <w:jc w:val="both"/>
              <w:rPr/>
            </w:pPr>
            <w:r w:rsidDel="00000000" w:rsidR="00000000" w:rsidRPr="00000000">
              <w:rPr>
                <w:rtl w:val="0"/>
              </w:rPr>
              <w:t xml:space="preserve">Біологічна очистка від забруднень нафтопродуктами. Світовий досвід.</w:t>
            </w:r>
          </w:p>
          <w:p w:rsidR="00000000" w:rsidDel="00000000" w:rsidP="00000000" w:rsidRDefault="00000000" w:rsidRPr="00000000" w14:paraId="00000179">
            <w:pPr>
              <w:widowControl w:val="0"/>
              <w:jc w:val="both"/>
              <w:rPr/>
            </w:pPr>
            <w:r w:rsidDel="00000000" w:rsidR="00000000" w:rsidRPr="00000000">
              <w:rPr>
                <w:rtl w:val="0"/>
              </w:rPr>
            </w:r>
          </w:p>
        </w:tc>
        <w:tc>
          <w:tcPr/>
          <w:p w:rsidR="00000000" w:rsidDel="00000000" w:rsidP="00000000" w:rsidRDefault="00000000" w:rsidRPr="00000000" w14:paraId="0000017A">
            <w:pPr>
              <w:widowControl w:val="0"/>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презентації, під час доповіді виявили усебічні, систематичні та глибокі знання з обраної теми, вміння логічно і стисло висловлювати думки; проявили творчі здібності в при виконанні роботи. Робота оформлена акуратно, відповідно до поставлених вимог.</w:t>
            </w:r>
          </w:p>
          <w:p w:rsidR="00000000" w:rsidDel="00000000" w:rsidP="00000000" w:rsidRDefault="00000000" w:rsidRPr="00000000" w14:paraId="0000017B">
            <w:pPr>
              <w:widowControl w:val="0"/>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презентації, під час доповіді виявили усебічні, систематичні та глибокі знання з обраної теми, вміння логічно і стисло висловлювати думки; Відповіді сформульовано чітко, студент показує знання з навчальної дисципліни з деякими неточностями.</w:t>
            </w:r>
          </w:p>
          <w:p w:rsidR="00000000" w:rsidDel="00000000" w:rsidP="00000000" w:rsidRDefault="00000000" w:rsidRPr="00000000" w14:paraId="0000017C">
            <w:pPr>
              <w:widowControl w:val="0"/>
              <w:jc w:val="both"/>
              <w:rPr/>
            </w:pPr>
            <w:r w:rsidDel="00000000" w:rsidR="00000000" w:rsidRPr="00000000">
              <w:rPr>
                <w:b w:val="1"/>
                <w:rtl w:val="0"/>
              </w:rPr>
              <w:t xml:space="preserve">1 – 2 бал</w:t>
            </w:r>
            <w:r w:rsidDel="00000000" w:rsidR="00000000" w:rsidRPr="00000000">
              <w:rPr>
                <w:rtl w:val="0"/>
              </w:rPr>
              <w:t xml:space="preserve"> – здобувач освіти отримує за часткове виконання презентації, у доповіді допущені неточності і помилки. Презентація оформлена без графічних зображень, таблиць, графіків, з допущенням суттєвих помилок.</w:t>
            </w:r>
          </w:p>
          <w:p w:rsidR="00000000" w:rsidDel="00000000" w:rsidP="00000000" w:rsidRDefault="00000000" w:rsidRPr="00000000" w14:paraId="0000017D">
            <w:pPr>
              <w:widowControl w:val="0"/>
              <w:jc w:val="both"/>
              <w:rPr>
                <w:b w:val="1"/>
              </w:rPr>
            </w:pPr>
            <w:r w:rsidDel="00000000" w:rsidR="00000000" w:rsidRPr="00000000">
              <w:rPr>
                <w:b w:val="1"/>
                <w:rtl w:val="0"/>
              </w:rPr>
              <w:t xml:space="preserve">0 – 1 бал</w:t>
            </w:r>
            <w:r w:rsidDel="00000000" w:rsidR="00000000" w:rsidRPr="00000000">
              <w:rPr>
                <w:rtl w:val="0"/>
              </w:rPr>
              <w:t xml:space="preserve"> – здобувач освіти отримує за часткове виконання презентації без доповіді. Презентація оформлена без графічних зображень, таблиць, графіків, з допущенням суттєвих помилок.</w:t>
            </w:r>
            <w:r w:rsidDel="00000000" w:rsidR="00000000" w:rsidRPr="00000000">
              <w:rPr>
                <w:rtl w:val="0"/>
              </w:rPr>
            </w:r>
          </w:p>
        </w:tc>
        <w:tc>
          <w:tcPr/>
          <w:p w:rsidR="00000000" w:rsidDel="00000000" w:rsidP="00000000" w:rsidRDefault="00000000" w:rsidRPr="00000000" w14:paraId="0000017E">
            <w:pPr>
              <w:widowControl w:val="0"/>
              <w:jc w:val="both"/>
              <w:rPr/>
            </w:pPr>
            <w:r w:rsidDel="00000000" w:rsidR="00000000" w:rsidRPr="00000000">
              <w:rPr>
                <w:rtl w:val="0"/>
              </w:rPr>
              <w:t xml:space="preserve">4</w:t>
            </w:r>
          </w:p>
        </w:tc>
      </w:tr>
      <w:tr>
        <w:trPr>
          <w:cantSplit w:val="0"/>
          <w:trHeight w:val="352" w:hRule="atLeast"/>
          <w:tblHeader w:val="0"/>
        </w:trPr>
        <w:tc>
          <w:tcPr>
            <w:shd w:fill="auto" w:val="clear"/>
          </w:tcPr>
          <w:p w:rsidR="00000000" w:rsidDel="00000000" w:rsidP="00000000" w:rsidRDefault="00000000" w:rsidRPr="00000000" w14:paraId="0000017F">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t xml:space="preserve">в СЕЗН ЗНУ на платформі Moodle</w:t>
            </w:r>
          </w:p>
        </w:tc>
        <w:tc>
          <w:tcPr>
            <w:shd w:fill="auto" w:val="clear"/>
          </w:tcPr>
          <w:p w:rsidR="00000000" w:rsidDel="00000000" w:rsidP="00000000" w:rsidRDefault="00000000" w:rsidRPr="00000000" w14:paraId="00000180">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181">
            <w:pPr>
              <w:widowControl w:val="0"/>
              <w:jc w:val="both"/>
              <w:rPr/>
            </w:pPr>
            <w:r w:rsidDel="00000000" w:rsidR="00000000" w:rsidRPr="00000000">
              <w:rPr>
                <w:rtl w:val="0"/>
              </w:rPr>
              <w:t xml:space="preserve">Вибіркові тести з однією правильною відповіддю.</w:t>
            </w:r>
          </w:p>
        </w:tc>
        <w:tc>
          <w:tcPr/>
          <w:p w:rsidR="00000000" w:rsidDel="00000000" w:rsidP="00000000" w:rsidRDefault="00000000" w:rsidRPr="00000000" w14:paraId="00000182">
            <w:pPr>
              <w:widowControl w:val="0"/>
              <w:jc w:val="both"/>
              <w:rPr>
                <w:b w:val="1"/>
              </w:rPr>
            </w:pPr>
            <w:r w:rsidDel="00000000" w:rsidR="00000000" w:rsidRPr="00000000">
              <w:rPr>
                <w:b w:val="1"/>
                <w:rtl w:val="0"/>
              </w:rPr>
              <w:t xml:space="preserve">0 – 7 балів</w:t>
            </w:r>
          </w:p>
          <w:p w:rsidR="00000000" w:rsidDel="00000000" w:rsidP="00000000" w:rsidRDefault="00000000" w:rsidRPr="00000000" w14:paraId="00000183">
            <w:pPr>
              <w:widowControl w:val="0"/>
              <w:jc w:val="both"/>
              <w:rPr>
                <w:b w:val="1"/>
              </w:rPr>
            </w:pPr>
            <w:r w:rsidDel="00000000" w:rsidR="00000000" w:rsidRPr="00000000">
              <w:rPr>
                <w:rtl w:val="0"/>
              </w:rPr>
              <w:t xml:space="preserve">за виконання тестових завдань</w:t>
            </w:r>
            <w:r w:rsidDel="00000000" w:rsidR="00000000" w:rsidRPr="00000000">
              <w:rPr>
                <w:rtl w:val="0"/>
              </w:rPr>
            </w:r>
          </w:p>
        </w:tc>
        <w:tc>
          <w:tcPr/>
          <w:p w:rsidR="00000000" w:rsidDel="00000000" w:rsidP="00000000" w:rsidRDefault="00000000" w:rsidRPr="00000000" w14:paraId="00000184">
            <w:pPr>
              <w:widowControl w:val="0"/>
              <w:jc w:val="both"/>
              <w:rPr/>
            </w:pPr>
            <w:r w:rsidDel="00000000" w:rsidR="00000000" w:rsidRPr="00000000">
              <w:rPr>
                <w:rtl w:val="0"/>
              </w:rPr>
              <w:t xml:space="preserve">7</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5">
            <w:pPr>
              <w:widowControl w:val="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Практичне заняття № 4. </w:t>
            </w:r>
            <w:r w:rsidDel="00000000" w:rsidR="00000000" w:rsidRPr="00000000">
              <w:rPr>
                <w:rtl w:val="0"/>
              </w:rPr>
            </w:r>
          </w:p>
        </w:tc>
        <w:tc>
          <w:tcPr/>
          <w:p w:rsidR="00000000" w:rsidDel="00000000" w:rsidP="00000000" w:rsidRDefault="00000000" w:rsidRPr="00000000" w14:paraId="00000186">
            <w:pPr>
              <w:widowControl w:val="0"/>
              <w:jc w:val="both"/>
              <w:rPr/>
            </w:pPr>
            <w:r w:rsidDel="00000000" w:rsidR="00000000" w:rsidRPr="00000000">
              <w:rPr>
                <w:rtl w:val="0"/>
              </w:rPr>
              <w:t xml:space="preserve">Усне обговорення питань</w:t>
            </w:r>
          </w:p>
        </w:tc>
        <w:tc>
          <w:tcPr/>
          <w:p w:rsidR="00000000" w:rsidDel="00000000" w:rsidP="00000000" w:rsidRDefault="00000000" w:rsidRPr="00000000" w14:paraId="00000187">
            <w:pPr>
              <w:widowControl w:val="0"/>
              <w:jc w:val="both"/>
              <w:rPr/>
            </w:pPr>
            <w:r w:rsidDel="00000000" w:rsidR="00000000" w:rsidRPr="00000000">
              <w:rPr>
                <w:rtl w:val="0"/>
              </w:rPr>
              <w:t xml:space="preserve">Питання для підготовки: </w:t>
            </w:r>
          </w:p>
          <w:p w:rsidR="00000000" w:rsidDel="00000000" w:rsidP="00000000" w:rsidRDefault="00000000" w:rsidRPr="00000000" w14:paraId="00000188">
            <w:pPr>
              <w:widowControl w:val="0"/>
              <w:tabs>
                <w:tab w:val="left" w:leader="none" w:pos="993"/>
              </w:tabs>
              <w:jc w:val="both"/>
              <w:rPr/>
            </w:pPr>
            <w:r w:rsidDel="00000000" w:rsidR="00000000" w:rsidRPr="00000000">
              <w:rPr>
                <w:rtl w:val="0"/>
              </w:rPr>
              <w:t xml:space="preserve">1. Основні підходи біоремедіації  до відновлення нафтозабруднених ґрунтів.</w:t>
            </w:r>
          </w:p>
          <w:p w:rsidR="00000000" w:rsidDel="00000000" w:rsidP="00000000" w:rsidRDefault="00000000" w:rsidRPr="00000000" w14:paraId="00000189">
            <w:pPr>
              <w:widowControl w:val="0"/>
              <w:tabs>
                <w:tab w:val="left" w:leader="none" w:pos="993"/>
              </w:tabs>
              <w:jc w:val="both"/>
              <w:rPr/>
            </w:pPr>
            <w:r w:rsidDel="00000000" w:rsidR="00000000" w:rsidRPr="00000000">
              <w:rPr>
                <w:rtl w:val="0"/>
              </w:rPr>
              <w:t xml:space="preserve">2. Принцип дії аеробного та анаеробного методу.</w:t>
            </w:r>
          </w:p>
          <w:p w:rsidR="00000000" w:rsidDel="00000000" w:rsidP="00000000" w:rsidRDefault="00000000" w:rsidRPr="00000000" w14:paraId="0000018A">
            <w:pPr>
              <w:widowControl w:val="0"/>
              <w:tabs>
                <w:tab w:val="left" w:leader="none" w:pos="993"/>
              </w:tabs>
              <w:jc w:val="both"/>
              <w:rPr/>
            </w:pPr>
            <w:r w:rsidDel="00000000" w:rsidR="00000000" w:rsidRPr="00000000">
              <w:rPr>
                <w:rtl w:val="0"/>
              </w:rPr>
              <w:t xml:space="preserve">3. Фактори, які можуть обмежити застосування і ефективність процесу в очищенні ґрунту біло-червоною цвіллю.</w:t>
            </w:r>
          </w:p>
          <w:p w:rsidR="00000000" w:rsidDel="00000000" w:rsidP="00000000" w:rsidRDefault="00000000" w:rsidRPr="00000000" w14:paraId="0000018B">
            <w:pPr>
              <w:widowControl w:val="0"/>
              <w:tabs>
                <w:tab w:val="left" w:leader="none" w:pos="993"/>
              </w:tabs>
              <w:jc w:val="both"/>
              <w:rPr/>
            </w:pPr>
            <w:r w:rsidDel="00000000" w:rsidR="00000000" w:rsidRPr="00000000">
              <w:rPr>
                <w:rtl w:val="0"/>
              </w:rPr>
              <w:t xml:space="preserve">5. Очищення ґрунту методом формування штабелів . </w:t>
            </w:r>
          </w:p>
          <w:p w:rsidR="00000000" w:rsidDel="00000000" w:rsidP="00000000" w:rsidRDefault="00000000" w:rsidRPr="00000000" w14:paraId="0000018C">
            <w:pPr>
              <w:widowControl w:val="0"/>
              <w:jc w:val="both"/>
              <w:rPr/>
            </w:pPr>
            <w:r w:rsidDel="00000000" w:rsidR="00000000" w:rsidRPr="00000000">
              <w:rPr>
                <w:rtl w:val="0"/>
              </w:rPr>
              <w:t xml:space="preserve">6. Компостування як контрольований біологічний процес.</w:t>
            </w:r>
          </w:p>
        </w:tc>
        <w:tc>
          <w:tcPr/>
          <w:p w:rsidR="00000000" w:rsidDel="00000000" w:rsidP="00000000" w:rsidRDefault="00000000" w:rsidRPr="00000000" w14:paraId="0000018D">
            <w:pPr>
              <w:widowControl w:val="0"/>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всіх поставлених завдань семінарського заняття, Відповіді сформульовано чітко, студент показує глибокі знання з навчальної дисципліни</w:t>
            </w:r>
          </w:p>
          <w:p w:rsidR="00000000" w:rsidDel="00000000" w:rsidP="00000000" w:rsidRDefault="00000000" w:rsidRPr="00000000" w14:paraId="0000018E">
            <w:pPr>
              <w:widowControl w:val="0"/>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всіх поставлених завдань семінарського заняття, Відповіді сформульовано чітко, студент показує глибокі знання з навчальної дисципліни з помилками або неточностями.</w:t>
            </w:r>
          </w:p>
          <w:p w:rsidR="00000000" w:rsidDel="00000000" w:rsidP="00000000" w:rsidRDefault="00000000" w:rsidRPr="00000000" w14:paraId="0000018F">
            <w:pPr>
              <w:widowControl w:val="0"/>
              <w:jc w:val="both"/>
              <w:rPr/>
            </w:pPr>
            <w:r w:rsidDel="00000000" w:rsidR="00000000" w:rsidRPr="00000000">
              <w:rPr>
                <w:b w:val="1"/>
                <w:rtl w:val="0"/>
              </w:rPr>
              <w:t xml:space="preserve">1 – 2 бал</w:t>
            </w:r>
            <w:r w:rsidDel="00000000" w:rsidR="00000000" w:rsidRPr="00000000">
              <w:rPr>
                <w:rtl w:val="0"/>
              </w:rPr>
              <w:t xml:space="preserve"> – здобувач освіти отримує за часткове виконання поставлених завдань семінарського заняття, з допущенням суттєвих помилок.</w:t>
            </w:r>
          </w:p>
          <w:p w:rsidR="00000000" w:rsidDel="00000000" w:rsidP="00000000" w:rsidRDefault="00000000" w:rsidRPr="00000000" w14:paraId="00000190">
            <w:pPr>
              <w:widowControl w:val="0"/>
              <w:jc w:val="both"/>
              <w:rPr/>
            </w:pPr>
            <w:r w:rsidDel="00000000" w:rsidR="00000000" w:rsidRPr="00000000">
              <w:rPr>
                <w:b w:val="1"/>
                <w:rtl w:val="0"/>
              </w:rPr>
              <w:t xml:space="preserve">0 – 1 бал</w:t>
            </w:r>
            <w:r w:rsidDel="00000000" w:rsidR="00000000" w:rsidRPr="00000000">
              <w:rPr>
                <w:rtl w:val="0"/>
              </w:rPr>
              <w:t xml:space="preserve"> – здобувач освіти отримує за часткове виконання поставлених завдань семінарського заняття, з допущенням суттєвих помилок; виявляє поверхневі знання з навчальної дисципліни.</w:t>
            </w:r>
          </w:p>
        </w:tc>
        <w:tc>
          <w:tcPr/>
          <w:p w:rsidR="00000000" w:rsidDel="00000000" w:rsidP="00000000" w:rsidRDefault="00000000" w:rsidRPr="00000000" w14:paraId="00000191">
            <w:pPr>
              <w:widowControl w:val="0"/>
              <w:jc w:val="both"/>
              <w:rPr/>
            </w:pPr>
            <w:r w:rsidDel="00000000" w:rsidR="00000000" w:rsidRPr="00000000">
              <w:rPr>
                <w:rtl w:val="0"/>
              </w:rPr>
              <w:t xml:space="preserve">4</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2">
            <w:pPr>
              <w:widowControl w:val="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Практичне заняття № 4. </w:t>
            </w:r>
            <w:r w:rsidDel="00000000" w:rsidR="00000000" w:rsidRPr="00000000">
              <w:rPr>
                <w:rtl w:val="0"/>
              </w:rPr>
            </w:r>
          </w:p>
        </w:tc>
        <w:tc>
          <w:tcPr/>
          <w:p w:rsidR="00000000" w:rsidDel="00000000" w:rsidP="00000000" w:rsidRDefault="00000000" w:rsidRPr="00000000" w14:paraId="00000193">
            <w:pPr>
              <w:widowControl w:val="0"/>
              <w:jc w:val="both"/>
              <w:rPr/>
            </w:pPr>
            <w:r w:rsidDel="00000000" w:rsidR="00000000" w:rsidRPr="00000000">
              <w:rPr>
                <w:rtl w:val="0"/>
              </w:rPr>
              <w:t xml:space="preserve">Практична частина</w:t>
            </w:r>
          </w:p>
          <w:p w:rsidR="00000000" w:rsidDel="00000000" w:rsidP="00000000" w:rsidRDefault="00000000" w:rsidRPr="00000000" w14:paraId="00000194">
            <w:pPr>
              <w:widowControl w:val="0"/>
              <w:jc w:val="both"/>
              <w:rPr/>
            </w:pPr>
            <w:r w:rsidDel="00000000" w:rsidR="00000000" w:rsidRPr="00000000">
              <w:rPr>
                <w:rtl w:val="0"/>
              </w:rPr>
            </w:r>
          </w:p>
        </w:tc>
        <w:tc>
          <w:tcPr/>
          <w:p w:rsidR="00000000" w:rsidDel="00000000" w:rsidP="00000000" w:rsidRDefault="00000000" w:rsidRPr="00000000" w14:paraId="00000195">
            <w:pPr>
              <w:widowControl w:val="0"/>
              <w:jc w:val="both"/>
              <w:rPr/>
            </w:pPr>
            <w:r w:rsidDel="00000000" w:rsidR="00000000" w:rsidRPr="00000000">
              <w:rPr>
                <w:rtl w:val="0"/>
              </w:rPr>
              <w:t xml:space="preserve">Виконується у вигляді доповіді і презентації.</w:t>
            </w:r>
          </w:p>
          <w:p w:rsidR="00000000" w:rsidDel="00000000" w:rsidP="00000000" w:rsidRDefault="00000000" w:rsidRPr="00000000" w14:paraId="00000196">
            <w:pPr>
              <w:widowControl w:val="0"/>
              <w:jc w:val="both"/>
              <w:rPr/>
            </w:pPr>
            <w:r w:rsidDel="00000000" w:rsidR="00000000" w:rsidRPr="00000000">
              <w:rPr>
                <w:rtl w:val="0"/>
              </w:rPr>
              <w:t xml:space="preserve">Презентація повинна містити таблиці, графіки та рисунки та складатись з 10-15 слайдів. </w:t>
            </w:r>
          </w:p>
          <w:p w:rsidR="00000000" w:rsidDel="00000000" w:rsidP="00000000" w:rsidRDefault="00000000" w:rsidRPr="00000000" w14:paraId="00000197">
            <w:pPr>
              <w:widowControl w:val="0"/>
              <w:jc w:val="both"/>
              <w:rPr/>
            </w:pPr>
            <w:r w:rsidDel="00000000" w:rsidR="00000000" w:rsidRPr="00000000">
              <w:rPr>
                <w:rtl w:val="0"/>
              </w:rPr>
              <w:t xml:space="preserve">Орієнтовні теми:</w:t>
            </w:r>
          </w:p>
          <w:p w:rsidR="00000000" w:rsidDel="00000000" w:rsidP="00000000" w:rsidRDefault="00000000" w:rsidRPr="00000000" w14:paraId="00000198">
            <w:pPr>
              <w:widowControl w:val="0"/>
              <w:numPr>
                <w:ilvl w:val="0"/>
                <w:numId w:val="5"/>
              </w:numPr>
              <w:ind w:left="720" w:hanging="360"/>
              <w:jc w:val="both"/>
              <w:rPr/>
            </w:pPr>
            <w:r w:rsidDel="00000000" w:rsidR="00000000" w:rsidRPr="00000000">
              <w:rPr>
                <w:rtl w:val="0"/>
              </w:rPr>
              <w:t xml:space="preserve">Система очистки резервуарів від шламу SKK COWS;</w:t>
            </w:r>
          </w:p>
          <w:p w:rsidR="00000000" w:rsidDel="00000000" w:rsidP="00000000" w:rsidRDefault="00000000" w:rsidRPr="00000000" w14:paraId="00000199">
            <w:pPr>
              <w:widowControl w:val="0"/>
              <w:numPr>
                <w:ilvl w:val="0"/>
                <w:numId w:val="5"/>
              </w:numPr>
              <w:ind w:left="720" w:hanging="360"/>
              <w:jc w:val="both"/>
              <w:rPr/>
            </w:pPr>
            <w:r w:rsidDel="00000000" w:rsidR="00000000" w:rsidRPr="00000000">
              <w:rPr>
                <w:rtl w:val="0"/>
              </w:rPr>
              <w:t xml:space="preserve">Хімічна очистка від нафтопродуктів;</w:t>
            </w:r>
          </w:p>
          <w:p w:rsidR="00000000" w:rsidDel="00000000" w:rsidP="00000000" w:rsidRDefault="00000000" w:rsidRPr="00000000" w14:paraId="0000019A">
            <w:pPr>
              <w:widowControl w:val="0"/>
              <w:numPr>
                <w:ilvl w:val="0"/>
                <w:numId w:val="5"/>
              </w:numPr>
              <w:ind w:left="720" w:hanging="360"/>
              <w:jc w:val="both"/>
              <w:rPr/>
            </w:pPr>
            <w:r w:rsidDel="00000000" w:rsidR="00000000" w:rsidRPr="00000000">
              <w:rPr>
                <w:rtl w:val="0"/>
              </w:rPr>
              <w:t xml:space="preserve">Біоремедиація в Україні;</w:t>
            </w:r>
          </w:p>
          <w:p w:rsidR="00000000" w:rsidDel="00000000" w:rsidP="00000000" w:rsidRDefault="00000000" w:rsidRPr="00000000" w14:paraId="0000019B">
            <w:pPr>
              <w:widowControl w:val="0"/>
              <w:numPr>
                <w:ilvl w:val="0"/>
                <w:numId w:val="5"/>
              </w:numPr>
              <w:ind w:left="720" w:hanging="360"/>
              <w:jc w:val="both"/>
              <w:rPr/>
            </w:pPr>
            <w:r w:rsidDel="00000000" w:rsidR="00000000" w:rsidRPr="00000000">
              <w:rPr>
                <w:rtl w:val="0"/>
              </w:rPr>
              <w:t xml:space="preserve">Гігієна ґрунту. </w:t>
            </w:r>
          </w:p>
        </w:tc>
        <w:tc>
          <w:tcPr/>
          <w:p w:rsidR="00000000" w:rsidDel="00000000" w:rsidP="00000000" w:rsidRDefault="00000000" w:rsidRPr="00000000" w14:paraId="0000019C">
            <w:pPr>
              <w:widowControl w:val="0"/>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презентації, під час доповіді виявили усебічні, систематичні та глибокі знання з обраної теми, вміння логічно і стисло висловлювати думки; проявили творчі здібності в при виконанні роботи. Робота оформлена акуратно, відповідно до поставлених вимог.</w:t>
            </w:r>
          </w:p>
          <w:p w:rsidR="00000000" w:rsidDel="00000000" w:rsidP="00000000" w:rsidRDefault="00000000" w:rsidRPr="00000000" w14:paraId="0000019D">
            <w:pPr>
              <w:widowControl w:val="0"/>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презентації, під час доповіді виявили усебічні, систематичні та глибокі знання з обраної теми, вміння логічно і стисло висловлювати думки; Відповіді сформульовано чітко, студент показує знання з навчальної дисципліни з деякими неточностями.</w:t>
            </w:r>
          </w:p>
          <w:p w:rsidR="00000000" w:rsidDel="00000000" w:rsidP="00000000" w:rsidRDefault="00000000" w:rsidRPr="00000000" w14:paraId="0000019E">
            <w:pPr>
              <w:widowControl w:val="0"/>
              <w:jc w:val="both"/>
              <w:rPr/>
            </w:pPr>
            <w:r w:rsidDel="00000000" w:rsidR="00000000" w:rsidRPr="00000000">
              <w:rPr>
                <w:b w:val="1"/>
                <w:rtl w:val="0"/>
              </w:rPr>
              <w:t xml:space="preserve">1 – 2 бал</w:t>
            </w:r>
            <w:r w:rsidDel="00000000" w:rsidR="00000000" w:rsidRPr="00000000">
              <w:rPr>
                <w:rtl w:val="0"/>
              </w:rPr>
              <w:t xml:space="preserve"> – здобувач освіти отримує за часткове виконання презентації, у доповіді допущені неточності і помилки. Презентація оформлена без графічних зображень, таблиць, графіків, з допущенням суттєвих помилок.</w:t>
            </w:r>
          </w:p>
          <w:p w:rsidR="00000000" w:rsidDel="00000000" w:rsidP="00000000" w:rsidRDefault="00000000" w:rsidRPr="00000000" w14:paraId="0000019F">
            <w:pPr>
              <w:widowControl w:val="0"/>
              <w:jc w:val="both"/>
              <w:rPr>
                <w:b w:val="1"/>
              </w:rPr>
            </w:pPr>
            <w:r w:rsidDel="00000000" w:rsidR="00000000" w:rsidRPr="00000000">
              <w:rPr>
                <w:b w:val="1"/>
                <w:rtl w:val="0"/>
              </w:rPr>
              <w:t xml:space="preserve">0 – 1 бал</w:t>
            </w:r>
            <w:r w:rsidDel="00000000" w:rsidR="00000000" w:rsidRPr="00000000">
              <w:rPr>
                <w:rtl w:val="0"/>
              </w:rPr>
              <w:t xml:space="preserve"> – здобувач освіти отримує за часткове виконання презентації без доповіді. Презентація оформлена без графічних зображень, таблиць, графіків, з допущенням суттєвих помилок.</w:t>
            </w:r>
            <w:r w:rsidDel="00000000" w:rsidR="00000000" w:rsidRPr="00000000">
              <w:rPr>
                <w:rtl w:val="0"/>
              </w:rPr>
            </w:r>
          </w:p>
        </w:tc>
        <w:tc>
          <w:tcPr/>
          <w:p w:rsidR="00000000" w:rsidDel="00000000" w:rsidP="00000000" w:rsidRDefault="00000000" w:rsidRPr="00000000" w14:paraId="000001A0">
            <w:pPr>
              <w:widowControl w:val="0"/>
              <w:jc w:val="both"/>
              <w:rPr/>
            </w:pPr>
            <w:r w:rsidDel="00000000" w:rsidR="00000000" w:rsidRPr="00000000">
              <w:rPr>
                <w:rtl w:val="0"/>
              </w:rPr>
              <w:t xml:space="preserve">4</w:t>
            </w:r>
          </w:p>
        </w:tc>
      </w:tr>
      <w:tr>
        <w:trPr>
          <w:cantSplit w:val="0"/>
          <w:trHeight w:val="352" w:hRule="atLeast"/>
          <w:tblHeader w:val="0"/>
        </w:trPr>
        <w:tc>
          <w:tcPr>
            <w:shd w:fill="auto" w:val="clear"/>
          </w:tcPr>
          <w:p w:rsidR="00000000" w:rsidDel="00000000" w:rsidP="00000000" w:rsidRDefault="00000000" w:rsidRPr="00000000" w14:paraId="000001A1">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t xml:space="preserve">в СЕЗН ЗНУ на платформі Moodle</w:t>
            </w:r>
          </w:p>
        </w:tc>
        <w:tc>
          <w:tcPr>
            <w:shd w:fill="auto" w:val="clear"/>
          </w:tcPr>
          <w:p w:rsidR="00000000" w:rsidDel="00000000" w:rsidP="00000000" w:rsidRDefault="00000000" w:rsidRPr="00000000" w14:paraId="000001A2">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1A3">
            <w:pPr>
              <w:widowControl w:val="0"/>
              <w:jc w:val="both"/>
              <w:rPr/>
            </w:pPr>
            <w:r w:rsidDel="00000000" w:rsidR="00000000" w:rsidRPr="00000000">
              <w:rPr>
                <w:rtl w:val="0"/>
              </w:rPr>
              <w:t xml:space="preserve">Вибіркові тести з однією правильною відповіддю.</w:t>
            </w:r>
          </w:p>
        </w:tc>
        <w:tc>
          <w:tcPr/>
          <w:p w:rsidR="00000000" w:rsidDel="00000000" w:rsidP="00000000" w:rsidRDefault="00000000" w:rsidRPr="00000000" w14:paraId="000001A4">
            <w:pPr>
              <w:widowControl w:val="0"/>
              <w:jc w:val="both"/>
              <w:rPr>
                <w:b w:val="1"/>
              </w:rPr>
            </w:pPr>
            <w:r w:rsidDel="00000000" w:rsidR="00000000" w:rsidRPr="00000000">
              <w:rPr>
                <w:b w:val="1"/>
                <w:rtl w:val="0"/>
              </w:rPr>
              <w:t xml:space="preserve">0 – 7 балів</w:t>
            </w:r>
          </w:p>
          <w:p w:rsidR="00000000" w:rsidDel="00000000" w:rsidP="00000000" w:rsidRDefault="00000000" w:rsidRPr="00000000" w14:paraId="000001A5">
            <w:pPr>
              <w:widowControl w:val="0"/>
              <w:jc w:val="both"/>
              <w:rPr>
                <w:b w:val="1"/>
              </w:rPr>
            </w:pPr>
            <w:r w:rsidDel="00000000" w:rsidR="00000000" w:rsidRPr="00000000">
              <w:rPr>
                <w:rtl w:val="0"/>
              </w:rPr>
              <w:t xml:space="preserve">за виконання тестових завдань</w:t>
            </w:r>
            <w:r w:rsidDel="00000000" w:rsidR="00000000" w:rsidRPr="00000000">
              <w:rPr>
                <w:rtl w:val="0"/>
              </w:rPr>
            </w:r>
          </w:p>
        </w:tc>
        <w:tc>
          <w:tcPr/>
          <w:p w:rsidR="00000000" w:rsidDel="00000000" w:rsidP="00000000" w:rsidRDefault="00000000" w:rsidRPr="00000000" w14:paraId="000001A6">
            <w:pPr>
              <w:widowControl w:val="0"/>
              <w:jc w:val="both"/>
              <w:rPr/>
            </w:pPr>
            <w:r w:rsidDel="00000000" w:rsidR="00000000" w:rsidRPr="00000000">
              <w:rPr>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Усього поточний контроль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60</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Підсумковий контроль</w:t>
            </w:r>
            <w:r w:rsidDel="00000000" w:rsidR="00000000" w:rsidRPr="00000000">
              <w:rPr>
                <w:rtl w:val="0"/>
              </w:rPr>
            </w:r>
          </w:p>
        </w:tc>
      </w:tr>
      <w:tr>
        <w:trPr>
          <w:cantSplit w:val="0"/>
          <w:trHeight w:val="13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Екзамен</w:t>
            </w:r>
            <w:r w:rsidDel="00000000" w:rsidR="00000000" w:rsidRPr="00000000">
              <w:rPr>
                <w:rtl w:val="0"/>
              </w:rPr>
            </w:r>
          </w:p>
        </w:tc>
        <w:tc>
          <w:tcPr/>
          <w:p w:rsidR="00000000" w:rsidDel="00000000" w:rsidP="00000000" w:rsidRDefault="00000000" w:rsidRPr="00000000" w14:paraId="000001B3">
            <w:pPr>
              <w:widowControl w:val="0"/>
              <w:ind w:firstLine="34"/>
              <w:jc w:val="both"/>
              <w:rPr/>
            </w:pPr>
            <w:r w:rsidDel="00000000" w:rsidR="00000000" w:rsidRPr="00000000">
              <w:rPr>
                <w:rtl w:val="0"/>
              </w:rPr>
              <w:t xml:space="preserve">Завдання</w:t>
            </w:r>
          </w:p>
        </w:tc>
        <w:tc>
          <w:tcPr/>
          <w:p w:rsidR="00000000" w:rsidDel="00000000" w:rsidP="00000000" w:rsidRDefault="00000000" w:rsidRPr="00000000" w14:paraId="000001B4">
            <w:pPr>
              <w:widowControl w:val="0"/>
              <w:jc w:val="both"/>
              <w:rPr/>
            </w:pPr>
            <w:r w:rsidDel="00000000" w:rsidR="00000000" w:rsidRPr="00000000">
              <w:rPr>
                <w:rtl w:val="0"/>
              </w:rPr>
              <w:t xml:space="preserve">Індивідуальні дослідницькі завдання повинні містити аналіз сучасного стану обраного питання. Виконується у вигляді доповіді і презентації. Обсяг доповіді ІДЗ повинен бути розрахований на 7-10 хв. Доповідь повинна складатись зі вступу, в якому висвітлена актуальність, мета дослідження, завдання, об'єкт та предмет (1-2 хв.) повне висвітлення питань, висновки та додається список використаних джерел. Презентація ІДЗ повинна містити таблиці, графіки та рисунки та складатись з 15-20 слайдів.</w:t>
            </w:r>
          </w:p>
          <w:p w:rsidR="00000000" w:rsidDel="00000000" w:rsidP="00000000" w:rsidRDefault="00000000" w:rsidRPr="00000000" w14:paraId="000001B5">
            <w:pPr>
              <w:widowControl w:val="0"/>
              <w:jc w:val="both"/>
              <w:rPr/>
            </w:pPr>
            <w:r w:rsidDel="00000000" w:rsidR="00000000" w:rsidRPr="00000000">
              <w:rPr>
                <w:rtl w:val="0"/>
              </w:rPr>
              <w:t xml:space="preserve">ІДЗ повинно бути виконано протягом семестру та представлено до захисту до початку залікового тижня. </w:t>
            </w:r>
          </w:p>
          <w:p w:rsidR="00000000" w:rsidDel="00000000" w:rsidP="00000000" w:rsidRDefault="00000000" w:rsidRPr="00000000" w14:paraId="000001B6">
            <w:pPr>
              <w:widowControl w:val="0"/>
              <w:jc w:val="both"/>
              <w:rPr/>
            </w:pPr>
            <w:r w:rsidDel="00000000" w:rsidR="00000000" w:rsidRPr="00000000">
              <w:rPr>
                <w:rtl w:val="0"/>
              </w:rPr>
              <w:t xml:space="preserve">Питання для виконання ІДЗ обираються відповідно до номера прізвища студента у журналі академічної групи.</w:t>
            </w:r>
          </w:p>
          <w:p w:rsidR="00000000" w:rsidDel="00000000" w:rsidP="00000000" w:rsidRDefault="00000000" w:rsidRPr="00000000" w14:paraId="000001B7">
            <w:pPr>
              <w:widowControl w:val="0"/>
              <w:jc w:val="both"/>
              <w:rPr/>
            </w:pPr>
            <w:r w:rsidDel="00000000" w:rsidR="00000000" w:rsidRPr="00000000">
              <w:rPr>
                <w:rtl w:val="0"/>
              </w:rPr>
              <w:t xml:space="preserve">Орієнтовані питання для виконання завдання викладено на сторінці СЕЗН ЗНУ на платформі Moodle.</w:t>
            </w:r>
          </w:p>
        </w:tc>
        <w:tc>
          <w:tcPr/>
          <w:p w:rsidR="00000000" w:rsidDel="00000000" w:rsidP="00000000" w:rsidRDefault="00000000" w:rsidRPr="00000000" w14:paraId="000001B8">
            <w:pPr>
              <w:widowControl w:val="0"/>
              <w:jc w:val="both"/>
              <w:rPr/>
            </w:pPr>
            <w:r w:rsidDel="00000000" w:rsidR="00000000" w:rsidRPr="00000000">
              <w:rPr>
                <w:b w:val="1"/>
                <w:rtl w:val="0"/>
              </w:rPr>
              <w:t xml:space="preserve">19-20 балів </w:t>
            </w:r>
            <w:r w:rsidDel="00000000" w:rsidR="00000000" w:rsidRPr="00000000">
              <w:rPr>
                <w:rtl w:val="0"/>
              </w:rPr>
              <w:t xml:space="preserve">– здобувачі освіти самостійно виконали понад 90% завдань під час виконання роботи виявили усебічні, систематичні та глибокі знання програмного матеріалу з дисципліни, уміння ставити мету і формулювати завдання досліджень; творчі здібності у розумінні та використанні програмного матеріалу для виконання поставлених мети і завдань; чітко, логічно, послідовно викладати матеріал; робити обґрунтовані висновки. Під час захисту індивідуального задання надавали вичерпні, аргументовані та цілісні відповіді на всі запитання. Робота оформлена акуратно, відповідно до поставлених вимог.</w:t>
            </w:r>
          </w:p>
          <w:p w:rsidR="00000000" w:rsidDel="00000000" w:rsidP="00000000" w:rsidRDefault="00000000" w:rsidRPr="00000000" w14:paraId="000001B9">
            <w:pPr>
              <w:widowControl w:val="0"/>
              <w:jc w:val="both"/>
              <w:rPr/>
            </w:pPr>
            <w:r w:rsidDel="00000000" w:rsidR="00000000" w:rsidRPr="00000000">
              <w:rPr>
                <w:b w:val="1"/>
                <w:rtl w:val="0"/>
              </w:rPr>
              <w:t xml:space="preserve">17-18 балів</w:t>
            </w:r>
            <w:r w:rsidDel="00000000" w:rsidR="00000000" w:rsidRPr="00000000">
              <w:rPr>
                <w:rtl w:val="0"/>
              </w:rPr>
              <w:t xml:space="preserve"> – здобувачі  освіти виконали не менше 90% завдань, завдання роботи виконані достатньо грамотно, але є декілька (1-3) несуттєвих помилок. Під час виконання роботи здобувачі вищої освіти виявили знання і розуміння програмного матеріалу з дисципліни у повному обсязі, уміння ставити мету і формулювати завдання досліджень; творчій підхід до виконання поставлених мети і завдань; логічно, послідовно викладати матеріал; роботи  обґрунтовані висновки. Під час захисту індивідуального завдання загалом надавати аргументовані, без суттєвих помилок, відповіді на всі запитання. У цілому робота оформлена акуратно, але наявні незначні неточності в її оформленні та презентації.</w:t>
            </w:r>
          </w:p>
          <w:p w:rsidR="00000000" w:rsidDel="00000000" w:rsidP="00000000" w:rsidRDefault="00000000" w:rsidRPr="00000000" w14:paraId="000001BA">
            <w:pPr>
              <w:widowControl w:val="0"/>
              <w:jc w:val="both"/>
              <w:rPr/>
            </w:pPr>
            <w:r w:rsidDel="00000000" w:rsidR="00000000" w:rsidRPr="00000000">
              <w:rPr>
                <w:b w:val="1"/>
                <w:rtl w:val="0"/>
              </w:rPr>
              <w:t xml:space="preserve">15-16 балів</w:t>
            </w:r>
            <w:r w:rsidDel="00000000" w:rsidR="00000000" w:rsidRPr="00000000">
              <w:rPr>
                <w:rtl w:val="0"/>
              </w:rPr>
              <w:t xml:space="preserve"> – здобувачі освіти виконали не менше 80% завдань, завдання роботи виконані достатньо грамотно, але є декілька (до 5) несуттєвих помилок. Під час виконання роботи здобувачі освіти виявили знання і розуміння програмного матеріалу з дисципліни з основних розділів, уміння ставити мету і формулювати завдання досліджень; логічно, послідовно викладати матеріал; робити висновки. Під час захисту індивідуального завдання відповідали достатньо грамотно, але припускались однієї-двох непринципових помилок. Робота оформлена акуратно, але наявні незначні неточності в її оформленні. </w:t>
            </w:r>
          </w:p>
          <w:p w:rsidR="00000000" w:rsidDel="00000000" w:rsidP="00000000" w:rsidRDefault="00000000" w:rsidRPr="00000000" w14:paraId="000001BB">
            <w:pPr>
              <w:widowControl w:val="0"/>
              <w:jc w:val="both"/>
              <w:rPr/>
            </w:pPr>
            <w:r w:rsidDel="00000000" w:rsidR="00000000" w:rsidRPr="00000000">
              <w:rPr>
                <w:b w:val="1"/>
                <w:rtl w:val="0"/>
              </w:rPr>
              <w:t xml:space="preserve">13-14 балів</w:t>
            </w:r>
            <w:r w:rsidDel="00000000" w:rsidR="00000000" w:rsidRPr="00000000">
              <w:rPr>
                <w:rtl w:val="0"/>
              </w:rPr>
              <w:t xml:space="preserve"> – здобувачі освіти  виконали завдання не в повному обсязі, але не менше 70%.  Під час виконання роботи виявили знання й розуміння основних положень дисципліни; завдання виконали неповно, непослідовно; наявні неточності та помилки у змісті та оформленні роботи. Здобувачі освіти виявляють знання й розуміння основних положень матеріалу, але надають неповні, непослідовні відповіді. Під час захисту індивідуального завдання демонстрували недостатньо глибокі знання з досліджуваної теми, припускаючись невідповідностей у визначенні понять, неповно або недостатньо аргументовано відповідали на запитання.</w:t>
            </w:r>
          </w:p>
          <w:p w:rsidR="00000000" w:rsidDel="00000000" w:rsidP="00000000" w:rsidRDefault="00000000" w:rsidRPr="00000000" w14:paraId="000001BC">
            <w:pPr>
              <w:widowControl w:val="0"/>
              <w:jc w:val="both"/>
              <w:rPr/>
            </w:pPr>
            <w:r w:rsidDel="00000000" w:rsidR="00000000" w:rsidRPr="00000000">
              <w:rPr>
                <w:b w:val="1"/>
                <w:rtl w:val="0"/>
              </w:rPr>
              <w:t xml:space="preserve">10-12 балів </w:t>
            </w:r>
            <w:r w:rsidDel="00000000" w:rsidR="00000000" w:rsidRPr="00000000">
              <w:rPr>
                <w:rtl w:val="0"/>
              </w:rPr>
              <w:t xml:space="preserve">– здобувачі освіти виконали завдання не в повному обсязі, але не менше ніж на 60%; у роботі присутні принципові помилки в оформленні. Під час виконання роботи виявили знання й розуміння основних положень матеріалу з дисципліни. Під час захисту та підготовки презентації продемонстрували поверхневі знання з досліджуваної теми, відповідали неповно, непослідовно, припускаючись невідповідностей у визначенні понять, не вміє переконливо обгрунтовувати свою думку.</w:t>
            </w:r>
          </w:p>
          <w:p w:rsidR="00000000" w:rsidDel="00000000" w:rsidP="00000000" w:rsidRDefault="00000000" w:rsidRPr="00000000" w14:paraId="000001BD">
            <w:pPr>
              <w:widowControl w:val="0"/>
              <w:jc w:val="both"/>
              <w:rPr>
                <w:b w:val="1"/>
              </w:rPr>
            </w:pPr>
            <w:r w:rsidDel="00000000" w:rsidR="00000000" w:rsidRPr="00000000">
              <w:rPr>
                <w:b w:val="1"/>
                <w:rtl w:val="0"/>
              </w:rPr>
              <w:t xml:space="preserve">0-9 балів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здобувачі освіти виконали понад 50% завдань. Під час виконання роботи припускались принципових помилок при розв’язанні завдань. Робота оформлена зі значним порушенням вимог. Необхідна досконала переробка роботи. Під час захисту здобувачі освіти виявили поверхневі знання і розуміння основного програмного матеріалу в обсязі, який не дозволяє засвоювати наступний програмний матеріал; не відповідає на основні запитання.</w:t>
            </w:r>
            <w:r w:rsidDel="00000000" w:rsidR="00000000" w:rsidRPr="00000000">
              <w:rPr>
                <w:rtl w:val="0"/>
              </w:rPr>
            </w:r>
          </w:p>
        </w:tc>
        <w:tc>
          <w:tcPr/>
          <w:p w:rsidR="00000000" w:rsidDel="00000000" w:rsidP="00000000" w:rsidRDefault="00000000" w:rsidRPr="00000000" w14:paraId="000001BE">
            <w:pPr>
              <w:widowControl w:val="0"/>
              <w:jc w:val="center"/>
              <w:rPr>
                <w:b w:val="1"/>
              </w:rPr>
            </w:pPr>
            <w:r w:rsidDel="00000000" w:rsidR="00000000" w:rsidRPr="00000000">
              <w:rPr>
                <w:b w:val="1"/>
                <w:rtl w:val="0"/>
              </w:rPr>
              <w:t xml:space="preserve">20</w:t>
            </w:r>
          </w:p>
        </w:tc>
      </w:tr>
      <w:tr>
        <w:trPr>
          <w:cantSplit w:val="0"/>
          <w:trHeight w:val="5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0">
            <w:pPr>
              <w:widowControl w:val="0"/>
              <w:jc w:val="both"/>
              <w:rPr/>
            </w:pPr>
            <w:r w:rsidDel="00000000" w:rsidR="00000000" w:rsidRPr="00000000">
              <w:rPr>
                <w:rtl w:val="0"/>
              </w:rPr>
              <w:t xml:space="preserve">Екзаменаційне випробування в усній формі за білетами (проводиться під час сесії)</w:t>
            </w:r>
          </w:p>
        </w:tc>
        <w:tc>
          <w:tcPr/>
          <w:p w:rsidR="00000000" w:rsidDel="00000000" w:rsidP="00000000" w:rsidRDefault="00000000" w:rsidRPr="00000000" w14:paraId="000001C1">
            <w:pPr>
              <w:widowControl w:val="0"/>
              <w:jc w:val="both"/>
              <w:rPr/>
            </w:pPr>
            <w:r w:rsidDel="00000000" w:rsidR="00000000" w:rsidRPr="00000000">
              <w:rPr>
                <w:rtl w:val="0"/>
              </w:rPr>
              <w:t xml:space="preserve">Екзаменаційне випробування в усній формі за білетами</w:t>
            </w:r>
            <w:r w:rsidDel="00000000" w:rsidR="00000000" w:rsidRPr="00000000">
              <w:rPr>
                <w:b w:val="1"/>
                <w:i w:val="1"/>
                <w:rtl w:val="0"/>
              </w:rPr>
              <w:t xml:space="preserve"> (20 балів)</w:t>
            </w:r>
            <w:r w:rsidDel="00000000" w:rsidR="00000000" w:rsidRPr="00000000">
              <w:rPr>
                <w:rtl w:val="0"/>
              </w:rPr>
              <w:t xml:space="preserve">, що включають 3 питання: </w:t>
            </w:r>
            <w:r w:rsidDel="00000000" w:rsidR="00000000" w:rsidRPr="00000000">
              <w:rPr>
                <w:i w:val="1"/>
                <w:rtl w:val="0"/>
              </w:rPr>
              <w:t xml:space="preserve">1-е і 2-е питання</w:t>
            </w:r>
            <w:r w:rsidDel="00000000" w:rsidR="00000000" w:rsidRPr="00000000">
              <w:rPr>
                <w:rtl w:val="0"/>
              </w:rPr>
              <w:t xml:space="preserve"> – теоретичні з дисципліни «Актуальні проблеми сучасної хімічної науки», </w:t>
            </w:r>
            <w:r w:rsidDel="00000000" w:rsidR="00000000" w:rsidRPr="00000000">
              <w:rPr>
                <w:i w:val="1"/>
                <w:rtl w:val="0"/>
              </w:rPr>
              <w:t xml:space="preserve">3-е питання</w:t>
            </w:r>
            <w:r w:rsidDel="00000000" w:rsidR="00000000" w:rsidRPr="00000000">
              <w:rPr>
                <w:rtl w:val="0"/>
              </w:rPr>
              <w:t xml:space="preserve"> – перевірка практичних умінь застосування знань.</w:t>
            </w:r>
          </w:p>
          <w:p w:rsidR="00000000" w:rsidDel="00000000" w:rsidP="00000000" w:rsidRDefault="00000000" w:rsidRPr="00000000" w14:paraId="000001C2">
            <w:pPr>
              <w:widowControl w:val="0"/>
              <w:jc w:val="both"/>
              <w:rPr>
                <w:b w:val="1"/>
              </w:rPr>
            </w:pPr>
            <w:r w:rsidDel="00000000" w:rsidR="00000000" w:rsidRPr="00000000">
              <w:rPr>
                <w:rtl w:val="0"/>
              </w:rPr>
            </w:r>
          </w:p>
        </w:tc>
        <w:tc>
          <w:tcPr/>
          <w:p w:rsidR="00000000" w:rsidDel="00000000" w:rsidP="00000000" w:rsidRDefault="00000000" w:rsidRPr="00000000" w14:paraId="000001C3">
            <w:pPr>
              <w:widowControl w:val="0"/>
              <w:jc w:val="both"/>
              <w:rPr/>
            </w:pPr>
            <w:r w:rsidDel="00000000" w:rsidR="00000000" w:rsidRPr="00000000">
              <w:rPr>
                <w:b w:val="1"/>
                <w:rtl w:val="0"/>
              </w:rPr>
              <w:t xml:space="preserve">19-20</w:t>
            </w:r>
            <w:r w:rsidDel="00000000" w:rsidR="00000000" w:rsidRPr="00000000">
              <w:rPr>
                <w:rtl w:val="0"/>
              </w:rPr>
              <w:t xml:space="preserve"> – балів здобувачі освіти дали розгорнуті відповіді на запитання екзаменаційного білету; виявили усебічні, систематичні та глибокі знання програмного матеріалу з дисципліни.</w:t>
            </w:r>
          </w:p>
          <w:p w:rsidR="00000000" w:rsidDel="00000000" w:rsidP="00000000" w:rsidRDefault="00000000" w:rsidRPr="00000000" w14:paraId="000001C4">
            <w:pPr>
              <w:widowControl w:val="0"/>
              <w:jc w:val="both"/>
              <w:rPr/>
            </w:pPr>
            <w:r w:rsidDel="00000000" w:rsidR="00000000" w:rsidRPr="00000000">
              <w:rPr>
                <w:b w:val="1"/>
                <w:rtl w:val="0"/>
              </w:rPr>
              <w:t xml:space="preserve">17-18 балів</w:t>
            </w:r>
            <w:r w:rsidDel="00000000" w:rsidR="00000000" w:rsidRPr="00000000">
              <w:rPr>
                <w:rtl w:val="0"/>
              </w:rPr>
              <w:t xml:space="preserve"> – здобувачі  освіти відповіли на всі поставлені запитання, але є декілька несуттєвих помилок; виявили знання і розуміння програмного матеріалу з дисципліни у повному обсязі.</w:t>
            </w:r>
          </w:p>
          <w:p w:rsidR="00000000" w:rsidDel="00000000" w:rsidP="00000000" w:rsidRDefault="00000000" w:rsidRPr="00000000" w14:paraId="000001C5">
            <w:pPr>
              <w:widowControl w:val="0"/>
              <w:jc w:val="both"/>
              <w:rPr/>
            </w:pPr>
            <w:r w:rsidDel="00000000" w:rsidR="00000000" w:rsidRPr="00000000">
              <w:rPr>
                <w:b w:val="1"/>
                <w:rtl w:val="0"/>
              </w:rPr>
              <w:t xml:space="preserve">15-16 балів</w:t>
            </w:r>
            <w:r w:rsidDel="00000000" w:rsidR="00000000" w:rsidRPr="00000000">
              <w:rPr>
                <w:rtl w:val="0"/>
              </w:rPr>
              <w:t xml:space="preserve"> –  здобувачі  освіти відповіли на всі поставлені запитання, але наявні  декілька несуттєвих помилок або неточностей; виявили знання і розуміння програмного матеріалу з дисципліни у повному обсязі.</w:t>
            </w:r>
          </w:p>
          <w:p w:rsidR="00000000" w:rsidDel="00000000" w:rsidP="00000000" w:rsidRDefault="00000000" w:rsidRPr="00000000" w14:paraId="000001C6">
            <w:pPr>
              <w:widowControl w:val="0"/>
              <w:jc w:val="both"/>
              <w:rPr/>
            </w:pPr>
            <w:r w:rsidDel="00000000" w:rsidR="00000000" w:rsidRPr="00000000">
              <w:rPr>
                <w:b w:val="1"/>
                <w:rtl w:val="0"/>
              </w:rPr>
              <w:t xml:space="preserve">13-14 балів </w:t>
            </w:r>
            <w:r w:rsidDel="00000000" w:rsidR="00000000" w:rsidRPr="00000000">
              <w:rPr>
                <w:rtl w:val="0"/>
              </w:rPr>
              <w:t xml:space="preserve">– здобувачі освіти відповіли на всі поставленні запитання екзаменаційного білету, виявили знання основних положень навчального матеріалу, припускаючись невідповідностей у визначенні понять, неповно або недостатньо аргументовано відповідали на запитання.</w:t>
            </w:r>
          </w:p>
          <w:p w:rsidR="00000000" w:rsidDel="00000000" w:rsidP="00000000" w:rsidRDefault="00000000" w:rsidRPr="00000000" w14:paraId="000001C7">
            <w:pPr>
              <w:widowControl w:val="0"/>
              <w:jc w:val="both"/>
              <w:rPr/>
            </w:pPr>
            <w:r w:rsidDel="00000000" w:rsidR="00000000" w:rsidRPr="00000000">
              <w:rPr>
                <w:b w:val="1"/>
                <w:rtl w:val="0"/>
              </w:rPr>
              <w:t xml:space="preserve">10-12 балів </w:t>
            </w:r>
            <w:r w:rsidDel="00000000" w:rsidR="00000000" w:rsidRPr="00000000">
              <w:rPr>
                <w:rtl w:val="0"/>
              </w:rPr>
              <w:t xml:space="preserve">– здобувачі освіти відповіли на запитання екзаменаційного білету в не повному обсязі; відповідали неповно, непослідовно, припускаючись невідповідностей у визначенні понять, не вміє переконливо обгрунтовувати свою думку.</w:t>
            </w:r>
          </w:p>
          <w:p w:rsidR="00000000" w:rsidDel="00000000" w:rsidP="00000000" w:rsidRDefault="00000000" w:rsidRPr="00000000" w14:paraId="000001C8">
            <w:pPr>
              <w:widowControl w:val="0"/>
              <w:jc w:val="both"/>
              <w:rPr>
                <w:b w:val="1"/>
              </w:rPr>
            </w:pPr>
            <w:r w:rsidDel="00000000" w:rsidR="00000000" w:rsidRPr="00000000">
              <w:rPr>
                <w:b w:val="1"/>
                <w:rtl w:val="0"/>
              </w:rPr>
              <w:t xml:space="preserve">0-9 балів – </w:t>
            </w:r>
            <w:r w:rsidDel="00000000" w:rsidR="00000000" w:rsidRPr="00000000">
              <w:rPr>
                <w:rtl w:val="0"/>
              </w:rPr>
              <w:t xml:space="preserve">здобувачі освіти виявили поверхневі знання і розуміння основного програмного матеріалу в обсязі, який не дозволяє засвоювати наступний програмний матеріал; не відповідає на основні запитання.</w:t>
            </w:r>
            <w:r w:rsidDel="00000000" w:rsidR="00000000" w:rsidRPr="00000000">
              <w:rPr>
                <w:rtl w:val="0"/>
              </w:rPr>
            </w:r>
          </w:p>
        </w:tc>
        <w:tc>
          <w:tcPr/>
          <w:p w:rsidR="00000000" w:rsidDel="00000000" w:rsidP="00000000" w:rsidRDefault="00000000" w:rsidRPr="00000000" w14:paraId="000001C9">
            <w:pPr>
              <w:widowControl w:val="0"/>
              <w:jc w:val="center"/>
              <w:rPr>
                <w:b w:val="1"/>
              </w:rPr>
            </w:pPr>
            <w:r w:rsidDel="00000000" w:rsidR="00000000" w:rsidRPr="00000000">
              <w:rPr>
                <w:b w:val="1"/>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Усього</w:t>
            </w:r>
            <w:r w:rsidDel="00000000" w:rsidR="00000000" w:rsidRPr="00000000">
              <w:rPr>
                <w:rtl w:val="0"/>
              </w:rPr>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підсумковий контроль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40</w:t>
            </w:r>
            <w:r w:rsidDel="00000000" w:rsidR="00000000" w:rsidRPr="00000000">
              <w:rPr>
                <w:rtl w:val="0"/>
              </w:rPr>
            </w:r>
          </w:p>
        </w:tc>
      </w:tr>
    </w:tbl>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Шкала оцінювання ЗНУ: національна та ECTS</w:t>
      </w:r>
      <w:r w:rsidDel="00000000" w:rsidR="00000000" w:rsidRPr="00000000">
        <w:rPr>
          <w:rtl w:val="0"/>
        </w:rPr>
      </w:r>
    </w:p>
    <w:tbl>
      <w:tblPr>
        <w:tblStyle w:val="Table5"/>
        <w:tblW w:w="10009.0" w:type="dxa"/>
        <w:jc w:val="center"/>
        <w:tblLayout w:type="fixed"/>
        <w:tblLook w:val="0000"/>
      </w:tblPr>
      <w:tblGrid>
        <w:gridCol w:w="1500"/>
        <w:gridCol w:w="4510"/>
        <w:gridCol w:w="2126"/>
        <w:gridCol w:w="1873"/>
        <w:tblGridChange w:id="0">
          <w:tblGrid>
            <w:gridCol w:w="1500"/>
            <w:gridCol w:w="4510"/>
            <w:gridCol w:w="2126"/>
            <w:gridCol w:w="1873"/>
          </w:tblGrid>
        </w:tblGridChange>
      </w:tblGrid>
      <w:tr>
        <w:trPr>
          <w:cantSplit w:val="1"/>
          <w:trHeight w:val="205"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6">
            <w:pPr>
              <w:keepNext w:val="1"/>
              <w:keepLines w:val="1"/>
              <w:widowControl w:val="1"/>
              <w:numPr>
                <w:ilvl w:val="1"/>
                <w:numId w:val="7"/>
              </w:numPr>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шкалою</w:t>
            </w:r>
            <w:r w:rsidDel="00000000" w:rsidR="00000000" w:rsidRPr="00000000">
              <w:rPr>
                <w:rtl w:val="0"/>
              </w:rPr>
            </w:r>
          </w:p>
          <w:p w:rsidR="00000000" w:rsidDel="00000000" w:rsidP="00000000" w:rsidRDefault="00000000" w:rsidRPr="00000000" w14:paraId="000001D7">
            <w:pPr>
              <w:keepNext w:val="1"/>
              <w:keepLines w:val="1"/>
              <w:widowControl w:val="1"/>
              <w:numPr>
                <w:ilvl w:val="5"/>
                <w:numId w:val="7"/>
              </w:numPr>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8">
            <w:pPr>
              <w:keepNext w:val="1"/>
              <w:keepLines w:val="1"/>
              <w:widowControl w:val="1"/>
              <w:numPr>
                <w:ilvl w:val="4"/>
                <w:numId w:val="7"/>
              </w:numPr>
              <w:pBdr>
                <w:top w:space="0" w:sz="0" w:val="nil"/>
                <w:left w:space="0" w:sz="0" w:val="nil"/>
                <w:bottom w:space="0" w:sz="0" w:val="nil"/>
                <w:right w:space="0" w:sz="0" w:val="nil"/>
                <w:between w:space="0" w:sz="0" w:val="nil"/>
              </w:pBdr>
              <w:shd w:fill="auto" w:val="clear"/>
              <w:spacing w:after="0" w:before="0" w:line="220"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шкалою університету</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9">
            <w:pPr>
              <w:keepNext w:val="1"/>
              <w:keepLines w:val="1"/>
              <w:widowControl w:val="1"/>
              <w:numPr>
                <w:ilvl w:val="2"/>
                <w:numId w:val="7"/>
              </w:numPr>
              <w:pBdr>
                <w:top w:space="0" w:sz="0" w:val="nil"/>
                <w:left w:space="0" w:sz="0" w:val="nil"/>
                <w:bottom w:space="0" w:sz="0" w:val="nil"/>
                <w:right w:space="0" w:sz="0" w:val="nil"/>
                <w:between w:space="0" w:sz="0" w:val="nil"/>
              </w:pBdr>
              <w:shd w:fill="auto" w:val="clear"/>
              <w:tabs>
                <w:tab w:val="left" w:leader="none" w:pos="0"/>
              </w:tabs>
              <w:spacing w:after="0" w:before="0" w:line="22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національною шкалою</w:t>
            </w:r>
            <w:r w:rsidDel="00000000" w:rsidR="00000000" w:rsidRPr="00000000">
              <w:rPr>
                <w:rtl w:val="0"/>
              </w:rPr>
            </w:r>
          </w:p>
        </w:tc>
      </w:tr>
      <w:tr>
        <w:trPr>
          <w:cantSplit w:val="1"/>
          <w:trHeight w:val="58"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D">
            <w:pPr>
              <w:keepNext w:val="1"/>
              <w:keepLines w:val="1"/>
              <w:widowControl w:val="1"/>
              <w:numPr>
                <w:ilvl w:val="2"/>
                <w:numId w:val="7"/>
              </w:numPr>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E">
            <w:pPr>
              <w:keepNext w:val="1"/>
              <w:keepLines w:val="1"/>
              <w:widowControl w:val="1"/>
              <w:numPr>
                <w:ilvl w:val="2"/>
                <w:numId w:val="7"/>
              </w:numPr>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 – 100 (відмінно)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keepNext w:val="1"/>
              <w:keepLines w:val="1"/>
              <w:widowControl w:val="1"/>
              <w:numPr>
                <w:ilvl w:val="3"/>
                <w:numId w:val="7"/>
              </w:numPr>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(відмінно)</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keepNext w:val="1"/>
              <w:keepLines w:val="1"/>
              <w:widowControl w:val="1"/>
              <w:numPr>
                <w:ilvl w:val="3"/>
                <w:numId w:val="7"/>
              </w:numPr>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Зараховано</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 – 89 (дуже добре)</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5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(добре)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 84 (добре)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 – 74 (задовільно)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5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(задовільно)</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 – 69 (достатньо)</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 59 (незадовільно – з можливістю повторного складання)</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5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(незадовільно)</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5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зараховано</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34 (незадовільно – з обов’язковим повторним курсом)</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Основні навчальні ресурси </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Рекомендована література</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Основна:</w:t>
      </w:r>
    </w:p>
    <w:p w:rsidR="00000000" w:rsidDel="00000000" w:rsidP="00000000" w:rsidRDefault="00000000" w:rsidRPr="00000000" w14:paraId="00000200">
      <w:pPr>
        <w:widowControl w:val="0"/>
        <w:numPr>
          <w:ilvl w:val="0"/>
          <w:numId w:val="8"/>
        </w:numPr>
        <w:ind w:left="0" w:firstLine="708.6614173228347"/>
        <w:jc w:val="both"/>
        <w:rPr>
          <w:sz w:val="24"/>
          <w:szCs w:val="24"/>
        </w:rPr>
      </w:pPr>
      <w:r w:rsidDel="00000000" w:rsidR="00000000" w:rsidRPr="00000000">
        <w:rPr>
          <w:sz w:val="24"/>
          <w:szCs w:val="24"/>
          <w:rtl w:val="0"/>
        </w:rPr>
        <w:t xml:space="preserve">Ткаченко Т.М., Волошкіна О.С., Кордуба І.Б., Жукова О.Г., Ковальова А.В. Технології захисту навколишнього середовища для будівельників. Київ : КНУБА, 2024. 330 с. </w:t>
      </w:r>
    </w:p>
    <w:p w:rsidR="00000000" w:rsidDel="00000000" w:rsidP="00000000" w:rsidRDefault="00000000" w:rsidRPr="00000000" w14:paraId="00000201">
      <w:pPr>
        <w:widowControl w:val="0"/>
        <w:numPr>
          <w:ilvl w:val="0"/>
          <w:numId w:val="8"/>
        </w:numPr>
        <w:ind w:left="0" w:firstLine="708.6614173228347"/>
        <w:jc w:val="both"/>
        <w:rPr>
          <w:sz w:val="24"/>
          <w:szCs w:val="24"/>
        </w:rPr>
      </w:pPr>
      <w:r w:rsidDel="00000000" w:rsidR="00000000" w:rsidRPr="00000000">
        <w:rPr>
          <w:sz w:val="24"/>
          <w:szCs w:val="24"/>
          <w:rtl w:val="0"/>
        </w:rPr>
        <w:t xml:space="preserve">Радовенчик В. М., Гомеля М. Д., Радовенчик Я. В. Утилізація та рекуперація відходів : підручник. Київ : Кондор, 2021. 248 с.</w:t>
      </w:r>
    </w:p>
    <w:p w:rsidR="00000000" w:rsidDel="00000000" w:rsidP="00000000" w:rsidRDefault="00000000" w:rsidRPr="00000000" w14:paraId="00000202">
      <w:pPr>
        <w:widowControl w:val="0"/>
        <w:numPr>
          <w:ilvl w:val="0"/>
          <w:numId w:val="8"/>
        </w:numPr>
        <w:ind w:left="0" w:firstLine="708.6614173228347"/>
        <w:jc w:val="both"/>
        <w:rPr>
          <w:sz w:val="28"/>
          <w:szCs w:val="28"/>
        </w:rPr>
      </w:pPr>
      <w:r w:rsidDel="00000000" w:rsidR="00000000" w:rsidRPr="00000000">
        <w:rPr>
          <w:sz w:val="24"/>
          <w:szCs w:val="24"/>
          <w:rtl w:val="0"/>
        </w:rPr>
        <w:t xml:space="preserve">Башлай, с., &amp; Резніченко, в. (2023). «Зелена хімія» та інноваційні матеріали: екологічно безпечні продукти. Herald of Khmelnytskyi National University. Technical Sciences, 329(6), 142-149. </w:t>
      </w:r>
      <w:hyperlink r:id="rId10">
        <w:r w:rsidDel="00000000" w:rsidR="00000000" w:rsidRPr="00000000">
          <w:rPr>
            <w:color w:val="2e6ad2"/>
            <w:sz w:val="24"/>
            <w:szCs w:val="24"/>
            <w:u w:val="single"/>
            <w:rtl w:val="0"/>
          </w:rPr>
          <w:t xml:space="preserve">https://doi.org/10.31891/2307-5732-2023-329-6-142-149</w:t>
        </w:r>
      </w:hyperlink>
      <w:r w:rsidDel="00000000" w:rsidR="00000000" w:rsidRPr="00000000">
        <w:rPr>
          <w:rtl w:val="0"/>
        </w:rPr>
      </w:r>
    </w:p>
    <w:p w:rsidR="00000000" w:rsidDel="00000000" w:rsidP="00000000" w:rsidRDefault="00000000" w:rsidRPr="00000000" w14:paraId="00000203">
      <w:pPr>
        <w:widowControl w:val="0"/>
        <w:numPr>
          <w:ilvl w:val="0"/>
          <w:numId w:val="8"/>
        </w:numPr>
        <w:ind w:left="0" w:firstLine="708.6614173228347"/>
        <w:jc w:val="both"/>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Юрченко Л.І. Екологія : підручник. Київ : Центр навчальної літератури, 2019. 304 с.</w:t>
      </w:r>
      <w:r w:rsidDel="00000000" w:rsidR="00000000" w:rsidRPr="00000000">
        <w:rPr>
          <w:rtl w:val="0"/>
        </w:rPr>
      </w:r>
    </w:p>
    <w:p w:rsidR="00000000" w:rsidDel="00000000" w:rsidP="00000000" w:rsidRDefault="00000000" w:rsidRPr="00000000" w14:paraId="00000204">
      <w:pPr>
        <w:widowControl w:val="0"/>
        <w:numPr>
          <w:ilvl w:val="0"/>
          <w:numId w:val="8"/>
        </w:numPr>
        <w:ind w:left="0" w:right="278.7401574803164" w:firstLine="708.6614173228347"/>
        <w:jc w:val="both"/>
        <w:rPr>
          <w:sz w:val="24"/>
          <w:szCs w:val="24"/>
        </w:rPr>
      </w:pPr>
      <w:r w:rsidDel="00000000" w:rsidR="00000000" w:rsidRPr="00000000">
        <w:rPr>
          <w:sz w:val="24"/>
          <w:szCs w:val="24"/>
          <w:shd w:fill="fdfdfd" w:val="clear"/>
          <w:rtl w:val="0"/>
        </w:rPr>
        <w:t xml:space="preserve">Бондаренко С. Г., Сангінова О. В., Шахновський А. М. Чисельні методи в хімії і хімічній технології [Електронний ресурс] : підруч. для здобувачів ступеня бакалавра за спец. 161 Хімічні технології та інженерія. Київ : КПІ ім. Ігоря Сікорського, 2024. 567 с.</w:t>
      </w:r>
      <w:r w:rsidDel="00000000" w:rsidR="00000000" w:rsidRPr="00000000">
        <w:rPr>
          <w:rtl w:val="0"/>
        </w:rPr>
      </w:r>
    </w:p>
    <w:p w:rsidR="00000000" w:rsidDel="00000000" w:rsidP="00000000" w:rsidRDefault="00000000" w:rsidRPr="00000000" w14:paraId="00000205">
      <w:pPr>
        <w:numPr>
          <w:ilvl w:val="0"/>
          <w:numId w:val="8"/>
        </w:numPr>
        <w:ind w:left="0" w:firstLine="708.6614173228347"/>
        <w:jc w:val="both"/>
        <w:rPr>
          <w:sz w:val="24"/>
          <w:szCs w:val="24"/>
        </w:rPr>
      </w:pPr>
      <w:r w:rsidDel="00000000" w:rsidR="00000000" w:rsidRPr="00000000">
        <w:rPr>
          <w:sz w:val="24"/>
          <w:szCs w:val="24"/>
          <w:rtl w:val="0"/>
        </w:rPr>
        <w:t xml:space="preserve">Публікація в періодичному виданні: Tkach V. V., Kushnir M. V., Romaniv L. V., Pishak O. V., de Oliveira S. C., dos Reis L. V., Ivanushko Y. G., Banul B. Y., Honchar T. V., Luganska O. V. The Theoretical Description for Paracetamol and Naproxen Electrochemical Determination, Assisted by Conducting Polymer Composite with Cobalt (III) Oxyhydroxide. Letters in Applied NanoBioScience. 2024. Т. 13. № 1. C. 26. URL: </w:t>
      </w:r>
      <w:hyperlink r:id="rId11">
        <w:r w:rsidDel="00000000" w:rsidR="00000000" w:rsidRPr="00000000">
          <w:rPr>
            <w:color w:val="1155cc"/>
            <w:sz w:val="24"/>
            <w:szCs w:val="24"/>
            <w:u w:val="single"/>
            <w:rtl w:val="0"/>
          </w:rPr>
          <w:t xml:space="preserve">http://nanobioletters.com/wp-content/uploads/2023/08/LIANBS131.026.pdf</w:t>
        </w:r>
      </w:hyperlink>
      <w:r w:rsidDel="00000000" w:rsidR="00000000" w:rsidRPr="00000000">
        <w:rPr>
          <w:sz w:val="24"/>
          <w:szCs w:val="24"/>
          <w:rtl w:val="0"/>
        </w:rPr>
        <w:t xml:space="preserve">.   Категорія SCOPUS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Додаткова:</w:t>
      </w:r>
    </w:p>
    <w:p w:rsidR="00000000" w:rsidDel="00000000" w:rsidP="00000000" w:rsidRDefault="00000000" w:rsidRPr="00000000" w14:paraId="00000208">
      <w:pPr>
        <w:numPr>
          <w:ilvl w:val="0"/>
          <w:numId w:val="2"/>
        </w:numPr>
        <w:tabs>
          <w:tab w:val="left" w:leader="none" w:pos="567"/>
        </w:tabs>
        <w:ind w:left="0" w:firstLine="708.6614173228347"/>
        <w:jc w:val="both"/>
        <w:rPr>
          <w:sz w:val="24"/>
          <w:szCs w:val="24"/>
        </w:rPr>
      </w:pPr>
      <w:r w:rsidDel="00000000" w:rsidR="00000000" w:rsidRPr="00000000">
        <w:rPr>
          <w:sz w:val="24"/>
          <w:szCs w:val="24"/>
          <w:rtl w:val="0"/>
        </w:rPr>
        <w:t xml:space="preserve">Russo S., Silver M. Introductory Chemistry : A Conceptual Focus. San Francisco : Addison Wesley, 2000. 610 p.</w:t>
      </w:r>
    </w:p>
    <w:p w:rsidR="00000000" w:rsidDel="00000000" w:rsidP="00000000" w:rsidRDefault="00000000" w:rsidRPr="00000000" w14:paraId="00000209">
      <w:pPr>
        <w:numPr>
          <w:ilvl w:val="0"/>
          <w:numId w:val="2"/>
        </w:numPr>
        <w:tabs>
          <w:tab w:val="left" w:leader="none" w:pos="567"/>
        </w:tabs>
        <w:ind w:left="0" w:firstLine="708.6614173228347"/>
        <w:jc w:val="both"/>
        <w:rPr>
          <w:sz w:val="24"/>
          <w:szCs w:val="24"/>
        </w:rPr>
      </w:pPr>
      <w:r w:rsidDel="00000000" w:rsidR="00000000" w:rsidRPr="00000000">
        <w:rPr>
          <w:sz w:val="24"/>
          <w:szCs w:val="24"/>
          <w:rtl w:val="0"/>
        </w:rPr>
        <w:t xml:space="preserve">Соломон А.М., Казмірук Н.М., Тузова С.Д. Мікробіологія харчових виробництв : навчальний посібник для студентів напряму підготовки Харчові технології. Вінниця : РВВ ВНАУ, 2020.  312 с.</w:t>
      </w:r>
    </w:p>
    <w:p w:rsidR="00000000" w:rsidDel="00000000" w:rsidP="00000000" w:rsidRDefault="00000000" w:rsidRPr="00000000" w14:paraId="0000020A">
      <w:pPr>
        <w:numPr>
          <w:ilvl w:val="0"/>
          <w:numId w:val="2"/>
        </w:numPr>
        <w:tabs>
          <w:tab w:val="left" w:leader="none" w:pos="567"/>
        </w:tabs>
        <w:ind w:left="0" w:firstLine="708.6614173228347"/>
        <w:jc w:val="both"/>
        <w:rPr>
          <w:sz w:val="24"/>
          <w:szCs w:val="24"/>
        </w:rPr>
      </w:pPr>
      <w:r w:rsidDel="00000000" w:rsidR="00000000" w:rsidRPr="00000000">
        <w:rPr>
          <w:sz w:val="24"/>
          <w:szCs w:val="24"/>
          <w:rtl w:val="0"/>
        </w:rPr>
        <w:t xml:space="preserve">Рубан Е.В., Островка М.В., Куцька Н.Б., Соколенко Н.М., Будрик О.І. Технологічні основи утилізації та рекуперації твердих промислових та побутових відходів : навчальний посібник. Сєвєродонецьк: вид-во СНУ ім. В. Даля, 2018.  312 с.</w:t>
      </w:r>
    </w:p>
    <w:p w:rsidR="00000000" w:rsidDel="00000000" w:rsidP="00000000" w:rsidRDefault="00000000" w:rsidRPr="00000000" w14:paraId="0000020B">
      <w:pPr>
        <w:numPr>
          <w:ilvl w:val="0"/>
          <w:numId w:val="2"/>
        </w:numPr>
        <w:tabs>
          <w:tab w:val="left" w:leader="none" w:pos="567"/>
        </w:tabs>
        <w:ind w:left="0" w:firstLine="708.6614173228347"/>
        <w:jc w:val="both"/>
        <w:rPr>
          <w:sz w:val="24"/>
          <w:szCs w:val="24"/>
        </w:rPr>
      </w:pPr>
      <w:r w:rsidDel="00000000" w:rsidR="00000000" w:rsidRPr="00000000">
        <w:rPr>
          <w:sz w:val="24"/>
          <w:szCs w:val="24"/>
          <w:rtl w:val="0"/>
        </w:rPr>
        <w:t xml:space="preserve">Сорокіна К.Б., Козловська С.Б. Технологія перероблення та утилізації осадів : навчальний посібник. Харків : ХНАМГ, 2012.  226 с.</w:t>
      </w:r>
    </w:p>
    <w:p w:rsidR="00000000" w:rsidDel="00000000" w:rsidP="00000000" w:rsidRDefault="00000000" w:rsidRPr="00000000" w14:paraId="0000020C">
      <w:pPr>
        <w:numPr>
          <w:ilvl w:val="0"/>
          <w:numId w:val="2"/>
        </w:numPr>
        <w:tabs>
          <w:tab w:val="left" w:leader="none" w:pos="567"/>
        </w:tabs>
        <w:ind w:left="0" w:firstLine="708.6614173228347"/>
        <w:jc w:val="both"/>
        <w:rPr>
          <w:sz w:val="24"/>
          <w:szCs w:val="24"/>
        </w:rPr>
      </w:pPr>
      <w:r w:rsidDel="00000000" w:rsidR="00000000" w:rsidRPr="00000000">
        <w:rPr>
          <w:sz w:val="24"/>
          <w:szCs w:val="24"/>
          <w:rtl w:val="0"/>
        </w:rPr>
        <w:t xml:space="preserve">Mori S., Barth H. G. Size Exclusion Chromatography. Berlin : Springer, 1999. 234 p.</w:t>
      </w:r>
    </w:p>
    <w:p w:rsidR="00000000" w:rsidDel="00000000" w:rsidP="00000000" w:rsidRDefault="00000000" w:rsidRPr="00000000" w14:paraId="0000020D">
      <w:pPr>
        <w:numPr>
          <w:ilvl w:val="0"/>
          <w:numId w:val="2"/>
        </w:numPr>
        <w:tabs>
          <w:tab w:val="left" w:leader="none" w:pos="567"/>
        </w:tabs>
        <w:ind w:left="0" w:firstLine="708.6614173228347"/>
        <w:jc w:val="both"/>
        <w:rPr>
          <w:sz w:val="24"/>
          <w:szCs w:val="24"/>
        </w:rPr>
      </w:pPr>
      <w:r w:rsidDel="00000000" w:rsidR="00000000" w:rsidRPr="00000000">
        <w:rPr>
          <w:sz w:val="24"/>
          <w:szCs w:val="24"/>
          <w:rtl w:val="0"/>
        </w:rPr>
        <w:t xml:space="preserve">Караїм О. А. Техноекологічні основи безвідходних виробництв : конспект лекцій. Луцьк : Вежа-Друк, 2014. 88 с.</w:t>
      </w:r>
    </w:p>
    <w:p w:rsidR="00000000" w:rsidDel="00000000" w:rsidP="00000000" w:rsidRDefault="00000000" w:rsidRPr="00000000" w14:paraId="0000020E">
      <w:pPr>
        <w:numPr>
          <w:ilvl w:val="0"/>
          <w:numId w:val="2"/>
        </w:numPr>
        <w:tabs>
          <w:tab w:val="left" w:leader="none" w:pos="567"/>
        </w:tabs>
        <w:ind w:left="0" w:firstLine="708.6614173228347"/>
        <w:jc w:val="both"/>
        <w:rPr>
          <w:sz w:val="24"/>
          <w:szCs w:val="24"/>
        </w:rPr>
      </w:pPr>
      <w:r w:rsidDel="00000000" w:rsidR="00000000" w:rsidRPr="00000000">
        <w:rPr>
          <w:sz w:val="24"/>
          <w:szCs w:val="24"/>
          <w:rtl w:val="0"/>
        </w:rPr>
        <w:t xml:space="preserve">Братичак М. М., Гринишин О.Б. Технологія нафти та газу : навчальний посібник.  Львів : Львівська політехніка, 2008.  180 с. </w:t>
      </w:r>
    </w:p>
    <w:p w:rsidR="00000000" w:rsidDel="00000000" w:rsidP="00000000" w:rsidRDefault="00000000" w:rsidRPr="00000000" w14:paraId="0000020F">
      <w:pPr>
        <w:numPr>
          <w:ilvl w:val="0"/>
          <w:numId w:val="2"/>
        </w:numPr>
        <w:tabs>
          <w:tab w:val="left" w:leader="none" w:pos="567"/>
        </w:tabs>
        <w:ind w:left="0" w:firstLine="708.6614173228347"/>
        <w:jc w:val="both"/>
        <w:rPr>
          <w:sz w:val="24"/>
          <w:szCs w:val="24"/>
        </w:rPr>
      </w:pPr>
      <w:r w:rsidDel="00000000" w:rsidR="00000000" w:rsidRPr="00000000">
        <w:rPr>
          <w:sz w:val="24"/>
          <w:szCs w:val="24"/>
          <w:rtl w:val="0"/>
        </w:rPr>
        <w:t xml:space="preserve">Білецький В. С., Орловський В. М., Дмитренко В. І., Похилко А. М. Основи нафтогазової справи : навчальний посібник. Полтава : ФОП Халіков Р.Х., 2017.  312 с. </w:t>
      </w:r>
    </w:p>
    <w:p w:rsidR="00000000" w:rsidDel="00000000" w:rsidP="00000000" w:rsidRDefault="00000000" w:rsidRPr="00000000" w14:paraId="00000210">
      <w:pPr>
        <w:numPr>
          <w:ilvl w:val="0"/>
          <w:numId w:val="2"/>
        </w:numPr>
        <w:tabs>
          <w:tab w:val="left" w:leader="none" w:pos="567"/>
        </w:tabs>
        <w:ind w:left="0" w:firstLine="708.6614173228347"/>
        <w:jc w:val="both"/>
        <w:rPr>
          <w:sz w:val="24"/>
          <w:szCs w:val="24"/>
        </w:rPr>
      </w:pPr>
      <w:r w:rsidDel="00000000" w:rsidR="00000000" w:rsidRPr="00000000">
        <w:rPr>
          <w:sz w:val="24"/>
          <w:szCs w:val="24"/>
          <w:rtl w:val="0"/>
        </w:rPr>
        <w:t xml:space="preserve">Курта С.А. Основи нафтохімії : навчальний посібник. Івано-Франківськ :  Прикарпатський національний університет імені Василя Стефаника, 2020. 193 с.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13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Інформаційні ресурси</w:t>
      </w:r>
      <w:r w:rsidDel="00000000" w:rsidR="00000000" w:rsidRPr="00000000">
        <w:rPr>
          <w:rtl w:val="0"/>
        </w:rPr>
      </w:r>
    </w:p>
    <w:p w:rsidR="00000000" w:rsidDel="00000000" w:rsidP="00000000" w:rsidRDefault="00000000" w:rsidRPr="00000000" w14:paraId="00000213">
      <w:pPr>
        <w:numPr>
          <w:ilvl w:val="0"/>
          <w:numId w:val="6"/>
        </w:numPr>
        <w:tabs>
          <w:tab w:val="left" w:leader="none" w:pos="0"/>
          <w:tab w:val="left" w:leader="none" w:pos="142"/>
          <w:tab w:val="left" w:leader="none" w:pos="426"/>
          <w:tab w:val="left" w:leader="none" w:pos="1080"/>
        </w:tabs>
        <w:ind w:left="0" w:firstLine="708.6614173228347"/>
        <w:jc w:val="both"/>
        <w:rPr>
          <w:sz w:val="24"/>
          <w:szCs w:val="24"/>
        </w:rPr>
      </w:pPr>
      <w:r w:rsidDel="00000000" w:rsidR="00000000" w:rsidRPr="00000000">
        <w:rPr>
          <w:sz w:val="24"/>
          <w:szCs w:val="24"/>
          <w:rtl w:val="0"/>
        </w:rPr>
        <w:t xml:space="preserve">Побутові відходи URL: </w:t>
      </w:r>
      <w:hyperlink r:id="rId12">
        <w:r w:rsidDel="00000000" w:rsidR="00000000" w:rsidRPr="00000000">
          <w:rPr>
            <w:color w:val="1155cc"/>
            <w:sz w:val="24"/>
            <w:szCs w:val="24"/>
            <w:u w:val="single"/>
            <w:rtl w:val="0"/>
          </w:rPr>
          <w:t xml:space="preserve">https://www.minregion.gov.ua/wp-content/uploads/2016/01/SOU-ZHKG-03.09-014_2010.pdf</w:t>
        </w:r>
      </w:hyperlink>
      <w:r w:rsidDel="00000000" w:rsidR="00000000" w:rsidRPr="00000000">
        <w:rPr>
          <w:sz w:val="24"/>
          <w:szCs w:val="24"/>
          <w:rtl w:val="0"/>
        </w:rPr>
        <w:t xml:space="preserve"> </w:t>
      </w:r>
    </w:p>
    <w:p w:rsidR="00000000" w:rsidDel="00000000" w:rsidP="00000000" w:rsidRDefault="00000000" w:rsidRPr="00000000" w14:paraId="00000214">
      <w:pPr>
        <w:numPr>
          <w:ilvl w:val="0"/>
          <w:numId w:val="6"/>
        </w:numPr>
        <w:tabs>
          <w:tab w:val="left" w:leader="none" w:pos="0"/>
          <w:tab w:val="left" w:leader="none" w:pos="142"/>
          <w:tab w:val="left" w:leader="none" w:pos="426"/>
          <w:tab w:val="left" w:leader="none" w:pos="1080"/>
        </w:tabs>
        <w:ind w:left="0" w:firstLine="708.6614173228347"/>
        <w:jc w:val="both"/>
        <w:rPr>
          <w:sz w:val="24"/>
          <w:szCs w:val="24"/>
        </w:rPr>
      </w:pPr>
      <w:r w:rsidDel="00000000" w:rsidR="00000000" w:rsidRPr="00000000">
        <w:rPr>
          <w:sz w:val="24"/>
          <w:szCs w:val="24"/>
          <w:rtl w:val="0"/>
        </w:rPr>
        <w:t xml:space="preserve">Перспективи використання методу механоактивації в технологічних процесах нафтогазового виробництва URL: </w:t>
      </w:r>
      <w:hyperlink r:id="rId13">
        <w:r w:rsidDel="00000000" w:rsidR="00000000" w:rsidRPr="00000000">
          <w:rPr>
            <w:color w:val="1155cc"/>
            <w:sz w:val="24"/>
            <w:szCs w:val="24"/>
            <w:u w:val="single"/>
            <w:rtl w:val="0"/>
          </w:rPr>
          <w:t xml:space="preserve">https://rrngr.nung.edu.ua/index.php/rrngr/article/view/721</w:t>
        </w:r>
      </w:hyperlink>
      <w:r w:rsidDel="00000000" w:rsidR="00000000" w:rsidRPr="00000000">
        <w:rPr>
          <w:sz w:val="24"/>
          <w:szCs w:val="24"/>
          <w:rtl w:val="0"/>
        </w:rPr>
        <w:t xml:space="preserve"> </w:t>
      </w:r>
    </w:p>
    <w:p w:rsidR="00000000" w:rsidDel="00000000" w:rsidP="00000000" w:rsidRDefault="00000000" w:rsidRPr="00000000" w14:paraId="00000215">
      <w:pPr>
        <w:numPr>
          <w:ilvl w:val="0"/>
          <w:numId w:val="6"/>
        </w:numPr>
        <w:tabs>
          <w:tab w:val="left" w:leader="none" w:pos="0"/>
          <w:tab w:val="left" w:leader="none" w:pos="142"/>
          <w:tab w:val="left" w:leader="none" w:pos="426"/>
          <w:tab w:val="left" w:leader="none" w:pos="1080"/>
        </w:tabs>
        <w:ind w:left="0" w:firstLine="708.6614173228347"/>
        <w:jc w:val="both"/>
        <w:rPr>
          <w:sz w:val="24"/>
          <w:szCs w:val="24"/>
        </w:rPr>
      </w:pPr>
      <w:r w:rsidDel="00000000" w:rsidR="00000000" w:rsidRPr="00000000">
        <w:rPr>
          <w:sz w:val="24"/>
          <w:szCs w:val="24"/>
          <w:rtl w:val="0"/>
        </w:rPr>
        <w:t xml:space="preserve">Біоремедіація: характеристики, види, переваги та недоліки URL: </w:t>
      </w:r>
      <w:hyperlink r:id="rId14">
        <w:r w:rsidDel="00000000" w:rsidR="00000000" w:rsidRPr="00000000">
          <w:rPr>
            <w:color w:val="4a86e8"/>
            <w:sz w:val="24"/>
            <w:szCs w:val="24"/>
            <w:u w:val="single"/>
            <w:rtl w:val="0"/>
          </w:rPr>
          <w:t xml:space="preserve">https://uk.warbletoncouncil.org/biorremediacion-74</w:t>
        </w:r>
      </w:hyperlink>
      <w:r w:rsidDel="00000000" w:rsidR="00000000" w:rsidRPr="00000000">
        <w:rPr>
          <w:sz w:val="24"/>
          <w:szCs w:val="24"/>
          <w:rtl w:val="0"/>
        </w:rPr>
        <w:t xml:space="preserve"> </w:t>
      </w:r>
    </w:p>
    <w:p w:rsidR="00000000" w:rsidDel="00000000" w:rsidP="00000000" w:rsidRDefault="00000000" w:rsidRPr="00000000" w14:paraId="00000216">
      <w:pPr>
        <w:numPr>
          <w:ilvl w:val="0"/>
          <w:numId w:val="6"/>
        </w:numPr>
        <w:tabs>
          <w:tab w:val="left" w:leader="none" w:pos="0"/>
          <w:tab w:val="left" w:leader="none" w:pos="142"/>
          <w:tab w:val="left" w:leader="none" w:pos="426"/>
          <w:tab w:val="left" w:leader="none" w:pos="1080"/>
        </w:tabs>
        <w:ind w:left="0" w:firstLine="708.6614173228347"/>
        <w:jc w:val="both"/>
        <w:rPr>
          <w:sz w:val="24"/>
          <w:szCs w:val="24"/>
        </w:rPr>
      </w:pPr>
      <w:r w:rsidDel="00000000" w:rsidR="00000000" w:rsidRPr="00000000">
        <w:rPr>
          <w:sz w:val="24"/>
          <w:szCs w:val="24"/>
          <w:rtl w:val="0"/>
        </w:rPr>
        <w:t xml:space="preserve">Гігієнічні вимоги щодо поводження з промисловими відходами та визначення їх класу небезпекидля здоров'я населення URL: </w:t>
      </w:r>
      <w:hyperlink r:id="rId15">
        <w:r w:rsidDel="00000000" w:rsidR="00000000" w:rsidRPr="00000000">
          <w:rPr>
            <w:color w:val="1155cc"/>
            <w:sz w:val="24"/>
            <w:szCs w:val="24"/>
            <w:u w:val="single"/>
            <w:rtl w:val="0"/>
          </w:rPr>
          <w:t xml:space="preserve">https://zakon.rada.gov.ua/rada/show/v0029588-99</w:t>
        </w:r>
      </w:hyperlink>
      <w:r w:rsidDel="00000000" w:rsidR="00000000" w:rsidRPr="00000000">
        <w:rPr>
          <w:sz w:val="24"/>
          <w:szCs w:val="24"/>
          <w:rtl w:val="0"/>
        </w:rPr>
        <w:t xml:space="preserve"> </w:t>
      </w:r>
    </w:p>
    <w:p w:rsidR="00000000" w:rsidDel="00000000" w:rsidP="00000000" w:rsidRDefault="00000000" w:rsidRPr="00000000" w14:paraId="00000217">
      <w:pPr>
        <w:numPr>
          <w:ilvl w:val="0"/>
          <w:numId w:val="6"/>
        </w:numPr>
        <w:tabs>
          <w:tab w:val="left" w:leader="none" w:pos="0"/>
          <w:tab w:val="left" w:leader="none" w:pos="142"/>
          <w:tab w:val="left" w:leader="none" w:pos="426"/>
          <w:tab w:val="left" w:leader="none" w:pos="1080"/>
        </w:tabs>
        <w:ind w:left="0" w:firstLine="708.6614173228347"/>
        <w:jc w:val="both"/>
        <w:rPr>
          <w:sz w:val="24"/>
          <w:szCs w:val="24"/>
        </w:rPr>
      </w:pPr>
      <w:r w:rsidDel="00000000" w:rsidR="00000000" w:rsidRPr="00000000">
        <w:rPr>
          <w:sz w:val="24"/>
          <w:szCs w:val="24"/>
          <w:rtl w:val="0"/>
        </w:rPr>
        <w:t xml:space="preserve">Актуальні проблеми сучасної хімічної науки : електронний курс  СЕЗН ЗНУ URL: </w:t>
      </w:r>
      <w:hyperlink r:id="rId16">
        <w:r w:rsidDel="00000000" w:rsidR="00000000" w:rsidRPr="00000000">
          <w:rPr>
            <w:color w:val="1155cc"/>
            <w:sz w:val="24"/>
            <w:szCs w:val="24"/>
            <w:u w:val="single"/>
            <w:rtl w:val="0"/>
          </w:rPr>
          <w:t xml:space="preserve">https://moodle.znu.edu.ua/course/view.php?id=3182</w:t>
        </w:r>
      </w:hyperlink>
      <w:r w:rsidDel="00000000" w:rsidR="00000000" w:rsidRPr="00000000">
        <w:rPr>
          <w:sz w:val="24"/>
          <w:szCs w:val="24"/>
          <w:rtl w:val="0"/>
        </w:rPr>
        <w:t xml:space="preserve">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 Регуляції і політики курсу</w:t>
      </w:r>
      <w:r w:rsidDel="00000000" w:rsidR="00000000" w:rsidRPr="00000000">
        <w:rPr>
          <w:rtl w:val="0"/>
        </w:rPr>
      </w:r>
    </w:p>
    <w:p w:rsidR="00000000" w:rsidDel="00000000" w:rsidP="00000000" w:rsidRDefault="00000000" w:rsidRPr="00000000" w14:paraId="0000021C">
      <w:pPr>
        <w:jc w:val="both"/>
        <w:rPr>
          <w:sz w:val="24"/>
          <w:szCs w:val="24"/>
        </w:rPr>
      </w:pPr>
      <w:r w:rsidDel="00000000" w:rsidR="00000000" w:rsidRPr="00000000">
        <w:rPr>
          <w:b w:val="1"/>
          <w:sz w:val="24"/>
          <w:szCs w:val="24"/>
          <w:rtl w:val="0"/>
        </w:rPr>
        <w:t xml:space="preserve">Відвідування занять. Регуляція пропусків.</w:t>
      </w:r>
      <w:r w:rsidDel="00000000" w:rsidR="00000000" w:rsidRPr="00000000">
        <w:rPr>
          <w:rtl w:val="0"/>
        </w:rPr>
      </w:r>
    </w:p>
    <w:p w:rsidR="00000000" w:rsidDel="00000000" w:rsidP="00000000" w:rsidRDefault="00000000" w:rsidRPr="00000000" w14:paraId="0000021D">
      <w:pPr>
        <w:widowControl w:val="0"/>
        <w:ind w:right="104"/>
        <w:jc w:val="both"/>
        <w:rPr>
          <w:i w:val="1"/>
          <w:sz w:val="24"/>
          <w:szCs w:val="24"/>
        </w:rPr>
      </w:pPr>
      <w:r w:rsidDel="00000000" w:rsidR="00000000" w:rsidRPr="00000000">
        <w:rPr>
          <w:i w:val="1"/>
          <w:sz w:val="24"/>
          <w:szCs w:val="24"/>
          <w:rtl w:val="0"/>
        </w:rPr>
        <w:t xml:space="preserve">Відвідування усіх занять є обов’язковим.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rsidR="00000000" w:rsidDel="00000000" w:rsidP="00000000" w:rsidRDefault="00000000" w:rsidRPr="00000000" w14:paraId="0000021E">
      <w:pPr>
        <w:widowControl w:val="0"/>
        <w:spacing w:before="2" w:line="237" w:lineRule="auto"/>
        <w:ind w:right="105"/>
        <w:jc w:val="both"/>
        <w:rPr>
          <w:i w:val="1"/>
          <w:sz w:val="22"/>
          <w:szCs w:val="22"/>
        </w:rPr>
      </w:pPr>
      <w:r w:rsidDel="00000000" w:rsidR="00000000" w:rsidRPr="00000000">
        <w:rPr>
          <w:i w:val="1"/>
          <w:sz w:val="24"/>
          <w:szCs w:val="24"/>
          <w:rtl w:val="0"/>
        </w:rPr>
        <w:t xml:space="preserve">Студенти, які станом на початок екзаменаційної сесії мають понад 70% невідпрацьованих пропущених занять, до відпрацювання не допускаються.</w:t>
      </w:r>
      <w:r w:rsidDel="00000000" w:rsidR="00000000" w:rsidRPr="00000000">
        <w:rPr>
          <w:rtl w:val="0"/>
        </w:rPr>
      </w:r>
    </w:p>
    <w:p w:rsidR="00000000" w:rsidDel="00000000" w:rsidP="00000000" w:rsidRDefault="00000000" w:rsidRPr="00000000" w14:paraId="0000021F">
      <w:pPr>
        <w:jc w:val="both"/>
        <w:rPr>
          <w:sz w:val="24"/>
          <w:szCs w:val="24"/>
        </w:rPr>
      </w:pPr>
      <w:r w:rsidDel="00000000" w:rsidR="00000000" w:rsidRPr="00000000">
        <w:rPr>
          <w:b w:val="1"/>
          <w:sz w:val="24"/>
          <w:szCs w:val="24"/>
          <w:rtl w:val="0"/>
        </w:rPr>
        <w:t xml:space="preserve">Політика академічної доброчесності</w:t>
      </w:r>
      <w:r w:rsidDel="00000000" w:rsidR="00000000" w:rsidRPr="00000000">
        <w:rPr>
          <w:rtl w:val="0"/>
        </w:rPr>
      </w:r>
    </w:p>
    <w:p w:rsidR="00000000" w:rsidDel="00000000" w:rsidP="00000000" w:rsidRDefault="00000000" w:rsidRPr="00000000" w14:paraId="00000220">
      <w:pPr>
        <w:widowControl w:val="0"/>
        <w:tabs>
          <w:tab w:val="left" w:leader="none" w:pos="1484"/>
          <w:tab w:val="left" w:leader="none" w:pos="2614"/>
          <w:tab w:val="left" w:leader="none" w:pos="3050"/>
          <w:tab w:val="left" w:leader="none" w:pos="4413"/>
          <w:tab w:val="left" w:leader="none" w:pos="6338"/>
          <w:tab w:val="left" w:leader="none" w:pos="7859"/>
          <w:tab w:val="left" w:leader="none" w:pos="9419"/>
        </w:tabs>
        <w:ind w:right="100"/>
        <w:jc w:val="both"/>
        <w:rPr>
          <w:i w:val="1"/>
          <w:sz w:val="24"/>
          <w:szCs w:val="24"/>
        </w:rPr>
      </w:pPr>
      <w:r w:rsidDel="00000000" w:rsidR="00000000" w:rsidRPr="00000000">
        <w:rPr>
          <w:i w:val="1"/>
          <w:sz w:val="24"/>
          <w:szCs w:val="24"/>
          <w:rtl w:val="0"/>
        </w:rPr>
        <w:t xml:space="preserve">Усі письмові роботи, що виконуються слухачами під час проходження курсу, перевіряються на наявність</w:t>
        <w:tab/>
        <w:t xml:space="preserve">плагіату</w:t>
        <w:tab/>
        <w:t xml:space="preserve">за</w:t>
        <w:tab/>
        <w:t xml:space="preserve">допомогою</w:t>
        <w:tab/>
        <w:t xml:space="preserve">спеціалізованого</w:t>
        <w:tab/>
        <w:t xml:space="preserve">програмного</w:t>
        <w:tab/>
        <w:t xml:space="preserve">забезпечення</w:t>
        <w:tab/>
        <w:t xml:space="preserve">UniCheck.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запозичувати, має супроводжуватися посиланням на першоджерело. Приклади оформлення цитувань див. на Moodle: </w:t>
      </w:r>
      <w:hyperlink r:id="rId17">
        <w:r w:rsidDel="00000000" w:rsidR="00000000" w:rsidRPr="00000000">
          <w:rPr>
            <w:i w:val="1"/>
            <w:color w:val="0000ff"/>
            <w:sz w:val="24"/>
            <w:szCs w:val="24"/>
            <w:u w:val="single"/>
            <w:rtl w:val="0"/>
          </w:rPr>
          <w:t xml:space="preserve">https://moodle.znu.edu.ua/mod/resource/view.php?id=103857</w:t>
        </w:r>
      </w:hyperlink>
      <w:r w:rsidDel="00000000" w:rsidR="00000000" w:rsidRPr="00000000">
        <w:rPr>
          <w:i w:val="1"/>
          <w:sz w:val="24"/>
          <w:szCs w:val="24"/>
          <w:rtl w:val="0"/>
        </w:rPr>
        <w:t xml:space="preserve">. Виконавці індивідуальних дослідницьких завдань обов’язково додають до текстів своїх робіт власноруч підписано Декларацію академічної доброчесності (див. посилання у Додатку до силабусу).</w:t>
      </w:r>
    </w:p>
    <w:p w:rsidR="00000000" w:rsidDel="00000000" w:rsidP="00000000" w:rsidRDefault="00000000" w:rsidRPr="00000000" w14:paraId="00000221">
      <w:pPr>
        <w:widowControl w:val="0"/>
        <w:ind w:right="106"/>
        <w:jc w:val="both"/>
        <w:rPr>
          <w:i w:val="1"/>
          <w:sz w:val="24"/>
          <w:szCs w:val="24"/>
        </w:rPr>
      </w:pPr>
      <w:r w:rsidDel="00000000" w:rsidR="00000000" w:rsidRPr="00000000">
        <w:rPr>
          <w:i w:val="1"/>
          <w:sz w:val="24"/>
          <w:szCs w:val="24"/>
          <w:rtl w:val="0"/>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000000" w:rsidDel="00000000" w:rsidP="00000000" w:rsidRDefault="00000000" w:rsidRPr="00000000" w14:paraId="00000222">
      <w:pPr>
        <w:widowControl w:val="0"/>
        <w:ind w:right="106"/>
        <w:jc w:val="both"/>
        <w:rPr>
          <w:i w:val="1"/>
          <w:sz w:val="24"/>
          <w:szCs w:val="24"/>
        </w:rPr>
      </w:pPr>
      <w:r w:rsidDel="00000000" w:rsidR="00000000" w:rsidRPr="00000000">
        <w:rPr>
          <w:rtl w:val="0"/>
        </w:rPr>
      </w:r>
    </w:p>
    <w:p w:rsidR="00000000" w:rsidDel="00000000" w:rsidP="00000000" w:rsidRDefault="00000000" w:rsidRPr="00000000" w14:paraId="00000223">
      <w:pPr>
        <w:widowControl w:val="0"/>
        <w:spacing w:before="1" w:lineRule="auto"/>
        <w:jc w:val="both"/>
        <w:rPr>
          <w:b w:val="1"/>
          <w:sz w:val="24"/>
          <w:szCs w:val="24"/>
        </w:rPr>
      </w:pPr>
      <w:r w:rsidDel="00000000" w:rsidR="00000000" w:rsidRPr="00000000">
        <w:rPr>
          <w:b w:val="1"/>
          <w:sz w:val="24"/>
          <w:szCs w:val="24"/>
          <w:rtl w:val="0"/>
        </w:rPr>
        <w:t xml:space="preserve">Використання комп’ютерів/телефонів на занятті</w:t>
      </w:r>
    </w:p>
    <w:p w:rsidR="00000000" w:rsidDel="00000000" w:rsidP="00000000" w:rsidRDefault="00000000" w:rsidRPr="00000000" w14:paraId="00000224">
      <w:pPr>
        <w:widowControl w:val="0"/>
        <w:ind w:right="106"/>
        <w:jc w:val="both"/>
        <w:rPr>
          <w:i w:val="1"/>
          <w:sz w:val="24"/>
          <w:szCs w:val="24"/>
        </w:rPr>
      </w:pPr>
      <w:r w:rsidDel="00000000" w:rsidR="00000000" w:rsidRPr="00000000">
        <w:rPr>
          <w:i w:val="1"/>
          <w:sz w:val="24"/>
          <w:szCs w:val="24"/>
          <w:rtl w:val="0"/>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Будь ласка, не забувайте активувати режим «без звуку» до початку заняття.</w:t>
      </w:r>
    </w:p>
    <w:p w:rsidR="00000000" w:rsidDel="00000000" w:rsidP="00000000" w:rsidRDefault="00000000" w:rsidRPr="00000000" w14:paraId="00000225">
      <w:pPr>
        <w:widowControl w:val="0"/>
        <w:ind w:right="106"/>
        <w:jc w:val="both"/>
        <w:rPr>
          <w:i w:val="1"/>
          <w:sz w:val="24"/>
          <w:szCs w:val="24"/>
        </w:rPr>
      </w:pPr>
      <w:r w:rsidDel="00000000" w:rsidR="00000000" w:rsidRPr="00000000">
        <w:rPr>
          <w:i w:val="1"/>
          <w:sz w:val="24"/>
          <w:szCs w:val="24"/>
          <w:rtl w:val="0"/>
        </w:rPr>
        <w:t xml:space="preserve">Під час виконання заходів контролю використання гаджетів заборонено. У разі порушення цієї заборони роботу буде анульовано без права перескладання.</w:t>
      </w:r>
    </w:p>
    <w:p w:rsidR="00000000" w:rsidDel="00000000" w:rsidP="00000000" w:rsidRDefault="00000000" w:rsidRPr="00000000" w14:paraId="00000226">
      <w:pPr>
        <w:widowControl w:val="0"/>
        <w:jc w:val="both"/>
        <w:rPr>
          <w:i w:val="1"/>
          <w:sz w:val="24"/>
          <w:szCs w:val="24"/>
        </w:rPr>
      </w:pPr>
      <w:r w:rsidDel="00000000" w:rsidR="00000000" w:rsidRPr="00000000">
        <w:rPr>
          <w:rtl w:val="0"/>
        </w:rPr>
      </w:r>
    </w:p>
    <w:p w:rsidR="00000000" w:rsidDel="00000000" w:rsidP="00000000" w:rsidRDefault="00000000" w:rsidRPr="00000000" w14:paraId="00000227">
      <w:pPr>
        <w:widowControl w:val="0"/>
        <w:jc w:val="both"/>
        <w:rPr>
          <w:b w:val="1"/>
          <w:sz w:val="24"/>
          <w:szCs w:val="24"/>
        </w:rPr>
      </w:pPr>
      <w:r w:rsidDel="00000000" w:rsidR="00000000" w:rsidRPr="00000000">
        <w:rPr>
          <w:b w:val="1"/>
          <w:sz w:val="24"/>
          <w:szCs w:val="24"/>
          <w:rtl w:val="0"/>
        </w:rPr>
        <w:t xml:space="preserve">Комунікація</w:t>
      </w:r>
    </w:p>
    <w:p w:rsidR="00000000" w:rsidDel="00000000" w:rsidP="00000000" w:rsidRDefault="00000000" w:rsidRPr="00000000" w14:paraId="00000228">
      <w:pPr>
        <w:widowControl w:val="0"/>
        <w:spacing w:line="274" w:lineRule="auto"/>
        <w:jc w:val="both"/>
        <w:rPr>
          <w:i w:val="1"/>
          <w:sz w:val="24"/>
          <w:szCs w:val="24"/>
        </w:rPr>
      </w:pPr>
      <w:r w:rsidDel="00000000" w:rsidR="00000000" w:rsidRPr="00000000">
        <w:rPr>
          <w:i w:val="1"/>
          <w:sz w:val="24"/>
          <w:szCs w:val="24"/>
          <w:rtl w:val="0"/>
        </w:rPr>
        <w:t xml:space="preserve">Базовою платформою для комунікації викладача зі студентами є Moodle.</w:t>
      </w:r>
    </w:p>
    <w:p w:rsidR="00000000" w:rsidDel="00000000" w:rsidP="00000000" w:rsidRDefault="00000000" w:rsidRPr="00000000" w14:paraId="00000229">
      <w:pPr>
        <w:widowControl w:val="0"/>
        <w:ind w:right="100"/>
        <w:jc w:val="both"/>
        <w:rPr>
          <w:i w:val="1"/>
          <w:sz w:val="24"/>
          <w:szCs w:val="24"/>
        </w:rPr>
      </w:pPr>
      <w:r w:rsidDel="00000000" w:rsidR="00000000" w:rsidRPr="00000000">
        <w:rPr>
          <w:i w:val="1"/>
          <w:sz w:val="24"/>
          <w:szCs w:val="24"/>
          <w:rtl w:val="0"/>
        </w:rPr>
        <w:t xml:space="preserve">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w:t>
      </w:r>
    </w:p>
    <w:p w:rsidR="00000000" w:rsidDel="00000000" w:rsidP="00000000" w:rsidRDefault="00000000" w:rsidRPr="00000000" w14:paraId="0000022A">
      <w:pPr>
        <w:widowControl w:val="0"/>
        <w:ind w:right="990"/>
        <w:jc w:val="both"/>
        <w:rPr>
          <w:i w:val="1"/>
          <w:sz w:val="24"/>
          <w:szCs w:val="24"/>
        </w:rPr>
      </w:pPr>
      <w:r w:rsidDel="00000000" w:rsidR="00000000" w:rsidRPr="00000000">
        <w:rPr>
          <w:i w:val="1"/>
          <w:sz w:val="24"/>
          <w:szCs w:val="24"/>
          <w:rtl w:val="0"/>
        </w:rPr>
        <w:t xml:space="preserve">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w:t>
      </w:r>
      <w:hyperlink r:id="rId18">
        <w:r w:rsidDel="00000000" w:rsidR="00000000" w:rsidRPr="00000000">
          <w:rPr>
            <w:i w:val="1"/>
            <w:color w:val="0000ff"/>
            <w:sz w:val="24"/>
            <w:szCs w:val="24"/>
            <w:u w:val="single"/>
            <w:rtl w:val="0"/>
          </w:rPr>
          <w:t xml:space="preserve">130805olga@gmail.com</w:t>
        </w:r>
      </w:hyperlink>
      <w:r w:rsidDel="00000000" w:rsidR="00000000" w:rsidRPr="00000000">
        <w:rPr>
          <w:i w:val="1"/>
          <w:sz w:val="24"/>
          <w:szCs w:val="24"/>
          <w:rtl w:val="0"/>
        </w:rPr>
        <w:t xml:space="preserve">.</w:t>
      </w:r>
      <w:r w:rsidDel="00000000" w:rsidR="00000000" w:rsidRPr="00000000">
        <w:rPr>
          <w:b w:val="1"/>
          <w:sz w:val="24"/>
          <w:szCs w:val="24"/>
          <w:rtl w:val="0"/>
        </w:rPr>
        <w:t xml:space="preserve"> </w:t>
      </w:r>
      <w:r w:rsidDel="00000000" w:rsidR="00000000" w:rsidRPr="00000000">
        <w:rPr>
          <w:i w:val="1"/>
          <w:sz w:val="24"/>
          <w:szCs w:val="24"/>
          <w:rtl w:val="0"/>
        </w:rPr>
        <w:t xml:space="preserve"> У листі обов’язково вкажіть ваше прізвище та ім’я, курс та шифр академічної групи.</w:t>
      </w:r>
    </w:p>
    <w:p w:rsidR="00000000" w:rsidDel="00000000" w:rsidP="00000000" w:rsidRDefault="00000000" w:rsidRPr="00000000" w14:paraId="0000022B">
      <w:pPr>
        <w:jc w:val="both"/>
        <w:rPr>
          <w:b w:val="1"/>
          <w:sz w:val="24"/>
          <w:szCs w:val="24"/>
        </w:rPr>
      </w:pPr>
      <w:r w:rsidDel="00000000" w:rsidR="00000000" w:rsidRPr="00000000">
        <w:rPr>
          <w:rtl w:val="0"/>
        </w:rPr>
      </w:r>
    </w:p>
    <w:p w:rsidR="00000000" w:rsidDel="00000000" w:rsidP="00000000" w:rsidRDefault="00000000" w:rsidRPr="00000000" w14:paraId="0000022C">
      <w:pPr>
        <w:jc w:val="both"/>
        <w:rPr>
          <w:sz w:val="24"/>
          <w:szCs w:val="24"/>
        </w:rPr>
      </w:pPr>
      <w:r w:rsidDel="00000000" w:rsidR="00000000" w:rsidRPr="00000000">
        <w:rPr>
          <w:b w:val="1"/>
          <w:sz w:val="24"/>
          <w:szCs w:val="24"/>
          <w:rtl w:val="0"/>
        </w:rPr>
        <w:t xml:space="preserve">Визнання результатів неформальної/інформальної освіти. </w:t>
      </w:r>
      <w:r w:rsidDel="00000000" w:rsidR="00000000" w:rsidRPr="00000000">
        <w:rPr>
          <w:sz w:val="24"/>
          <w:szCs w:val="24"/>
          <w:rtl w:val="0"/>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9">
        <w:r w:rsidDel="00000000" w:rsidR="00000000" w:rsidRPr="00000000">
          <w:rPr>
            <w:color w:val="0000ff"/>
            <w:sz w:val="24"/>
            <w:szCs w:val="24"/>
            <w:u w:val="single"/>
            <w:rtl w:val="0"/>
          </w:rPr>
          <w:t xml:space="preserve">https://tinyurl.com/y8gbt4xs</w:t>
        </w:r>
      </w:hyperlink>
      <w:r w:rsidDel="00000000" w:rsidR="00000000" w:rsidRPr="00000000">
        <w:rPr>
          <w:sz w:val="24"/>
          <w:szCs w:val="24"/>
          <w:rtl w:val="0"/>
        </w:rPr>
        <w:t xml:space="preserve">.</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2"/>
          <w:szCs w:val="22"/>
          <w:highlight w:val="yellow"/>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widowControl w:val="0"/>
        <w:jc w:val="center"/>
        <w:rPr>
          <w:b w:val="1"/>
          <w:smallCaps w:val="1"/>
          <w:sz w:val="24"/>
          <w:szCs w:val="24"/>
        </w:rPr>
      </w:pPr>
      <w:r w:rsidDel="00000000" w:rsidR="00000000" w:rsidRPr="00000000">
        <w:rPr>
          <w:b w:val="1"/>
          <w:smallCaps w:val="1"/>
          <w:sz w:val="24"/>
          <w:szCs w:val="24"/>
          <w:rtl w:val="0"/>
        </w:rPr>
        <w:t xml:space="preserve">ДОДАТКОВА ІНФОРМАЦІЯ</w:t>
      </w:r>
    </w:p>
    <w:p w:rsidR="00000000" w:rsidDel="00000000" w:rsidP="00000000" w:rsidRDefault="00000000" w:rsidRPr="00000000" w14:paraId="00000231">
      <w:pPr>
        <w:widowControl w:val="0"/>
        <w:jc w:val="both"/>
        <w:rPr>
          <w:b w:val="1"/>
          <w:sz w:val="24"/>
          <w:szCs w:val="24"/>
        </w:rPr>
      </w:pPr>
      <w:r w:rsidDel="00000000" w:rsidR="00000000" w:rsidRPr="00000000">
        <w:rPr>
          <w:b w:val="1"/>
          <w:sz w:val="24"/>
          <w:szCs w:val="24"/>
          <w:rtl w:val="0"/>
        </w:rPr>
        <w:t xml:space="preserve">ГРАФІК ОСВІТНЬОГО ПРОЦЕСУ НА 2025-2026 н.р. </w:t>
      </w:r>
      <w:r w:rsidDel="00000000" w:rsidR="00000000" w:rsidRPr="00000000">
        <w:rPr>
          <w:sz w:val="24"/>
          <w:szCs w:val="24"/>
          <w:rtl w:val="0"/>
        </w:rPr>
        <w:t xml:space="preserve">доступний за адресою:</w:t>
      </w:r>
      <w:r w:rsidDel="00000000" w:rsidR="00000000" w:rsidRPr="00000000">
        <w:rPr>
          <w:rFonts w:ascii="Liberation Serif" w:cs="Liberation Serif" w:eastAsia="Liberation Serif" w:hAnsi="Liberation Serif"/>
          <w:sz w:val="24"/>
          <w:szCs w:val="24"/>
          <w:rtl w:val="0"/>
        </w:rPr>
        <w:t xml:space="preserve"> </w:t>
      </w:r>
      <w:hyperlink r:id="rId20">
        <w:r w:rsidDel="00000000" w:rsidR="00000000" w:rsidRPr="00000000">
          <w:rPr>
            <w:color w:val="0000ff"/>
            <w:sz w:val="24"/>
            <w:szCs w:val="24"/>
            <w:u w:val="single"/>
            <w:rtl w:val="0"/>
          </w:rPr>
          <w:t xml:space="preserve">https://sites.znu.edu.ua/navchalnyj_viddil/1635.ukr.html</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32">
      <w:pPr>
        <w:widowControl w:val="0"/>
        <w:jc w:val="both"/>
        <w:rPr>
          <w:b w:val="1"/>
          <w:sz w:val="24"/>
          <w:szCs w:val="24"/>
        </w:rPr>
      </w:pPr>
      <w:r w:rsidDel="00000000" w:rsidR="00000000" w:rsidRPr="00000000">
        <w:rPr>
          <w:rtl w:val="0"/>
        </w:rPr>
      </w:r>
    </w:p>
    <w:p w:rsidR="00000000" w:rsidDel="00000000" w:rsidP="00000000" w:rsidRDefault="00000000" w:rsidRPr="00000000" w14:paraId="00000233">
      <w:pPr>
        <w:widowControl w:val="0"/>
        <w:jc w:val="both"/>
        <w:rPr>
          <w:sz w:val="24"/>
          <w:szCs w:val="24"/>
        </w:rPr>
      </w:pPr>
      <w:r w:rsidDel="00000000" w:rsidR="00000000" w:rsidRPr="00000000">
        <w:rPr>
          <w:b w:val="1"/>
          <w:sz w:val="24"/>
          <w:szCs w:val="24"/>
          <w:rtl w:val="0"/>
        </w:rPr>
        <w:t xml:space="preserve">НАВЧАННЯ ТА ЗАБЕЗПЕЧЕННЯ ЯКОСТІ ОСВІТИ. </w:t>
      </w:r>
      <w:r w:rsidDel="00000000" w:rsidR="00000000" w:rsidRPr="00000000">
        <w:rPr>
          <w:sz w:val="24"/>
          <w:szCs w:val="24"/>
          <w:rtl w:val="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1">
        <w:r w:rsidDel="00000000" w:rsidR="00000000" w:rsidRPr="00000000">
          <w:rPr>
            <w:color w:val="0000ff"/>
            <w:sz w:val="24"/>
            <w:szCs w:val="24"/>
            <w:u w:val="single"/>
            <w:rtl w:val="0"/>
          </w:rPr>
          <w:t xml:space="preserve">https://lnk.ua/gk4x2wkVy</w:t>
        </w:r>
      </w:hyperlink>
      <w:r w:rsidDel="00000000" w:rsidR="00000000" w:rsidRPr="00000000">
        <w:rPr>
          <w:sz w:val="24"/>
          <w:szCs w:val="24"/>
          <w:rtl w:val="0"/>
        </w:rPr>
        <w:t xml:space="preserve"> </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234">
      <w:pPr>
        <w:widowControl w:val="0"/>
        <w:jc w:val="both"/>
        <w:rPr>
          <w:sz w:val="24"/>
          <w:szCs w:val="24"/>
        </w:rPr>
      </w:pPr>
      <w:r w:rsidDel="00000000" w:rsidR="00000000" w:rsidRPr="00000000">
        <w:rPr>
          <w:rtl w:val="0"/>
        </w:rPr>
      </w:r>
    </w:p>
    <w:p w:rsidR="00000000" w:rsidDel="00000000" w:rsidP="00000000" w:rsidRDefault="00000000" w:rsidRPr="00000000" w14:paraId="00000235">
      <w:pPr>
        <w:shd w:fill="ffffff" w:val="clear"/>
        <w:jc w:val="both"/>
        <w:rPr>
          <w:sz w:val="24"/>
          <w:szCs w:val="24"/>
        </w:rPr>
      </w:pPr>
      <w:r w:rsidDel="00000000" w:rsidR="00000000" w:rsidRPr="00000000">
        <w:rPr>
          <w:b w:val="1"/>
          <w:sz w:val="24"/>
          <w:szCs w:val="24"/>
          <w:rtl w:val="0"/>
        </w:rPr>
        <w:t xml:space="preserve">ПОВТОРНЕ ВИВЧЕННЯ ДИСЦИПЛІН. </w:t>
      </w:r>
      <w:r w:rsidDel="00000000" w:rsidR="00000000" w:rsidRPr="00000000">
        <w:rPr>
          <w:sz w:val="24"/>
          <w:szCs w:val="24"/>
          <w:rtl w:val="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2">
        <w:r w:rsidDel="00000000" w:rsidR="00000000" w:rsidRPr="00000000">
          <w:rPr>
            <w:sz w:val="24"/>
            <w:szCs w:val="24"/>
            <w:rtl w:val="0"/>
          </w:rPr>
          <w:t xml:space="preserve">Положенням  про порядок повторного вивчення навчальних дисциплін та повторного навчання у ЗНУ</w:t>
        </w:r>
      </w:hyperlink>
      <w:r w:rsidDel="00000000" w:rsidR="00000000" w:rsidRPr="00000000">
        <w:rPr>
          <w:sz w:val="24"/>
          <w:szCs w:val="24"/>
          <w:rtl w:val="0"/>
        </w:rPr>
        <w:t xml:space="preserve">: </w:t>
      </w:r>
      <w:hyperlink r:id="rId23">
        <w:r w:rsidDel="00000000" w:rsidR="00000000" w:rsidRPr="00000000">
          <w:rPr>
            <w:color w:val="0000ff"/>
            <w:sz w:val="24"/>
            <w:szCs w:val="24"/>
            <w:u w:val="single"/>
            <w:rtl w:val="0"/>
          </w:rPr>
          <w:t xml:space="preserve">https://lnk.ua/9MVwgEpVz</w:t>
        </w:r>
      </w:hyperlink>
      <w:r w:rsidDel="00000000" w:rsidR="00000000" w:rsidRPr="00000000">
        <w:rPr>
          <w:sz w:val="24"/>
          <w:szCs w:val="24"/>
          <w:rtl w:val="0"/>
        </w:rPr>
        <w:t xml:space="preserve"> . </w:t>
      </w:r>
    </w:p>
    <w:p w:rsidR="00000000" w:rsidDel="00000000" w:rsidP="00000000" w:rsidRDefault="00000000" w:rsidRPr="00000000" w14:paraId="00000236">
      <w:pPr>
        <w:widowControl w:val="0"/>
        <w:jc w:val="both"/>
        <w:rPr>
          <w:sz w:val="24"/>
          <w:szCs w:val="24"/>
        </w:rPr>
      </w:pPr>
      <w:r w:rsidDel="00000000" w:rsidR="00000000" w:rsidRPr="00000000">
        <w:rPr>
          <w:rtl w:val="0"/>
        </w:rPr>
      </w:r>
    </w:p>
    <w:p w:rsidR="00000000" w:rsidDel="00000000" w:rsidP="00000000" w:rsidRDefault="00000000" w:rsidRPr="00000000" w14:paraId="00000237">
      <w:pPr>
        <w:widowControl w:val="0"/>
        <w:jc w:val="both"/>
        <w:rPr>
          <w:sz w:val="24"/>
          <w:szCs w:val="24"/>
        </w:rPr>
      </w:pPr>
      <w:r w:rsidDel="00000000" w:rsidR="00000000" w:rsidRPr="00000000">
        <w:rPr>
          <w:b w:val="1"/>
          <w:sz w:val="24"/>
          <w:szCs w:val="24"/>
          <w:rtl w:val="0"/>
        </w:rPr>
        <w:t xml:space="preserve">ВИРІШЕННЯ КОНФЛІКТІВ. </w:t>
      </w:r>
      <w:r w:rsidDel="00000000" w:rsidR="00000000" w:rsidRPr="00000000">
        <w:rPr>
          <w:sz w:val="24"/>
          <w:szCs w:val="24"/>
          <w:rtl w:val="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4">
        <w:r w:rsidDel="00000000" w:rsidR="00000000" w:rsidRPr="00000000">
          <w:rPr>
            <w:color w:val="0000ff"/>
            <w:sz w:val="24"/>
            <w:szCs w:val="24"/>
            <w:u w:val="single"/>
            <w:rtl w:val="0"/>
          </w:rPr>
          <w:t xml:space="preserve">https://lnk.ua/EYNg6GpVZ</w:t>
        </w:r>
      </w:hyperlink>
      <w:r w:rsidDel="00000000" w:rsidR="00000000" w:rsidRPr="00000000">
        <w:rPr>
          <w:sz w:val="24"/>
          <w:szCs w:val="24"/>
          <w:rtl w:val="0"/>
        </w:rPr>
        <w:t xml:space="preserve"> . </w:t>
      </w:r>
    </w:p>
    <w:p w:rsidR="00000000" w:rsidDel="00000000" w:rsidP="00000000" w:rsidRDefault="00000000" w:rsidRPr="00000000" w14:paraId="00000238">
      <w:pPr>
        <w:widowControl w:val="0"/>
        <w:jc w:val="both"/>
        <w:rPr>
          <w:sz w:val="24"/>
          <w:szCs w:val="24"/>
        </w:rPr>
      </w:pPr>
      <w:r w:rsidDel="00000000" w:rsidR="00000000" w:rsidRPr="00000000">
        <w:rPr>
          <w:sz w:val="24"/>
          <w:szCs w:val="24"/>
          <w:rtl w:val="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5">
        <w:r w:rsidDel="00000000" w:rsidR="00000000" w:rsidRPr="00000000">
          <w:rPr>
            <w:color w:val="0000ff"/>
            <w:sz w:val="24"/>
            <w:szCs w:val="24"/>
            <w:u w:val="single"/>
            <w:rtl w:val="0"/>
          </w:rPr>
          <w:t xml:space="preserve">https://lnk.ua/QRVdWGwe3</w:t>
        </w:r>
      </w:hyperlink>
      <w:r w:rsidDel="00000000" w:rsidR="00000000" w:rsidRPr="00000000">
        <w:rPr>
          <w:sz w:val="24"/>
          <w:szCs w:val="24"/>
          <w:rtl w:val="0"/>
        </w:rPr>
        <w:t xml:space="preserve">; Положення про призначення та виплату соціальних стипендій у ЗНУ: </w:t>
      </w:r>
      <w:hyperlink r:id="rId26">
        <w:r w:rsidDel="00000000" w:rsidR="00000000" w:rsidRPr="00000000">
          <w:rPr>
            <w:color w:val="0000ff"/>
            <w:sz w:val="24"/>
            <w:szCs w:val="24"/>
            <w:u w:val="single"/>
            <w:rtl w:val="0"/>
          </w:rPr>
          <w:t xml:space="preserve">https://lnk.ua/3R4avGqeJ</w:t>
        </w:r>
      </w:hyperlink>
      <w:r w:rsidDel="00000000" w:rsidR="00000000" w:rsidRPr="00000000">
        <w:rPr>
          <w:sz w:val="24"/>
          <w:szCs w:val="24"/>
          <w:rtl w:val="0"/>
        </w:rPr>
        <w:t xml:space="preserve">. </w:t>
      </w:r>
    </w:p>
    <w:p w:rsidR="00000000" w:rsidDel="00000000" w:rsidP="00000000" w:rsidRDefault="00000000" w:rsidRPr="00000000" w14:paraId="00000239">
      <w:pPr>
        <w:widowControl w:val="0"/>
        <w:jc w:val="both"/>
        <w:rPr>
          <w:b w:val="1"/>
          <w:sz w:val="24"/>
          <w:szCs w:val="24"/>
        </w:rPr>
      </w:pPr>
      <w:r w:rsidDel="00000000" w:rsidR="00000000" w:rsidRPr="00000000">
        <w:rPr>
          <w:rtl w:val="0"/>
        </w:rPr>
      </w:r>
    </w:p>
    <w:p w:rsidR="00000000" w:rsidDel="00000000" w:rsidP="00000000" w:rsidRDefault="00000000" w:rsidRPr="00000000" w14:paraId="0000023A">
      <w:pPr>
        <w:widowControl w:val="0"/>
        <w:jc w:val="both"/>
        <w:rPr>
          <w:sz w:val="24"/>
          <w:szCs w:val="24"/>
        </w:rPr>
      </w:pPr>
      <w:r w:rsidDel="00000000" w:rsidR="00000000" w:rsidRPr="00000000">
        <w:rPr>
          <w:b w:val="1"/>
          <w:sz w:val="24"/>
          <w:szCs w:val="24"/>
          <w:rtl w:val="0"/>
        </w:rPr>
        <w:t xml:space="preserve">ПСИХОЛОГІЧНА ДОПОМОГА. </w:t>
      </w:r>
      <w:r w:rsidDel="00000000" w:rsidR="00000000" w:rsidRPr="00000000">
        <w:rPr>
          <w:sz w:val="24"/>
          <w:szCs w:val="24"/>
          <w:rtl w:val="0"/>
        </w:rPr>
        <w:t xml:space="preserve">Телефон довіри практичного психолога </w:t>
      </w:r>
      <w:r w:rsidDel="00000000" w:rsidR="00000000" w:rsidRPr="00000000">
        <w:rPr>
          <w:b w:val="1"/>
          <w:sz w:val="24"/>
          <w:szCs w:val="24"/>
          <w:rtl w:val="0"/>
        </w:rPr>
        <w:t xml:space="preserve">Марті Ірини Вадимівни</w:t>
      </w:r>
      <w:r w:rsidDel="00000000" w:rsidR="00000000" w:rsidRPr="00000000">
        <w:rPr>
          <w:sz w:val="24"/>
          <w:szCs w:val="24"/>
          <w:rtl w:val="0"/>
        </w:rPr>
        <w:t xml:space="preserve"> (061) 228-15-84, (099) 253-78-73 (щоденно з 9 до 21). </w:t>
      </w:r>
    </w:p>
    <w:p w:rsidR="00000000" w:rsidDel="00000000" w:rsidP="00000000" w:rsidRDefault="00000000" w:rsidRPr="00000000" w14:paraId="0000023B">
      <w:pPr>
        <w:widowControl w:val="0"/>
        <w:jc w:val="both"/>
        <w:rPr>
          <w:b w:val="1"/>
          <w:sz w:val="24"/>
          <w:szCs w:val="24"/>
        </w:rPr>
      </w:pPr>
      <w:bookmarkStart w:colFirst="0" w:colLast="0" w:name="_heading=h.fbs327ql0jwt" w:id="0"/>
      <w:bookmarkEnd w:id="0"/>
      <w:r w:rsidDel="00000000" w:rsidR="00000000" w:rsidRPr="00000000">
        <w:rPr>
          <w:rtl w:val="0"/>
        </w:rPr>
      </w:r>
    </w:p>
    <w:p w:rsidR="00000000" w:rsidDel="00000000" w:rsidP="00000000" w:rsidRDefault="00000000" w:rsidRPr="00000000" w14:paraId="0000023C">
      <w:pPr>
        <w:widowControl w:val="0"/>
        <w:jc w:val="both"/>
        <w:rPr>
          <w:b w:val="1"/>
          <w:sz w:val="24"/>
          <w:szCs w:val="24"/>
        </w:rPr>
      </w:pPr>
      <w:r w:rsidDel="00000000" w:rsidR="00000000" w:rsidRPr="00000000">
        <w:rPr>
          <w:b w:val="1"/>
          <w:sz w:val="24"/>
          <w:szCs w:val="24"/>
          <w:rtl w:val="0"/>
        </w:rPr>
        <w:t xml:space="preserve">УПОВНОВАЖЕНА ОСОБА З ПИТАНЬ ЗАПОБІГАННЯ ТА ВИЯВЛЕННЯ КОРУПЦІЇ</w:t>
      </w:r>
      <w:r w:rsidDel="00000000" w:rsidR="00000000" w:rsidRPr="00000000">
        <w:rPr>
          <w:sz w:val="24"/>
          <w:szCs w:val="24"/>
          <w:rtl w:val="0"/>
        </w:rPr>
        <w:t xml:space="preserve"> Запорізького національного університету: </w:t>
      </w:r>
      <w:r w:rsidDel="00000000" w:rsidR="00000000" w:rsidRPr="00000000">
        <w:rPr>
          <w:b w:val="1"/>
          <w:sz w:val="24"/>
          <w:szCs w:val="24"/>
          <w:rtl w:val="0"/>
        </w:rPr>
        <w:t xml:space="preserve">Банах Віктор Аркадійович</w:t>
      </w:r>
    </w:p>
    <w:p w:rsidR="00000000" w:rsidDel="00000000" w:rsidP="00000000" w:rsidRDefault="00000000" w:rsidRPr="00000000" w14:paraId="0000023D">
      <w:pPr>
        <w:widowControl w:val="0"/>
        <w:jc w:val="both"/>
        <w:rPr>
          <w:sz w:val="24"/>
          <w:szCs w:val="24"/>
        </w:rPr>
      </w:pPr>
      <w:r w:rsidDel="00000000" w:rsidR="00000000" w:rsidRPr="00000000">
        <w:rPr>
          <w:sz w:val="24"/>
          <w:szCs w:val="24"/>
          <w:rtl w:val="0"/>
        </w:rPr>
        <w:t xml:space="preserve">Електронна адреса: </w:t>
      </w:r>
      <w:hyperlink r:id="rId27">
        <w:r w:rsidDel="00000000" w:rsidR="00000000" w:rsidRPr="00000000">
          <w:rPr>
            <w:sz w:val="24"/>
            <w:szCs w:val="24"/>
            <w:highlight w:val="white"/>
            <w:rtl w:val="0"/>
          </w:rPr>
          <w:t xml:space="preserve">v_banakh@znu.edu.ua</w:t>
        </w:r>
      </w:hyperlink>
      <w:r w:rsidDel="00000000" w:rsidR="00000000" w:rsidRPr="00000000">
        <w:rPr>
          <w:rtl w:val="0"/>
        </w:rPr>
      </w:r>
    </w:p>
    <w:p w:rsidR="00000000" w:rsidDel="00000000" w:rsidP="00000000" w:rsidRDefault="00000000" w:rsidRPr="00000000" w14:paraId="0000023E">
      <w:pPr>
        <w:widowControl w:val="0"/>
        <w:jc w:val="both"/>
        <w:rPr>
          <w:sz w:val="24"/>
          <w:szCs w:val="24"/>
        </w:rPr>
      </w:pPr>
      <w:r w:rsidDel="00000000" w:rsidR="00000000" w:rsidRPr="00000000">
        <w:rPr>
          <w:sz w:val="24"/>
          <w:szCs w:val="24"/>
          <w:rtl w:val="0"/>
        </w:rPr>
        <w:t xml:space="preserve">Гаряча лінія: тел.  (</w:t>
      </w:r>
      <w:r w:rsidDel="00000000" w:rsidR="00000000" w:rsidRPr="00000000">
        <w:rPr>
          <w:sz w:val="24"/>
          <w:szCs w:val="24"/>
          <w:highlight w:val="white"/>
          <w:rtl w:val="0"/>
        </w:rPr>
        <w:t xml:space="preserve">061) 227-12-76, факс 227-12-88</w:t>
      </w:r>
      <w:r w:rsidDel="00000000" w:rsidR="00000000" w:rsidRPr="00000000">
        <w:rPr>
          <w:rtl w:val="0"/>
        </w:rPr>
      </w:r>
    </w:p>
    <w:p w:rsidR="00000000" w:rsidDel="00000000" w:rsidP="00000000" w:rsidRDefault="00000000" w:rsidRPr="00000000" w14:paraId="0000023F">
      <w:pPr>
        <w:widowControl w:val="0"/>
        <w:jc w:val="both"/>
        <w:rPr>
          <w:sz w:val="24"/>
          <w:szCs w:val="24"/>
        </w:rPr>
      </w:pPr>
      <w:r w:rsidDel="00000000" w:rsidR="00000000" w:rsidRPr="00000000">
        <w:rPr>
          <w:rtl w:val="0"/>
        </w:rPr>
      </w:r>
    </w:p>
    <w:p w:rsidR="00000000" w:rsidDel="00000000" w:rsidP="00000000" w:rsidRDefault="00000000" w:rsidRPr="00000000" w14:paraId="00000240">
      <w:pPr>
        <w:widowControl w:val="0"/>
        <w:jc w:val="both"/>
        <w:rPr>
          <w:sz w:val="24"/>
          <w:szCs w:val="24"/>
        </w:rPr>
      </w:pPr>
      <w:r w:rsidDel="00000000" w:rsidR="00000000" w:rsidRPr="00000000">
        <w:rPr>
          <w:b w:val="1"/>
          <w:sz w:val="24"/>
          <w:szCs w:val="24"/>
          <w:rtl w:val="0"/>
        </w:rPr>
        <w:t xml:space="preserve">РІВНІ МОЖЛИВОСТІ ТА ІНКЛЮЗИВНЕ ОСВІТНЄ СЕРЕДОВИЩЕ. </w:t>
      </w:r>
      <w:r w:rsidDel="00000000" w:rsidR="00000000" w:rsidRPr="00000000">
        <w:rPr>
          <w:sz w:val="24"/>
          <w:szCs w:val="24"/>
          <w:rtl w:val="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8">
        <w:r w:rsidDel="00000000" w:rsidR="00000000" w:rsidRPr="00000000">
          <w:rPr>
            <w:color w:val="0000ff"/>
            <w:sz w:val="24"/>
            <w:szCs w:val="24"/>
            <w:u w:val="single"/>
            <w:rtl w:val="0"/>
          </w:rPr>
          <w:t xml:space="preserve">https://lnk.ua/5pVJr17VP</w:t>
        </w:r>
      </w:hyperlink>
      <w:r w:rsidDel="00000000" w:rsidR="00000000" w:rsidRPr="00000000">
        <w:rPr>
          <w:sz w:val="24"/>
          <w:szCs w:val="24"/>
          <w:rtl w:val="0"/>
        </w:rPr>
        <w:t xml:space="preserve">. </w:t>
      </w:r>
    </w:p>
    <w:p w:rsidR="00000000" w:rsidDel="00000000" w:rsidP="00000000" w:rsidRDefault="00000000" w:rsidRPr="00000000" w14:paraId="00000241">
      <w:pPr>
        <w:widowControl w:val="0"/>
        <w:jc w:val="both"/>
        <w:rPr>
          <w:b w:val="1"/>
          <w:sz w:val="24"/>
          <w:szCs w:val="24"/>
        </w:rPr>
      </w:pPr>
      <w:r w:rsidDel="00000000" w:rsidR="00000000" w:rsidRPr="00000000">
        <w:rPr>
          <w:rtl w:val="0"/>
        </w:rPr>
      </w:r>
    </w:p>
    <w:p w:rsidR="00000000" w:rsidDel="00000000" w:rsidP="00000000" w:rsidRDefault="00000000" w:rsidRPr="00000000" w14:paraId="00000242">
      <w:pPr>
        <w:widowControl w:val="0"/>
        <w:jc w:val="center"/>
        <w:rPr>
          <w:b w:val="1"/>
          <w:sz w:val="24"/>
          <w:szCs w:val="24"/>
        </w:rPr>
      </w:pPr>
      <w:r w:rsidDel="00000000" w:rsidR="00000000" w:rsidRPr="00000000">
        <w:rPr>
          <w:b w:val="1"/>
          <w:sz w:val="24"/>
          <w:szCs w:val="24"/>
          <w:rtl w:val="0"/>
        </w:rPr>
        <w:t xml:space="preserve">РЕСУРСИ ДЛЯ НАВЧАННЯ</w:t>
      </w:r>
    </w:p>
    <w:p w:rsidR="00000000" w:rsidDel="00000000" w:rsidP="00000000" w:rsidRDefault="00000000" w:rsidRPr="00000000" w14:paraId="00000243">
      <w:pPr>
        <w:widowControl w:val="0"/>
        <w:jc w:val="both"/>
        <w:rPr>
          <w:sz w:val="24"/>
          <w:szCs w:val="24"/>
        </w:rPr>
      </w:pPr>
      <w:r w:rsidDel="00000000" w:rsidR="00000000" w:rsidRPr="00000000">
        <w:rPr>
          <w:b w:val="1"/>
          <w:smallCaps w:val="1"/>
          <w:sz w:val="24"/>
          <w:szCs w:val="24"/>
          <w:rtl w:val="0"/>
        </w:rPr>
        <w:t xml:space="preserve">НАУКОВА БІБЛІОТЕКА</w:t>
      </w:r>
      <w:r w:rsidDel="00000000" w:rsidR="00000000" w:rsidRPr="00000000">
        <w:rPr>
          <w:sz w:val="24"/>
          <w:szCs w:val="24"/>
          <w:rtl w:val="0"/>
        </w:rPr>
        <w:t xml:space="preserve">: </w:t>
      </w:r>
      <w:hyperlink r:id="rId29">
        <w:r w:rsidDel="00000000" w:rsidR="00000000" w:rsidRPr="00000000">
          <w:rPr>
            <w:color w:val="0000ff"/>
            <w:sz w:val="24"/>
            <w:szCs w:val="24"/>
            <w:u w:val="single"/>
            <w:rtl w:val="0"/>
          </w:rPr>
          <w:t xml:space="preserve">https://library.znu.edu.ua/</w:t>
        </w:r>
      </w:hyperlink>
      <w:r w:rsidDel="00000000" w:rsidR="00000000" w:rsidRPr="00000000">
        <w:rPr>
          <w:sz w:val="24"/>
          <w:szCs w:val="24"/>
          <w:rtl w:val="0"/>
        </w:rPr>
        <w:t xml:space="preserve">. Графік роботи абонементів: понеділок-п`ятниця з 08.00 до 16.00; вихідні дні: субота і неділя.</w:t>
      </w:r>
    </w:p>
    <w:p w:rsidR="00000000" w:rsidDel="00000000" w:rsidP="00000000" w:rsidRDefault="00000000" w:rsidRPr="00000000" w14:paraId="00000244">
      <w:pPr>
        <w:widowControl w:val="0"/>
        <w:jc w:val="both"/>
        <w:rPr>
          <w:sz w:val="24"/>
          <w:szCs w:val="24"/>
        </w:rPr>
      </w:pPr>
      <w:r w:rsidDel="00000000" w:rsidR="00000000" w:rsidRPr="00000000">
        <w:rPr>
          <w:rtl w:val="0"/>
        </w:rPr>
      </w:r>
    </w:p>
    <w:p w:rsidR="00000000" w:rsidDel="00000000" w:rsidP="00000000" w:rsidRDefault="00000000" w:rsidRPr="00000000" w14:paraId="00000245">
      <w:pPr>
        <w:widowControl w:val="0"/>
        <w:jc w:val="both"/>
        <w:rPr>
          <w:b w:val="1"/>
          <w:sz w:val="24"/>
          <w:szCs w:val="24"/>
        </w:rPr>
      </w:pPr>
      <w:r w:rsidDel="00000000" w:rsidR="00000000" w:rsidRPr="00000000">
        <w:rPr>
          <w:b w:val="1"/>
          <w:smallCaps w:val="1"/>
          <w:sz w:val="24"/>
          <w:szCs w:val="24"/>
          <w:rtl w:val="0"/>
        </w:rPr>
        <w:t xml:space="preserve">СИСТЕМА ЕЛЕКТРОННОГО</w:t>
      </w:r>
      <w:r w:rsidDel="00000000" w:rsidR="00000000" w:rsidRPr="00000000">
        <w:rPr>
          <w:b w:val="1"/>
          <w:sz w:val="24"/>
          <w:szCs w:val="24"/>
          <w:rtl w:val="0"/>
        </w:rPr>
        <w:t xml:space="preserve"> ЗАБЕЗПЕЧЕННЯ НАВЧАННЯ ЗАПОРІЗЬКОГО НАЦІОНАЛЬНОГО УНІВЕРСИТЕТУ  (СЕЗН ЗНУ): </w:t>
      </w:r>
      <w:hyperlink r:id="rId30">
        <w:r w:rsidDel="00000000" w:rsidR="00000000" w:rsidRPr="00000000">
          <w:rPr>
            <w:color w:val="0000ff"/>
            <w:sz w:val="24"/>
            <w:szCs w:val="24"/>
            <w:u w:val="single"/>
            <w:rtl w:val="0"/>
          </w:rPr>
          <w:t xml:space="preserve">https://moodle.znu.edu.ua/</w:t>
        </w:r>
      </w:hyperlink>
      <w:r w:rsidDel="00000000" w:rsidR="00000000" w:rsidRPr="00000000">
        <w:rPr>
          <w:sz w:val="24"/>
          <w:szCs w:val="24"/>
          <w:rtl w:val="0"/>
        </w:rPr>
        <w:t xml:space="preserve">.</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246">
      <w:pPr>
        <w:widowControl w:val="0"/>
        <w:jc w:val="both"/>
        <w:rPr>
          <w:sz w:val="24"/>
          <w:szCs w:val="24"/>
        </w:rPr>
      </w:pPr>
      <w:r w:rsidDel="00000000" w:rsidR="00000000" w:rsidRPr="00000000">
        <w:rPr>
          <w:sz w:val="24"/>
          <w:szCs w:val="24"/>
          <w:rtl w:val="0"/>
        </w:rPr>
        <w:t xml:space="preserve">Посилання для відновлення паролю: </w:t>
      </w:r>
      <w:hyperlink r:id="rId31">
        <w:r w:rsidDel="00000000" w:rsidR="00000000" w:rsidRPr="00000000">
          <w:rPr>
            <w:color w:val="0000ff"/>
            <w:sz w:val="24"/>
            <w:szCs w:val="24"/>
            <w:u w:val="single"/>
            <w:rtl w:val="0"/>
          </w:rPr>
          <w:t xml:space="preserve">https://moodle.znu.edu.ua/mod/page/view.php?id=133015</w:t>
        </w:r>
      </w:hyperlink>
      <w:r w:rsidDel="00000000" w:rsidR="00000000" w:rsidRPr="00000000">
        <w:rPr>
          <w:sz w:val="24"/>
          <w:szCs w:val="24"/>
          <w:u w:val="single"/>
          <w:rtl w:val="0"/>
        </w:rPr>
        <w:t xml:space="preserve">.</w:t>
      </w:r>
      <w:r w:rsidDel="00000000" w:rsidR="00000000" w:rsidRPr="00000000">
        <w:rPr>
          <w:rtl w:val="0"/>
        </w:rPr>
      </w:r>
    </w:p>
    <w:p w:rsidR="00000000" w:rsidDel="00000000" w:rsidP="00000000" w:rsidRDefault="00000000" w:rsidRPr="00000000" w14:paraId="00000247">
      <w:pPr>
        <w:widowControl w:val="0"/>
        <w:jc w:val="both"/>
        <w:rPr>
          <w:b w:val="1"/>
          <w:smallCaps w:val="1"/>
          <w:sz w:val="24"/>
          <w:szCs w:val="24"/>
        </w:rPr>
      </w:pPr>
      <w:r w:rsidDel="00000000" w:rsidR="00000000" w:rsidRPr="00000000">
        <w:rPr>
          <w:rtl w:val="0"/>
        </w:rPr>
      </w:r>
    </w:p>
    <w:p w:rsidR="00000000" w:rsidDel="00000000" w:rsidP="00000000" w:rsidRDefault="00000000" w:rsidRPr="00000000" w14:paraId="00000248">
      <w:pPr>
        <w:widowControl w:val="0"/>
        <w:jc w:val="both"/>
        <w:rPr>
          <w:sz w:val="24"/>
          <w:szCs w:val="24"/>
        </w:rPr>
      </w:pPr>
      <w:r w:rsidDel="00000000" w:rsidR="00000000" w:rsidRPr="00000000">
        <w:rPr>
          <w:b w:val="1"/>
          <w:smallCaps w:val="1"/>
          <w:sz w:val="24"/>
          <w:szCs w:val="24"/>
          <w:rtl w:val="0"/>
        </w:rPr>
        <w:t xml:space="preserve">ЦЕНТР ІНТЕНСИВНОГО ВИВЧЕННЯ ІНОЗЕМНИХ МОВ</w:t>
      </w:r>
      <w:r w:rsidDel="00000000" w:rsidR="00000000" w:rsidRPr="00000000">
        <w:rPr>
          <w:smallCaps w:val="1"/>
          <w:sz w:val="24"/>
          <w:szCs w:val="24"/>
          <w:rtl w:val="0"/>
        </w:rPr>
        <w:t xml:space="preserve">: </w:t>
      </w:r>
      <w:hyperlink r:id="rId32">
        <w:r w:rsidDel="00000000" w:rsidR="00000000" w:rsidRPr="00000000">
          <w:rPr>
            <w:color w:val="0000ff"/>
            <w:sz w:val="24"/>
            <w:szCs w:val="24"/>
            <w:u w:val="single"/>
            <w:rtl w:val="0"/>
          </w:rPr>
          <w:t xml:space="preserve">https://sites.znu.edu.ua/child-advance/</w:t>
        </w:r>
      </w:hyperlink>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mallCaps w:val="1"/>
          <w:sz w:val="28"/>
          <w:szCs w:val="28"/>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33" w:type="default"/>
      <w:pgSz w:h="16838" w:w="11906" w:orient="portrait"/>
      <w:pgMar w:bottom="1134" w:top="1134" w:left="1134" w:right="56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206"/>
      </w:tabs>
      <w:spacing w:after="0" w:before="0" w:line="240" w:lineRule="auto"/>
      <w:ind w:left="0" w:right="0" w:hanging="1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ЗАПОРІЗЬКИЙ НАЦІОНАЛЬНИЙ УНІВЕРСИТЕТ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5407025</wp:posOffset>
          </wp:positionH>
          <wp:positionV relativeFrom="paragraph">
            <wp:posOffset>-414650</wp:posOffset>
          </wp:positionV>
          <wp:extent cx="812165" cy="889000"/>
          <wp:effectExtent b="0" l="0" r="0" t="0"/>
          <wp:wrapNone/>
          <wp:docPr id="4" name="image1.png"/>
          <a:graphic>
            <a:graphicData uri="http://schemas.openxmlformats.org/drawingml/2006/picture">
              <pic:pic>
                <pic:nvPicPr>
                  <pic:cNvPr id="0" name="image1.png"/>
                  <pic:cNvPicPr preferRelativeResize="0"/>
                </pic:nvPicPr>
                <pic:blipFill>
                  <a:blip r:embed="rId1"/>
                  <a:srcRect b="79275" l="3988" r="73619" t="0"/>
                  <a:stretch>
                    <a:fillRect/>
                  </a:stretch>
                </pic:blipFill>
                <pic:spPr>
                  <a:xfrm>
                    <a:off x="0" y="0"/>
                    <a:ext cx="812165" cy="889000"/>
                  </a:xfrm>
                  <a:prstGeom prst="rect"/>
                  <a:ln/>
                </pic:spPr>
              </pic:pic>
            </a:graphicData>
          </a:graphic>
        </wp:anchor>
      </w:drawing>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Силабус навчальної дисципліни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9">
    <w:lvl w:ilvl="0">
      <w:start w:val="1"/>
      <w:numFmt w:val="decimal"/>
      <w:lvlText w:val="%1."/>
      <w:lvlJc w:val="left"/>
      <w:pPr>
        <w:ind w:left="927"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 w:right="0" w:hanging="316"/>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Обычный">
    <w:name w:val="Обычный"/>
    <w:next w:val="Обычный"/>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Заголовок1">
    <w:name w:val="Заголовок 1"/>
    <w:basedOn w:val="Обычный"/>
    <w:next w:val="Основнойтекст"/>
    <w:autoRedefine w:val="0"/>
    <w:hidden w:val="0"/>
    <w:qFormat w:val="0"/>
    <w:pPr>
      <w:numPr>
        <w:ilvl w:val="0"/>
        <w:numId w:val="1"/>
      </w:numPr>
      <w:suppressAutoHyphens w:val="0"/>
      <w:spacing w:after="280" w:before="280" w:line="1" w:lineRule="atLeast"/>
      <w:ind w:leftChars="-1" w:rightChars="0" w:firstLineChars="-1"/>
      <w:textDirection w:val="btLr"/>
      <w:textAlignment w:val="top"/>
      <w:outlineLvl w:val="0"/>
    </w:pPr>
    <w:rPr>
      <w:rFonts w:ascii="Times" w:cs="Times" w:eastAsia="MS Mincho" w:hAnsi="Times"/>
      <w:b w:val="1"/>
      <w:bCs w:val="1"/>
      <w:w w:val="100"/>
      <w:kern w:val="2"/>
      <w:position w:val="-1"/>
      <w:sz w:val="48"/>
      <w:szCs w:val="48"/>
      <w:effect w:val="none"/>
      <w:vertAlign w:val="baseline"/>
      <w:cs w:val="0"/>
      <w:em w:val="none"/>
      <w:lang w:bidi="ar-SA" w:eastAsia="zh-CN" w:val="und"/>
    </w:rPr>
  </w:style>
  <w:style w:type="paragraph" w:styleId="Заголовок2">
    <w:name w:val="Заголовок 2"/>
    <w:basedOn w:val="Обычный"/>
    <w:next w:val="Обычный"/>
    <w:autoRedefine w:val="0"/>
    <w:hidden w:val="0"/>
    <w:qFormat w:val="0"/>
    <w:pPr>
      <w:keepNext w:val="1"/>
      <w:keepLines w:val="1"/>
      <w:numPr>
        <w:ilvl w:val="1"/>
        <w:numId w:val="1"/>
      </w:numPr>
      <w:suppressAutoHyphens w:val="0"/>
      <w:spacing w:after="0" w:before="40" w:line="1" w:lineRule="atLeast"/>
      <w:ind w:leftChars="-1" w:rightChars="0" w:firstLineChars="-1"/>
      <w:textDirection w:val="btLr"/>
      <w:textAlignment w:val="top"/>
      <w:outlineLvl w:val="1"/>
    </w:pPr>
    <w:rPr>
      <w:rFonts w:ascii="Calibri" w:cs="Calibri" w:eastAsia="MS Gothic" w:hAnsi="Calibri"/>
      <w:color w:val="365f91"/>
      <w:w w:val="100"/>
      <w:position w:val="-1"/>
      <w:sz w:val="26"/>
      <w:szCs w:val="26"/>
      <w:effect w:val="none"/>
      <w:vertAlign w:val="baseline"/>
      <w:cs w:val="0"/>
      <w:em w:val="none"/>
      <w:lang w:bidi="ar-SA" w:eastAsia="zh-CN" w:val="und"/>
    </w:rPr>
  </w:style>
  <w:style w:type="paragraph" w:styleId="Заголовок3">
    <w:name w:val="Заголовок 3"/>
    <w:basedOn w:val="Обычный"/>
    <w:next w:val="Обычный"/>
    <w:autoRedefine w:val="0"/>
    <w:hidden w:val="0"/>
    <w:qFormat w:val="0"/>
    <w:pPr>
      <w:keepNext w:val="1"/>
      <w:keepLines w:val="1"/>
      <w:numPr>
        <w:ilvl w:val="2"/>
        <w:numId w:val="1"/>
      </w:numPr>
      <w:suppressAutoHyphens w:val="0"/>
      <w:spacing w:after="0" w:before="40" w:line="1" w:lineRule="atLeast"/>
      <w:ind w:leftChars="-1" w:rightChars="0" w:firstLineChars="-1"/>
      <w:textDirection w:val="btLr"/>
      <w:textAlignment w:val="top"/>
      <w:outlineLvl w:val="2"/>
    </w:pPr>
    <w:rPr>
      <w:rFonts w:ascii="Calibri" w:cs="Calibri" w:eastAsia="MS Gothic" w:hAnsi="Calibri"/>
      <w:color w:val="243f60"/>
      <w:w w:val="100"/>
      <w:position w:val="-1"/>
      <w:sz w:val="24"/>
      <w:szCs w:val="24"/>
      <w:effect w:val="none"/>
      <w:vertAlign w:val="baseline"/>
      <w:cs w:val="0"/>
      <w:em w:val="none"/>
      <w:lang w:bidi="ar-SA" w:eastAsia="zh-CN" w:val="und"/>
    </w:rPr>
  </w:style>
  <w:style w:type="paragraph" w:styleId="Заголовок4">
    <w:name w:val="Заголовок 4"/>
    <w:basedOn w:val="Обычный"/>
    <w:next w:val="Обычный"/>
    <w:autoRedefine w:val="0"/>
    <w:hidden w:val="0"/>
    <w:qFormat w:val="0"/>
    <w:pPr>
      <w:keepNext w:val="1"/>
      <w:keepLines w:val="1"/>
      <w:numPr>
        <w:ilvl w:val="3"/>
        <w:numId w:val="1"/>
      </w:numPr>
      <w:suppressAutoHyphens w:val="0"/>
      <w:spacing w:after="0" w:before="40" w:line="1" w:lineRule="atLeast"/>
      <w:ind w:leftChars="-1" w:rightChars="0" w:firstLineChars="-1"/>
      <w:textDirection w:val="btLr"/>
      <w:textAlignment w:val="top"/>
      <w:outlineLvl w:val="3"/>
    </w:pPr>
    <w:rPr>
      <w:rFonts w:ascii="Calibri" w:cs="Calibri" w:eastAsia="MS Gothic" w:hAnsi="Calibri"/>
      <w:i w:val="1"/>
      <w:iCs w:val="1"/>
      <w:color w:val="365f91"/>
      <w:w w:val="100"/>
      <w:position w:val="-1"/>
      <w:sz w:val="24"/>
      <w:szCs w:val="24"/>
      <w:effect w:val="none"/>
      <w:vertAlign w:val="baseline"/>
      <w:cs w:val="0"/>
      <w:em w:val="none"/>
      <w:lang w:bidi="ar-SA" w:eastAsia="zh-CN" w:val="und"/>
    </w:rPr>
  </w:style>
  <w:style w:type="paragraph" w:styleId="Заголовок5">
    <w:name w:val="Заголовок 5"/>
    <w:basedOn w:val="Обычный"/>
    <w:next w:val="Обычный"/>
    <w:autoRedefine w:val="0"/>
    <w:hidden w:val="0"/>
    <w:qFormat w:val="0"/>
    <w:pPr>
      <w:keepNext w:val="1"/>
      <w:keepLines w:val="1"/>
      <w:numPr>
        <w:ilvl w:val="4"/>
        <w:numId w:val="1"/>
      </w:numPr>
      <w:suppressAutoHyphens w:val="0"/>
      <w:spacing w:after="0" w:before="40" w:line="1" w:lineRule="atLeast"/>
      <w:ind w:leftChars="-1" w:rightChars="0" w:firstLineChars="-1"/>
      <w:textDirection w:val="btLr"/>
      <w:textAlignment w:val="top"/>
      <w:outlineLvl w:val="4"/>
    </w:pPr>
    <w:rPr>
      <w:rFonts w:ascii="Calibri" w:cs="Calibri" w:eastAsia="MS Gothic" w:hAnsi="Calibri"/>
      <w:color w:val="365f91"/>
      <w:w w:val="100"/>
      <w:position w:val="-1"/>
      <w:sz w:val="24"/>
      <w:szCs w:val="24"/>
      <w:effect w:val="none"/>
      <w:vertAlign w:val="baseline"/>
      <w:cs w:val="0"/>
      <w:em w:val="none"/>
      <w:lang w:bidi="ar-SA" w:eastAsia="zh-CN" w:val="und"/>
    </w:rPr>
  </w:style>
  <w:style w:type="paragraph" w:styleId="Заголовок6">
    <w:name w:val="Заголовок 6"/>
    <w:basedOn w:val="Обычный"/>
    <w:next w:val="Обычный"/>
    <w:autoRedefine w:val="0"/>
    <w:hidden w:val="0"/>
    <w:qFormat w:val="0"/>
    <w:pPr>
      <w:keepNext w:val="1"/>
      <w:keepLines w:val="1"/>
      <w:numPr>
        <w:ilvl w:val="5"/>
        <w:numId w:val="1"/>
      </w:numPr>
      <w:suppressAutoHyphens w:val="0"/>
      <w:spacing w:after="0" w:before="40" w:line="1" w:lineRule="atLeast"/>
      <w:ind w:leftChars="-1" w:rightChars="0" w:firstLineChars="-1"/>
      <w:textDirection w:val="btLr"/>
      <w:textAlignment w:val="top"/>
      <w:outlineLvl w:val="5"/>
    </w:pPr>
    <w:rPr>
      <w:rFonts w:ascii="Calibri" w:cs="Calibri" w:eastAsia="MS Gothic" w:hAnsi="Calibri"/>
      <w:color w:val="243f60"/>
      <w:w w:val="100"/>
      <w:position w:val="-1"/>
      <w:sz w:val="24"/>
      <w:szCs w:val="24"/>
      <w:effect w:val="none"/>
      <w:vertAlign w:val="baseline"/>
      <w:cs w:val="0"/>
      <w:em w:val="none"/>
      <w:lang w:bidi="ar-SA" w:eastAsia="zh-CN" w:val="und"/>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b w:val="0"/>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b w:val="0"/>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hint="default"/>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Заголовок3Знак">
    <w:name w:val="Заголовок 3 Знак"/>
    <w:next w:val="Заголовок3Знак"/>
    <w:autoRedefine w:val="0"/>
    <w:hidden w:val="0"/>
    <w:qFormat w:val="0"/>
    <w:rPr>
      <w:rFonts w:ascii="Calibri" w:cs="Times New Roman" w:eastAsia="MS Gothic" w:hAnsi="Calibri"/>
      <w:color w:val="243f60"/>
      <w:w w:val="100"/>
      <w:position w:val="-1"/>
      <w:sz w:val="24"/>
      <w:szCs w:val="24"/>
      <w:effect w:val="none"/>
      <w:vertAlign w:val="baseline"/>
      <w:cs w:val="0"/>
      <w:em w:val="none"/>
      <w:lang w:val="und"/>
    </w:rPr>
  </w:style>
  <w:style w:type="character" w:styleId="Заголовок4Знак">
    <w:name w:val="Заголовок 4 Знак"/>
    <w:next w:val="Заголовок4Знак"/>
    <w:autoRedefine w:val="0"/>
    <w:hidden w:val="0"/>
    <w:qFormat w:val="0"/>
    <w:rPr>
      <w:rFonts w:ascii="Calibri" w:cs="Times New Roman" w:eastAsia="MS Gothic" w:hAnsi="Calibri"/>
      <w:i w:val="1"/>
      <w:iCs w:val="1"/>
      <w:color w:val="365f91"/>
      <w:w w:val="100"/>
      <w:position w:val="-1"/>
      <w:sz w:val="24"/>
      <w:szCs w:val="24"/>
      <w:effect w:val="none"/>
      <w:vertAlign w:val="baseline"/>
      <w:cs w:val="0"/>
      <w:em w:val="none"/>
      <w:lang w:val="und"/>
    </w:rPr>
  </w:style>
  <w:style w:type="character" w:styleId="Заголовок5Знак">
    <w:name w:val="Заголовок 5 Знак"/>
    <w:next w:val="Заголовок5Знак"/>
    <w:autoRedefine w:val="0"/>
    <w:hidden w:val="0"/>
    <w:qFormat w:val="0"/>
    <w:rPr>
      <w:rFonts w:ascii="Calibri" w:cs="Times New Roman" w:eastAsia="MS Gothic" w:hAnsi="Calibri"/>
      <w:color w:val="365f91"/>
      <w:w w:val="100"/>
      <w:position w:val="-1"/>
      <w:sz w:val="24"/>
      <w:szCs w:val="24"/>
      <w:effect w:val="none"/>
      <w:vertAlign w:val="baseline"/>
      <w:cs w:val="0"/>
      <w:em w:val="none"/>
      <w:lang w:val="und"/>
    </w:rPr>
  </w:style>
  <w:style w:type="character" w:styleId="Заголовок6Знак">
    <w:name w:val="Заголовок 6 Знак"/>
    <w:next w:val="Заголовок6Знак"/>
    <w:autoRedefine w:val="0"/>
    <w:hidden w:val="0"/>
    <w:qFormat w:val="0"/>
    <w:rPr>
      <w:rFonts w:ascii="Calibri" w:cs="Times New Roman" w:eastAsia="MS Gothic" w:hAnsi="Calibri"/>
      <w:color w:val="243f60"/>
      <w:w w:val="100"/>
      <w:position w:val="-1"/>
      <w:sz w:val="24"/>
      <w:szCs w:val="24"/>
      <w:effect w:val="none"/>
      <w:vertAlign w:val="baseline"/>
      <w:cs w:val="0"/>
      <w:em w:val="none"/>
      <w:lang w:val="und"/>
    </w:rPr>
  </w:style>
  <w:style w:type="character" w:styleId="Заголовок2Знак">
    <w:name w:val="Заголовок 2 Знак"/>
    <w:next w:val="Заголовок2Знак"/>
    <w:autoRedefine w:val="0"/>
    <w:hidden w:val="0"/>
    <w:qFormat w:val="0"/>
    <w:rPr>
      <w:rFonts w:ascii="Calibri" w:cs="Times New Roman" w:eastAsia="MS Gothic" w:hAnsi="Calibri"/>
      <w:color w:val="365f91"/>
      <w:w w:val="100"/>
      <w:position w:val="-1"/>
      <w:sz w:val="26"/>
      <w:szCs w:val="26"/>
      <w:effect w:val="none"/>
      <w:vertAlign w:val="baseline"/>
      <w:cs w:val="0"/>
      <w:em w:val="none"/>
      <w:lang w:val="und"/>
    </w:rPr>
  </w:style>
  <w:style w:type="character" w:styleId="Заголовок1Знак">
    <w:name w:val="Заголовок 1 Знак"/>
    <w:next w:val="Заголовок1Знак"/>
    <w:autoRedefine w:val="0"/>
    <w:hidden w:val="0"/>
    <w:qFormat w:val="0"/>
    <w:rPr>
      <w:rFonts w:ascii="Times" w:cs="Times New Roman" w:hAnsi="Times"/>
      <w:b w:val="1"/>
      <w:bCs w:val="1"/>
      <w:w w:val="100"/>
      <w:kern w:val="2"/>
      <w:position w:val="-1"/>
      <w:sz w:val="48"/>
      <w:szCs w:val="48"/>
      <w:effect w:val="none"/>
      <w:vertAlign w:val="baseline"/>
      <w:cs w:val="0"/>
      <w:em w:val="none"/>
      <w:lang w:val="und"/>
    </w:rPr>
  </w:style>
  <w:style w:type="character" w:styleId="apple-tab-span">
    <w:name w:val="apple-tab-span"/>
    <w:next w:val="apple-tab-span"/>
    <w:autoRedefine w:val="0"/>
    <w:hidden w:val="0"/>
    <w:qFormat w:val="0"/>
    <w:rPr>
      <w:w w:val="100"/>
      <w:position w:val="-1"/>
      <w:effect w:val="none"/>
      <w:vertAlign w:val="baseline"/>
      <w:cs w:val="0"/>
      <w:em w:val="none"/>
      <w:lang/>
    </w:rPr>
  </w:style>
  <w:style w:type="character" w:styleId="s1">
    <w:name w:val="s1"/>
    <w:next w:val="s1"/>
    <w:autoRedefine w:val="0"/>
    <w:hidden w:val="0"/>
    <w:qFormat w:val="0"/>
    <w:rPr>
      <w:w w:val="100"/>
      <w:position w:val="-1"/>
      <w:effect w:val="none"/>
      <w:vertAlign w:val="baseline"/>
      <w:cs w:val="0"/>
      <w:em w:val="none"/>
      <w:lang/>
    </w:rPr>
  </w:style>
  <w:style w:type="character" w:styleId="ТекствыноскиЗнак">
    <w:name w:val="Текст выноски Знак"/>
    <w:next w:val="ТекствыноскиЗнак"/>
    <w:autoRedefine w:val="0"/>
    <w:hidden w:val="0"/>
    <w:qFormat w:val="0"/>
    <w:rPr>
      <w:rFonts w:ascii="Segoe UI" w:cs="Segoe UI" w:hAnsi="Segoe UI"/>
      <w:w w:val="100"/>
      <w:position w:val="-1"/>
      <w:sz w:val="18"/>
      <w:szCs w:val="18"/>
      <w:effect w:val="none"/>
      <w:vertAlign w:val="baseline"/>
      <w:cs w:val="0"/>
      <w:em w:val="none"/>
      <w:lang w:val="und"/>
    </w:rPr>
  </w:style>
  <w:style w:type="character" w:styleId="FootnoteCharacters">
    <w:name w:val="Footnote Characters"/>
    <w:next w:val="FootnoteCharacters"/>
    <w:autoRedefine w:val="0"/>
    <w:hidden w:val="0"/>
    <w:qFormat w:val="0"/>
    <w:rPr>
      <w:w w:val="100"/>
      <w:position w:val="-1"/>
      <w:effect w:val="none"/>
      <w:vertAlign w:val="superscript"/>
      <w:cs w:val="0"/>
      <w:em w:val="none"/>
      <w:lang/>
    </w:rPr>
  </w:style>
  <w:style w:type="character" w:styleId="ВерхнийколонтитулЗнак">
    <w:name w:val="Верхний колонтитул Знак"/>
    <w:next w:val="ВерхнийколонтитулЗнак"/>
    <w:autoRedefine w:val="0"/>
    <w:hidden w:val="0"/>
    <w:qFormat w:val="0"/>
    <w:rPr>
      <w:w w:val="100"/>
      <w:position w:val="-1"/>
      <w:sz w:val="24"/>
      <w:szCs w:val="24"/>
      <w:effect w:val="none"/>
      <w:vertAlign w:val="baseline"/>
      <w:cs w:val="0"/>
      <w:em w:val="none"/>
      <w:lang w:val="und"/>
    </w:rPr>
  </w:style>
  <w:style w:type="character" w:styleId="Просмотреннаягиперссылка">
    <w:name w:val="Просмотренная гиперссылка"/>
    <w:next w:val="Просмотреннаягиперссылка"/>
    <w:autoRedefine w:val="0"/>
    <w:hidden w:val="0"/>
    <w:qFormat w:val="0"/>
    <w:rPr>
      <w:color w:val="800080"/>
      <w:w w:val="100"/>
      <w:position w:val="-1"/>
      <w:u w:val="single"/>
      <w:effect w:val="none"/>
      <w:vertAlign w:val="baseline"/>
      <w:cs w:val="0"/>
      <w:em w:val="none"/>
      <w:lang/>
    </w:rPr>
  </w:style>
  <w:style w:type="character" w:styleId="НижнийколонтитулЗнак">
    <w:name w:val="Нижний колонтитул Знак"/>
    <w:next w:val="НижнийколонтитулЗнак"/>
    <w:autoRedefine w:val="0"/>
    <w:hidden w:val="0"/>
    <w:qFormat w:val="0"/>
    <w:rPr>
      <w:w w:val="100"/>
      <w:position w:val="-1"/>
      <w:sz w:val="24"/>
      <w:szCs w:val="24"/>
      <w:effect w:val="none"/>
      <w:vertAlign w:val="baseline"/>
      <w:cs w:val="0"/>
      <w:em w:val="none"/>
      <w:lang w:val="und"/>
    </w:rPr>
  </w:style>
  <w:style w:type="character" w:styleId="ТекстсноскиЗнак1">
    <w:name w:val="Текст сноски Знак1"/>
    <w:next w:val="ТекстсноскиЗнак1"/>
    <w:autoRedefine w:val="0"/>
    <w:hidden w:val="0"/>
    <w:qFormat w:val="0"/>
    <w:rPr>
      <w:w w:val="100"/>
      <w:position w:val="-1"/>
      <w:effect w:val="none"/>
      <w:vertAlign w:val="baseline"/>
      <w:cs w:val="0"/>
      <w:em w:val="none"/>
      <w:lang w:val="und"/>
    </w:rPr>
  </w:style>
  <w:style w:type="character" w:styleId="ТекстсноскиЗнак">
    <w:name w:val="Текст сноски Знак"/>
    <w:next w:val="ТекстсноскиЗнак"/>
    <w:autoRedefine w:val="0"/>
    <w:hidden w:val="0"/>
    <w:qFormat w:val="0"/>
    <w:rPr>
      <w:w w:val="100"/>
      <w:position w:val="-1"/>
      <w:effect w:val="none"/>
      <w:vertAlign w:val="baseline"/>
      <w:cs w:val="0"/>
      <w:em w:val="none"/>
      <w:lang w:val="und"/>
    </w:rPr>
  </w:style>
  <w:style w:type="character" w:styleId="Знаксноски">
    <w:name w:val="Знак сноски"/>
    <w:next w:val="Знаксноски"/>
    <w:autoRedefine w:val="0"/>
    <w:hidden w:val="0"/>
    <w:qFormat w:val="0"/>
    <w:rPr>
      <w:w w:val="100"/>
      <w:position w:val="-1"/>
      <w:effect w:val="none"/>
      <w:vertAlign w:val="superscript"/>
      <w:cs w:val="0"/>
      <w:em w:val="none"/>
      <w:lang/>
    </w:rPr>
  </w:style>
  <w:style w:type="character" w:styleId="Знакконцевойсноски">
    <w:name w:val="Знак концевой сноски"/>
    <w:next w:val="Знакконцевойсноски"/>
    <w:autoRedefine w:val="0"/>
    <w:hidden w:val="0"/>
    <w:qFormat w:val="0"/>
    <w:rPr>
      <w:w w:val="100"/>
      <w:position w:val="-1"/>
      <w:effect w:val="none"/>
      <w:vertAlign w:val="superscript"/>
      <w:cs w:val="0"/>
      <w:em w:val="none"/>
      <w:lang/>
    </w:rPr>
  </w:style>
  <w:style w:type="character" w:styleId="EndnoteCharacters">
    <w:name w:val="Endnote Characters"/>
    <w:next w:val="EndnoteCharacters"/>
    <w:autoRedefine w:val="0"/>
    <w:hidden w:val="0"/>
    <w:qFormat w:val="0"/>
    <w:rPr>
      <w:w w:val="100"/>
      <w:position w:val="-1"/>
      <w:effect w:val="none"/>
      <w:vertAlign w:val="baseline"/>
      <w:cs w:val="0"/>
      <w:em w:val="none"/>
      <w:lang/>
    </w:rPr>
  </w:style>
  <w:style w:type="paragraph" w:styleId="Heading">
    <w:name w:val="Heading"/>
    <w:basedOn w:val="Обычный"/>
    <w:next w:val="Основно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Lohit Devanagari" w:eastAsia="Noto Sans CJK SC" w:hAnsi="Liberation Sans"/>
      <w:w w:val="100"/>
      <w:position w:val="-1"/>
      <w:sz w:val="28"/>
      <w:szCs w:val="28"/>
      <w:effect w:val="none"/>
      <w:vertAlign w:val="baseline"/>
      <w:cs w:val="0"/>
      <w:em w:val="none"/>
      <w:lang w:bidi="ar-SA" w:eastAsia="zh-CN" w:val="en-US"/>
    </w:rPr>
  </w:style>
  <w:style w:type="paragraph" w:styleId="Основнойтекст">
    <w:name w:val="Основной текст"/>
    <w:basedOn w:val="Обычный"/>
    <w:next w:val="Основнойтекст"/>
    <w:autoRedefine w:val="0"/>
    <w:hidden w:val="0"/>
    <w:qFormat w:val="0"/>
    <w:pPr>
      <w:suppressAutoHyphens w:val="0"/>
      <w:spacing w:after="140" w:before="0" w:line="276" w:lineRule="auto"/>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Список">
    <w:name w:val="Список"/>
    <w:basedOn w:val="Основнойтекст"/>
    <w:next w:val="Список"/>
    <w:autoRedefine w:val="0"/>
    <w:hidden w:val="0"/>
    <w:qFormat w:val="0"/>
    <w:pPr>
      <w:suppressAutoHyphens w:val="0"/>
      <w:spacing w:after="140" w:before="0" w:line="276" w:lineRule="auto"/>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en-US"/>
    </w:rPr>
  </w:style>
  <w:style w:type="paragraph" w:styleId="Index">
    <w:name w:val="Index"/>
    <w:basedOn w:val="Обычный"/>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und" w:eastAsia="zh-CN" w:val="und"/>
    </w:rPr>
  </w:style>
  <w:style w:type="paragraph" w:styleId="Обычный(веб)">
    <w:name w:val="Обычный (веб)"/>
    <w:basedOn w:val="Обычный"/>
    <w:next w:val="Обычный(веб)"/>
    <w:autoRedefine w:val="0"/>
    <w:hidden w:val="0"/>
    <w:qFormat w:val="0"/>
    <w:pPr>
      <w:suppressAutoHyphens w:val="0"/>
      <w:spacing w:after="280" w:before="280" w:line="1" w:lineRule="atLeast"/>
      <w:ind w:leftChars="-1" w:rightChars="0" w:firstLineChars="-1"/>
      <w:textDirection w:val="btLr"/>
      <w:textAlignment w:val="top"/>
      <w:outlineLvl w:val="0"/>
    </w:pPr>
    <w:rPr>
      <w:rFonts w:ascii="Times" w:cs="Times" w:eastAsia="MS Mincho" w:hAnsi="Times"/>
      <w:w w:val="100"/>
      <w:position w:val="-1"/>
      <w:sz w:val="20"/>
      <w:szCs w:val="20"/>
      <w:effect w:val="none"/>
      <w:vertAlign w:val="baseline"/>
      <w:cs w:val="0"/>
      <w:em w:val="none"/>
      <w:lang w:bidi="ar-SA" w:eastAsia="zh-CN" w:val="en-US"/>
    </w:rPr>
  </w:style>
  <w:style w:type="paragraph" w:styleId="ListParagraph">
    <w:name w:val="List Paragraph"/>
    <w:basedOn w:val="Обычный"/>
    <w:next w:val="ListParagraph"/>
    <w:autoRedefine w:val="0"/>
    <w:hidden w:val="0"/>
    <w:qFormat w:val="0"/>
    <w:pPr>
      <w:suppressAutoHyphens w:val="0"/>
      <w:spacing w:line="1" w:lineRule="atLeast"/>
      <w:ind w:left="720" w:right="0" w:leftChars="-1" w:rightChars="0" w:firstLine="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Текствыноски">
    <w:name w:val="Текст выноски"/>
    <w:basedOn w:val="Обычный"/>
    <w:next w:val="Текствыноски"/>
    <w:autoRedefine w:val="0"/>
    <w:hidden w:val="0"/>
    <w:qFormat w:val="0"/>
    <w:pPr>
      <w:suppressAutoHyphens w:val="0"/>
      <w:spacing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zh-CN" w:val="und"/>
    </w:rPr>
  </w:style>
  <w:style w:type="paragraph" w:styleId="HeaderandFooter">
    <w:name w:val="Header and Footer"/>
    <w:basedOn w:val="Обычный"/>
    <w:next w:val="HeaderandFooter"/>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80"/>
        <w:tab w:val="right" w:leader="none" w:pos="9360"/>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und"/>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80"/>
        <w:tab w:val="right" w:leader="none" w:pos="9360"/>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und"/>
    </w:rPr>
  </w:style>
  <w:style w:type="paragraph" w:styleId="Текстсноски">
    <w:name w:val="Текст сноски"/>
    <w:basedOn w:val="Обычный"/>
    <w:next w:val="Текстсноски"/>
    <w:autoRedefine w:val="0"/>
    <w:hidden w:val="0"/>
    <w:qFormat w:val="0"/>
    <w:pPr>
      <w:suppressAutoHyphens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und"/>
    </w:rPr>
  </w:style>
  <w:style w:type="paragraph" w:styleId="TableContents">
    <w:name w:val="Table Contents"/>
    <w:basedOn w:val="Обычный"/>
    <w:next w:val="TableContents"/>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TableHeading">
    <w:name w:val="Table Heading"/>
    <w:basedOn w:val="TableContents"/>
    <w:next w:val="TableHeading"/>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zh-CN" w:val="en-US"/>
    </w:rPr>
  </w:style>
  <w:style w:type="paragraph" w:styleId="Основнойтекстсотступом">
    <w:name w:val="Основной текст с отступом"/>
    <w:basedOn w:val="Обычный"/>
    <w:next w:val="Основнойтекстсотступом"/>
    <w:autoRedefine w:val="0"/>
    <w:hidden w:val="0"/>
    <w:qFormat w:val="1"/>
    <w:pPr>
      <w:suppressAutoHyphens w:val="0"/>
      <w:spacing w:after="120" w:line="1" w:lineRule="atLeast"/>
      <w:ind w:left="283"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ОсновнойтекстсотступомЗнак">
    <w:name w:val="Основной текст с отступом Знак"/>
    <w:next w:val="ОсновнойтекстсотступомЗнак"/>
    <w:autoRedefine w:val="0"/>
    <w:hidden w:val="0"/>
    <w:qFormat w:val="0"/>
    <w:rPr>
      <w:w w:val="100"/>
      <w:position w:val="-1"/>
      <w:sz w:val="24"/>
      <w:szCs w:val="24"/>
      <w:effect w:val="none"/>
      <w:vertAlign w:val="baseline"/>
      <w:cs w:val="0"/>
      <w:em w:val="none"/>
      <w:lang w:eastAsia="zh-CN" w:val="en-US"/>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ites.znu.edu.ua/navchalnyj_viddil/1635.ukr.html" TargetMode="External"/><Relationship Id="rId22" Type="http://schemas.openxmlformats.org/officeDocument/2006/relationships/hyperlink" Target="https://sites.znu.edu.ua/navchalnyj_viddil/normatyvna_basa/polozhennya_pro_poryadok_povtornogo_vivchennya_navchal__nikh_distsipl__n_ta_povtornogo_navchannya_u_znu.pdf" TargetMode="External"/><Relationship Id="rId21" Type="http://schemas.openxmlformats.org/officeDocument/2006/relationships/hyperlink" Target="https://lnk.ua/gk4x2wkVy" TargetMode="External"/><Relationship Id="rId24" Type="http://schemas.openxmlformats.org/officeDocument/2006/relationships/hyperlink" Target="https://lnk.ua/EYNg6GpVZ" TargetMode="External"/><Relationship Id="rId23" Type="http://schemas.openxmlformats.org/officeDocument/2006/relationships/hyperlink" Target="https://lnk.ua/9MVwgEpV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y/Desktop/%D0%98%D0%94%D0%97%20%D0%92%D0%9F/%D0%9D%D0%BE%D0%B2%D0%B0%D1%8F%20%D0%BF%D0%B0%D0%BF%D0%BA%D0%B0/%D0%9D%D0%BE%D0%B2%D0%B0%D1%8F%20%D0%BF%D0%B0%D0%BF%D0%BA%D0%B0%20(2)/%D1%81%D1%83%D1%87%D0%B0%D1%81%D0%BD%D1%96%20%D0%BF%D1%80%D0%BE%D0%B1%D0%BB%D0%B5%D0%BC%D0%B8/%D0%9C%D0%B5%D1%82%D0%BE%D0%B4%D0%B8%D1%87%D0%BA%D0%B0%202%20Word.doc#_Toc217432980" TargetMode="External"/><Relationship Id="rId26" Type="http://schemas.openxmlformats.org/officeDocument/2006/relationships/hyperlink" Target="https://lnk.ua/3R4avGqeJ" TargetMode="External"/><Relationship Id="rId25" Type="http://schemas.openxmlformats.org/officeDocument/2006/relationships/hyperlink" Target="https://lnk.ua/QRVdWGwe3" TargetMode="External"/><Relationship Id="rId28" Type="http://schemas.openxmlformats.org/officeDocument/2006/relationships/hyperlink" Target="https://lnk.ua/5pVJr17VP" TargetMode="External"/><Relationship Id="rId27" Type="http://schemas.openxmlformats.org/officeDocument/2006/relationships/hyperlink" Target="mailto:v_banakh@znu.edu.ua"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library.znu.edu.ua/" TargetMode="External"/><Relationship Id="rId7" Type="http://schemas.openxmlformats.org/officeDocument/2006/relationships/hyperlink" Target="https://moodle.znu.edu.ua/course/view.php?id=3182" TargetMode="External"/><Relationship Id="rId8" Type="http://schemas.openxmlformats.org/officeDocument/2006/relationships/hyperlink" Target="https://moodle.znu.edu.ua/course/view.php?id=3182" TargetMode="External"/><Relationship Id="rId31" Type="http://schemas.openxmlformats.org/officeDocument/2006/relationships/hyperlink" Target="https://moodle.znu.edu.ua/mod/page/view.php?id=133015" TargetMode="External"/><Relationship Id="rId30" Type="http://schemas.openxmlformats.org/officeDocument/2006/relationships/hyperlink" Target="https://moodle.znu.edu.ua/" TargetMode="External"/><Relationship Id="rId11" Type="http://schemas.openxmlformats.org/officeDocument/2006/relationships/hyperlink" Target="http://nanobioletters.com/wp-content/uploads/2023/08/LIANBS131.026.pdf" TargetMode="External"/><Relationship Id="rId33" Type="http://schemas.openxmlformats.org/officeDocument/2006/relationships/header" Target="header1.xml"/><Relationship Id="rId10" Type="http://schemas.openxmlformats.org/officeDocument/2006/relationships/hyperlink" Target="https://doi.org/10.31891/2307-5732-2023-329-6-142-149" TargetMode="External"/><Relationship Id="rId32" Type="http://schemas.openxmlformats.org/officeDocument/2006/relationships/hyperlink" Target="https://sites.znu.edu.ua/child-advance/" TargetMode="External"/><Relationship Id="rId13" Type="http://schemas.openxmlformats.org/officeDocument/2006/relationships/hyperlink" Target="https://rrngr.nung.edu.ua/index.php/rrngr/article/view/721" TargetMode="External"/><Relationship Id="rId12" Type="http://schemas.openxmlformats.org/officeDocument/2006/relationships/hyperlink" Target="https://www.minregion.gov.ua/wp-content/uploads/2016/01/SOU-ZHKG-03.09-014_2010.pdf" TargetMode="External"/><Relationship Id="rId15" Type="http://schemas.openxmlformats.org/officeDocument/2006/relationships/hyperlink" Target="https://zakon.rada.gov.ua/rada/show/v0029588-99" TargetMode="External"/><Relationship Id="rId14" Type="http://schemas.openxmlformats.org/officeDocument/2006/relationships/hyperlink" Target="https://uk.warbletoncouncil.org/biorremediacion-74" TargetMode="External"/><Relationship Id="rId17" Type="http://schemas.openxmlformats.org/officeDocument/2006/relationships/hyperlink" Target="https://moodle.znu.edu.ua/mod/resource/view.php?id=103857" TargetMode="External"/><Relationship Id="rId16" Type="http://schemas.openxmlformats.org/officeDocument/2006/relationships/hyperlink" Target="https://moodle.znu.edu.ua/course/view.php?id=3182" TargetMode="External"/><Relationship Id="rId19" Type="http://schemas.openxmlformats.org/officeDocument/2006/relationships/hyperlink" Target="https://tinyurl.com/y8gbt4xs" TargetMode="External"/><Relationship Id="rId18" Type="http://schemas.openxmlformats.org/officeDocument/2006/relationships/hyperlink" Target="mailto:130805olg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BUSTDFi2VgMfmCT5MJSQ96y9w==">CgMxLjAyDmguZmJzMzI3cWwwand0OAByITFwSEZ0OFJsNWFld3JSU29aNm9mc1hEQjltb2RQd29QQg==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2023-09-14T06:38:00Z</dcterms:created>
  <dc:creator>cheryl reed</dc:creator>
</cp:coreProperties>
</file>