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26" w:rsidRPr="008F44EF" w:rsidRDefault="00443026" w:rsidP="004430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4EF">
        <w:rPr>
          <w:rFonts w:ascii="Times New Roman" w:hAnsi="Times New Roman" w:cs="Times New Roman"/>
          <w:b/>
          <w:sz w:val="28"/>
          <w:szCs w:val="28"/>
        </w:rPr>
        <w:t>РОМАНТИЗМ ТА НОВІ УЯВЛЕННЯ ПРО ІНДИВІДУАЛЬНЕ ЩАСТЯ.</w:t>
      </w:r>
    </w:p>
    <w:p w:rsidR="00443026" w:rsidRDefault="00443026" w:rsidP="004430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Висвітлення щастя у літературі доби Романтизму.</w:t>
      </w:r>
    </w:p>
    <w:p w:rsidR="00443026" w:rsidRDefault="00443026" w:rsidP="004430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Філософське бачення щастя.  </w:t>
      </w:r>
    </w:p>
    <w:p w:rsidR="00443026" w:rsidRPr="005C4874" w:rsidRDefault="00443026" w:rsidP="0044302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та її бачення щастя доби Романтизму.</w:t>
      </w:r>
    </w:p>
    <w:p w:rsidR="00443026" w:rsidRPr="00BE648B" w:rsidRDefault="00443026" w:rsidP="0044302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443026" w:rsidRPr="00F1026F" w:rsidRDefault="00443026" w:rsidP="00443026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443026" w:rsidRPr="00BE648B" w:rsidRDefault="00443026" w:rsidP="00443026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Касаткіна</w:t>
      </w:r>
      <w:proofErr w:type="spellEnd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Ю. Вербалізація концепту «Щастя» в китайській фразеології : курсова робота з китайської філології. Київський національний лінгвістичний університет. Київ : 2023. 35 с.</w:t>
      </w:r>
    </w:p>
    <w:p w:rsidR="00443026" w:rsidRPr="00BE648B" w:rsidRDefault="00443026" w:rsidP="00443026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Ляховець</w:t>
      </w:r>
      <w:proofErr w:type="spellEnd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Л. Особливості уявлень студентської молоді про щастя в умовах військової агресії. </w:t>
      </w:r>
      <w:r w:rsidRPr="00BE648B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Вчені записки ТНУ імені В.І. Вернадського. Серія: Психологія.</w:t>
      </w:r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2023. Том 34 (73). № 1. С. 133–140.</w:t>
      </w:r>
    </w:p>
    <w:p w:rsidR="00443026" w:rsidRPr="00F1026F" w:rsidRDefault="00443026" w:rsidP="00443026">
      <w:pPr>
        <w:pStyle w:val="a3"/>
        <w:numPr>
          <w:ilvl w:val="0"/>
          <w:numId w:val="2"/>
        </w:numPr>
        <w:spacing w:after="0" w:line="240" w:lineRule="auto"/>
        <w:ind w:left="533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443026" w:rsidRPr="00BE648B" w:rsidRDefault="00443026" w:rsidP="00443026">
      <w:pPr>
        <w:widowControl w:val="0"/>
        <w:numPr>
          <w:ilvl w:val="0"/>
          <w:numId w:val="2"/>
        </w:numPr>
        <w:suppressAutoHyphens/>
        <w:spacing w:after="0" w:line="240" w:lineRule="auto"/>
        <w:ind w:left="533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Нікіфорова С. Концепт «щастя» в структурі картини світу спеціалістів </w:t>
      </w:r>
      <w:proofErr w:type="spellStart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соціономічних</w:t>
      </w:r>
      <w:proofErr w:type="spellEnd"/>
      <w:r w:rsidRPr="00BE648B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професій : кваліфікаційна робота бакалавра з психології. Київський національний лінгвістичний університет. Київ : 2025. 128 с.</w:t>
      </w:r>
    </w:p>
    <w:p w:rsidR="00443026" w:rsidRPr="0024466C" w:rsidRDefault="00443026" w:rsidP="004430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026" w:rsidRDefault="00443026" w:rsidP="004430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4B97"/>
    <w:multiLevelType w:val="hybridMultilevel"/>
    <w:tmpl w:val="C1349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3F2B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15"/>
    <w:rsid w:val="00443026"/>
    <w:rsid w:val="00C5472E"/>
    <w:rsid w:val="00DA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2025-09-19T17:53:00Z</dcterms:created>
  <dcterms:modified xsi:type="dcterms:W3CDTF">2025-09-19T17:53:00Z</dcterms:modified>
</cp:coreProperties>
</file>