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24F2" w:rsidRPr="00E1028E" w:rsidRDefault="00D524F2" w:rsidP="00E1028E">
      <w:pPr>
        <w:jc w:val="center"/>
        <w:rPr>
          <w:b/>
          <w:sz w:val="28"/>
          <w:szCs w:val="28"/>
          <w:lang w:val="uk-UA"/>
        </w:rPr>
      </w:pPr>
      <w:r w:rsidRPr="00E1028E">
        <w:rPr>
          <w:b/>
          <w:sz w:val="28"/>
          <w:szCs w:val="28"/>
          <w:lang w:val="uk-UA"/>
        </w:rPr>
        <w:t>МІНІСТЕРСТВО ОСВІТИ І НАУКИ УКРАЇНИ</w:t>
      </w:r>
    </w:p>
    <w:p w:rsidR="00D524F2" w:rsidRPr="00E1028E" w:rsidRDefault="00D524F2" w:rsidP="00E1028E">
      <w:pPr>
        <w:jc w:val="center"/>
        <w:rPr>
          <w:b/>
          <w:sz w:val="28"/>
          <w:szCs w:val="28"/>
          <w:lang w:val="uk-UA"/>
        </w:rPr>
      </w:pPr>
      <w:r w:rsidRPr="00E1028E">
        <w:rPr>
          <w:b/>
          <w:sz w:val="28"/>
          <w:szCs w:val="28"/>
          <w:lang w:val="uk-UA"/>
        </w:rPr>
        <w:t>ЗАПОРІЗЬКИЙ НАЦІОНАЛЬНИЙ УНІВЕРСИТЕТ</w:t>
      </w:r>
    </w:p>
    <w:p w:rsidR="00D524F2" w:rsidRPr="00E1028E" w:rsidRDefault="00D524F2" w:rsidP="00E1028E">
      <w:pPr>
        <w:jc w:val="center"/>
        <w:rPr>
          <w:b/>
          <w:sz w:val="28"/>
          <w:szCs w:val="28"/>
          <w:lang w:val="uk-UA"/>
        </w:rPr>
      </w:pPr>
      <w:r w:rsidRPr="00E1028E">
        <w:rPr>
          <w:b/>
          <w:sz w:val="28"/>
          <w:szCs w:val="28"/>
          <w:lang w:val="uk-UA"/>
        </w:rPr>
        <w:t>ЮРИДИЧНИЙ ФАКУЛЬТЕТ</w:t>
      </w:r>
    </w:p>
    <w:p w:rsidR="00D524F2" w:rsidRPr="00E1028E" w:rsidRDefault="00D524F2" w:rsidP="00E1028E">
      <w:pPr>
        <w:jc w:val="center"/>
        <w:rPr>
          <w:sz w:val="28"/>
          <w:szCs w:val="28"/>
          <w:lang w:val="uk-UA"/>
        </w:rPr>
      </w:pPr>
    </w:p>
    <w:p w:rsidR="00D524F2" w:rsidRPr="00E1028E" w:rsidRDefault="00D524F2" w:rsidP="00E1028E">
      <w:pPr>
        <w:jc w:val="center"/>
        <w:rPr>
          <w:sz w:val="28"/>
          <w:szCs w:val="28"/>
          <w:lang w:val="uk-UA"/>
        </w:rPr>
      </w:pPr>
      <w:r w:rsidRPr="00E1028E">
        <w:rPr>
          <w:sz w:val="28"/>
          <w:szCs w:val="28"/>
          <w:lang w:val="uk-UA"/>
        </w:rPr>
        <w:t>__________________________________________________________________</w:t>
      </w:r>
    </w:p>
    <w:p w:rsidR="00D524F2" w:rsidRPr="00E1028E" w:rsidRDefault="00D524F2" w:rsidP="00E1028E">
      <w:pPr>
        <w:jc w:val="center"/>
        <w:rPr>
          <w:sz w:val="16"/>
          <w:szCs w:val="24"/>
          <w:lang w:val="uk-UA"/>
        </w:rPr>
      </w:pPr>
      <w:r w:rsidRPr="00E1028E">
        <w:rPr>
          <w:sz w:val="16"/>
          <w:szCs w:val="24"/>
          <w:lang w:val="uk-UA"/>
        </w:rPr>
        <w:t>(повна назва кафедри)</w:t>
      </w:r>
    </w:p>
    <w:p w:rsidR="00D524F2" w:rsidRPr="00E1028E" w:rsidRDefault="00D524F2" w:rsidP="00E1028E">
      <w:pPr>
        <w:jc w:val="center"/>
        <w:rPr>
          <w:sz w:val="16"/>
          <w:szCs w:val="24"/>
          <w:lang w:val="uk-UA"/>
        </w:rPr>
      </w:pPr>
    </w:p>
    <w:p w:rsidR="00D524F2" w:rsidRPr="00E1028E" w:rsidRDefault="00D524F2" w:rsidP="00E1028E">
      <w:pPr>
        <w:jc w:val="center"/>
        <w:rPr>
          <w:sz w:val="16"/>
          <w:szCs w:val="24"/>
          <w:lang w:val="uk-UA"/>
        </w:rPr>
      </w:pPr>
    </w:p>
    <w:p w:rsidR="00D524F2" w:rsidRPr="00E1028E" w:rsidRDefault="00D524F2" w:rsidP="00E1028E">
      <w:pPr>
        <w:jc w:val="center"/>
        <w:rPr>
          <w:sz w:val="16"/>
          <w:szCs w:val="24"/>
          <w:lang w:val="uk-UA"/>
        </w:rPr>
      </w:pPr>
    </w:p>
    <w:p w:rsidR="00D524F2" w:rsidRPr="00E1028E" w:rsidRDefault="00D524F2" w:rsidP="00E1028E">
      <w:pPr>
        <w:jc w:val="center"/>
        <w:rPr>
          <w:sz w:val="16"/>
          <w:szCs w:val="24"/>
          <w:lang w:val="uk-UA"/>
        </w:rPr>
      </w:pPr>
    </w:p>
    <w:p w:rsidR="00D524F2" w:rsidRPr="00E1028E" w:rsidRDefault="00D524F2" w:rsidP="00E1028E">
      <w:pPr>
        <w:jc w:val="center"/>
        <w:rPr>
          <w:sz w:val="16"/>
          <w:szCs w:val="24"/>
          <w:lang w:val="uk-UA"/>
        </w:rPr>
      </w:pPr>
    </w:p>
    <w:p w:rsidR="00D524F2" w:rsidRPr="00E1028E" w:rsidRDefault="00D524F2" w:rsidP="00E1028E">
      <w:pPr>
        <w:jc w:val="center"/>
        <w:rPr>
          <w:sz w:val="16"/>
          <w:szCs w:val="24"/>
          <w:lang w:val="uk-UA"/>
        </w:rPr>
      </w:pPr>
    </w:p>
    <w:p w:rsidR="00D524F2" w:rsidRPr="00E1028E" w:rsidRDefault="00D524F2" w:rsidP="00E1028E">
      <w:pPr>
        <w:jc w:val="center"/>
        <w:rPr>
          <w:sz w:val="16"/>
          <w:szCs w:val="24"/>
          <w:lang w:val="uk-UA"/>
        </w:rPr>
      </w:pPr>
    </w:p>
    <w:p w:rsidR="00D524F2" w:rsidRPr="00E1028E" w:rsidRDefault="00D524F2" w:rsidP="00E1028E">
      <w:pPr>
        <w:jc w:val="center"/>
        <w:rPr>
          <w:sz w:val="16"/>
          <w:szCs w:val="24"/>
          <w:lang w:val="uk-UA"/>
        </w:rPr>
      </w:pPr>
    </w:p>
    <w:p w:rsidR="00D524F2" w:rsidRPr="00E1028E" w:rsidRDefault="00D524F2" w:rsidP="00E1028E">
      <w:pPr>
        <w:jc w:val="center"/>
        <w:rPr>
          <w:sz w:val="16"/>
          <w:szCs w:val="24"/>
          <w:lang w:val="uk-UA"/>
        </w:rPr>
      </w:pPr>
    </w:p>
    <w:p w:rsidR="00D524F2" w:rsidRPr="00E1028E" w:rsidRDefault="00D524F2" w:rsidP="00E1028E">
      <w:pPr>
        <w:jc w:val="center"/>
        <w:rPr>
          <w:sz w:val="16"/>
          <w:szCs w:val="24"/>
          <w:lang w:val="uk-UA"/>
        </w:rPr>
      </w:pPr>
    </w:p>
    <w:p w:rsidR="00D524F2" w:rsidRPr="00E1028E" w:rsidRDefault="00D524F2" w:rsidP="00E1028E">
      <w:pPr>
        <w:jc w:val="center"/>
        <w:rPr>
          <w:sz w:val="16"/>
          <w:szCs w:val="24"/>
          <w:lang w:val="uk-UA"/>
        </w:rPr>
      </w:pPr>
    </w:p>
    <w:p w:rsidR="00D524F2" w:rsidRPr="00E1028E" w:rsidRDefault="00D524F2" w:rsidP="00E1028E">
      <w:pPr>
        <w:jc w:val="center"/>
        <w:rPr>
          <w:b/>
          <w:sz w:val="36"/>
          <w:szCs w:val="36"/>
          <w:lang w:val="uk-UA"/>
        </w:rPr>
      </w:pPr>
      <w:r w:rsidRPr="00E1028E">
        <w:rPr>
          <w:b/>
          <w:sz w:val="36"/>
          <w:szCs w:val="36"/>
          <w:lang w:val="uk-UA"/>
        </w:rPr>
        <w:t>Кваліфікаційна робота</w:t>
      </w:r>
    </w:p>
    <w:p w:rsidR="00D524F2" w:rsidRPr="00E1028E" w:rsidRDefault="00D524F2" w:rsidP="00E1028E">
      <w:pPr>
        <w:jc w:val="center"/>
        <w:rPr>
          <w:sz w:val="28"/>
          <w:szCs w:val="24"/>
          <w:lang w:val="uk-UA"/>
        </w:rPr>
      </w:pPr>
      <w:r w:rsidRPr="00E1028E">
        <w:rPr>
          <w:sz w:val="28"/>
          <w:szCs w:val="24"/>
          <w:lang w:val="uk-UA"/>
        </w:rPr>
        <w:t>___________________________________________</w:t>
      </w:r>
    </w:p>
    <w:p w:rsidR="00D524F2" w:rsidRPr="00E1028E" w:rsidRDefault="00D524F2" w:rsidP="00E1028E">
      <w:pPr>
        <w:jc w:val="center"/>
        <w:rPr>
          <w:sz w:val="16"/>
          <w:szCs w:val="24"/>
          <w:lang w:val="uk-UA"/>
        </w:rPr>
      </w:pPr>
      <w:r w:rsidRPr="00E1028E">
        <w:rPr>
          <w:sz w:val="16"/>
          <w:szCs w:val="24"/>
          <w:lang w:val="uk-UA"/>
        </w:rPr>
        <w:t>(рівень вищої освіти)</w:t>
      </w:r>
    </w:p>
    <w:p w:rsidR="00D524F2" w:rsidRPr="00E1028E" w:rsidRDefault="00D524F2" w:rsidP="00E1028E">
      <w:pPr>
        <w:jc w:val="center"/>
        <w:rPr>
          <w:sz w:val="28"/>
          <w:szCs w:val="28"/>
          <w:lang w:val="uk-UA"/>
        </w:rPr>
      </w:pPr>
    </w:p>
    <w:p w:rsidR="00D524F2" w:rsidRPr="00E1028E" w:rsidRDefault="00D524F2" w:rsidP="00E1028E">
      <w:pPr>
        <w:rPr>
          <w:sz w:val="28"/>
          <w:szCs w:val="28"/>
          <w:lang w:val="uk-UA"/>
        </w:rPr>
      </w:pPr>
      <w:r w:rsidRPr="00E1028E">
        <w:rPr>
          <w:sz w:val="28"/>
          <w:szCs w:val="28"/>
          <w:lang w:val="uk-UA"/>
        </w:rPr>
        <w:t xml:space="preserve">на тему </w:t>
      </w:r>
      <w:r w:rsidRPr="00E1028E">
        <w:rPr>
          <w:b/>
          <w:sz w:val="28"/>
          <w:szCs w:val="28"/>
          <w:lang w:val="uk-UA"/>
        </w:rPr>
        <w:t>Правові засади зонування земель в Україні</w:t>
      </w:r>
    </w:p>
    <w:p w:rsidR="00D524F2" w:rsidRPr="00E1028E" w:rsidRDefault="00D524F2" w:rsidP="00E1028E">
      <w:pPr>
        <w:rPr>
          <w:sz w:val="28"/>
          <w:szCs w:val="28"/>
          <w:lang w:val="uk-UA"/>
        </w:rPr>
      </w:pPr>
      <w:r w:rsidRPr="00E1028E">
        <w:rPr>
          <w:sz w:val="28"/>
          <w:szCs w:val="28"/>
          <w:lang w:val="uk-UA"/>
        </w:rPr>
        <w:t xml:space="preserve"> _______________________________________________________</w:t>
      </w:r>
    </w:p>
    <w:p w:rsidR="00D524F2" w:rsidRPr="00E1028E" w:rsidRDefault="00D524F2" w:rsidP="00E1028E">
      <w:pPr>
        <w:jc w:val="center"/>
        <w:rPr>
          <w:sz w:val="28"/>
          <w:szCs w:val="28"/>
          <w:lang w:val="uk-UA"/>
        </w:rPr>
      </w:pPr>
      <w:r w:rsidRPr="00E1028E">
        <w:rPr>
          <w:sz w:val="28"/>
          <w:szCs w:val="28"/>
          <w:lang w:val="uk-UA"/>
        </w:rPr>
        <w:t>__________________________________________________________________</w:t>
      </w:r>
    </w:p>
    <w:p w:rsidR="00D524F2" w:rsidRPr="00E1028E" w:rsidRDefault="00D524F2" w:rsidP="00E1028E">
      <w:pPr>
        <w:jc w:val="center"/>
        <w:rPr>
          <w:sz w:val="28"/>
          <w:szCs w:val="28"/>
          <w:lang w:val="uk-UA"/>
        </w:rPr>
      </w:pPr>
      <w:r w:rsidRPr="00E1028E">
        <w:rPr>
          <w:sz w:val="28"/>
          <w:szCs w:val="28"/>
          <w:lang w:val="uk-UA"/>
        </w:rPr>
        <w:t>__________________________________________________________________</w:t>
      </w:r>
    </w:p>
    <w:p w:rsidR="00D524F2" w:rsidRPr="00E1028E" w:rsidRDefault="00D524F2" w:rsidP="00E1028E">
      <w:pPr>
        <w:jc w:val="center"/>
        <w:rPr>
          <w:sz w:val="28"/>
          <w:szCs w:val="24"/>
          <w:lang w:val="uk-UA"/>
        </w:rPr>
      </w:pPr>
    </w:p>
    <w:p w:rsidR="00D524F2" w:rsidRPr="00E1028E" w:rsidRDefault="00D524F2" w:rsidP="00E1028E">
      <w:pPr>
        <w:jc w:val="center"/>
        <w:rPr>
          <w:sz w:val="28"/>
          <w:szCs w:val="24"/>
          <w:lang w:val="uk-UA"/>
        </w:rPr>
      </w:pPr>
    </w:p>
    <w:p w:rsidR="00D524F2" w:rsidRPr="00E1028E" w:rsidRDefault="00D524F2" w:rsidP="00E1028E">
      <w:pPr>
        <w:jc w:val="center"/>
        <w:rPr>
          <w:sz w:val="28"/>
          <w:szCs w:val="24"/>
          <w:lang w:val="uk-UA"/>
        </w:rPr>
      </w:pPr>
      <w:bookmarkStart w:id="0" w:name="_GoBack"/>
      <w:bookmarkEnd w:id="0"/>
    </w:p>
    <w:p w:rsidR="00D524F2" w:rsidRPr="00E1028E" w:rsidRDefault="00D524F2" w:rsidP="00E1028E">
      <w:pPr>
        <w:jc w:val="center"/>
        <w:rPr>
          <w:sz w:val="28"/>
          <w:szCs w:val="24"/>
          <w:lang w:val="uk-UA"/>
        </w:rPr>
      </w:pPr>
    </w:p>
    <w:p w:rsidR="00D524F2" w:rsidRPr="00E1028E" w:rsidRDefault="00D524F2" w:rsidP="00E1028E">
      <w:pPr>
        <w:jc w:val="center"/>
        <w:rPr>
          <w:sz w:val="28"/>
          <w:szCs w:val="24"/>
          <w:lang w:val="uk-UA"/>
        </w:rPr>
      </w:pPr>
    </w:p>
    <w:p w:rsidR="00D524F2" w:rsidRPr="00E1028E" w:rsidRDefault="00D524F2" w:rsidP="00E1028E">
      <w:pPr>
        <w:jc w:val="center"/>
        <w:rPr>
          <w:sz w:val="28"/>
          <w:szCs w:val="24"/>
          <w:lang w:val="uk-UA"/>
        </w:rPr>
      </w:pPr>
    </w:p>
    <w:p w:rsidR="00D524F2" w:rsidRPr="00E1028E" w:rsidRDefault="00D524F2" w:rsidP="00E1028E">
      <w:pPr>
        <w:ind w:left="3544"/>
        <w:jc w:val="left"/>
        <w:rPr>
          <w:sz w:val="28"/>
          <w:szCs w:val="24"/>
          <w:lang w:val="uk-UA"/>
        </w:rPr>
      </w:pPr>
      <w:r w:rsidRPr="00E1028E">
        <w:rPr>
          <w:sz w:val="28"/>
          <w:szCs w:val="24"/>
          <w:lang w:val="uk-UA"/>
        </w:rPr>
        <w:t>Виконав: слухач магістратури, групи______</w:t>
      </w:r>
    </w:p>
    <w:p w:rsidR="00D524F2" w:rsidRPr="00E1028E" w:rsidRDefault="00D524F2" w:rsidP="00E1028E">
      <w:pPr>
        <w:ind w:left="3544"/>
        <w:jc w:val="left"/>
        <w:rPr>
          <w:sz w:val="28"/>
          <w:szCs w:val="24"/>
          <w:lang w:val="uk-UA"/>
        </w:rPr>
      </w:pPr>
      <w:r w:rsidRPr="00E1028E">
        <w:rPr>
          <w:sz w:val="28"/>
          <w:szCs w:val="24"/>
          <w:lang w:val="uk-UA"/>
        </w:rPr>
        <w:t>спеціальності</w:t>
      </w:r>
    </w:p>
    <w:p w:rsidR="00D524F2" w:rsidRPr="00E1028E" w:rsidRDefault="00D524F2" w:rsidP="00E1028E">
      <w:pPr>
        <w:ind w:left="3544"/>
        <w:jc w:val="left"/>
        <w:rPr>
          <w:sz w:val="28"/>
          <w:szCs w:val="24"/>
          <w:lang w:val="uk-UA"/>
        </w:rPr>
      </w:pPr>
      <w:r w:rsidRPr="00E1028E">
        <w:rPr>
          <w:sz w:val="28"/>
          <w:szCs w:val="24"/>
          <w:lang w:val="uk-UA"/>
        </w:rPr>
        <w:t>___________________________________</w:t>
      </w:r>
    </w:p>
    <w:p w:rsidR="00D524F2" w:rsidRPr="00E1028E" w:rsidRDefault="00D524F2" w:rsidP="00E1028E">
      <w:pPr>
        <w:ind w:left="4860" w:firstLine="96"/>
        <w:jc w:val="left"/>
        <w:rPr>
          <w:sz w:val="16"/>
          <w:szCs w:val="24"/>
          <w:lang w:val="uk-UA"/>
        </w:rPr>
      </w:pPr>
      <w:r w:rsidRPr="00E1028E">
        <w:rPr>
          <w:sz w:val="16"/>
          <w:szCs w:val="24"/>
          <w:lang w:val="uk-UA"/>
        </w:rPr>
        <w:t>(шифр і назва спеціальності)</w:t>
      </w:r>
    </w:p>
    <w:p w:rsidR="00D524F2" w:rsidRPr="00E1028E" w:rsidRDefault="00D524F2" w:rsidP="00E1028E">
      <w:pPr>
        <w:ind w:left="3544"/>
        <w:jc w:val="left"/>
        <w:rPr>
          <w:sz w:val="16"/>
          <w:szCs w:val="24"/>
          <w:lang w:val="uk-UA"/>
        </w:rPr>
      </w:pPr>
    </w:p>
    <w:p w:rsidR="00D524F2" w:rsidRPr="00E1028E" w:rsidRDefault="00D524F2" w:rsidP="00E1028E">
      <w:pPr>
        <w:ind w:left="3544"/>
        <w:jc w:val="left"/>
        <w:rPr>
          <w:sz w:val="16"/>
          <w:szCs w:val="24"/>
          <w:lang w:val="uk-UA"/>
        </w:rPr>
      </w:pPr>
    </w:p>
    <w:p w:rsidR="00D524F2" w:rsidRPr="00E1028E" w:rsidRDefault="00D524F2" w:rsidP="00E1028E">
      <w:pPr>
        <w:ind w:left="3544"/>
        <w:jc w:val="left"/>
        <w:rPr>
          <w:sz w:val="16"/>
          <w:szCs w:val="24"/>
          <w:lang w:val="uk-UA"/>
        </w:rPr>
      </w:pPr>
      <w:r w:rsidRPr="00E1028E">
        <w:rPr>
          <w:sz w:val="16"/>
          <w:szCs w:val="24"/>
          <w:lang w:val="uk-UA"/>
        </w:rPr>
        <w:t>_______________________________________________________________</w:t>
      </w:r>
    </w:p>
    <w:p w:rsidR="00D524F2" w:rsidRPr="00E1028E" w:rsidRDefault="00D524F2" w:rsidP="00E1028E">
      <w:pPr>
        <w:ind w:left="5568" w:firstLine="96"/>
        <w:rPr>
          <w:b/>
          <w:sz w:val="24"/>
          <w:szCs w:val="24"/>
          <w:lang w:val="uk-UA"/>
        </w:rPr>
      </w:pPr>
      <w:r w:rsidRPr="00E1028E">
        <w:rPr>
          <w:bCs/>
          <w:sz w:val="24"/>
          <w:szCs w:val="24"/>
          <w:vertAlign w:val="superscript"/>
          <w:lang w:val="uk-UA"/>
        </w:rPr>
        <w:t>(ініціали та прізвище)</w:t>
      </w:r>
    </w:p>
    <w:p w:rsidR="00D524F2" w:rsidRPr="00E1028E" w:rsidRDefault="00D524F2" w:rsidP="00E1028E">
      <w:pPr>
        <w:ind w:left="3544"/>
        <w:jc w:val="left"/>
        <w:rPr>
          <w:sz w:val="28"/>
          <w:szCs w:val="24"/>
          <w:lang w:val="uk-UA"/>
        </w:rPr>
      </w:pPr>
      <w:r w:rsidRPr="00E1028E">
        <w:rPr>
          <w:sz w:val="28"/>
          <w:szCs w:val="24"/>
          <w:lang w:val="uk-UA"/>
        </w:rPr>
        <w:t>Керівник ___________________________</w:t>
      </w:r>
    </w:p>
    <w:p w:rsidR="00D524F2" w:rsidRPr="00E1028E" w:rsidRDefault="00D524F2" w:rsidP="00E1028E">
      <w:pPr>
        <w:ind w:left="2832" w:firstLine="708"/>
        <w:jc w:val="center"/>
        <w:rPr>
          <w:sz w:val="16"/>
          <w:szCs w:val="24"/>
          <w:lang w:val="uk-UA"/>
        </w:rPr>
      </w:pPr>
      <w:r w:rsidRPr="00E1028E">
        <w:rPr>
          <w:sz w:val="16"/>
          <w:szCs w:val="24"/>
          <w:lang w:val="uk-UA"/>
        </w:rPr>
        <w:t xml:space="preserve">(посада, вчене звання, науковий ступінь, прізвище та ініціали) </w:t>
      </w:r>
    </w:p>
    <w:p w:rsidR="00D524F2" w:rsidRPr="00E1028E" w:rsidRDefault="00D524F2" w:rsidP="00E1028E">
      <w:pPr>
        <w:ind w:left="3544"/>
        <w:jc w:val="left"/>
        <w:rPr>
          <w:sz w:val="28"/>
          <w:szCs w:val="24"/>
          <w:lang w:val="uk-UA"/>
        </w:rPr>
      </w:pPr>
      <w:r w:rsidRPr="00E1028E">
        <w:rPr>
          <w:sz w:val="28"/>
          <w:szCs w:val="24"/>
          <w:lang w:val="uk-UA"/>
        </w:rPr>
        <w:t>Рецензент___________________________</w:t>
      </w:r>
    </w:p>
    <w:p w:rsidR="00D524F2" w:rsidRPr="00E1028E" w:rsidRDefault="00D524F2" w:rsidP="00E1028E">
      <w:pPr>
        <w:ind w:left="2832" w:firstLine="708"/>
        <w:jc w:val="center"/>
        <w:rPr>
          <w:sz w:val="16"/>
          <w:szCs w:val="24"/>
          <w:lang w:val="uk-UA"/>
        </w:rPr>
      </w:pPr>
      <w:r w:rsidRPr="00E1028E">
        <w:rPr>
          <w:sz w:val="16"/>
          <w:szCs w:val="24"/>
          <w:lang w:val="uk-UA"/>
        </w:rPr>
        <w:t xml:space="preserve">(посада, вчене звання, науковий ступінь, прізвище та ініціали) </w:t>
      </w:r>
    </w:p>
    <w:p w:rsidR="00D524F2" w:rsidRPr="00E1028E" w:rsidRDefault="00D524F2" w:rsidP="00E1028E">
      <w:pPr>
        <w:jc w:val="right"/>
        <w:rPr>
          <w:sz w:val="28"/>
          <w:szCs w:val="24"/>
          <w:lang w:val="uk-UA"/>
        </w:rPr>
      </w:pPr>
    </w:p>
    <w:p w:rsidR="00D524F2" w:rsidRPr="00E1028E" w:rsidRDefault="00D524F2" w:rsidP="00E1028E">
      <w:pPr>
        <w:jc w:val="right"/>
        <w:rPr>
          <w:sz w:val="28"/>
          <w:szCs w:val="24"/>
          <w:lang w:val="uk-UA"/>
        </w:rPr>
      </w:pPr>
    </w:p>
    <w:p w:rsidR="00D524F2" w:rsidRPr="00E1028E" w:rsidRDefault="00D524F2" w:rsidP="00E1028E">
      <w:pPr>
        <w:jc w:val="right"/>
        <w:rPr>
          <w:sz w:val="28"/>
          <w:szCs w:val="24"/>
          <w:lang w:val="uk-UA"/>
        </w:rPr>
      </w:pPr>
    </w:p>
    <w:p w:rsidR="00D524F2" w:rsidRPr="00E1028E" w:rsidRDefault="00D524F2" w:rsidP="00E1028E">
      <w:pPr>
        <w:jc w:val="center"/>
        <w:rPr>
          <w:sz w:val="28"/>
          <w:szCs w:val="24"/>
          <w:lang w:val="uk-UA"/>
        </w:rPr>
      </w:pPr>
    </w:p>
    <w:p w:rsidR="00D524F2" w:rsidRPr="00E1028E" w:rsidRDefault="00D524F2" w:rsidP="00E1028E">
      <w:pPr>
        <w:jc w:val="center"/>
        <w:rPr>
          <w:sz w:val="28"/>
          <w:szCs w:val="24"/>
          <w:lang w:val="uk-UA"/>
        </w:rPr>
      </w:pPr>
    </w:p>
    <w:p w:rsidR="00D524F2" w:rsidRPr="00E1028E" w:rsidRDefault="00D524F2" w:rsidP="00E1028E">
      <w:pPr>
        <w:jc w:val="center"/>
        <w:rPr>
          <w:sz w:val="28"/>
          <w:szCs w:val="24"/>
          <w:lang w:val="uk-UA"/>
        </w:rPr>
      </w:pPr>
    </w:p>
    <w:p w:rsidR="00D524F2" w:rsidRPr="00E1028E" w:rsidRDefault="00D524F2" w:rsidP="00E1028E">
      <w:pPr>
        <w:jc w:val="center"/>
        <w:rPr>
          <w:sz w:val="28"/>
          <w:szCs w:val="24"/>
          <w:lang w:val="uk-UA"/>
        </w:rPr>
      </w:pPr>
      <w:r w:rsidRPr="00E1028E">
        <w:rPr>
          <w:sz w:val="28"/>
          <w:szCs w:val="24"/>
          <w:lang w:val="uk-UA"/>
        </w:rPr>
        <w:t>Запоріжжя – 2018</w:t>
      </w:r>
    </w:p>
    <w:p w:rsidR="00D524F2" w:rsidRPr="00E1028E" w:rsidRDefault="00D524F2" w:rsidP="00E1028E">
      <w:pPr>
        <w:spacing w:after="160" w:line="259" w:lineRule="auto"/>
        <w:jc w:val="left"/>
        <w:rPr>
          <w:sz w:val="28"/>
          <w:szCs w:val="24"/>
          <w:lang w:val="uk-UA"/>
        </w:rPr>
      </w:pPr>
      <w:r w:rsidRPr="00E1028E">
        <w:rPr>
          <w:sz w:val="28"/>
          <w:szCs w:val="24"/>
          <w:lang w:val="uk-UA"/>
        </w:rPr>
        <w:br w:type="page"/>
      </w:r>
    </w:p>
    <w:p w:rsidR="00D524F2" w:rsidRPr="00E1028E" w:rsidRDefault="00D524F2" w:rsidP="00E1028E">
      <w:pPr>
        <w:jc w:val="center"/>
        <w:rPr>
          <w:sz w:val="28"/>
          <w:szCs w:val="24"/>
          <w:lang w:val="uk-UA"/>
        </w:rPr>
      </w:pPr>
    </w:p>
    <w:p w:rsidR="00D524F2" w:rsidRPr="00E1028E" w:rsidRDefault="00D524F2" w:rsidP="00E1028E">
      <w:pPr>
        <w:jc w:val="center"/>
        <w:rPr>
          <w:b/>
          <w:sz w:val="28"/>
          <w:szCs w:val="28"/>
          <w:lang w:val="uk-UA"/>
        </w:rPr>
      </w:pPr>
      <w:r w:rsidRPr="00E1028E">
        <w:rPr>
          <w:b/>
          <w:sz w:val="28"/>
          <w:szCs w:val="28"/>
          <w:lang w:val="uk-UA"/>
        </w:rPr>
        <w:t>МІНІСТЕРСТВО ОСВІТИ І НАУКИ УКРАЇНИ</w:t>
      </w:r>
    </w:p>
    <w:p w:rsidR="00D524F2" w:rsidRPr="00E1028E" w:rsidRDefault="00D524F2" w:rsidP="00E1028E">
      <w:pPr>
        <w:jc w:val="center"/>
        <w:rPr>
          <w:b/>
          <w:sz w:val="28"/>
          <w:szCs w:val="28"/>
          <w:lang w:val="uk-UA"/>
        </w:rPr>
      </w:pPr>
      <w:r w:rsidRPr="00E1028E">
        <w:rPr>
          <w:b/>
          <w:sz w:val="28"/>
          <w:szCs w:val="28"/>
          <w:lang w:val="uk-UA"/>
        </w:rPr>
        <w:t>ЗАПОРІЗЬКИЙ НАЦІОНАЛЬНИЙ УНІВЕРСИТЕТ</w:t>
      </w:r>
    </w:p>
    <w:p w:rsidR="00D524F2" w:rsidRPr="00E1028E" w:rsidRDefault="00D524F2" w:rsidP="00E1028E">
      <w:pPr>
        <w:jc w:val="center"/>
        <w:rPr>
          <w:b/>
          <w:bCs/>
          <w:sz w:val="28"/>
          <w:szCs w:val="28"/>
          <w:lang w:val="uk-UA"/>
        </w:rPr>
      </w:pPr>
    </w:p>
    <w:p w:rsidR="00D524F2" w:rsidRPr="00E1028E" w:rsidRDefault="00D524F2" w:rsidP="00E1028E">
      <w:pPr>
        <w:jc w:val="center"/>
        <w:rPr>
          <w:b/>
          <w:bCs/>
          <w:sz w:val="28"/>
          <w:szCs w:val="28"/>
          <w:lang w:val="uk-UA"/>
        </w:rPr>
      </w:pPr>
    </w:p>
    <w:p w:rsidR="00D524F2" w:rsidRPr="00E1028E" w:rsidRDefault="00D524F2" w:rsidP="00E1028E">
      <w:pPr>
        <w:keepNext/>
        <w:outlineLvl w:val="0"/>
        <w:rPr>
          <w:sz w:val="28"/>
          <w:szCs w:val="28"/>
          <w:lang w:val="uk-UA"/>
        </w:rPr>
      </w:pPr>
      <w:r w:rsidRPr="00E1028E">
        <w:rPr>
          <w:bCs/>
          <w:sz w:val="28"/>
          <w:szCs w:val="28"/>
          <w:lang w:val="uk-UA"/>
        </w:rPr>
        <w:t>Факультет</w:t>
      </w:r>
      <w:r w:rsidRPr="00E1028E">
        <w:rPr>
          <w:sz w:val="28"/>
          <w:szCs w:val="28"/>
          <w:lang w:val="uk-UA"/>
        </w:rPr>
        <w:t>_________________________________________________________</w:t>
      </w:r>
    </w:p>
    <w:p w:rsidR="00D524F2" w:rsidRPr="00E1028E" w:rsidRDefault="00D524F2" w:rsidP="00E1028E">
      <w:pPr>
        <w:keepNext/>
        <w:outlineLvl w:val="0"/>
        <w:rPr>
          <w:bCs/>
          <w:sz w:val="28"/>
          <w:szCs w:val="28"/>
          <w:lang w:val="uk-UA"/>
        </w:rPr>
      </w:pPr>
      <w:r w:rsidRPr="00E1028E">
        <w:rPr>
          <w:bCs/>
          <w:sz w:val="28"/>
          <w:szCs w:val="28"/>
          <w:lang w:val="uk-UA"/>
        </w:rPr>
        <w:t>Кафедра___________________________________________________________</w:t>
      </w:r>
    </w:p>
    <w:p w:rsidR="00D524F2" w:rsidRPr="00E1028E" w:rsidRDefault="00D524F2" w:rsidP="00E1028E">
      <w:pPr>
        <w:rPr>
          <w:sz w:val="28"/>
          <w:szCs w:val="28"/>
          <w:lang w:val="uk-UA"/>
        </w:rPr>
      </w:pPr>
      <w:r w:rsidRPr="00E1028E">
        <w:rPr>
          <w:sz w:val="28"/>
          <w:szCs w:val="28"/>
          <w:lang w:val="uk-UA"/>
        </w:rPr>
        <w:t>Рівень вищої освіти_________________________________________________</w:t>
      </w:r>
    </w:p>
    <w:p w:rsidR="00D524F2" w:rsidRPr="00E1028E" w:rsidRDefault="00D524F2" w:rsidP="00E1028E">
      <w:pPr>
        <w:keepNext/>
        <w:outlineLvl w:val="0"/>
        <w:rPr>
          <w:sz w:val="28"/>
          <w:szCs w:val="28"/>
          <w:lang w:val="uk-UA"/>
        </w:rPr>
      </w:pPr>
      <w:r w:rsidRPr="00E1028E">
        <w:rPr>
          <w:bCs/>
          <w:sz w:val="28"/>
          <w:szCs w:val="28"/>
          <w:lang w:val="uk-UA"/>
        </w:rPr>
        <w:t xml:space="preserve">Спеціальність </w:t>
      </w:r>
      <w:r w:rsidRPr="00E1028E">
        <w:rPr>
          <w:sz w:val="28"/>
          <w:szCs w:val="28"/>
          <w:lang w:val="uk-UA"/>
        </w:rPr>
        <w:t>______________________________________________________</w:t>
      </w:r>
    </w:p>
    <w:p w:rsidR="00D524F2" w:rsidRPr="00E1028E" w:rsidRDefault="00D524F2" w:rsidP="00E1028E">
      <w:pPr>
        <w:keepNext/>
        <w:jc w:val="center"/>
        <w:outlineLvl w:val="0"/>
        <w:rPr>
          <w:bCs/>
          <w:sz w:val="28"/>
          <w:lang w:val="uk-UA"/>
        </w:rPr>
      </w:pPr>
      <w:r w:rsidRPr="00E1028E">
        <w:rPr>
          <w:bCs/>
          <w:sz w:val="16"/>
          <w:lang w:val="uk-UA"/>
        </w:rPr>
        <w:t>(шифр і назва)</w:t>
      </w:r>
    </w:p>
    <w:p w:rsidR="00D524F2" w:rsidRPr="00E1028E" w:rsidRDefault="00D524F2" w:rsidP="00E1028E">
      <w:pPr>
        <w:keepNext/>
        <w:ind w:left="5040" w:firstLine="720"/>
        <w:outlineLvl w:val="0"/>
        <w:rPr>
          <w:sz w:val="28"/>
          <w:lang w:val="uk-UA"/>
        </w:rPr>
      </w:pPr>
    </w:p>
    <w:p w:rsidR="00D524F2" w:rsidRPr="00E1028E" w:rsidRDefault="00D524F2" w:rsidP="00E1028E">
      <w:pPr>
        <w:keepNext/>
        <w:ind w:left="5040"/>
        <w:outlineLvl w:val="0"/>
        <w:rPr>
          <w:b/>
          <w:sz w:val="28"/>
          <w:szCs w:val="28"/>
          <w:lang w:val="uk-UA"/>
        </w:rPr>
      </w:pPr>
      <w:r w:rsidRPr="00E1028E">
        <w:rPr>
          <w:b/>
          <w:sz w:val="28"/>
          <w:szCs w:val="28"/>
          <w:lang w:val="uk-UA"/>
        </w:rPr>
        <w:t>ЗАТВЕРДЖУЮ</w:t>
      </w:r>
    </w:p>
    <w:p w:rsidR="00D524F2" w:rsidRPr="00E1028E" w:rsidRDefault="00D524F2" w:rsidP="00E1028E">
      <w:pPr>
        <w:ind w:left="5040"/>
        <w:jc w:val="left"/>
        <w:rPr>
          <w:sz w:val="28"/>
          <w:szCs w:val="28"/>
          <w:lang w:val="uk-UA"/>
        </w:rPr>
      </w:pPr>
      <w:r w:rsidRPr="00E1028E">
        <w:rPr>
          <w:sz w:val="28"/>
          <w:szCs w:val="28"/>
          <w:lang w:val="uk-UA"/>
        </w:rPr>
        <w:t>Завідувач кафедри______________</w:t>
      </w:r>
    </w:p>
    <w:p w:rsidR="00D524F2" w:rsidRPr="00E1028E" w:rsidRDefault="00D524F2" w:rsidP="00E1028E">
      <w:pPr>
        <w:ind w:left="5040"/>
        <w:rPr>
          <w:bCs/>
          <w:sz w:val="28"/>
          <w:szCs w:val="28"/>
          <w:lang w:val="uk-UA"/>
        </w:rPr>
      </w:pPr>
      <w:r w:rsidRPr="00E1028E">
        <w:rPr>
          <w:bCs/>
          <w:sz w:val="28"/>
          <w:szCs w:val="28"/>
          <w:lang w:val="uk-UA"/>
        </w:rPr>
        <w:t>«_____»_____________20____року</w:t>
      </w:r>
    </w:p>
    <w:p w:rsidR="00D524F2" w:rsidRPr="00E1028E" w:rsidRDefault="00D524F2" w:rsidP="00E1028E">
      <w:pPr>
        <w:rPr>
          <w:b/>
          <w:sz w:val="28"/>
          <w:szCs w:val="28"/>
          <w:lang w:val="uk-UA"/>
        </w:rPr>
      </w:pPr>
    </w:p>
    <w:p w:rsidR="00D524F2" w:rsidRPr="00E1028E" w:rsidRDefault="00D524F2" w:rsidP="00E1028E">
      <w:pPr>
        <w:keepNext/>
        <w:spacing w:before="240" w:after="60"/>
        <w:jc w:val="center"/>
        <w:outlineLvl w:val="1"/>
        <w:rPr>
          <w:b/>
          <w:bCs/>
          <w:iCs/>
          <w:sz w:val="28"/>
          <w:szCs w:val="28"/>
          <w:lang w:val="uk-UA"/>
        </w:rPr>
      </w:pPr>
      <w:r w:rsidRPr="00E1028E">
        <w:rPr>
          <w:b/>
          <w:bCs/>
          <w:iCs/>
          <w:sz w:val="28"/>
          <w:szCs w:val="28"/>
          <w:lang w:val="uk-UA"/>
        </w:rPr>
        <w:t>З А В Д А Н Н Я</w:t>
      </w:r>
    </w:p>
    <w:p w:rsidR="00D524F2" w:rsidRPr="00E1028E" w:rsidRDefault="00D524F2" w:rsidP="00E1028E">
      <w:pPr>
        <w:keepNext/>
        <w:spacing w:before="240" w:after="60"/>
        <w:jc w:val="center"/>
        <w:outlineLvl w:val="2"/>
        <w:rPr>
          <w:bCs/>
          <w:sz w:val="28"/>
          <w:szCs w:val="28"/>
          <w:lang w:val="uk-UA"/>
        </w:rPr>
      </w:pPr>
      <w:r w:rsidRPr="00E1028E">
        <w:rPr>
          <w:bCs/>
          <w:sz w:val="28"/>
          <w:szCs w:val="28"/>
          <w:lang w:val="uk-UA"/>
        </w:rPr>
        <w:t>НА КВАЛІФІКАЦІЙНУ РОБОТУ СЛУХАЧЕВІ</w:t>
      </w:r>
    </w:p>
    <w:p w:rsidR="00D524F2" w:rsidRPr="00E1028E" w:rsidRDefault="00D524F2" w:rsidP="00E1028E">
      <w:pPr>
        <w:jc w:val="left"/>
        <w:rPr>
          <w:sz w:val="28"/>
          <w:szCs w:val="28"/>
          <w:lang w:val="uk-UA"/>
        </w:rPr>
      </w:pPr>
      <w:r w:rsidRPr="00E1028E">
        <w:rPr>
          <w:sz w:val="28"/>
          <w:szCs w:val="28"/>
          <w:lang w:val="uk-UA"/>
        </w:rPr>
        <w:t>____________________________________________________________________</w:t>
      </w:r>
    </w:p>
    <w:p w:rsidR="00D524F2" w:rsidRPr="00E1028E" w:rsidRDefault="00D524F2" w:rsidP="00E1028E">
      <w:pPr>
        <w:jc w:val="center"/>
        <w:rPr>
          <w:sz w:val="16"/>
          <w:szCs w:val="16"/>
          <w:vertAlign w:val="superscript"/>
          <w:lang w:val="uk-UA"/>
        </w:rPr>
      </w:pPr>
      <w:r w:rsidRPr="00E1028E">
        <w:rPr>
          <w:sz w:val="16"/>
          <w:lang w:val="uk-UA"/>
        </w:rPr>
        <w:t>(прізвище, ім’я, по батькові)</w:t>
      </w:r>
    </w:p>
    <w:p w:rsidR="00D524F2" w:rsidRPr="00E1028E" w:rsidRDefault="00D524F2" w:rsidP="00E1028E">
      <w:pPr>
        <w:rPr>
          <w:sz w:val="28"/>
          <w:szCs w:val="28"/>
          <w:lang w:val="uk-UA"/>
        </w:rPr>
      </w:pPr>
    </w:p>
    <w:p w:rsidR="00D524F2" w:rsidRPr="00E1028E" w:rsidRDefault="00D524F2" w:rsidP="00E1028E">
      <w:pPr>
        <w:numPr>
          <w:ilvl w:val="0"/>
          <w:numId w:val="1"/>
        </w:numPr>
        <w:tabs>
          <w:tab w:val="clear" w:pos="720"/>
          <w:tab w:val="num" w:pos="0"/>
          <w:tab w:val="num" w:pos="180"/>
          <w:tab w:val="left" w:pos="360"/>
        </w:tabs>
        <w:spacing w:line="360" w:lineRule="auto"/>
        <w:ind w:left="0" w:firstLine="0"/>
        <w:jc w:val="left"/>
        <w:rPr>
          <w:sz w:val="28"/>
          <w:szCs w:val="28"/>
          <w:lang w:val="uk-UA"/>
        </w:rPr>
      </w:pPr>
      <w:r w:rsidRPr="00E1028E">
        <w:rPr>
          <w:sz w:val="28"/>
          <w:szCs w:val="28"/>
          <w:lang w:val="uk-UA"/>
        </w:rPr>
        <w:t>Тема роботи (проекту) _______________________________________________</w:t>
      </w:r>
    </w:p>
    <w:p w:rsidR="00D524F2" w:rsidRPr="00E1028E" w:rsidRDefault="00D524F2" w:rsidP="00E1028E">
      <w:pPr>
        <w:tabs>
          <w:tab w:val="num" w:pos="0"/>
          <w:tab w:val="num" w:pos="180"/>
        </w:tabs>
        <w:spacing w:line="360" w:lineRule="auto"/>
        <w:jc w:val="left"/>
        <w:rPr>
          <w:sz w:val="28"/>
          <w:szCs w:val="28"/>
          <w:lang w:val="uk-UA"/>
        </w:rPr>
      </w:pPr>
      <w:r w:rsidRPr="00E1028E">
        <w:rPr>
          <w:sz w:val="28"/>
          <w:szCs w:val="28"/>
          <w:lang w:val="uk-UA"/>
        </w:rPr>
        <w:t>____________________________________________________________________</w:t>
      </w:r>
    </w:p>
    <w:p w:rsidR="00D524F2" w:rsidRPr="00E1028E" w:rsidRDefault="00D524F2" w:rsidP="00E1028E">
      <w:pPr>
        <w:tabs>
          <w:tab w:val="num" w:pos="180"/>
        </w:tabs>
        <w:spacing w:line="360" w:lineRule="auto"/>
        <w:jc w:val="left"/>
        <w:rPr>
          <w:sz w:val="28"/>
          <w:szCs w:val="28"/>
          <w:lang w:val="uk-UA"/>
        </w:rPr>
      </w:pPr>
      <w:r w:rsidRPr="00E1028E">
        <w:rPr>
          <w:sz w:val="28"/>
          <w:szCs w:val="28"/>
          <w:lang w:val="uk-UA"/>
        </w:rPr>
        <w:t>____________________________________________________________________</w:t>
      </w:r>
    </w:p>
    <w:p w:rsidR="00D524F2" w:rsidRPr="00E1028E" w:rsidRDefault="00D524F2" w:rsidP="00E1028E">
      <w:pPr>
        <w:tabs>
          <w:tab w:val="num" w:pos="180"/>
        </w:tabs>
        <w:spacing w:line="360" w:lineRule="auto"/>
        <w:jc w:val="left"/>
        <w:rPr>
          <w:sz w:val="28"/>
          <w:szCs w:val="28"/>
          <w:lang w:val="uk-UA"/>
        </w:rPr>
      </w:pPr>
      <w:r w:rsidRPr="00E1028E">
        <w:rPr>
          <w:sz w:val="28"/>
          <w:szCs w:val="28"/>
          <w:lang w:val="uk-UA"/>
        </w:rPr>
        <w:t>керівник роботи _____________________________________________________,</w:t>
      </w:r>
    </w:p>
    <w:p w:rsidR="00D524F2" w:rsidRPr="00E1028E" w:rsidRDefault="00D524F2" w:rsidP="00E1028E">
      <w:pPr>
        <w:tabs>
          <w:tab w:val="num" w:pos="180"/>
        </w:tabs>
        <w:spacing w:line="360" w:lineRule="auto"/>
        <w:jc w:val="center"/>
        <w:rPr>
          <w:sz w:val="16"/>
          <w:szCs w:val="16"/>
          <w:lang w:val="uk-UA"/>
        </w:rPr>
      </w:pPr>
      <w:r w:rsidRPr="00E1028E">
        <w:rPr>
          <w:sz w:val="16"/>
          <w:szCs w:val="16"/>
          <w:lang w:val="uk-UA"/>
        </w:rPr>
        <w:t>(прізвище, ім’я, по батькові, науковий ступінь, вчене звання)</w:t>
      </w:r>
    </w:p>
    <w:p w:rsidR="00D524F2" w:rsidRPr="00E1028E" w:rsidRDefault="00D524F2" w:rsidP="00E1028E">
      <w:pPr>
        <w:tabs>
          <w:tab w:val="num" w:pos="180"/>
        </w:tabs>
        <w:spacing w:line="360" w:lineRule="auto"/>
        <w:jc w:val="left"/>
        <w:rPr>
          <w:sz w:val="28"/>
          <w:szCs w:val="28"/>
          <w:lang w:val="uk-UA"/>
        </w:rPr>
      </w:pPr>
      <w:r w:rsidRPr="00E1028E">
        <w:rPr>
          <w:sz w:val="28"/>
          <w:szCs w:val="28"/>
          <w:lang w:val="uk-UA"/>
        </w:rPr>
        <w:t>затверджені наказом ЗНУ від «____»___________20___року №______________</w:t>
      </w:r>
    </w:p>
    <w:p w:rsidR="00D524F2" w:rsidRPr="00E1028E" w:rsidRDefault="00D524F2" w:rsidP="00E1028E">
      <w:pPr>
        <w:numPr>
          <w:ilvl w:val="0"/>
          <w:numId w:val="1"/>
        </w:numPr>
        <w:tabs>
          <w:tab w:val="clear" w:pos="720"/>
          <w:tab w:val="num" w:pos="0"/>
          <w:tab w:val="num" w:pos="180"/>
          <w:tab w:val="left" w:pos="360"/>
        </w:tabs>
        <w:spacing w:line="360" w:lineRule="auto"/>
        <w:ind w:left="0" w:firstLine="0"/>
        <w:jc w:val="left"/>
        <w:rPr>
          <w:sz w:val="28"/>
          <w:szCs w:val="28"/>
          <w:lang w:val="uk-UA"/>
        </w:rPr>
      </w:pPr>
      <w:r w:rsidRPr="00E1028E">
        <w:rPr>
          <w:sz w:val="28"/>
          <w:szCs w:val="28"/>
          <w:lang w:val="uk-UA"/>
        </w:rPr>
        <w:t>Строк подання роботи _________________________</w:t>
      </w:r>
      <w:r w:rsidRPr="00E1028E">
        <w:rPr>
          <w:sz w:val="28"/>
          <w:szCs w:val="28"/>
          <w:lang w:val="uk-UA"/>
        </w:rPr>
        <w:tab/>
        <w:t>__________________</w:t>
      </w:r>
    </w:p>
    <w:p w:rsidR="00D524F2" w:rsidRPr="00E1028E" w:rsidRDefault="00D524F2" w:rsidP="00E1028E">
      <w:pPr>
        <w:numPr>
          <w:ilvl w:val="0"/>
          <w:numId w:val="1"/>
        </w:numPr>
        <w:tabs>
          <w:tab w:val="clear" w:pos="720"/>
          <w:tab w:val="num" w:pos="0"/>
          <w:tab w:val="num" w:pos="180"/>
          <w:tab w:val="left" w:pos="360"/>
        </w:tabs>
        <w:spacing w:line="360" w:lineRule="auto"/>
        <w:ind w:left="0" w:firstLine="0"/>
        <w:jc w:val="left"/>
        <w:rPr>
          <w:sz w:val="28"/>
          <w:szCs w:val="28"/>
          <w:lang w:val="uk-UA"/>
        </w:rPr>
      </w:pPr>
      <w:r w:rsidRPr="00E1028E">
        <w:rPr>
          <w:sz w:val="28"/>
          <w:szCs w:val="28"/>
          <w:lang w:val="uk-UA"/>
        </w:rPr>
        <w:t>Вихідні дані до роботи _______________________________________________</w:t>
      </w:r>
    </w:p>
    <w:p w:rsidR="00D524F2" w:rsidRPr="00E1028E" w:rsidRDefault="00D524F2" w:rsidP="00E1028E">
      <w:pPr>
        <w:tabs>
          <w:tab w:val="num" w:pos="180"/>
        </w:tabs>
        <w:spacing w:line="360" w:lineRule="auto"/>
        <w:rPr>
          <w:sz w:val="28"/>
          <w:szCs w:val="28"/>
          <w:lang w:val="uk-UA"/>
        </w:rPr>
      </w:pPr>
      <w:r w:rsidRPr="00E1028E">
        <w:rPr>
          <w:sz w:val="28"/>
          <w:szCs w:val="28"/>
          <w:lang w:val="uk-UA"/>
        </w:rPr>
        <w:t>__________________________________________________________________</w:t>
      </w:r>
    </w:p>
    <w:p w:rsidR="00D524F2" w:rsidRPr="00E1028E" w:rsidRDefault="00D524F2" w:rsidP="00E1028E">
      <w:pPr>
        <w:tabs>
          <w:tab w:val="num" w:pos="180"/>
        </w:tabs>
        <w:spacing w:line="360" w:lineRule="auto"/>
        <w:rPr>
          <w:sz w:val="28"/>
          <w:szCs w:val="28"/>
          <w:lang w:val="uk-UA"/>
        </w:rPr>
      </w:pPr>
      <w:r w:rsidRPr="00E1028E">
        <w:rPr>
          <w:sz w:val="28"/>
          <w:szCs w:val="28"/>
          <w:lang w:val="uk-UA"/>
        </w:rPr>
        <w:t>__________________________________________________________________</w:t>
      </w:r>
    </w:p>
    <w:p w:rsidR="00D524F2" w:rsidRPr="00E1028E" w:rsidRDefault="00D524F2" w:rsidP="00E1028E">
      <w:pPr>
        <w:numPr>
          <w:ilvl w:val="0"/>
          <w:numId w:val="1"/>
        </w:numPr>
        <w:tabs>
          <w:tab w:val="clear" w:pos="720"/>
          <w:tab w:val="num" w:pos="0"/>
          <w:tab w:val="num" w:pos="180"/>
          <w:tab w:val="left" w:pos="360"/>
        </w:tabs>
        <w:spacing w:line="360" w:lineRule="auto"/>
        <w:ind w:left="0" w:firstLine="0"/>
        <w:jc w:val="left"/>
        <w:rPr>
          <w:sz w:val="28"/>
          <w:szCs w:val="28"/>
          <w:lang w:val="uk-UA"/>
        </w:rPr>
      </w:pPr>
      <w:r w:rsidRPr="00E1028E">
        <w:rPr>
          <w:sz w:val="28"/>
          <w:szCs w:val="28"/>
          <w:lang w:val="uk-UA"/>
        </w:rPr>
        <w:t>Зміст розрахунково-пояснювальної записки (перелік питань, які потрібно розробити) __________________________________________________________</w:t>
      </w:r>
    </w:p>
    <w:p w:rsidR="00D524F2" w:rsidRPr="00E1028E" w:rsidRDefault="00D524F2" w:rsidP="00E1028E">
      <w:pPr>
        <w:tabs>
          <w:tab w:val="num" w:pos="180"/>
        </w:tabs>
        <w:spacing w:line="360" w:lineRule="auto"/>
        <w:rPr>
          <w:sz w:val="28"/>
          <w:szCs w:val="28"/>
          <w:lang w:val="uk-UA"/>
        </w:rPr>
      </w:pPr>
      <w:r w:rsidRPr="00E1028E">
        <w:rPr>
          <w:sz w:val="28"/>
          <w:szCs w:val="28"/>
          <w:lang w:val="uk-UA"/>
        </w:rPr>
        <w:t>__________________________________________________________________</w:t>
      </w:r>
    </w:p>
    <w:p w:rsidR="00D524F2" w:rsidRPr="00E1028E" w:rsidRDefault="00D524F2" w:rsidP="00E1028E">
      <w:pPr>
        <w:numPr>
          <w:ilvl w:val="0"/>
          <w:numId w:val="1"/>
        </w:numPr>
        <w:tabs>
          <w:tab w:val="clear" w:pos="720"/>
          <w:tab w:val="num" w:pos="0"/>
          <w:tab w:val="num" w:pos="180"/>
          <w:tab w:val="left" w:pos="360"/>
        </w:tabs>
        <w:spacing w:line="360" w:lineRule="auto"/>
        <w:ind w:left="0" w:firstLine="0"/>
        <w:jc w:val="left"/>
        <w:rPr>
          <w:sz w:val="28"/>
          <w:szCs w:val="28"/>
          <w:lang w:val="uk-UA"/>
        </w:rPr>
      </w:pPr>
      <w:r w:rsidRPr="00E1028E">
        <w:rPr>
          <w:sz w:val="28"/>
          <w:szCs w:val="28"/>
          <w:lang w:val="uk-UA"/>
        </w:rPr>
        <w:t>Перелік графічного матеріалу (з точним зазначенням обов’язкових креслень) ____________________________________________________________________</w:t>
      </w:r>
    </w:p>
    <w:p w:rsidR="00D524F2" w:rsidRPr="00E1028E" w:rsidRDefault="00D524F2" w:rsidP="00E1028E">
      <w:pPr>
        <w:tabs>
          <w:tab w:val="num" w:pos="180"/>
        </w:tabs>
        <w:spacing w:line="360" w:lineRule="auto"/>
        <w:rPr>
          <w:sz w:val="28"/>
          <w:szCs w:val="28"/>
          <w:lang w:val="uk-UA"/>
        </w:rPr>
      </w:pPr>
      <w:r w:rsidRPr="00E1028E">
        <w:rPr>
          <w:sz w:val="28"/>
          <w:szCs w:val="28"/>
          <w:lang w:val="uk-UA"/>
        </w:rPr>
        <w:t>_________________________________________________________________</w:t>
      </w:r>
    </w:p>
    <w:p w:rsidR="00D524F2" w:rsidRPr="00E1028E" w:rsidRDefault="00D524F2" w:rsidP="00E1028E">
      <w:pPr>
        <w:tabs>
          <w:tab w:val="num" w:pos="180"/>
        </w:tabs>
        <w:spacing w:line="360" w:lineRule="auto"/>
        <w:rPr>
          <w:sz w:val="28"/>
          <w:szCs w:val="28"/>
          <w:lang w:val="uk-UA"/>
        </w:rPr>
      </w:pPr>
      <w:r w:rsidRPr="00E1028E">
        <w:rPr>
          <w:sz w:val="28"/>
          <w:szCs w:val="28"/>
          <w:lang w:val="uk-UA"/>
        </w:rPr>
        <w:lastRenderedPageBreak/>
        <w:t>__________________________________________________________________</w:t>
      </w:r>
    </w:p>
    <w:p w:rsidR="00D524F2" w:rsidRPr="00E1028E" w:rsidRDefault="00D524F2" w:rsidP="00E1028E">
      <w:pPr>
        <w:numPr>
          <w:ilvl w:val="0"/>
          <w:numId w:val="1"/>
        </w:numPr>
        <w:tabs>
          <w:tab w:val="num" w:pos="0"/>
          <w:tab w:val="left" w:pos="360"/>
        </w:tabs>
        <w:spacing w:line="360" w:lineRule="auto"/>
        <w:jc w:val="left"/>
        <w:rPr>
          <w:sz w:val="28"/>
          <w:szCs w:val="28"/>
          <w:lang w:val="uk-UA"/>
        </w:rPr>
      </w:pPr>
      <w:r w:rsidRPr="00E1028E">
        <w:rPr>
          <w:sz w:val="28"/>
          <w:szCs w:val="28"/>
          <w:lang w:val="uk-UA"/>
        </w:rPr>
        <w:t xml:space="preserve">Консультанти розділів роботи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4200"/>
        <w:gridCol w:w="1843"/>
        <w:gridCol w:w="1701"/>
      </w:tblGrid>
      <w:tr w:rsidR="00D524F2" w:rsidRPr="00E1028E" w:rsidTr="00D524F2">
        <w:trPr>
          <w:cantSplit/>
        </w:trPr>
        <w:tc>
          <w:tcPr>
            <w:tcW w:w="1560" w:type="dxa"/>
            <w:vMerge w:val="restart"/>
            <w:vAlign w:val="center"/>
          </w:tcPr>
          <w:p w:rsidR="00D524F2" w:rsidRPr="00E1028E" w:rsidRDefault="00D524F2" w:rsidP="00E1028E">
            <w:pPr>
              <w:jc w:val="center"/>
              <w:rPr>
                <w:sz w:val="24"/>
                <w:szCs w:val="24"/>
                <w:lang w:val="uk-UA"/>
              </w:rPr>
            </w:pPr>
            <w:r w:rsidRPr="00E1028E">
              <w:rPr>
                <w:sz w:val="24"/>
                <w:szCs w:val="24"/>
                <w:lang w:val="uk-UA"/>
              </w:rPr>
              <w:t>Розділ</w:t>
            </w:r>
          </w:p>
        </w:tc>
        <w:tc>
          <w:tcPr>
            <w:tcW w:w="4200" w:type="dxa"/>
            <w:vMerge w:val="restart"/>
            <w:vAlign w:val="center"/>
          </w:tcPr>
          <w:p w:rsidR="00D524F2" w:rsidRPr="00E1028E" w:rsidRDefault="00D524F2" w:rsidP="00E1028E">
            <w:pPr>
              <w:jc w:val="center"/>
              <w:rPr>
                <w:sz w:val="24"/>
                <w:szCs w:val="24"/>
                <w:lang w:val="uk-UA"/>
              </w:rPr>
            </w:pPr>
            <w:r w:rsidRPr="00E1028E">
              <w:rPr>
                <w:sz w:val="24"/>
                <w:szCs w:val="24"/>
                <w:lang w:val="uk-UA"/>
              </w:rPr>
              <w:t>Прізвище, ініціали та посада</w:t>
            </w:r>
          </w:p>
          <w:p w:rsidR="00D524F2" w:rsidRPr="00E1028E" w:rsidRDefault="00D524F2" w:rsidP="00E1028E">
            <w:pPr>
              <w:jc w:val="center"/>
              <w:rPr>
                <w:sz w:val="24"/>
                <w:szCs w:val="24"/>
                <w:lang w:val="uk-UA"/>
              </w:rPr>
            </w:pPr>
            <w:r w:rsidRPr="00E1028E">
              <w:rPr>
                <w:sz w:val="24"/>
                <w:szCs w:val="24"/>
                <w:lang w:val="uk-UA"/>
              </w:rPr>
              <w:t>консультанта</w:t>
            </w:r>
          </w:p>
        </w:tc>
        <w:tc>
          <w:tcPr>
            <w:tcW w:w="3544" w:type="dxa"/>
            <w:gridSpan w:val="2"/>
            <w:vAlign w:val="center"/>
          </w:tcPr>
          <w:p w:rsidR="00D524F2" w:rsidRPr="00E1028E" w:rsidRDefault="00D524F2" w:rsidP="00E1028E">
            <w:pPr>
              <w:jc w:val="center"/>
              <w:rPr>
                <w:sz w:val="24"/>
                <w:szCs w:val="24"/>
                <w:lang w:val="uk-UA"/>
              </w:rPr>
            </w:pPr>
            <w:r w:rsidRPr="00E1028E">
              <w:rPr>
                <w:sz w:val="24"/>
                <w:szCs w:val="24"/>
                <w:lang w:val="uk-UA"/>
              </w:rPr>
              <w:t>Підпис, дата</w:t>
            </w:r>
          </w:p>
        </w:tc>
      </w:tr>
      <w:tr w:rsidR="00D524F2" w:rsidRPr="00E1028E" w:rsidTr="00D524F2">
        <w:trPr>
          <w:cantSplit/>
        </w:trPr>
        <w:tc>
          <w:tcPr>
            <w:tcW w:w="1560" w:type="dxa"/>
            <w:vMerge/>
            <w:vAlign w:val="center"/>
          </w:tcPr>
          <w:p w:rsidR="00D524F2" w:rsidRPr="00E1028E" w:rsidRDefault="00D524F2" w:rsidP="00E1028E">
            <w:pPr>
              <w:jc w:val="center"/>
              <w:rPr>
                <w:sz w:val="28"/>
                <w:szCs w:val="24"/>
                <w:lang w:val="uk-UA"/>
              </w:rPr>
            </w:pPr>
          </w:p>
        </w:tc>
        <w:tc>
          <w:tcPr>
            <w:tcW w:w="4200" w:type="dxa"/>
            <w:vMerge/>
            <w:vAlign w:val="center"/>
          </w:tcPr>
          <w:p w:rsidR="00D524F2" w:rsidRPr="00E1028E" w:rsidRDefault="00D524F2" w:rsidP="00E1028E">
            <w:pPr>
              <w:jc w:val="center"/>
              <w:rPr>
                <w:sz w:val="28"/>
                <w:szCs w:val="24"/>
                <w:lang w:val="uk-UA"/>
              </w:rPr>
            </w:pPr>
          </w:p>
        </w:tc>
        <w:tc>
          <w:tcPr>
            <w:tcW w:w="1843" w:type="dxa"/>
            <w:vAlign w:val="center"/>
          </w:tcPr>
          <w:p w:rsidR="00D524F2" w:rsidRPr="00E1028E" w:rsidRDefault="00D524F2" w:rsidP="00E1028E">
            <w:pPr>
              <w:jc w:val="center"/>
              <w:rPr>
                <w:sz w:val="24"/>
                <w:szCs w:val="24"/>
                <w:lang w:val="uk-UA"/>
              </w:rPr>
            </w:pPr>
            <w:r w:rsidRPr="00E1028E">
              <w:rPr>
                <w:sz w:val="24"/>
                <w:szCs w:val="24"/>
                <w:lang w:val="uk-UA"/>
              </w:rPr>
              <w:t>завдання</w:t>
            </w:r>
          </w:p>
          <w:p w:rsidR="00D524F2" w:rsidRPr="00E1028E" w:rsidRDefault="00D524F2" w:rsidP="00E1028E">
            <w:pPr>
              <w:jc w:val="center"/>
              <w:rPr>
                <w:sz w:val="24"/>
                <w:szCs w:val="24"/>
                <w:lang w:val="uk-UA"/>
              </w:rPr>
            </w:pPr>
            <w:r w:rsidRPr="00E1028E">
              <w:rPr>
                <w:sz w:val="24"/>
                <w:szCs w:val="24"/>
                <w:lang w:val="uk-UA"/>
              </w:rPr>
              <w:t>видав</w:t>
            </w:r>
          </w:p>
        </w:tc>
        <w:tc>
          <w:tcPr>
            <w:tcW w:w="1701" w:type="dxa"/>
            <w:vAlign w:val="center"/>
          </w:tcPr>
          <w:p w:rsidR="00D524F2" w:rsidRPr="00E1028E" w:rsidRDefault="00D524F2" w:rsidP="00E1028E">
            <w:pPr>
              <w:jc w:val="center"/>
              <w:rPr>
                <w:sz w:val="24"/>
                <w:szCs w:val="24"/>
                <w:lang w:val="uk-UA"/>
              </w:rPr>
            </w:pPr>
            <w:r w:rsidRPr="00E1028E">
              <w:rPr>
                <w:sz w:val="24"/>
                <w:szCs w:val="24"/>
                <w:lang w:val="uk-UA"/>
              </w:rPr>
              <w:t>завдання</w:t>
            </w:r>
          </w:p>
          <w:p w:rsidR="00D524F2" w:rsidRPr="00E1028E" w:rsidRDefault="00D524F2" w:rsidP="00E1028E">
            <w:pPr>
              <w:jc w:val="center"/>
              <w:rPr>
                <w:sz w:val="24"/>
                <w:szCs w:val="24"/>
                <w:lang w:val="uk-UA"/>
              </w:rPr>
            </w:pPr>
            <w:r w:rsidRPr="00E1028E">
              <w:rPr>
                <w:sz w:val="24"/>
                <w:szCs w:val="24"/>
                <w:lang w:val="uk-UA"/>
              </w:rPr>
              <w:t>прийняв</w:t>
            </w:r>
          </w:p>
        </w:tc>
      </w:tr>
      <w:tr w:rsidR="00D524F2" w:rsidRPr="00E1028E" w:rsidTr="00D524F2">
        <w:tc>
          <w:tcPr>
            <w:tcW w:w="1560" w:type="dxa"/>
          </w:tcPr>
          <w:p w:rsidR="00D524F2" w:rsidRPr="00E1028E" w:rsidRDefault="00D524F2" w:rsidP="00E1028E">
            <w:pPr>
              <w:jc w:val="center"/>
              <w:rPr>
                <w:b/>
                <w:sz w:val="28"/>
                <w:szCs w:val="24"/>
                <w:lang w:val="uk-UA"/>
              </w:rPr>
            </w:pPr>
          </w:p>
        </w:tc>
        <w:tc>
          <w:tcPr>
            <w:tcW w:w="4200"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1560" w:type="dxa"/>
          </w:tcPr>
          <w:p w:rsidR="00D524F2" w:rsidRPr="00E1028E" w:rsidRDefault="00D524F2" w:rsidP="00E1028E">
            <w:pPr>
              <w:jc w:val="center"/>
              <w:rPr>
                <w:b/>
                <w:sz w:val="28"/>
                <w:szCs w:val="24"/>
                <w:lang w:val="uk-UA"/>
              </w:rPr>
            </w:pPr>
          </w:p>
        </w:tc>
        <w:tc>
          <w:tcPr>
            <w:tcW w:w="4200"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1560" w:type="dxa"/>
          </w:tcPr>
          <w:p w:rsidR="00D524F2" w:rsidRPr="00E1028E" w:rsidRDefault="00D524F2" w:rsidP="00E1028E">
            <w:pPr>
              <w:jc w:val="center"/>
              <w:rPr>
                <w:b/>
                <w:sz w:val="28"/>
                <w:szCs w:val="24"/>
                <w:lang w:val="uk-UA"/>
              </w:rPr>
            </w:pPr>
          </w:p>
        </w:tc>
        <w:tc>
          <w:tcPr>
            <w:tcW w:w="4200"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1560" w:type="dxa"/>
          </w:tcPr>
          <w:p w:rsidR="00D524F2" w:rsidRPr="00E1028E" w:rsidRDefault="00D524F2" w:rsidP="00E1028E">
            <w:pPr>
              <w:jc w:val="center"/>
              <w:rPr>
                <w:b/>
                <w:sz w:val="28"/>
                <w:szCs w:val="24"/>
                <w:lang w:val="uk-UA"/>
              </w:rPr>
            </w:pPr>
          </w:p>
        </w:tc>
        <w:tc>
          <w:tcPr>
            <w:tcW w:w="4200"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1560" w:type="dxa"/>
          </w:tcPr>
          <w:p w:rsidR="00D524F2" w:rsidRPr="00E1028E" w:rsidRDefault="00D524F2" w:rsidP="00E1028E">
            <w:pPr>
              <w:jc w:val="center"/>
              <w:rPr>
                <w:b/>
                <w:sz w:val="28"/>
                <w:szCs w:val="24"/>
                <w:lang w:val="uk-UA"/>
              </w:rPr>
            </w:pPr>
          </w:p>
        </w:tc>
        <w:tc>
          <w:tcPr>
            <w:tcW w:w="4200"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1560" w:type="dxa"/>
          </w:tcPr>
          <w:p w:rsidR="00D524F2" w:rsidRPr="00E1028E" w:rsidRDefault="00D524F2" w:rsidP="00E1028E">
            <w:pPr>
              <w:jc w:val="center"/>
              <w:rPr>
                <w:b/>
                <w:sz w:val="28"/>
                <w:szCs w:val="24"/>
                <w:lang w:val="uk-UA"/>
              </w:rPr>
            </w:pPr>
          </w:p>
        </w:tc>
        <w:tc>
          <w:tcPr>
            <w:tcW w:w="4200"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1560" w:type="dxa"/>
          </w:tcPr>
          <w:p w:rsidR="00D524F2" w:rsidRPr="00E1028E" w:rsidRDefault="00D524F2" w:rsidP="00E1028E">
            <w:pPr>
              <w:jc w:val="center"/>
              <w:rPr>
                <w:b/>
                <w:sz w:val="28"/>
                <w:szCs w:val="24"/>
                <w:lang w:val="uk-UA"/>
              </w:rPr>
            </w:pPr>
          </w:p>
        </w:tc>
        <w:tc>
          <w:tcPr>
            <w:tcW w:w="4200"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bl>
    <w:p w:rsidR="00D524F2" w:rsidRPr="00E1028E" w:rsidRDefault="00D524F2" w:rsidP="00E1028E">
      <w:pPr>
        <w:jc w:val="center"/>
        <w:rPr>
          <w:b/>
          <w:sz w:val="28"/>
          <w:szCs w:val="24"/>
          <w:lang w:val="uk-UA"/>
        </w:rPr>
      </w:pPr>
    </w:p>
    <w:p w:rsidR="00D524F2" w:rsidRPr="00E1028E" w:rsidRDefault="00D524F2" w:rsidP="00E1028E">
      <w:pPr>
        <w:numPr>
          <w:ilvl w:val="0"/>
          <w:numId w:val="1"/>
        </w:numPr>
        <w:tabs>
          <w:tab w:val="num" w:pos="0"/>
          <w:tab w:val="left" w:pos="360"/>
        </w:tabs>
        <w:spacing w:line="360" w:lineRule="auto"/>
        <w:jc w:val="left"/>
        <w:rPr>
          <w:sz w:val="28"/>
          <w:szCs w:val="24"/>
          <w:lang w:val="uk-UA"/>
        </w:rPr>
      </w:pPr>
      <w:r w:rsidRPr="00E1028E">
        <w:rPr>
          <w:sz w:val="28"/>
          <w:szCs w:val="24"/>
          <w:lang w:val="uk-UA"/>
        </w:rPr>
        <w:t>Дата видачі завдання____________________________________________</w:t>
      </w:r>
    </w:p>
    <w:p w:rsidR="00D524F2" w:rsidRPr="00E1028E" w:rsidRDefault="00D524F2" w:rsidP="00E1028E">
      <w:pPr>
        <w:keepNext/>
        <w:spacing w:before="240" w:after="60"/>
        <w:jc w:val="center"/>
        <w:outlineLvl w:val="3"/>
        <w:rPr>
          <w:b/>
          <w:bCs/>
          <w:sz w:val="28"/>
          <w:szCs w:val="28"/>
          <w:lang w:val="uk-UA"/>
        </w:rPr>
      </w:pPr>
      <w:r w:rsidRPr="00E1028E">
        <w:rPr>
          <w:b/>
          <w:bCs/>
          <w:sz w:val="28"/>
          <w:szCs w:val="28"/>
          <w:lang w:val="uk-UA"/>
        </w:rPr>
        <w:t>КАЛЕНДАРНИЙ ПЛАН</w:t>
      </w:r>
    </w:p>
    <w:p w:rsidR="00D524F2" w:rsidRPr="00E1028E" w:rsidRDefault="00D524F2" w:rsidP="00E1028E">
      <w:pPr>
        <w:jc w:val="left"/>
        <w:rPr>
          <w:b/>
          <w:sz w:val="24"/>
          <w:szCs w:val="24"/>
          <w:lang w:val="uk-UA"/>
        </w:rPr>
      </w:pPr>
    </w:p>
    <w:tbl>
      <w:tblPr>
        <w:tblW w:w="94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373"/>
        <w:gridCol w:w="1843"/>
        <w:gridCol w:w="1701"/>
      </w:tblGrid>
      <w:tr w:rsidR="00D524F2" w:rsidRPr="00E1028E" w:rsidTr="00D524F2">
        <w:trPr>
          <w:cantSplit/>
          <w:trHeight w:val="460"/>
        </w:trPr>
        <w:tc>
          <w:tcPr>
            <w:tcW w:w="567" w:type="dxa"/>
            <w:vAlign w:val="center"/>
          </w:tcPr>
          <w:p w:rsidR="00D524F2" w:rsidRPr="00E1028E" w:rsidRDefault="00D524F2" w:rsidP="00E1028E">
            <w:pPr>
              <w:jc w:val="center"/>
              <w:rPr>
                <w:sz w:val="24"/>
                <w:szCs w:val="24"/>
                <w:lang w:val="uk-UA"/>
              </w:rPr>
            </w:pPr>
            <w:r w:rsidRPr="00E1028E">
              <w:rPr>
                <w:sz w:val="24"/>
                <w:szCs w:val="24"/>
                <w:lang w:val="uk-UA"/>
              </w:rPr>
              <w:t>№</w:t>
            </w:r>
          </w:p>
          <w:p w:rsidR="00D524F2" w:rsidRPr="00E1028E" w:rsidRDefault="00D524F2" w:rsidP="00E1028E">
            <w:pPr>
              <w:jc w:val="center"/>
              <w:rPr>
                <w:sz w:val="24"/>
                <w:szCs w:val="24"/>
                <w:lang w:val="uk-UA"/>
              </w:rPr>
            </w:pPr>
            <w:r w:rsidRPr="00E1028E">
              <w:rPr>
                <w:sz w:val="24"/>
                <w:szCs w:val="24"/>
                <w:lang w:val="uk-UA"/>
              </w:rPr>
              <w:t>з/п</w:t>
            </w:r>
          </w:p>
        </w:tc>
        <w:tc>
          <w:tcPr>
            <w:tcW w:w="5373" w:type="dxa"/>
            <w:vAlign w:val="center"/>
          </w:tcPr>
          <w:p w:rsidR="00D524F2" w:rsidRPr="00E1028E" w:rsidRDefault="00D524F2" w:rsidP="00E1028E">
            <w:pPr>
              <w:jc w:val="center"/>
              <w:rPr>
                <w:sz w:val="24"/>
                <w:szCs w:val="24"/>
                <w:lang w:val="uk-UA"/>
              </w:rPr>
            </w:pPr>
            <w:r w:rsidRPr="00E1028E">
              <w:rPr>
                <w:sz w:val="24"/>
                <w:szCs w:val="24"/>
                <w:lang w:val="uk-UA"/>
              </w:rPr>
              <w:t>Назва етапів кваліфікаційної роботи</w:t>
            </w:r>
          </w:p>
        </w:tc>
        <w:tc>
          <w:tcPr>
            <w:tcW w:w="1843" w:type="dxa"/>
            <w:vAlign w:val="center"/>
          </w:tcPr>
          <w:p w:rsidR="00D524F2" w:rsidRPr="00E1028E" w:rsidRDefault="00D524F2" w:rsidP="00E1028E">
            <w:pPr>
              <w:jc w:val="center"/>
              <w:rPr>
                <w:sz w:val="24"/>
                <w:szCs w:val="24"/>
                <w:lang w:val="uk-UA"/>
              </w:rPr>
            </w:pPr>
            <w:r w:rsidRPr="00E1028E">
              <w:rPr>
                <w:spacing w:val="-20"/>
                <w:sz w:val="24"/>
                <w:szCs w:val="24"/>
                <w:lang w:val="uk-UA"/>
              </w:rPr>
              <w:t>Строк виконання</w:t>
            </w:r>
            <w:r w:rsidRPr="00E1028E">
              <w:rPr>
                <w:sz w:val="24"/>
                <w:szCs w:val="24"/>
                <w:lang w:val="uk-UA"/>
              </w:rPr>
              <w:t xml:space="preserve"> етапів роботи</w:t>
            </w:r>
          </w:p>
        </w:tc>
        <w:tc>
          <w:tcPr>
            <w:tcW w:w="1701" w:type="dxa"/>
            <w:vAlign w:val="center"/>
          </w:tcPr>
          <w:p w:rsidR="00D524F2" w:rsidRPr="00E1028E" w:rsidRDefault="00D524F2" w:rsidP="00E1028E">
            <w:pPr>
              <w:keepNext/>
              <w:jc w:val="center"/>
              <w:outlineLvl w:val="2"/>
              <w:rPr>
                <w:bCs/>
                <w:spacing w:val="-20"/>
                <w:sz w:val="24"/>
                <w:szCs w:val="24"/>
                <w:lang w:val="uk-UA"/>
              </w:rPr>
            </w:pPr>
            <w:r w:rsidRPr="00E1028E">
              <w:rPr>
                <w:bCs/>
                <w:spacing w:val="-20"/>
                <w:sz w:val="24"/>
                <w:szCs w:val="24"/>
                <w:lang w:val="uk-UA"/>
              </w:rPr>
              <w:t>Примітка</w:t>
            </w:r>
          </w:p>
        </w:tc>
      </w:tr>
      <w:tr w:rsidR="00D524F2" w:rsidRPr="00E1028E" w:rsidTr="00D524F2">
        <w:tc>
          <w:tcPr>
            <w:tcW w:w="567" w:type="dxa"/>
          </w:tcPr>
          <w:p w:rsidR="00D524F2" w:rsidRPr="00E1028E" w:rsidRDefault="00D524F2" w:rsidP="00E1028E">
            <w:pPr>
              <w:jc w:val="center"/>
              <w:rPr>
                <w:b/>
                <w:sz w:val="28"/>
                <w:szCs w:val="24"/>
                <w:lang w:val="uk-UA"/>
              </w:rPr>
            </w:pPr>
          </w:p>
        </w:tc>
        <w:tc>
          <w:tcPr>
            <w:tcW w:w="5373"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567" w:type="dxa"/>
          </w:tcPr>
          <w:p w:rsidR="00D524F2" w:rsidRPr="00E1028E" w:rsidRDefault="00D524F2" w:rsidP="00E1028E">
            <w:pPr>
              <w:jc w:val="center"/>
              <w:rPr>
                <w:b/>
                <w:sz w:val="28"/>
                <w:szCs w:val="24"/>
                <w:lang w:val="uk-UA"/>
              </w:rPr>
            </w:pPr>
          </w:p>
        </w:tc>
        <w:tc>
          <w:tcPr>
            <w:tcW w:w="5373"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567" w:type="dxa"/>
          </w:tcPr>
          <w:p w:rsidR="00D524F2" w:rsidRPr="00E1028E" w:rsidRDefault="00D524F2" w:rsidP="00E1028E">
            <w:pPr>
              <w:jc w:val="center"/>
              <w:rPr>
                <w:b/>
                <w:sz w:val="28"/>
                <w:szCs w:val="24"/>
                <w:lang w:val="uk-UA"/>
              </w:rPr>
            </w:pPr>
          </w:p>
        </w:tc>
        <w:tc>
          <w:tcPr>
            <w:tcW w:w="5373"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567" w:type="dxa"/>
          </w:tcPr>
          <w:p w:rsidR="00D524F2" w:rsidRPr="00E1028E" w:rsidRDefault="00D524F2" w:rsidP="00E1028E">
            <w:pPr>
              <w:jc w:val="center"/>
              <w:rPr>
                <w:b/>
                <w:sz w:val="28"/>
                <w:szCs w:val="24"/>
                <w:lang w:val="uk-UA"/>
              </w:rPr>
            </w:pPr>
          </w:p>
        </w:tc>
        <w:tc>
          <w:tcPr>
            <w:tcW w:w="5373"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567" w:type="dxa"/>
          </w:tcPr>
          <w:p w:rsidR="00D524F2" w:rsidRPr="00E1028E" w:rsidRDefault="00D524F2" w:rsidP="00E1028E">
            <w:pPr>
              <w:jc w:val="center"/>
              <w:rPr>
                <w:b/>
                <w:sz w:val="28"/>
                <w:szCs w:val="24"/>
                <w:lang w:val="uk-UA"/>
              </w:rPr>
            </w:pPr>
          </w:p>
        </w:tc>
        <w:tc>
          <w:tcPr>
            <w:tcW w:w="5373"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567" w:type="dxa"/>
          </w:tcPr>
          <w:p w:rsidR="00D524F2" w:rsidRPr="00E1028E" w:rsidRDefault="00D524F2" w:rsidP="00E1028E">
            <w:pPr>
              <w:jc w:val="center"/>
              <w:rPr>
                <w:b/>
                <w:sz w:val="28"/>
                <w:szCs w:val="24"/>
                <w:lang w:val="uk-UA"/>
              </w:rPr>
            </w:pPr>
          </w:p>
        </w:tc>
        <w:tc>
          <w:tcPr>
            <w:tcW w:w="5373"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567" w:type="dxa"/>
          </w:tcPr>
          <w:p w:rsidR="00D524F2" w:rsidRPr="00E1028E" w:rsidRDefault="00D524F2" w:rsidP="00E1028E">
            <w:pPr>
              <w:jc w:val="center"/>
              <w:rPr>
                <w:b/>
                <w:sz w:val="28"/>
                <w:szCs w:val="24"/>
                <w:lang w:val="uk-UA"/>
              </w:rPr>
            </w:pPr>
          </w:p>
        </w:tc>
        <w:tc>
          <w:tcPr>
            <w:tcW w:w="5373"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567" w:type="dxa"/>
          </w:tcPr>
          <w:p w:rsidR="00D524F2" w:rsidRPr="00E1028E" w:rsidRDefault="00D524F2" w:rsidP="00E1028E">
            <w:pPr>
              <w:jc w:val="center"/>
              <w:rPr>
                <w:b/>
                <w:sz w:val="28"/>
                <w:szCs w:val="24"/>
                <w:lang w:val="uk-UA"/>
              </w:rPr>
            </w:pPr>
          </w:p>
        </w:tc>
        <w:tc>
          <w:tcPr>
            <w:tcW w:w="5373"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567" w:type="dxa"/>
          </w:tcPr>
          <w:p w:rsidR="00D524F2" w:rsidRPr="00E1028E" w:rsidRDefault="00D524F2" w:rsidP="00E1028E">
            <w:pPr>
              <w:jc w:val="center"/>
              <w:rPr>
                <w:b/>
                <w:sz w:val="28"/>
                <w:szCs w:val="24"/>
                <w:lang w:val="uk-UA"/>
              </w:rPr>
            </w:pPr>
          </w:p>
        </w:tc>
        <w:tc>
          <w:tcPr>
            <w:tcW w:w="5373"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567" w:type="dxa"/>
          </w:tcPr>
          <w:p w:rsidR="00D524F2" w:rsidRPr="00E1028E" w:rsidRDefault="00D524F2" w:rsidP="00E1028E">
            <w:pPr>
              <w:jc w:val="center"/>
              <w:rPr>
                <w:b/>
                <w:sz w:val="28"/>
                <w:szCs w:val="24"/>
                <w:lang w:val="uk-UA"/>
              </w:rPr>
            </w:pPr>
          </w:p>
        </w:tc>
        <w:tc>
          <w:tcPr>
            <w:tcW w:w="5373"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567" w:type="dxa"/>
          </w:tcPr>
          <w:p w:rsidR="00D524F2" w:rsidRPr="00E1028E" w:rsidRDefault="00D524F2" w:rsidP="00E1028E">
            <w:pPr>
              <w:jc w:val="center"/>
              <w:rPr>
                <w:b/>
                <w:sz w:val="28"/>
                <w:szCs w:val="24"/>
                <w:lang w:val="uk-UA"/>
              </w:rPr>
            </w:pPr>
          </w:p>
        </w:tc>
        <w:tc>
          <w:tcPr>
            <w:tcW w:w="5373"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567" w:type="dxa"/>
          </w:tcPr>
          <w:p w:rsidR="00D524F2" w:rsidRPr="00E1028E" w:rsidRDefault="00D524F2" w:rsidP="00E1028E">
            <w:pPr>
              <w:jc w:val="center"/>
              <w:rPr>
                <w:b/>
                <w:sz w:val="28"/>
                <w:szCs w:val="24"/>
                <w:lang w:val="uk-UA"/>
              </w:rPr>
            </w:pPr>
          </w:p>
        </w:tc>
        <w:tc>
          <w:tcPr>
            <w:tcW w:w="5373"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567" w:type="dxa"/>
          </w:tcPr>
          <w:p w:rsidR="00D524F2" w:rsidRPr="00E1028E" w:rsidRDefault="00D524F2" w:rsidP="00E1028E">
            <w:pPr>
              <w:jc w:val="center"/>
              <w:rPr>
                <w:b/>
                <w:sz w:val="28"/>
                <w:szCs w:val="24"/>
                <w:lang w:val="uk-UA"/>
              </w:rPr>
            </w:pPr>
          </w:p>
        </w:tc>
        <w:tc>
          <w:tcPr>
            <w:tcW w:w="5373"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r w:rsidR="00D524F2" w:rsidRPr="00E1028E" w:rsidTr="00D524F2">
        <w:tc>
          <w:tcPr>
            <w:tcW w:w="567" w:type="dxa"/>
          </w:tcPr>
          <w:p w:rsidR="00D524F2" w:rsidRPr="00E1028E" w:rsidRDefault="00D524F2" w:rsidP="00E1028E">
            <w:pPr>
              <w:jc w:val="center"/>
              <w:rPr>
                <w:b/>
                <w:sz w:val="28"/>
                <w:szCs w:val="24"/>
                <w:lang w:val="uk-UA"/>
              </w:rPr>
            </w:pPr>
          </w:p>
        </w:tc>
        <w:tc>
          <w:tcPr>
            <w:tcW w:w="5373" w:type="dxa"/>
          </w:tcPr>
          <w:p w:rsidR="00D524F2" w:rsidRPr="00E1028E" w:rsidRDefault="00D524F2" w:rsidP="00E1028E">
            <w:pPr>
              <w:jc w:val="center"/>
              <w:rPr>
                <w:b/>
                <w:sz w:val="28"/>
                <w:szCs w:val="24"/>
                <w:lang w:val="uk-UA"/>
              </w:rPr>
            </w:pPr>
          </w:p>
        </w:tc>
        <w:tc>
          <w:tcPr>
            <w:tcW w:w="1843" w:type="dxa"/>
          </w:tcPr>
          <w:p w:rsidR="00D524F2" w:rsidRPr="00E1028E" w:rsidRDefault="00D524F2" w:rsidP="00E1028E">
            <w:pPr>
              <w:jc w:val="center"/>
              <w:rPr>
                <w:b/>
                <w:sz w:val="28"/>
                <w:szCs w:val="24"/>
                <w:lang w:val="uk-UA"/>
              </w:rPr>
            </w:pPr>
          </w:p>
        </w:tc>
        <w:tc>
          <w:tcPr>
            <w:tcW w:w="1701" w:type="dxa"/>
          </w:tcPr>
          <w:p w:rsidR="00D524F2" w:rsidRPr="00E1028E" w:rsidRDefault="00D524F2" w:rsidP="00E1028E">
            <w:pPr>
              <w:jc w:val="center"/>
              <w:rPr>
                <w:b/>
                <w:sz w:val="28"/>
                <w:szCs w:val="24"/>
                <w:lang w:val="uk-UA"/>
              </w:rPr>
            </w:pPr>
          </w:p>
        </w:tc>
      </w:tr>
    </w:tbl>
    <w:p w:rsidR="00D524F2" w:rsidRPr="00E1028E" w:rsidRDefault="00D524F2" w:rsidP="00E1028E">
      <w:pPr>
        <w:jc w:val="left"/>
        <w:rPr>
          <w:b/>
          <w:sz w:val="24"/>
          <w:szCs w:val="24"/>
          <w:lang w:val="uk-UA"/>
        </w:rPr>
      </w:pPr>
    </w:p>
    <w:p w:rsidR="00D524F2" w:rsidRPr="00E1028E" w:rsidRDefault="00D524F2" w:rsidP="00E1028E">
      <w:pPr>
        <w:rPr>
          <w:sz w:val="28"/>
          <w:szCs w:val="28"/>
          <w:lang w:val="uk-UA"/>
        </w:rPr>
      </w:pPr>
      <w:r w:rsidRPr="00E1028E">
        <w:rPr>
          <w:sz w:val="28"/>
          <w:szCs w:val="28"/>
          <w:lang w:val="uk-UA"/>
        </w:rPr>
        <w:t>Слухач ________________ _______________________________________</w:t>
      </w:r>
    </w:p>
    <w:p w:rsidR="00D524F2" w:rsidRPr="00E1028E" w:rsidRDefault="00D524F2" w:rsidP="00E1028E">
      <w:pPr>
        <w:ind w:left="708" w:firstLine="708"/>
        <w:rPr>
          <w:sz w:val="16"/>
          <w:szCs w:val="16"/>
          <w:lang w:val="uk-UA"/>
        </w:rPr>
      </w:pPr>
      <w:r w:rsidRPr="00E1028E">
        <w:rPr>
          <w:sz w:val="16"/>
          <w:szCs w:val="16"/>
          <w:lang w:val="uk-UA"/>
        </w:rPr>
        <w:t>(підпис)</w:t>
      </w:r>
      <w:r w:rsidRPr="00E1028E">
        <w:rPr>
          <w:sz w:val="16"/>
          <w:szCs w:val="16"/>
          <w:lang w:val="uk-UA"/>
        </w:rPr>
        <w:tab/>
      </w:r>
      <w:r w:rsidRPr="00E1028E">
        <w:rPr>
          <w:sz w:val="16"/>
          <w:szCs w:val="16"/>
          <w:lang w:val="uk-UA"/>
        </w:rPr>
        <w:tab/>
      </w:r>
      <w:r w:rsidRPr="00E1028E">
        <w:rPr>
          <w:sz w:val="16"/>
          <w:szCs w:val="16"/>
          <w:lang w:val="uk-UA"/>
        </w:rPr>
        <w:tab/>
      </w:r>
      <w:r w:rsidRPr="00E1028E">
        <w:rPr>
          <w:sz w:val="16"/>
          <w:szCs w:val="16"/>
          <w:lang w:val="uk-UA"/>
        </w:rPr>
        <w:tab/>
        <w:t>(ініціали та прізвище)</w:t>
      </w:r>
    </w:p>
    <w:p w:rsidR="00D524F2" w:rsidRPr="00E1028E" w:rsidRDefault="00D524F2" w:rsidP="00E1028E">
      <w:pPr>
        <w:rPr>
          <w:sz w:val="28"/>
          <w:szCs w:val="28"/>
          <w:lang w:val="uk-UA"/>
        </w:rPr>
      </w:pPr>
      <w:r w:rsidRPr="00E1028E">
        <w:rPr>
          <w:sz w:val="28"/>
          <w:szCs w:val="28"/>
          <w:lang w:val="uk-UA"/>
        </w:rPr>
        <w:t>Керівник роботи (проекту) _______________ ________________________</w:t>
      </w:r>
    </w:p>
    <w:p w:rsidR="00D524F2" w:rsidRPr="00E1028E" w:rsidRDefault="00D524F2" w:rsidP="00E1028E">
      <w:pPr>
        <w:ind w:left="2832" w:firstLine="708"/>
        <w:rPr>
          <w:b/>
          <w:sz w:val="24"/>
          <w:szCs w:val="24"/>
          <w:lang w:val="uk-UA"/>
        </w:rPr>
      </w:pPr>
      <w:r w:rsidRPr="00E1028E">
        <w:rPr>
          <w:bCs/>
          <w:sz w:val="24"/>
          <w:szCs w:val="24"/>
          <w:vertAlign w:val="superscript"/>
          <w:lang w:val="uk-UA"/>
        </w:rPr>
        <w:t>(підпис)</w:t>
      </w:r>
      <w:r w:rsidRPr="00E1028E">
        <w:rPr>
          <w:bCs/>
          <w:sz w:val="24"/>
          <w:szCs w:val="24"/>
          <w:vertAlign w:val="superscript"/>
          <w:lang w:val="uk-UA"/>
        </w:rPr>
        <w:tab/>
      </w:r>
      <w:r w:rsidRPr="00E1028E">
        <w:rPr>
          <w:bCs/>
          <w:sz w:val="24"/>
          <w:szCs w:val="24"/>
          <w:vertAlign w:val="superscript"/>
          <w:lang w:val="uk-UA"/>
        </w:rPr>
        <w:tab/>
      </w:r>
      <w:r w:rsidRPr="00E1028E">
        <w:rPr>
          <w:bCs/>
          <w:sz w:val="24"/>
          <w:szCs w:val="24"/>
          <w:vertAlign w:val="superscript"/>
          <w:lang w:val="uk-UA"/>
        </w:rPr>
        <w:tab/>
        <w:t>(ініціали та прізвище)</w:t>
      </w:r>
    </w:p>
    <w:p w:rsidR="00D524F2" w:rsidRPr="00E1028E" w:rsidRDefault="00D524F2" w:rsidP="00E1028E">
      <w:pPr>
        <w:rPr>
          <w:sz w:val="24"/>
          <w:szCs w:val="24"/>
          <w:lang w:val="uk-UA"/>
        </w:rPr>
      </w:pPr>
    </w:p>
    <w:p w:rsidR="00D524F2" w:rsidRPr="00E1028E" w:rsidRDefault="00D524F2" w:rsidP="00E1028E">
      <w:pPr>
        <w:rPr>
          <w:sz w:val="18"/>
          <w:szCs w:val="18"/>
          <w:lang w:val="uk-UA"/>
        </w:rPr>
      </w:pPr>
    </w:p>
    <w:p w:rsidR="00D524F2" w:rsidRPr="00E1028E" w:rsidRDefault="00D524F2" w:rsidP="00E1028E">
      <w:pPr>
        <w:rPr>
          <w:b/>
          <w:sz w:val="28"/>
          <w:szCs w:val="28"/>
          <w:lang w:val="uk-UA"/>
        </w:rPr>
      </w:pPr>
      <w:r w:rsidRPr="00E1028E">
        <w:rPr>
          <w:b/>
          <w:sz w:val="28"/>
          <w:szCs w:val="28"/>
          <w:lang w:val="uk-UA"/>
        </w:rPr>
        <w:t>Нормоконтроль пройдено</w:t>
      </w:r>
    </w:p>
    <w:p w:rsidR="00D524F2" w:rsidRPr="00E1028E" w:rsidRDefault="00D524F2" w:rsidP="00E1028E">
      <w:pPr>
        <w:ind w:firstLine="720"/>
        <w:rPr>
          <w:b/>
          <w:sz w:val="24"/>
          <w:szCs w:val="24"/>
          <w:lang w:val="uk-UA"/>
        </w:rPr>
      </w:pPr>
    </w:p>
    <w:p w:rsidR="00D524F2" w:rsidRPr="00E1028E" w:rsidRDefault="00D524F2" w:rsidP="00E1028E">
      <w:pPr>
        <w:rPr>
          <w:sz w:val="28"/>
          <w:szCs w:val="28"/>
          <w:lang w:val="uk-UA"/>
        </w:rPr>
      </w:pPr>
      <w:r w:rsidRPr="00E1028E">
        <w:rPr>
          <w:sz w:val="28"/>
          <w:szCs w:val="28"/>
          <w:lang w:val="uk-UA"/>
        </w:rPr>
        <w:t>Нормоконтролер _____________ __________________________________</w:t>
      </w:r>
    </w:p>
    <w:p w:rsidR="00D524F2" w:rsidRPr="00E1028E" w:rsidRDefault="00D524F2" w:rsidP="00E1028E">
      <w:pPr>
        <w:ind w:left="2124" w:firstLine="708"/>
        <w:rPr>
          <w:b/>
          <w:sz w:val="24"/>
          <w:szCs w:val="24"/>
          <w:lang w:val="uk-UA"/>
        </w:rPr>
      </w:pPr>
      <w:r w:rsidRPr="00E1028E">
        <w:rPr>
          <w:bCs/>
          <w:sz w:val="24"/>
          <w:szCs w:val="24"/>
          <w:vertAlign w:val="superscript"/>
          <w:lang w:val="uk-UA"/>
        </w:rPr>
        <w:t>(підпис)</w:t>
      </w:r>
      <w:r w:rsidRPr="00E1028E">
        <w:rPr>
          <w:bCs/>
          <w:sz w:val="24"/>
          <w:szCs w:val="24"/>
          <w:vertAlign w:val="superscript"/>
          <w:lang w:val="uk-UA"/>
        </w:rPr>
        <w:tab/>
      </w:r>
      <w:r w:rsidRPr="00E1028E">
        <w:rPr>
          <w:bCs/>
          <w:sz w:val="24"/>
          <w:szCs w:val="24"/>
          <w:vertAlign w:val="superscript"/>
          <w:lang w:val="uk-UA"/>
        </w:rPr>
        <w:tab/>
      </w:r>
      <w:r w:rsidRPr="00E1028E">
        <w:rPr>
          <w:bCs/>
          <w:sz w:val="24"/>
          <w:szCs w:val="24"/>
          <w:vertAlign w:val="superscript"/>
          <w:lang w:val="uk-UA"/>
        </w:rPr>
        <w:tab/>
        <w:t>(ініціали та прізвище)</w:t>
      </w:r>
    </w:p>
    <w:p w:rsidR="00D524F2" w:rsidRPr="00E1028E" w:rsidRDefault="00D524F2" w:rsidP="00E1028E">
      <w:pPr>
        <w:spacing w:after="160" w:line="259" w:lineRule="auto"/>
        <w:jc w:val="left"/>
        <w:rPr>
          <w:sz w:val="28"/>
          <w:szCs w:val="28"/>
          <w:lang w:val="uk-UA"/>
        </w:rPr>
      </w:pPr>
      <w:r w:rsidRPr="00E1028E">
        <w:rPr>
          <w:sz w:val="28"/>
          <w:szCs w:val="28"/>
          <w:lang w:val="uk-UA"/>
        </w:rPr>
        <w:br w:type="page"/>
      </w:r>
    </w:p>
    <w:p w:rsidR="00D524F2" w:rsidRPr="00E1028E" w:rsidRDefault="00D524F2" w:rsidP="00E1028E">
      <w:pPr>
        <w:spacing w:line="360" w:lineRule="auto"/>
        <w:jc w:val="center"/>
        <w:outlineLvl w:val="0"/>
        <w:rPr>
          <w:sz w:val="28"/>
          <w:szCs w:val="28"/>
          <w:lang w:val="uk-UA"/>
        </w:rPr>
      </w:pPr>
      <w:r w:rsidRPr="00E1028E">
        <w:rPr>
          <w:sz w:val="28"/>
          <w:szCs w:val="28"/>
          <w:lang w:val="uk-UA"/>
        </w:rPr>
        <w:lastRenderedPageBreak/>
        <w:t>РЕФЕРАТ</w:t>
      </w:r>
    </w:p>
    <w:p w:rsidR="00D524F2" w:rsidRPr="00E1028E" w:rsidRDefault="00D524F2" w:rsidP="00E1028E">
      <w:pPr>
        <w:spacing w:line="360" w:lineRule="auto"/>
        <w:ind w:firstLine="709"/>
        <w:rPr>
          <w:sz w:val="28"/>
          <w:szCs w:val="28"/>
          <w:lang w:val="uk-UA"/>
        </w:rPr>
      </w:pPr>
    </w:p>
    <w:p w:rsidR="00D524F2" w:rsidRPr="00E1028E" w:rsidRDefault="00D524F2" w:rsidP="00E1028E">
      <w:pPr>
        <w:spacing w:line="360" w:lineRule="auto"/>
        <w:ind w:firstLine="709"/>
        <w:rPr>
          <w:sz w:val="28"/>
          <w:szCs w:val="28"/>
          <w:lang w:val="uk-UA"/>
        </w:rPr>
      </w:pPr>
    </w:p>
    <w:p w:rsidR="00D524F2" w:rsidRPr="00E1028E" w:rsidRDefault="001C011B" w:rsidP="00E1028E">
      <w:pPr>
        <w:spacing w:line="360" w:lineRule="auto"/>
        <w:ind w:firstLine="709"/>
        <w:rPr>
          <w:sz w:val="28"/>
          <w:szCs w:val="28"/>
          <w:lang w:val="uk-UA"/>
        </w:rPr>
      </w:pPr>
      <w:r w:rsidRPr="00E1028E">
        <w:rPr>
          <w:sz w:val="28"/>
          <w:szCs w:val="28"/>
          <w:lang w:val="uk-UA"/>
        </w:rPr>
        <w:t>Дяченко В.А. Правові засади зонування земель в Україні</w:t>
      </w:r>
      <w:r w:rsidR="00D524F2" w:rsidRPr="00E1028E">
        <w:rPr>
          <w:sz w:val="28"/>
          <w:szCs w:val="28"/>
          <w:lang w:val="uk-UA"/>
        </w:rPr>
        <w:t>. – Запоріжжя, 2018. – 10</w:t>
      </w:r>
      <w:r w:rsidR="006C7CFD" w:rsidRPr="00E1028E">
        <w:rPr>
          <w:sz w:val="28"/>
          <w:szCs w:val="28"/>
        </w:rPr>
        <w:t>5</w:t>
      </w:r>
      <w:r w:rsidR="00D524F2" w:rsidRPr="00E1028E">
        <w:rPr>
          <w:sz w:val="28"/>
          <w:szCs w:val="28"/>
          <w:lang w:val="uk-UA"/>
        </w:rPr>
        <w:t xml:space="preserve"> с.</w:t>
      </w:r>
    </w:p>
    <w:p w:rsidR="00D524F2" w:rsidRPr="00E1028E" w:rsidRDefault="00D524F2" w:rsidP="00E1028E">
      <w:pPr>
        <w:spacing w:line="360" w:lineRule="auto"/>
        <w:ind w:firstLine="709"/>
        <w:rPr>
          <w:sz w:val="28"/>
          <w:lang w:val="uk-UA"/>
        </w:rPr>
      </w:pPr>
      <w:r w:rsidRPr="00E1028E">
        <w:rPr>
          <w:sz w:val="28"/>
          <w:szCs w:val="28"/>
          <w:lang w:val="uk-UA"/>
        </w:rPr>
        <w:t>Кваліфікаційна робота складається зі 10</w:t>
      </w:r>
      <w:r w:rsidR="006C7CFD" w:rsidRPr="00E1028E">
        <w:rPr>
          <w:sz w:val="28"/>
          <w:szCs w:val="28"/>
        </w:rPr>
        <w:t>5</w:t>
      </w:r>
      <w:r w:rsidRPr="00E1028E">
        <w:rPr>
          <w:sz w:val="28"/>
          <w:szCs w:val="28"/>
          <w:lang w:val="uk-UA"/>
        </w:rPr>
        <w:t xml:space="preserve"> сторінок, містить </w:t>
      </w:r>
      <w:r w:rsidR="006C7CFD" w:rsidRPr="00E1028E">
        <w:rPr>
          <w:sz w:val="28"/>
          <w:szCs w:val="28"/>
        </w:rPr>
        <w:t>7</w:t>
      </w:r>
      <w:r w:rsidR="00D87CEF">
        <w:rPr>
          <w:sz w:val="28"/>
          <w:szCs w:val="28"/>
          <w:lang w:val="uk-UA"/>
        </w:rPr>
        <w:t>4</w:t>
      </w:r>
      <w:r w:rsidR="006C7CFD" w:rsidRPr="00E1028E">
        <w:rPr>
          <w:sz w:val="28"/>
          <w:szCs w:val="28"/>
        </w:rPr>
        <w:t xml:space="preserve"> </w:t>
      </w:r>
      <w:r w:rsidRPr="00E1028E">
        <w:rPr>
          <w:sz w:val="28"/>
          <w:szCs w:val="28"/>
          <w:lang w:val="uk-UA"/>
        </w:rPr>
        <w:t>джерела використаної</w:t>
      </w:r>
      <w:r w:rsidRPr="00E1028E">
        <w:rPr>
          <w:sz w:val="28"/>
          <w:lang w:val="uk-UA"/>
        </w:rPr>
        <w:t xml:space="preserve"> інформації.</w:t>
      </w:r>
    </w:p>
    <w:p w:rsidR="008532B2" w:rsidRPr="00E1028E" w:rsidRDefault="00D524F2" w:rsidP="00E1028E">
      <w:pPr>
        <w:pStyle w:val="a9"/>
      </w:pPr>
      <w:r w:rsidRPr="00E1028E">
        <w:t xml:space="preserve">Важливість та актуальність теми </w:t>
      </w:r>
      <w:r w:rsidR="008532B2" w:rsidRPr="00E1028E">
        <w:t>правових засад зонування земель в Україні зумовлена рядом факторів, серед яких: усвідомлення факту, що управління справами місцевого значення, ефективного управління територіями є частиною послідовної політики уряду країни щодо децентралізації влади; перех</w:t>
      </w:r>
      <w:r w:rsidR="00BC3D9B" w:rsidRPr="00E1028E">
        <w:t>о</w:t>
      </w:r>
      <w:r w:rsidR="008532B2" w:rsidRPr="00E1028E">
        <w:t>д</w:t>
      </w:r>
      <w:r w:rsidR="00BC3D9B" w:rsidRPr="00E1028E">
        <w:t>ом</w:t>
      </w:r>
      <w:r w:rsidR="008532B2" w:rsidRPr="00E1028E">
        <w:t xml:space="preserve"> від політики вирішення усіх питань органами державної влади, за яких населення і народ були відсторонені від реальної зацікавленості у вирішенні справ регіонів та місцевих територіальних громад до передового європейського досвіду, який базується на основоположних принципах Європейської Хартії місцевого самоврядування [</w:t>
      </w:r>
      <w:r w:rsidR="00BC3D9B" w:rsidRPr="00E1028E">
        <w:fldChar w:fldCharType="begin"/>
      </w:r>
      <w:r w:rsidR="00BC3D9B" w:rsidRPr="00E1028E">
        <w:instrText xml:space="preserve"> REF _Ref502760033 \r \h </w:instrText>
      </w:r>
      <w:r w:rsidR="00E1028E" w:rsidRPr="00E1028E">
        <w:instrText xml:space="preserve"> \* MERGEFORMAT </w:instrText>
      </w:r>
      <w:r w:rsidR="00BC3D9B" w:rsidRPr="00E1028E">
        <w:fldChar w:fldCharType="separate"/>
      </w:r>
      <w:r w:rsidR="00D87CEF">
        <w:t>9</w:t>
      </w:r>
      <w:r w:rsidR="00BC3D9B" w:rsidRPr="00E1028E">
        <w:fldChar w:fldCharType="end"/>
      </w:r>
      <w:r w:rsidR="008532B2" w:rsidRPr="00E1028E">
        <w:t>] сприяли розвиткові ідеї про необхідність децентралізації повноважень публічної влади, самостійного вирішення питань місцевого значення, що в кінцевому рахунку, є реальним проявом народовладдя в Україні</w:t>
      </w:r>
      <w:r w:rsidR="00BC3D9B" w:rsidRPr="00E1028E">
        <w:t xml:space="preserve">; зумовленості та залежності визначення статусу земельних ділянок (їх цільового призначення) від генерального плану забудови населеного пункту, а відтак і зонування, а не навпаки; необхідності дотримання земельного, екологічного та природоохоронного законодавства в процесі зонування земель з тим, щоб зонування не мало руйнівних, небезпечних та інших негативних наслідків для навколишнього природного середовища, населення, інфраструктури населеного пункту та узгоджувалося з відповідними обласними та загальнодержавними програмами розвитку інфраструктури, окремих галузей економіки, тощо. </w:t>
      </w:r>
    </w:p>
    <w:p w:rsidR="00B861BB" w:rsidRPr="00E1028E" w:rsidRDefault="00983BF5" w:rsidP="00E1028E">
      <w:pPr>
        <w:pStyle w:val="a9"/>
      </w:pPr>
      <w:r w:rsidRPr="00E1028E">
        <w:t xml:space="preserve">Наявність конфлікту інтересів і необхідність пошуку компромісу зумовлюють використання прийому встановлення меж можливих повноважень органів місцевого самоврядування щодо проведення зонування земель в межах населених пунктів. </w:t>
      </w:r>
    </w:p>
    <w:p w:rsidR="00454A00" w:rsidRPr="00E1028E" w:rsidRDefault="00D524F2" w:rsidP="00E1028E">
      <w:pPr>
        <w:widowControl w:val="0"/>
        <w:spacing w:line="360" w:lineRule="auto"/>
        <w:ind w:firstLine="708"/>
        <w:rPr>
          <w:sz w:val="28"/>
          <w:lang w:val="uk-UA"/>
        </w:rPr>
      </w:pPr>
      <w:r w:rsidRPr="00E1028E">
        <w:rPr>
          <w:sz w:val="28"/>
          <w:lang w:val="uk-UA"/>
        </w:rPr>
        <w:t xml:space="preserve">Метою кваліфікаційної роботи є </w:t>
      </w:r>
      <w:r w:rsidR="00454A00" w:rsidRPr="00E1028E">
        <w:rPr>
          <w:sz w:val="28"/>
          <w:lang w:val="uk-UA"/>
        </w:rPr>
        <w:t xml:space="preserve">аналіз </w:t>
      </w:r>
      <w:r w:rsidR="00B861BB" w:rsidRPr="00E1028E">
        <w:rPr>
          <w:sz w:val="28"/>
          <w:lang w:val="uk-UA"/>
        </w:rPr>
        <w:t xml:space="preserve">існуючого стану правового регулювання </w:t>
      </w:r>
      <w:r w:rsidR="00454A00" w:rsidRPr="00E1028E">
        <w:rPr>
          <w:sz w:val="28"/>
          <w:lang w:val="uk-UA"/>
        </w:rPr>
        <w:lastRenderedPageBreak/>
        <w:t xml:space="preserve">відносин у сфері зонування земель, співвідносність актів земельного законодавства та законодавства, яке регулює питання планування забудови населених пунктів (містобудівної діяльності), вироблення пропозицій щодо удосконалення основоположних засад містобудівної діяльності та зонування земель на основі дотримання вимог «цільового використання земель», внесення пропозицій щодо удосконалення законодавства у сфері зонування земель. </w:t>
      </w:r>
    </w:p>
    <w:p w:rsidR="008532B2" w:rsidRPr="00E1028E" w:rsidRDefault="00D524F2" w:rsidP="00E1028E">
      <w:pPr>
        <w:widowControl w:val="0"/>
        <w:spacing w:line="360" w:lineRule="auto"/>
        <w:ind w:firstLine="709"/>
        <w:rPr>
          <w:sz w:val="28"/>
          <w:lang w:val="uk-UA"/>
        </w:rPr>
      </w:pPr>
      <w:r w:rsidRPr="00E1028E">
        <w:rPr>
          <w:sz w:val="28"/>
          <w:lang w:val="uk-UA"/>
        </w:rPr>
        <w:t xml:space="preserve">Об’єктом дослідження даної кваліфікаційної роботи є суспільні відносини в сфері </w:t>
      </w:r>
      <w:r w:rsidR="001C011B" w:rsidRPr="00E1028E">
        <w:rPr>
          <w:sz w:val="28"/>
          <w:lang w:val="uk-UA"/>
        </w:rPr>
        <w:t>зонування земель</w:t>
      </w:r>
      <w:r w:rsidR="008532B2" w:rsidRPr="00E1028E">
        <w:rPr>
          <w:sz w:val="28"/>
          <w:lang w:val="uk-UA"/>
        </w:rPr>
        <w:t>,</w:t>
      </w:r>
      <w:r w:rsidR="00AA1F39" w:rsidRPr="00E1028E">
        <w:rPr>
          <w:sz w:val="28"/>
          <w:lang w:val="uk-UA"/>
        </w:rPr>
        <w:t xml:space="preserve"> особливості їх нормативно-правового забезпечення та регулювання</w:t>
      </w:r>
      <w:r w:rsidR="008532B2" w:rsidRPr="00E1028E">
        <w:rPr>
          <w:sz w:val="28"/>
          <w:lang w:val="uk-UA"/>
        </w:rPr>
        <w:t>.</w:t>
      </w:r>
    </w:p>
    <w:p w:rsidR="00D524F2" w:rsidRPr="00E1028E" w:rsidRDefault="00D524F2" w:rsidP="00E1028E">
      <w:pPr>
        <w:widowControl w:val="0"/>
        <w:spacing w:line="360" w:lineRule="auto"/>
        <w:ind w:firstLine="709"/>
        <w:rPr>
          <w:sz w:val="28"/>
          <w:lang w:val="uk-UA"/>
        </w:rPr>
      </w:pPr>
      <w:r w:rsidRPr="00E1028E">
        <w:rPr>
          <w:sz w:val="28"/>
          <w:lang w:val="uk-UA"/>
        </w:rPr>
        <w:t xml:space="preserve">Предметом дослідження є </w:t>
      </w:r>
      <w:r w:rsidR="001C011B" w:rsidRPr="00E1028E">
        <w:rPr>
          <w:sz w:val="28"/>
          <w:lang w:val="uk-UA"/>
        </w:rPr>
        <w:t>п</w:t>
      </w:r>
      <w:r w:rsidR="001C011B" w:rsidRPr="00E1028E">
        <w:rPr>
          <w:sz w:val="28"/>
          <w:szCs w:val="28"/>
          <w:lang w:val="uk-UA"/>
        </w:rPr>
        <w:t>равові засади зонування земель в Україні</w:t>
      </w:r>
      <w:r w:rsidRPr="00E1028E">
        <w:rPr>
          <w:sz w:val="28"/>
          <w:lang w:val="uk-UA"/>
        </w:rPr>
        <w:t>.</w:t>
      </w:r>
    </w:p>
    <w:p w:rsidR="00AA1F39" w:rsidRPr="00E1028E" w:rsidRDefault="00D524F2" w:rsidP="00E1028E">
      <w:pPr>
        <w:widowControl w:val="0"/>
        <w:spacing w:line="360" w:lineRule="auto"/>
        <w:ind w:firstLine="709"/>
        <w:rPr>
          <w:sz w:val="28"/>
          <w:szCs w:val="28"/>
          <w:lang w:val="uk-UA"/>
        </w:rPr>
      </w:pPr>
      <w:r w:rsidRPr="00E1028E">
        <w:rPr>
          <w:bCs/>
          <w:sz w:val="28"/>
          <w:szCs w:val="28"/>
          <w:lang w:val="uk-UA"/>
        </w:rPr>
        <w:t xml:space="preserve">Методологічну </w:t>
      </w:r>
      <w:r w:rsidRPr="00E1028E">
        <w:rPr>
          <w:sz w:val="28"/>
          <w:szCs w:val="28"/>
          <w:lang w:val="uk-UA"/>
        </w:rPr>
        <w:t xml:space="preserve">основу роботи складають </w:t>
      </w:r>
      <w:r w:rsidR="00AA1F39" w:rsidRPr="00E1028E">
        <w:rPr>
          <w:sz w:val="28"/>
          <w:szCs w:val="28"/>
          <w:lang w:val="uk-UA"/>
        </w:rPr>
        <w:t>загальнонаукові (історичний, діалектичний, аналізу) та спеціальні (порівняльно-правовий, прогностичний та ін.) методи.</w:t>
      </w:r>
    </w:p>
    <w:p w:rsidR="00983BF5" w:rsidRPr="00E1028E" w:rsidRDefault="00D524F2" w:rsidP="00E1028E">
      <w:pPr>
        <w:widowControl w:val="0"/>
        <w:spacing w:line="360" w:lineRule="auto"/>
        <w:ind w:firstLine="709"/>
        <w:rPr>
          <w:sz w:val="28"/>
          <w:lang w:val="uk-UA"/>
        </w:rPr>
      </w:pPr>
      <w:r w:rsidRPr="00E1028E">
        <w:rPr>
          <w:sz w:val="28"/>
          <w:lang w:val="uk-UA"/>
        </w:rPr>
        <w:t xml:space="preserve">Теоретико-методологічною основою дослідження є історичний та діалектичний методи, які дозволили пізнати </w:t>
      </w:r>
      <w:r w:rsidR="00AA1F39" w:rsidRPr="00E1028E">
        <w:rPr>
          <w:sz w:val="28"/>
          <w:lang w:val="uk-UA"/>
        </w:rPr>
        <w:t xml:space="preserve">особливості становлення правовідносин із зонування земель в Україні </w:t>
      </w:r>
      <w:r w:rsidR="00983BF5" w:rsidRPr="00E1028E">
        <w:rPr>
          <w:sz w:val="28"/>
          <w:lang w:val="uk-UA"/>
        </w:rPr>
        <w:t xml:space="preserve">та зумовленість сучасного стану регулювання відносин із зонування земель в контексті політики децентралізації. </w:t>
      </w:r>
    </w:p>
    <w:p w:rsidR="00D524F2" w:rsidRPr="00E1028E" w:rsidRDefault="00983BF5" w:rsidP="00E1028E">
      <w:pPr>
        <w:widowControl w:val="0"/>
        <w:spacing w:line="360" w:lineRule="auto"/>
        <w:ind w:firstLine="709"/>
        <w:rPr>
          <w:caps/>
          <w:sz w:val="28"/>
          <w:lang w:val="uk-UA"/>
        </w:rPr>
      </w:pPr>
      <w:r w:rsidRPr="00E1028E">
        <w:rPr>
          <w:caps/>
          <w:sz w:val="28"/>
          <w:lang w:val="uk-UA"/>
        </w:rPr>
        <w:t>Зонування, зонінг, містобудування, проект розбудови, земельні ділянки, територія, цільове призначення земель, населений пункт, територіальна громада</w:t>
      </w:r>
    </w:p>
    <w:p w:rsidR="00D524F2" w:rsidRPr="00E1028E" w:rsidRDefault="00D524F2" w:rsidP="00E1028E">
      <w:pPr>
        <w:spacing w:after="200" w:line="276" w:lineRule="auto"/>
        <w:jc w:val="left"/>
        <w:rPr>
          <w:sz w:val="28"/>
          <w:szCs w:val="28"/>
          <w:lang w:val="uk-UA"/>
        </w:rPr>
      </w:pPr>
      <w:r w:rsidRPr="00E1028E">
        <w:rPr>
          <w:sz w:val="28"/>
          <w:szCs w:val="28"/>
          <w:lang w:val="uk-UA"/>
        </w:rPr>
        <w:br w:type="page"/>
      </w:r>
    </w:p>
    <w:p w:rsidR="00D524F2" w:rsidRPr="00E1028E" w:rsidRDefault="00D524F2" w:rsidP="00E1028E">
      <w:pPr>
        <w:spacing w:line="360" w:lineRule="auto"/>
        <w:ind w:firstLine="709"/>
        <w:jc w:val="center"/>
        <w:rPr>
          <w:sz w:val="28"/>
          <w:szCs w:val="28"/>
          <w:lang w:val="uk-UA"/>
        </w:rPr>
      </w:pPr>
      <w:r w:rsidRPr="00E1028E">
        <w:rPr>
          <w:sz w:val="28"/>
          <w:szCs w:val="28"/>
          <w:lang w:val="uk-UA"/>
        </w:rPr>
        <w:lastRenderedPageBreak/>
        <w:t>SUMMARY</w:t>
      </w:r>
    </w:p>
    <w:p w:rsidR="00D524F2" w:rsidRPr="00E1028E" w:rsidRDefault="00D524F2" w:rsidP="00E1028E">
      <w:pPr>
        <w:spacing w:line="360" w:lineRule="auto"/>
        <w:ind w:firstLine="709"/>
        <w:rPr>
          <w:sz w:val="28"/>
          <w:szCs w:val="28"/>
          <w:lang w:val="en-US"/>
        </w:rPr>
      </w:pPr>
    </w:p>
    <w:p w:rsidR="00D524F2" w:rsidRPr="00E1028E" w:rsidRDefault="00D524F2" w:rsidP="00E1028E">
      <w:pPr>
        <w:spacing w:line="360" w:lineRule="auto"/>
        <w:ind w:firstLine="709"/>
        <w:rPr>
          <w:sz w:val="28"/>
          <w:szCs w:val="28"/>
          <w:lang w:val="en-US"/>
        </w:rPr>
      </w:pPr>
    </w:p>
    <w:p w:rsidR="00D524F2" w:rsidRPr="00E1028E" w:rsidRDefault="00983BF5" w:rsidP="00E1028E">
      <w:pPr>
        <w:spacing w:line="360" w:lineRule="auto"/>
        <w:ind w:firstLine="709"/>
        <w:rPr>
          <w:sz w:val="28"/>
          <w:szCs w:val="28"/>
          <w:lang w:val="en-US"/>
        </w:rPr>
      </w:pPr>
      <w:r w:rsidRPr="00E1028E">
        <w:rPr>
          <w:sz w:val="28"/>
          <w:szCs w:val="28"/>
          <w:lang w:val="en-US"/>
        </w:rPr>
        <w:t>Diachenko V.A. Legal basis of land zoning in Ukraine</w:t>
      </w:r>
      <w:r w:rsidR="00D524F2" w:rsidRPr="00E1028E">
        <w:rPr>
          <w:sz w:val="28"/>
          <w:szCs w:val="28"/>
          <w:lang w:val="en-US"/>
        </w:rPr>
        <w:t>. - Zaporozhye, 201</w:t>
      </w:r>
      <w:r w:rsidR="00D524F2" w:rsidRPr="00E1028E">
        <w:rPr>
          <w:sz w:val="28"/>
          <w:szCs w:val="28"/>
          <w:lang w:val="uk-UA"/>
        </w:rPr>
        <w:t>8</w:t>
      </w:r>
      <w:r w:rsidR="00D524F2" w:rsidRPr="00E1028E">
        <w:rPr>
          <w:sz w:val="28"/>
          <w:szCs w:val="28"/>
          <w:lang w:val="en-US"/>
        </w:rPr>
        <w:t>. - 1</w:t>
      </w:r>
      <w:r w:rsidR="00D524F2" w:rsidRPr="00E1028E">
        <w:rPr>
          <w:sz w:val="28"/>
          <w:szCs w:val="28"/>
          <w:lang w:val="uk-UA"/>
        </w:rPr>
        <w:t>0</w:t>
      </w:r>
      <w:r w:rsidR="006C7CFD" w:rsidRPr="00E1028E">
        <w:rPr>
          <w:sz w:val="28"/>
          <w:szCs w:val="28"/>
          <w:lang w:val="en-US"/>
        </w:rPr>
        <w:t>5</w:t>
      </w:r>
      <w:r w:rsidR="00D524F2" w:rsidRPr="00E1028E">
        <w:rPr>
          <w:sz w:val="28"/>
          <w:szCs w:val="28"/>
          <w:lang w:val="en-US"/>
        </w:rPr>
        <w:t xml:space="preserve"> p.</w:t>
      </w:r>
    </w:p>
    <w:p w:rsidR="00D524F2" w:rsidRPr="00E1028E" w:rsidRDefault="00D524F2" w:rsidP="00E1028E">
      <w:pPr>
        <w:spacing w:line="360" w:lineRule="auto"/>
        <w:ind w:firstLine="709"/>
        <w:rPr>
          <w:sz w:val="28"/>
          <w:szCs w:val="28"/>
          <w:lang w:val="en-US"/>
        </w:rPr>
      </w:pPr>
      <w:r w:rsidRPr="00E1028E">
        <w:rPr>
          <w:sz w:val="28"/>
          <w:szCs w:val="28"/>
          <w:lang w:val="en-US"/>
        </w:rPr>
        <w:t>Qualifying work consists of 1</w:t>
      </w:r>
      <w:r w:rsidRPr="00E1028E">
        <w:rPr>
          <w:sz w:val="28"/>
          <w:szCs w:val="28"/>
          <w:lang w:val="uk-UA"/>
        </w:rPr>
        <w:t>0</w:t>
      </w:r>
      <w:r w:rsidR="006C7CFD" w:rsidRPr="00E1028E">
        <w:rPr>
          <w:sz w:val="28"/>
          <w:szCs w:val="28"/>
          <w:lang w:val="en-US"/>
        </w:rPr>
        <w:t>5</w:t>
      </w:r>
      <w:r w:rsidRPr="00E1028E">
        <w:rPr>
          <w:sz w:val="28"/>
          <w:szCs w:val="28"/>
          <w:lang w:val="en-US"/>
        </w:rPr>
        <w:t xml:space="preserve"> pages, contains </w:t>
      </w:r>
      <w:r w:rsidR="006C7CFD" w:rsidRPr="00E1028E">
        <w:rPr>
          <w:sz w:val="28"/>
          <w:szCs w:val="28"/>
          <w:lang w:val="en-US"/>
        </w:rPr>
        <w:t>7</w:t>
      </w:r>
      <w:r w:rsidR="00D87CEF">
        <w:rPr>
          <w:sz w:val="28"/>
          <w:szCs w:val="28"/>
          <w:lang w:val="uk-UA"/>
        </w:rPr>
        <w:t>4</w:t>
      </w:r>
      <w:r w:rsidRPr="00E1028E">
        <w:rPr>
          <w:sz w:val="28"/>
          <w:szCs w:val="28"/>
          <w:lang w:val="en-US"/>
        </w:rPr>
        <w:t xml:space="preserve"> sources of information used. </w:t>
      </w:r>
    </w:p>
    <w:p w:rsidR="00397740" w:rsidRPr="00E1028E" w:rsidRDefault="00397740" w:rsidP="00E1028E">
      <w:pPr>
        <w:spacing w:line="360" w:lineRule="auto"/>
        <w:ind w:firstLine="709"/>
        <w:rPr>
          <w:sz w:val="28"/>
          <w:szCs w:val="28"/>
          <w:lang w:val="en-US"/>
        </w:rPr>
      </w:pPr>
      <w:r w:rsidRPr="00E1028E">
        <w:rPr>
          <w:sz w:val="28"/>
          <w:szCs w:val="28"/>
          <w:lang w:val="en-US"/>
        </w:rPr>
        <w:t>The importance and relevance of the legal framework for land zoning in Ukraine is due to a number of factors, including: awareness of the fact that the management of local affairs matters, the effective management of territories is part of the consistent policy of the government of the country regarding the decentralization of power; the transition from the policy of resolving all issues by public authorities, in which the people and the people were removed from the real interest in addressing the affairs of regions and local communities to the advanced European experience based on the founding principles of the European Charter of Local Self-Government [1] contributed to the development of the idea of ​​the need decentralization of powers of public authority, independent resolution of issues of local importance, which ultimately is a real manifestation of democracy in Ukraine; the conditionality and dependence of the definition of the status of land parcels (their intended purpose) from the general plan for the development of the settlement, and hence zoning, and not vice versa; the necessity to comply with land, ecological and environmental legislation in the process of land zoning in order to ensure zoning has no destructive, dangerous and other negative consequences for the environment, population, infrastructure of the settlement and is consistent with the relevant regional and national programs of infrastructure development, individual branches of the economy , etc.</w:t>
      </w:r>
    </w:p>
    <w:p w:rsidR="00397740" w:rsidRPr="00E1028E" w:rsidRDefault="00397740" w:rsidP="00E1028E">
      <w:pPr>
        <w:spacing w:line="360" w:lineRule="auto"/>
        <w:ind w:firstLine="709"/>
        <w:rPr>
          <w:sz w:val="28"/>
          <w:szCs w:val="28"/>
          <w:lang w:val="en-US"/>
        </w:rPr>
      </w:pPr>
      <w:r w:rsidRPr="00E1028E">
        <w:rPr>
          <w:sz w:val="28"/>
          <w:szCs w:val="28"/>
          <w:lang w:val="en-US"/>
        </w:rPr>
        <w:t>The existence of a conflict of interest and the necessity to find a compromise predetermine the use of the admission of establishing the limits of possible powers of local self-government bodies for the zoning of land within the settlements.</w:t>
      </w:r>
    </w:p>
    <w:p w:rsidR="00397740" w:rsidRPr="00E1028E" w:rsidRDefault="00397740" w:rsidP="00E1028E">
      <w:pPr>
        <w:spacing w:line="360" w:lineRule="auto"/>
        <w:ind w:firstLine="709"/>
        <w:rPr>
          <w:sz w:val="28"/>
          <w:szCs w:val="28"/>
          <w:lang w:val="en-US"/>
        </w:rPr>
      </w:pPr>
      <w:r w:rsidRPr="00E1028E">
        <w:rPr>
          <w:sz w:val="28"/>
          <w:szCs w:val="28"/>
          <w:lang w:val="en-US"/>
        </w:rPr>
        <w:t xml:space="preserve">The purpose of the qualification work is to analyze the existing state of legal regulation of relations in the field of zoning of land, the correlation of acts of land legislation and legislation, which regulates the planning of development of settlements (urban development activities), the development of proposals for improving the basic principles of urban development activities and land zoning on the basis of compliance with the </w:t>
      </w:r>
      <w:r w:rsidRPr="00E1028E">
        <w:rPr>
          <w:sz w:val="28"/>
          <w:szCs w:val="28"/>
          <w:lang w:val="en-US"/>
        </w:rPr>
        <w:lastRenderedPageBreak/>
        <w:t>requirements " purpose land use ", making suggestions for improving legislation in the field of zoning of land.</w:t>
      </w:r>
    </w:p>
    <w:p w:rsidR="00397740" w:rsidRPr="00E1028E" w:rsidRDefault="00397740" w:rsidP="00E1028E">
      <w:pPr>
        <w:spacing w:line="360" w:lineRule="auto"/>
        <w:ind w:firstLine="709"/>
        <w:rPr>
          <w:sz w:val="28"/>
          <w:szCs w:val="28"/>
          <w:lang w:val="en-US"/>
        </w:rPr>
      </w:pPr>
      <w:r w:rsidRPr="00E1028E">
        <w:rPr>
          <w:sz w:val="28"/>
          <w:szCs w:val="28"/>
          <w:lang w:val="en-US"/>
        </w:rPr>
        <w:t>The object of study of this qualification work is the public relations in the area of ​​zoning of lands, especially their regulatory and legal support and regulation.</w:t>
      </w:r>
    </w:p>
    <w:p w:rsidR="00397740" w:rsidRPr="00E1028E" w:rsidRDefault="00397740" w:rsidP="00E1028E">
      <w:pPr>
        <w:spacing w:line="360" w:lineRule="auto"/>
        <w:ind w:firstLine="709"/>
        <w:rPr>
          <w:sz w:val="28"/>
          <w:szCs w:val="28"/>
          <w:lang w:val="en-US"/>
        </w:rPr>
      </w:pPr>
      <w:r w:rsidRPr="00E1028E">
        <w:rPr>
          <w:sz w:val="28"/>
          <w:szCs w:val="28"/>
          <w:lang w:val="en-US"/>
        </w:rPr>
        <w:t>The subject of the study is the legal basis for land zoning in Ukraine.</w:t>
      </w:r>
    </w:p>
    <w:p w:rsidR="00397740" w:rsidRPr="00E1028E" w:rsidRDefault="00397740" w:rsidP="00E1028E">
      <w:pPr>
        <w:spacing w:line="360" w:lineRule="auto"/>
        <w:ind w:firstLine="709"/>
        <w:rPr>
          <w:sz w:val="28"/>
          <w:szCs w:val="28"/>
          <w:lang w:val="en-US"/>
        </w:rPr>
      </w:pPr>
      <w:r w:rsidRPr="00E1028E">
        <w:rPr>
          <w:sz w:val="28"/>
          <w:szCs w:val="28"/>
          <w:lang w:val="en-US"/>
        </w:rPr>
        <w:t>The methodological basis of the work consists of general scientific (historical, dialectical, analysis) and special (comparative-legal, prognostic, etc.) methods.</w:t>
      </w:r>
    </w:p>
    <w:p w:rsidR="00397740" w:rsidRPr="00E1028E" w:rsidRDefault="00397740" w:rsidP="00E1028E">
      <w:pPr>
        <w:spacing w:line="360" w:lineRule="auto"/>
        <w:ind w:firstLine="709"/>
        <w:rPr>
          <w:sz w:val="28"/>
          <w:szCs w:val="28"/>
          <w:lang w:val="en-US"/>
        </w:rPr>
      </w:pPr>
      <w:r w:rsidRPr="00E1028E">
        <w:rPr>
          <w:sz w:val="28"/>
          <w:szCs w:val="28"/>
          <w:lang w:val="en-US"/>
        </w:rPr>
        <w:t>The theoretical and methodological basis of the research is the historical and dialectical methods that allowed to know the peculiarities of the formation of the legal relations of zoning of lands in Ukraine and the condition of the current state of regulation of relations with the zoning of lands in the context of decentralization policy.</w:t>
      </w:r>
    </w:p>
    <w:p w:rsidR="00D524F2" w:rsidRPr="00E1028E" w:rsidRDefault="00397740" w:rsidP="00E1028E">
      <w:pPr>
        <w:spacing w:line="360" w:lineRule="auto"/>
        <w:ind w:firstLine="709"/>
        <w:rPr>
          <w:sz w:val="28"/>
          <w:szCs w:val="28"/>
          <w:lang w:val="en-US"/>
        </w:rPr>
      </w:pPr>
      <w:r w:rsidRPr="00E1028E">
        <w:rPr>
          <w:sz w:val="28"/>
          <w:szCs w:val="28"/>
          <w:lang w:val="en-US"/>
        </w:rPr>
        <w:t>ZONING, ZONING, MORTGAGE, DRAFT DEVELOPMENT, LAND PLANTS, TERRITORY, DESTINATION OF LAND, POPULATION, TERRITORIAL COMMUNITY</w:t>
      </w:r>
    </w:p>
    <w:p w:rsidR="00D524F2" w:rsidRPr="00E1028E" w:rsidRDefault="00D524F2" w:rsidP="00E1028E">
      <w:pPr>
        <w:spacing w:line="360" w:lineRule="auto"/>
        <w:ind w:firstLine="709"/>
        <w:rPr>
          <w:sz w:val="28"/>
          <w:szCs w:val="28"/>
          <w:lang w:val="en-US"/>
        </w:rPr>
      </w:pPr>
    </w:p>
    <w:p w:rsidR="00D524F2" w:rsidRPr="00E1028E" w:rsidRDefault="00D524F2" w:rsidP="00E1028E">
      <w:pPr>
        <w:spacing w:after="160" w:line="259" w:lineRule="auto"/>
        <w:jc w:val="left"/>
        <w:rPr>
          <w:sz w:val="28"/>
          <w:szCs w:val="28"/>
          <w:lang w:val="uk-UA"/>
        </w:rPr>
      </w:pPr>
      <w:r w:rsidRPr="00E1028E">
        <w:rPr>
          <w:sz w:val="28"/>
          <w:szCs w:val="28"/>
          <w:lang w:val="uk-UA"/>
        </w:rPr>
        <w:br w:type="page"/>
      </w:r>
    </w:p>
    <w:p w:rsidR="00D524F2" w:rsidRPr="00E1028E" w:rsidRDefault="00D524F2" w:rsidP="00E1028E">
      <w:pPr>
        <w:spacing w:line="360" w:lineRule="auto"/>
        <w:jc w:val="center"/>
        <w:rPr>
          <w:sz w:val="28"/>
          <w:szCs w:val="28"/>
          <w:lang w:val="uk-UA"/>
        </w:rPr>
      </w:pPr>
      <w:r w:rsidRPr="00E1028E">
        <w:rPr>
          <w:sz w:val="28"/>
          <w:szCs w:val="28"/>
          <w:lang w:val="uk-UA"/>
        </w:rPr>
        <w:lastRenderedPageBreak/>
        <w:t>ЗМІСТ</w:t>
      </w:r>
    </w:p>
    <w:p w:rsidR="00D524F2" w:rsidRPr="00E1028E" w:rsidRDefault="00D524F2" w:rsidP="00E1028E">
      <w:pPr>
        <w:spacing w:line="360" w:lineRule="auto"/>
        <w:jc w:val="left"/>
        <w:outlineLvl w:val="0"/>
        <w:rPr>
          <w:sz w:val="28"/>
          <w:szCs w:val="28"/>
          <w:lang w:val="uk-UA"/>
        </w:rPr>
      </w:pPr>
    </w:p>
    <w:p w:rsidR="00D524F2" w:rsidRPr="00E1028E" w:rsidRDefault="00D524F2" w:rsidP="00E1028E">
      <w:pPr>
        <w:spacing w:line="360" w:lineRule="auto"/>
        <w:jc w:val="left"/>
        <w:outlineLvl w:val="0"/>
        <w:rPr>
          <w:sz w:val="28"/>
          <w:szCs w:val="28"/>
          <w:lang w:val="uk-UA"/>
        </w:rPr>
      </w:pPr>
    </w:p>
    <w:p w:rsidR="00D524F2" w:rsidRPr="00E1028E" w:rsidRDefault="00D524F2" w:rsidP="00E1028E">
      <w:pPr>
        <w:spacing w:line="360" w:lineRule="auto"/>
        <w:jc w:val="left"/>
        <w:outlineLvl w:val="0"/>
        <w:rPr>
          <w:sz w:val="28"/>
          <w:szCs w:val="28"/>
          <w:lang w:val="uk-UA"/>
        </w:rPr>
      </w:pPr>
      <w:r w:rsidRPr="00E1028E">
        <w:rPr>
          <w:sz w:val="28"/>
          <w:szCs w:val="28"/>
          <w:lang w:val="uk-UA"/>
        </w:rPr>
        <w:t>ПЕРЕЛІК УМОВНИХ СКОРОЧЕНЬ………….....….......................................................9</w:t>
      </w:r>
    </w:p>
    <w:p w:rsidR="00D524F2" w:rsidRPr="00E1028E" w:rsidRDefault="00D524F2" w:rsidP="00E1028E">
      <w:pPr>
        <w:spacing w:line="360" w:lineRule="auto"/>
        <w:jc w:val="left"/>
        <w:rPr>
          <w:sz w:val="28"/>
          <w:szCs w:val="28"/>
          <w:lang w:val="uk-UA"/>
        </w:rPr>
      </w:pPr>
      <w:r w:rsidRPr="00E1028E">
        <w:rPr>
          <w:sz w:val="28"/>
          <w:szCs w:val="28"/>
          <w:lang w:val="uk-UA"/>
        </w:rPr>
        <w:t>РОЗДІЛ 1. ПОЯСНЮВАЛЬНА ЗАПИСКА……............................................................10</w:t>
      </w:r>
    </w:p>
    <w:p w:rsidR="00D524F2" w:rsidRPr="00E1028E" w:rsidRDefault="00D524F2" w:rsidP="00E1028E">
      <w:pPr>
        <w:spacing w:line="360" w:lineRule="auto"/>
        <w:jc w:val="left"/>
        <w:rPr>
          <w:sz w:val="28"/>
          <w:szCs w:val="28"/>
          <w:lang w:val="uk-UA"/>
        </w:rPr>
      </w:pPr>
      <w:r w:rsidRPr="00E1028E">
        <w:rPr>
          <w:sz w:val="28"/>
          <w:szCs w:val="28"/>
          <w:lang w:val="uk-UA"/>
        </w:rPr>
        <w:t>РОЗДІЛ 2. ПРАКТИЧНА ЧАСТИНА…………………………………………………..4</w:t>
      </w:r>
      <w:r w:rsidR="00373B73" w:rsidRPr="00E1028E">
        <w:rPr>
          <w:sz w:val="28"/>
          <w:szCs w:val="28"/>
        </w:rPr>
        <w:t>0</w:t>
      </w:r>
    </w:p>
    <w:p w:rsidR="002F12A7" w:rsidRPr="00E1028E" w:rsidRDefault="002F12A7" w:rsidP="00E1028E">
      <w:pPr>
        <w:spacing w:line="360" w:lineRule="auto"/>
        <w:ind w:firstLine="709"/>
        <w:contextualSpacing/>
        <w:rPr>
          <w:sz w:val="28"/>
          <w:szCs w:val="28"/>
          <w:lang w:val="uk-UA"/>
        </w:rPr>
      </w:pPr>
      <w:r w:rsidRPr="00E1028E">
        <w:rPr>
          <w:sz w:val="28"/>
          <w:szCs w:val="28"/>
          <w:lang w:val="uk-UA"/>
        </w:rPr>
        <w:t>2.1 Містобудування та благоустрій територій: історико-правовий аспект</w:t>
      </w:r>
      <w:r w:rsidR="00373B73" w:rsidRPr="00E1028E">
        <w:rPr>
          <w:sz w:val="28"/>
          <w:szCs w:val="28"/>
          <w:lang w:val="uk-UA"/>
        </w:rPr>
        <w:t>……40</w:t>
      </w:r>
      <w:r w:rsidRPr="00E1028E">
        <w:rPr>
          <w:sz w:val="28"/>
          <w:szCs w:val="28"/>
          <w:lang w:val="uk-UA"/>
        </w:rPr>
        <w:t xml:space="preserve"> </w:t>
      </w:r>
    </w:p>
    <w:p w:rsidR="002F12A7" w:rsidRPr="00E1028E" w:rsidRDefault="002F12A7" w:rsidP="00E1028E">
      <w:pPr>
        <w:spacing w:line="360" w:lineRule="auto"/>
        <w:ind w:firstLine="709"/>
        <w:rPr>
          <w:sz w:val="28"/>
          <w:szCs w:val="28"/>
          <w:lang w:val="uk-UA"/>
        </w:rPr>
      </w:pPr>
      <w:r w:rsidRPr="00E1028E">
        <w:rPr>
          <w:sz w:val="28"/>
          <w:szCs w:val="28"/>
          <w:lang w:val="uk-UA"/>
        </w:rPr>
        <w:t>2.2 Зонування як інструмент планування використання земель населених пунктів</w:t>
      </w:r>
      <w:r w:rsidR="00373B73" w:rsidRPr="00E1028E">
        <w:rPr>
          <w:sz w:val="28"/>
          <w:szCs w:val="28"/>
          <w:lang w:val="uk-UA"/>
        </w:rPr>
        <w:t>……………………………………………………………………………………53</w:t>
      </w:r>
    </w:p>
    <w:p w:rsidR="002F12A7" w:rsidRPr="00E1028E" w:rsidRDefault="002F12A7" w:rsidP="00E1028E">
      <w:pPr>
        <w:spacing w:line="360" w:lineRule="auto"/>
        <w:ind w:firstLine="709"/>
        <w:rPr>
          <w:sz w:val="28"/>
          <w:szCs w:val="28"/>
          <w:lang w:val="uk-UA"/>
        </w:rPr>
      </w:pPr>
      <w:r w:rsidRPr="00E1028E">
        <w:rPr>
          <w:sz w:val="28"/>
          <w:szCs w:val="28"/>
          <w:lang w:val="uk-UA"/>
        </w:rPr>
        <w:t>2.3 Правові основи зонування земель за законодавством України</w:t>
      </w:r>
      <w:r w:rsidR="00373B73" w:rsidRPr="00E1028E">
        <w:rPr>
          <w:sz w:val="28"/>
          <w:szCs w:val="28"/>
          <w:lang w:val="uk-UA"/>
        </w:rPr>
        <w:t>…………….57</w:t>
      </w:r>
    </w:p>
    <w:p w:rsidR="002F12A7" w:rsidRPr="00E1028E" w:rsidRDefault="002F12A7" w:rsidP="00E1028E">
      <w:pPr>
        <w:spacing w:line="360" w:lineRule="auto"/>
        <w:ind w:firstLine="709"/>
        <w:rPr>
          <w:sz w:val="28"/>
          <w:szCs w:val="28"/>
          <w:lang w:val="uk-UA"/>
        </w:rPr>
      </w:pPr>
      <w:r w:rsidRPr="00E1028E">
        <w:rPr>
          <w:sz w:val="28"/>
          <w:szCs w:val="28"/>
          <w:lang w:val="uk-UA"/>
        </w:rPr>
        <w:t>2.4 Проблемні питання правового регулювання зонування земель за законодавством України</w:t>
      </w:r>
      <w:r w:rsidR="00373B73" w:rsidRPr="00E1028E">
        <w:rPr>
          <w:sz w:val="28"/>
          <w:szCs w:val="28"/>
          <w:lang w:val="uk-UA"/>
        </w:rPr>
        <w:t>…………………………………………………………………71</w:t>
      </w:r>
    </w:p>
    <w:p w:rsidR="002F12A7" w:rsidRPr="00E1028E" w:rsidRDefault="002F12A7" w:rsidP="00E1028E">
      <w:pPr>
        <w:spacing w:line="360" w:lineRule="auto"/>
        <w:ind w:firstLine="709"/>
        <w:rPr>
          <w:sz w:val="28"/>
          <w:szCs w:val="28"/>
          <w:lang w:val="uk-UA"/>
        </w:rPr>
      </w:pPr>
      <w:r w:rsidRPr="00E1028E">
        <w:rPr>
          <w:sz w:val="28"/>
          <w:szCs w:val="28"/>
          <w:lang w:val="uk-UA"/>
        </w:rPr>
        <w:t>2.5 Зарубіжний досвід правового регулювання зонування земель у межах населених пунктів</w:t>
      </w:r>
      <w:r w:rsidR="00373B73" w:rsidRPr="00E1028E">
        <w:rPr>
          <w:sz w:val="28"/>
          <w:szCs w:val="28"/>
          <w:lang w:val="uk-UA"/>
        </w:rPr>
        <w:t>………………………………………………………………………78</w:t>
      </w:r>
    </w:p>
    <w:p w:rsidR="002F12A7" w:rsidRPr="00E1028E" w:rsidRDefault="002F12A7" w:rsidP="00E1028E">
      <w:pPr>
        <w:spacing w:line="360" w:lineRule="auto"/>
        <w:ind w:firstLine="709"/>
        <w:rPr>
          <w:sz w:val="28"/>
          <w:szCs w:val="28"/>
          <w:lang w:val="uk-UA"/>
        </w:rPr>
      </w:pPr>
      <w:r w:rsidRPr="00E1028E">
        <w:rPr>
          <w:sz w:val="28"/>
          <w:szCs w:val="28"/>
          <w:lang w:val="uk-UA"/>
        </w:rPr>
        <w:t>2.6 Перспективні напрямки удосконалення законодавства у сфері зонування земель населених пунктів</w:t>
      </w:r>
      <w:r w:rsidR="00373B73" w:rsidRPr="00E1028E">
        <w:rPr>
          <w:sz w:val="28"/>
          <w:szCs w:val="28"/>
          <w:lang w:val="uk-UA"/>
        </w:rPr>
        <w:t>………………………………………………………………..87</w:t>
      </w:r>
    </w:p>
    <w:p w:rsidR="00D524F2" w:rsidRPr="00E1028E" w:rsidRDefault="00D524F2" w:rsidP="00E1028E">
      <w:pPr>
        <w:tabs>
          <w:tab w:val="left" w:pos="1260"/>
        </w:tabs>
        <w:spacing w:line="360" w:lineRule="auto"/>
        <w:jc w:val="left"/>
        <w:outlineLvl w:val="0"/>
        <w:rPr>
          <w:sz w:val="28"/>
          <w:szCs w:val="28"/>
          <w:lang w:val="uk-UA"/>
        </w:rPr>
      </w:pPr>
      <w:r w:rsidRPr="00E1028E">
        <w:rPr>
          <w:sz w:val="28"/>
          <w:szCs w:val="28"/>
          <w:lang w:val="uk-UA"/>
        </w:rPr>
        <w:t>ВИСНОВКИ………….......................................................................................................9</w:t>
      </w:r>
      <w:r w:rsidR="00373B73" w:rsidRPr="00E1028E">
        <w:rPr>
          <w:sz w:val="28"/>
          <w:szCs w:val="28"/>
          <w:lang w:val="uk-UA"/>
        </w:rPr>
        <w:t>5</w:t>
      </w:r>
    </w:p>
    <w:p w:rsidR="00D524F2" w:rsidRPr="00E1028E" w:rsidRDefault="00D524F2" w:rsidP="00E1028E">
      <w:pPr>
        <w:spacing w:line="360" w:lineRule="auto"/>
        <w:jc w:val="left"/>
        <w:rPr>
          <w:sz w:val="28"/>
          <w:szCs w:val="28"/>
          <w:lang w:val="uk-UA"/>
        </w:rPr>
      </w:pPr>
      <w:r w:rsidRPr="00E1028E">
        <w:rPr>
          <w:caps/>
          <w:sz w:val="28"/>
          <w:szCs w:val="28"/>
          <w:lang w:val="uk-UA"/>
        </w:rPr>
        <w:t>ПЕРЕЛІК використаних джерел</w:t>
      </w:r>
      <w:r w:rsidRPr="00E1028E">
        <w:rPr>
          <w:sz w:val="28"/>
          <w:szCs w:val="28"/>
          <w:lang w:val="uk-UA"/>
        </w:rPr>
        <w:t>……………......................................................9</w:t>
      </w:r>
      <w:r w:rsidR="00373B73" w:rsidRPr="00E1028E">
        <w:rPr>
          <w:sz w:val="28"/>
          <w:szCs w:val="28"/>
          <w:lang w:val="uk-UA"/>
        </w:rPr>
        <w:t>9</w:t>
      </w:r>
    </w:p>
    <w:p w:rsidR="00D524F2" w:rsidRPr="00E1028E" w:rsidRDefault="00D524F2" w:rsidP="00E1028E">
      <w:pPr>
        <w:spacing w:line="360" w:lineRule="auto"/>
        <w:ind w:firstLine="567"/>
        <w:jc w:val="right"/>
        <w:rPr>
          <w:sz w:val="28"/>
          <w:szCs w:val="28"/>
          <w:lang w:val="uk-UA"/>
        </w:rPr>
      </w:pPr>
      <w:r w:rsidRPr="00E1028E">
        <w:rPr>
          <w:sz w:val="28"/>
          <w:szCs w:val="28"/>
          <w:lang w:val="uk-UA"/>
        </w:rPr>
        <w:br w:type="page"/>
      </w:r>
    </w:p>
    <w:p w:rsidR="00D524F2" w:rsidRPr="00E1028E" w:rsidRDefault="00D524F2" w:rsidP="00E1028E">
      <w:pPr>
        <w:spacing w:line="360" w:lineRule="auto"/>
        <w:jc w:val="center"/>
        <w:rPr>
          <w:sz w:val="28"/>
          <w:szCs w:val="28"/>
          <w:lang w:val="uk-UA"/>
        </w:rPr>
      </w:pPr>
      <w:r w:rsidRPr="00E1028E">
        <w:rPr>
          <w:sz w:val="28"/>
          <w:szCs w:val="28"/>
          <w:lang w:val="uk-UA"/>
        </w:rPr>
        <w:lastRenderedPageBreak/>
        <w:t>ПЕРЕЛІК УМОВНИХ СКОРОЧЕНЬ</w:t>
      </w:r>
    </w:p>
    <w:p w:rsidR="00D524F2" w:rsidRPr="00E1028E" w:rsidRDefault="00D524F2" w:rsidP="00E1028E">
      <w:pPr>
        <w:spacing w:line="360" w:lineRule="auto"/>
        <w:rPr>
          <w:sz w:val="28"/>
          <w:szCs w:val="28"/>
          <w:lang w:val="uk-UA"/>
        </w:rPr>
      </w:pPr>
    </w:p>
    <w:p w:rsidR="00D524F2" w:rsidRPr="00E1028E" w:rsidRDefault="00D524F2" w:rsidP="00E1028E">
      <w:pPr>
        <w:spacing w:line="360" w:lineRule="auto"/>
        <w:rPr>
          <w:sz w:val="28"/>
          <w:szCs w:val="28"/>
          <w:lang w:val="uk-UA"/>
        </w:rPr>
      </w:pPr>
    </w:p>
    <w:p w:rsidR="00D524F2" w:rsidRPr="00E1028E" w:rsidRDefault="00D524F2" w:rsidP="00E1028E">
      <w:pPr>
        <w:spacing w:line="360" w:lineRule="auto"/>
        <w:rPr>
          <w:sz w:val="28"/>
          <w:szCs w:val="28"/>
          <w:lang w:val="uk-UA"/>
        </w:rPr>
      </w:pPr>
      <w:r w:rsidRPr="00E1028E">
        <w:rPr>
          <w:sz w:val="28"/>
          <w:szCs w:val="28"/>
          <w:lang w:val="uk-UA"/>
        </w:rPr>
        <w:t>ВРУ</w:t>
      </w:r>
      <w:r w:rsidRPr="00E1028E">
        <w:rPr>
          <w:sz w:val="28"/>
          <w:szCs w:val="28"/>
          <w:lang w:val="uk-UA"/>
        </w:rPr>
        <w:tab/>
      </w:r>
      <w:r w:rsidRPr="00E1028E">
        <w:rPr>
          <w:sz w:val="28"/>
          <w:szCs w:val="28"/>
          <w:lang w:val="uk-UA"/>
        </w:rPr>
        <w:tab/>
      </w:r>
      <w:r w:rsidRPr="00E1028E">
        <w:rPr>
          <w:sz w:val="28"/>
          <w:szCs w:val="28"/>
          <w:lang w:val="uk-UA"/>
        </w:rPr>
        <w:tab/>
      </w:r>
      <w:r w:rsidRPr="00E1028E">
        <w:rPr>
          <w:sz w:val="28"/>
          <w:szCs w:val="28"/>
          <w:lang w:val="uk-UA"/>
        </w:rPr>
        <w:tab/>
      </w:r>
      <w:r w:rsidRPr="00E1028E">
        <w:rPr>
          <w:sz w:val="28"/>
          <w:szCs w:val="28"/>
          <w:lang w:val="uk-UA"/>
        </w:rPr>
        <w:tab/>
        <w:t>Верховна Рада України</w:t>
      </w:r>
    </w:p>
    <w:p w:rsidR="00D524F2" w:rsidRPr="00E1028E" w:rsidRDefault="00D524F2" w:rsidP="00E1028E">
      <w:pPr>
        <w:spacing w:line="360" w:lineRule="auto"/>
        <w:rPr>
          <w:sz w:val="28"/>
          <w:szCs w:val="28"/>
          <w:lang w:val="uk-UA"/>
        </w:rPr>
      </w:pPr>
      <w:r w:rsidRPr="00E1028E">
        <w:rPr>
          <w:sz w:val="28"/>
          <w:szCs w:val="28"/>
          <w:lang w:val="uk-UA"/>
        </w:rPr>
        <w:t>КМУ</w:t>
      </w:r>
      <w:r w:rsidRPr="00E1028E">
        <w:rPr>
          <w:sz w:val="28"/>
          <w:szCs w:val="28"/>
          <w:lang w:val="uk-UA"/>
        </w:rPr>
        <w:tab/>
      </w:r>
      <w:r w:rsidRPr="00E1028E">
        <w:rPr>
          <w:sz w:val="28"/>
          <w:szCs w:val="28"/>
          <w:lang w:val="uk-UA"/>
        </w:rPr>
        <w:tab/>
      </w:r>
      <w:r w:rsidRPr="00E1028E">
        <w:rPr>
          <w:sz w:val="28"/>
          <w:szCs w:val="28"/>
          <w:lang w:val="uk-UA"/>
        </w:rPr>
        <w:tab/>
      </w:r>
      <w:r w:rsidRPr="00E1028E">
        <w:rPr>
          <w:sz w:val="28"/>
          <w:szCs w:val="28"/>
          <w:lang w:val="uk-UA"/>
        </w:rPr>
        <w:tab/>
      </w:r>
      <w:r w:rsidRPr="00E1028E">
        <w:rPr>
          <w:sz w:val="28"/>
          <w:szCs w:val="28"/>
          <w:lang w:val="uk-UA"/>
        </w:rPr>
        <w:tab/>
        <w:t>Кабінет Міністрів України</w:t>
      </w:r>
    </w:p>
    <w:p w:rsidR="00D524F2" w:rsidRPr="00E1028E" w:rsidRDefault="00D524F2" w:rsidP="00E1028E">
      <w:pPr>
        <w:tabs>
          <w:tab w:val="left" w:pos="720"/>
        </w:tabs>
        <w:spacing w:line="360" w:lineRule="auto"/>
        <w:rPr>
          <w:sz w:val="28"/>
          <w:szCs w:val="28"/>
          <w:lang w:val="uk-UA"/>
        </w:rPr>
      </w:pPr>
      <w:r w:rsidRPr="00E1028E">
        <w:rPr>
          <w:sz w:val="28"/>
          <w:szCs w:val="28"/>
          <w:lang w:val="uk-UA"/>
        </w:rPr>
        <w:t>п.</w:t>
      </w:r>
      <w:r w:rsidRPr="00E1028E">
        <w:rPr>
          <w:sz w:val="28"/>
          <w:szCs w:val="28"/>
          <w:lang w:val="uk-UA"/>
        </w:rPr>
        <w:tab/>
      </w:r>
      <w:r w:rsidRPr="00E1028E">
        <w:rPr>
          <w:sz w:val="28"/>
          <w:szCs w:val="28"/>
          <w:lang w:val="uk-UA"/>
        </w:rPr>
        <w:tab/>
      </w:r>
      <w:r w:rsidRPr="00E1028E">
        <w:rPr>
          <w:sz w:val="28"/>
          <w:szCs w:val="28"/>
          <w:lang w:val="uk-UA"/>
        </w:rPr>
        <w:tab/>
      </w:r>
      <w:r w:rsidRPr="00E1028E">
        <w:rPr>
          <w:sz w:val="28"/>
          <w:szCs w:val="28"/>
          <w:lang w:val="uk-UA"/>
        </w:rPr>
        <w:tab/>
      </w:r>
      <w:r w:rsidRPr="00E1028E">
        <w:rPr>
          <w:sz w:val="28"/>
          <w:szCs w:val="28"/>
          <w:lang w:val="uk-UA"/>
        </w:rPr>
        <w:tab/>
        <w:t>пункт</w:t>
      </w:r>
    </w:p>
    <w:p w:rsidR="00D524F2" w:rsidRPr="00E1028E" w:rsidRDefault="00D524F2" w:rsidP="00E1028E">
      <w:pPr>
        <w:spacing w:line="360" w:lineRule="auto"/>
        <w:rPr>
          <w:sz w:val="28"/>
          <w:szCs w:val="28"/>
          <w:lang w:val="uk-UA"/>
        </w:rPr>
      </w:pPr>
      <w:r w:rsidRPr="00E1028E">
        <w:rPr>
          <w:sz w:val="28"/>
          <w:szCs w:val="28"/>
          <w:lang w:val="uk-UA"/>
        </w:rPr>
        <w:t>р.</w:t>
      </w:r>
      <w:r w:rsidRPr="00E1028E">
        <w:rPr>
          <w:sz w:val="28"/>
          <w:szCs w:val="28"/>
          <w:lang w:val="uk-UA"/>
        </w:rPr>
        <w:tab/>
      </w:r>
      <w:r w:rsidRPr="00E1028E">
        <w:rPr>
          <w:sz w:val="28"/>
          <w:szCs w:val="28"/>
          <w:lang w:val="uk-UA"/>
        </w:rPr>
        <w:tab/>
      </w:r>
      <w:r w:rsidRPr="00E1028E">
        <w:rPr>
          <w:sz w:val="28"/>
          <w:szCs w:val="28"/>
          <w:lang w:val="uk-UA"/>
        </w:rPr>
        <w:tab/>
      </w:r>
      <w:r w:rsidRPr="00E1028E">
        <w:rPr>
          <w:sz w:val="28"/>
          <w:szCs w:val="28"/>
          <w:lang w:val="uk-UA"/>
        </w:rPr>
        <w:tab/>
      </w:r>
      <w:r w:rsidRPr="00E1028E">
        <w:rPr>
          <w:sz w:val="28"/>
          <w:szCs w:val="28"/>
          <w:lang w:val="uk-UA"/>
        </w:rPr>
        <w:tab/>
        <w:t>рік</w:t>
      </w:r>
    </w:p>
    <w:p w:rsidR="00D524F2" w:rsidRPr="00E1028E" w:rsidRDefault="00D524F2" w:rsidP="00E1028E">
      <w:pPr>
        <w:spacing w:line="360" w:lineRule="auto"/>
        <w:rPr>
          <w:sz w:val="28"/>
          <w:szCs w:val="28"/>
          <w:lang w:val="uk-UA"/>
        </w:rPr>
      </w:pPr>
      <w:r w:rsidRPr="00E1028E">
        <w:rPr>
          <w:sz w:val="28"/>
          <w:szCs w:val="28"/>
          <w:lang w:val="uk-UA"/>
        </w:rPr>
        <w:t>ст.</w:t>
      </w:r>
      <w:r w:rsidRPr="00E1028E">
        <w:rPr>
          <w:sz w:val="28"/>
          <w:szCs w:val="28"/>
          <w:lang w:val="uk-UA"/>
        </w:rPr>
        <w:tab/>
      </w:r>
      <w:r w:rsidRPr="00E1028E">
        <w:rPr>
          <w:sz w:val="28"/>
          <w:szCs w:val="28"/>
          <w:lang w:val="uk-UA"/>
        </w:rPr>
        <w:tab/>
      </w:r>
      <w:r w:rsidRPr="00E1028E">
        <w:rPr>
          <w:sz w:val="28"/>
          <w:szCs w:val="28"/>
          <w:lang w:val="uk-UA"/>
        </w:rPr>
        <w:tab/>
      </w:r>
      <w:r w:rsidRPr="00E1028E">
        <w:rPr>
          <w:sz w:val="28"/>
          <w:szCs w:val="28"/>
          <w:lang w:val="uk-UA"/>
        </w:rPr>
        <w:tab/>
      </w:r>
      <w:r w:rsidRPr="00E1028E">
        <w:rPr>
          <w:sz w:val="28"/>
          <w:szCs w:val="28"/>
          <w:lang w:val="uk-UA"/>
        </w:rPr>
        <w:tab/>
        <w:t>стаття</w:t>
      </w:r>
    </w:p>
    <w:p w:rsidR="00D524F2" w:rsidRPr="00E1028E" w:rsidRDefault="00D524F2" w:rsidP="00E1028E">
      <w:pPr>
        <w:spacing w:line="360" w:lineRule="auto"/>
        <w:rPr>
          <w:sz w:val="28"/>
          <w:szCs w:val="28"/>
          <w:lang w:val="uk-UA"/>
        </w:rPr>
      </w:pPr>
      <w:r w:rsidRPr="00E1028E">
        <w:rPr>
          <w:sz w:val="28"/>
          <w:szCs w:val="28"/>
          <w:lang w:val="uk-UA"/>
        </w:rPr>
        <w:t>ст.</w:t>
      </w:r>
      <w:r w:rsidRPr="00E1028E">
        <w:rPr>
          <w:sz w:val="28"/>
          <w:szCs w:val="28"/>
          <w:lang w:val="uk-UA"/>
        </w:rPr>
        <w:tab/>
      </w:r>
      <w:r w:rsidRPr="00E1028E">
        <w:rPr>
          <w:sz w:val="28"/>
          <w:szCs w:val="28"/>
          <w:lang w:val="uk-UA"/>
        </w:rPr>
        <w:tab/>
      </w:r>
      <w:r w:rsidRPr="00E1028E">
        <w:rPr>
          <w:sz w:val="28"/>
          <w:szCs w:val="28"/>
          <w:lang w:val="uk-UA"/>
        </w:rPr>
        <w:tab/>
      </w:r>
      <w:r w:rsidRPr="00E1028E">
        <w:rPr>
          <w:sz w:val="28"/>
          <w:szCs w:val="28"/>
          <w:lang w:val="uk-UA"/>
        </w:rPr>
        <w:tab/>
      </w:r>
      <w:r w:rsidRPr="00E1028E">
        <w:rPr>
          <w:sz w:val="28"/>
          <w:szCs w:val="28"/>
          <w:lang w:val="uk-UA"/>
        </w:rPr>
        <w:tab/>
        <w:t>століття</w:t>
      </w:r>
    </w:p>
    <w:p w:rsidR="00D524F2" w:rsidRPr="00E1028E" w:rsidRDefault="00D524F2" w:rsidP="00E1028E">
      <w:pPr>
        <w:spacing w:line="360" w:lineRule="auto"/>
        <w:ind w:firstLine="709"/>
        <w:rPr>
          <w:sz w:val="28"/>
          <w:szCs w:val="28"/>
          <w:lang w:val="uk-UA"/>
        </w:rPr>
      </w:pPr>
    </w:p>
    <w:p w:rsidR="00D524F2" w:rsidRPr="00E1028E" w:rsidRDefault="00D524F2" w:rsidP="00E1028E">
      <w:pPr>
        <w:spacing w:line="360" w:lineRule="auto"/>
        <w:ind w:firstLine="709"/>
        <w:rPr>
          <w:sz w:val="28"/>
          <w:szCs w:val="28"/>
          <w:lang w:val="uk-UA"/>
        </w:rPr>
      </w:pPr>
    </w:p>
    <w:p w:rsidR="00D524F2" w:rsidRPr="00E1028E" w:rsidRDefault="00D524F2" w:rsidP="00E1028E">
      <w:pPr>
        <w:tabs>
          <w:tab w:val="left" w:pos="1985"/>
        </w:tabs>
        <w:spacing w:line="276" w:lineRule="auto"/>
        <w:ind w:left="708"/>
        <w:jc w:val="right"/>
        <w:rPr>
          <w:b/>
          <w:sz w:val="22"/>
          <w:szCs w:val="22"/>
          <w:lang w:val="uk-UA"/>
        </w:rPr>
      </w:pPr>
    </w:p>
    <w:p w:rsidR="00D524F2" w:rsidRPr="00E1028E" w:rsidRDefault="00D524F2" w:rsidP="00E1028E">
      <w:pPr>
        <w:spacing w:after="200" w:line="276" w:lineRule="auto"/>
        <w:jc w:val="left"/>
        <w:rPr>
          <w:b/>
          <w:sz w:val="22"/>
          <w:szCs w:val="22"/>
          <w:lang w:val="uk-UA"/>
        </w:rPr>
      </w:pPr>
      <w:r w:rsidRPr="00E1028E">
        <w:rPr>
          <w:b/>
          <w:sz w:val="22"/>
          <w:szCs w:val="22"/>
          <w:lang w:val="uk-UA"/>
        </w:rPr>
        <w:br w:type="page"/>
      </w:r>
    </w:p>
    <w:p w:rsidR="00D524F2" w:rsidRPr="00E1028E" w:rsidRDefault="00D524F2" w:rsidP="00E1028E">
      <w:pPr>
        <w:spacing w:line="360" w:lineRule="auto"/>
        <w:jc w:val="center"/>
        <w:rPr>
          <w:sz w:val="28"/>
          <w:szCs w:val="28"/>
          <w:lang w:val="uk-UA"/>
        </w:rPr>
      </w:pPr>
      <w:r w:rsidRPr="00E1028E">
        <w:rPr>
          <w:rFonts w:cs="Arial"/>
          <w:bCs/>
          <w:caps/>
          <w:kern w:val="32"/>
          <w:sz w:val="28"/>
          <w:szCs w:val="28"/>
          <w:lang w:val="uk-UA"/>
        </w:rPr>
        <w:lastRenderedPageBreak/>
        <w:t>РОЗДІЛ 1 ПОЯСНЮВАЛЬНА ЗАПИСКА</w:t>
      </w:r>
    </w:p>
    <w:p w:rsidR="00D524F2" w:rsidRPr="00E1028E" w:rsidRDefault="00D524F2" w:rsidP="00E1028E">
      <w:pPr>
        <w:spacing w:line="360" w:lineRule="auto"/>
        <w:ind w:firstLine="709"/>
        <w:rPr>
          <w:i/>
          <w:sz w:val="28"/>
          <w:szCs w:val="28"/>
          <w:lang w:val="uk-UA"/>
        </w:rPr>
      </w:pPr>
    </w:p>
    <w:p w:rsidR="00D524F2" w:rsidRPr="00E1028E" w:rsidRDefault="00D524F2" w:rsidP="00E1028E">
      <w:pPr>
        <w:spacing w:line="360" w:lineRule="auto"/>
        <w:ind w:firstLine="709"/>
        <w:rPr>
          <w:i/>
          <w:sz w:val="28"/>
          <w:szCs w:val="28"/>
          <w:lang w:val="uk-UA"/>
        </w:rPr>
      </w:pPr>
    </w:p>
    <w:p w:rsidR="00F243C4" w:rsidRPr="00E1028E" w:rsidRDefault="00D524F2" w:rsidP="00E1028E">
      <w:pPr>
        <w:pStyle w:val="a9"/>
      </w:pPr>
      <w:r w:rsidRPr="00E1028E">
        <w:rPr>
          <w:i/>
        </w:rPr>
        <w:t>Актуальність теми.</w:t>
      </w:r>
      <w:r w:rsidR="00983BF5" w:rsidRPr="00E1028E">
        <w:rPr>
          <w:i/>
        </w:rPr>
        <w:t xml:space="preserve"> </w:t>
      </w:r>
      <w:r w:rsidR="00983BF5" w:rsidRPr="00E1028E">
        <w:t>В умовах забезпечення реальності народовладдя (зважаючи на те, що Конституція України, яка є нормою прямої дії, в ст. 5 прямо закріпила, що «</w:t>
      </w:r>
      <w:r w:rsidR="00983BF5" w:rsidRPr="00E1028E">
        <w:rPr>
          <w:color w:val="000000"/>
          <w:shd w:val="clear" w:color="auto" w:fill="FFFFFF"/>
        </w:rPr>
        <w:t>Носієм суверенітету і єдиним джерелом влади в Україні є народ. Народ здійснює владу безпосередньо і через органи державної влади та органи місцевого самоврядування» [</w:t>
      </w:r>
      <w:r w:rsidR="00983BF5" w:rsidRPr="00E1028E">
        <w:rPr>
          <w:color w:val="000000"/>
          <w:shd w:val="clear" w:color="auto" w:fill="FFFFFF"/>
        </w:rPr>
        <w:fldChar w:fldCharType="begin"/>
      </w:r>
      <w:r w:rsidR="00983BF5" w:rsidRPr="00E1028E">
        <w:rPr>
          <w:color w:val="000000"/>
          <w:shd w:val="clear" w:color="auto" w:fill="FFFFFF"/>
        </w:rPr>
        <w:instrText xml:space="preserve"> REF _Ref502765736 \r \h </w:instrText>
      </w:r>
      <w:r w:rsidR="00E1028E" w:rsidRPr="00E1028E">
        <w:rPr>
          <w:color w:val="000000"/>
          <w:shd w:val="clear" w:color="auto" w:fill="FFFFFF"/>
        </w:rPr>
        <w:instrText xml:space="preserve"> \* MERGEFORMAT </w:instrText>
      </w:r>
      <w:r w:rsidR="00983BF5" w:rsidRPr="00E1028E">
        <w:rPr>
          <w:color w:val="000000"/>
          <w:shd w:val="clear" w:color="auto" w:fill="FFFFFF"/>
        </w:rPr>
      </w:r>
      <w:r w:rsidR="00983BF5" w:rsidRPr="00E1028E">
        <w:rPr>
          <w:color w:val="000000"/>
          <w:shd w:val="clear" w:color="auto" w:fill="FFFFFF"/>
        </w:rPr>
        <w:fldChar w:fldCharType="separate"/>
      </w:r>
      <w:r w:rsidR="00D87CEF">
        <w:rPr>
          <w:color w:val="000000"/>
          <w:shd w:val="clear" w:color="auto" w:fill="FFFFFF"/>
        </w:rPr>
        <w:t>24</w:t>
      </w:r>
      <w:r w:rsidR="00983BF5" w:rsidRPr="00E1028E">
        <w:rPr>
          <w:color w:val="000000"/>
          <w:shd w:val="clear" w:color="auto" w:fill="FFFFFF"/>
        </w:rPr>
        <w:fldChar w:fldCharType="end"/>
      </w:r>
      <w:r w:rsidR="00983BF5" w:rsidRPr="00E1028E">
        <w:rPr>
          <w:color w:val="000000"/>
          <w:shd w:val="clear" w:color="auto" w:fill="FFFFFF"/>
        </w:rPr>
        <w:t xml:space="preserve">]), </w:t>
      </w:r>
      <w:r w:rsidR="00983BF5" w:rsidRPr="00E1028E">
        <w:t>децентралізації влади, що вже давно усвідомлено як ключ до здійснення масштабних соціально-економічних реформ,</w:t>
      </w:r>
      <w:r w:rsidR="00F243C4" w:rsidRPr="00E1028E">
        <w:t xml:space="preserve"> </w:t>
      </w:r>
      <w:r w:rsidR="00983BF5" w:rsidRPr="00E1028E">
        <w:t>заперечень</w:t>
      </w:r>
      <w:r w:rsidR="00F243C4" w:rsidRPr="00E1028E">
        <w:t xml:space="preserve"> щодо актуальності теми зонування земель населених пунктів </w:t>
      </w:r>
      <w:r w:rsidR="00983BF5" w:rsidRPr="00E1028E">
        <w:t>не ви</w:t>
      </w:r>
      <w:r w:rsidR="00F243C4" w:rsidRPr="00E1028E">
        <w:t>никає.</w:t>
      </w:r>
    </w:p>
    <w:p w:rsidR="00983BF5" w:rsidRPr="00E1028E" w:rsidRDefault="00F243C4" w:rsidP="00E1028E">
      <w:pPr>
        <w:pStyle w:val="a9"/>
      </w:pPr>
      <w:r w:rsidRPr="00E1028E">
        <w:t>Ф</w:t>
      </w:r>
      <w:r w:rsidR="00983BF5" w:rsidRPr="00E1028E">
        <w:t>ормуванн</w:t>
      </w:r>
      <w:r w:rsidRPr="00E1028E">
        <w:t>я</w:t>
      </w:r>
      <w:r w:rsidR="00983BF5" w:rsidRPr="00E1028E">
        <w:t xml:space="preserve"> дієвого механізму функціонування місцевого самоврядування в Україні</w:t>
      </w:r>
      <w:r w:rsidRPr="00E1028E">
        <w:t xml:space="preserve"> а також </w:t>
      </w:r>
      <w:r w:rsidR="00983BF5" w:rsidRPr="00E1028E">
        <w:t>питання раціонального та ефективного використання земель населених пунктів є доволі актуальним</w:t>
      </w:r>
      <w:r w:rsidRPr="00E1028E">
        <w:t>и і взаємообумовленими процесами</w:t>
      </w:r>
      <w:r w:rsidR="00983BF5" w:rsidRPr="00E1028E">
        <w:t>, оскільки постає довічна проблема знаходження компромісу між інтересами приватними та публічними (окремих громад, осіб та держави), де реалізація приватних інтересів територіальної громади та окремих осіб не мають шкодити інтересам</w:t>
      </w:r>
      <w:r w:rsidRPr="00E1028E">
        <w:t xml:space="preserve"> публічним і навпаки, реалізація публічних інтересів має якнайменше втручатися у сферу приватності фізичної особи, у сферу її прав, не виключенням з яких є і матеріальні інтереси цієї особи. </w:t>
      </w:r>
    </w:p>
    <w:p w:rsidR="00CB689E" w:rsidRPr="00E1028E" w:rsidRDefault="00C3334F" w:rsidP="00E1028E">
      <w:pPr>
        <w:pStyle w:val="a9"/>
      </w:pPr>
      <w:r w:rsidRPr="00E1028E">
        <w:t xml:space="preserve">Саме тому встановлені імперативи мають слугувати забезпеченню можливості реалізації приватних суб’єктивних прав людей, власників та користувачів земельними ділянками, інтересів громад, національних інтересів, в той же час забезпечуючи </w:t>
      </w:r>
      <w:r w:rsidR="00CB689E" w:rsidRPr="00E1028E">
        <w:t>здійснення заходів природоохоронного характеру.</w:t>
      </w:r>
    </w:p>
    <w:p w:rsidR="00CB689E" w:rsidRPr="00E1028E" w:rsidRDefault="00CB689E" w:rsidP="00E1028E">
      <w:pPr>
        <w:pStyle w:val="a9"/>
      </w:pPr>
      <w:r w:rsidRPr="00E1028E">
        <w:t>Ці імперативи можуть набувати характеру обмежень реалізації належних прав, заборон чи приписів, встановлення м</w:t>
      </w:r>
      <w:r w:rsidR="00983BF5" w:rsidRPr="00E1028E">
        <w:t>еж</w:t>
      </w:r>
      <w:r w:rsidRPr="00E1028E">
        <w:t xml:space="preserve"> можливого, що має слугувати</w:t>
      </w:r>
      <w:r w:rsidR="00983BF5" w:rsidRPr="00E1028E">
        <w:t>, окрім іншого</w:t>
      </w:r>
      <w:r w:rsidRPr="00E1028E">
        <w:t xml:space="preserve">, </w:t>
      </w:r>
      <w:r w:rsidR="00983BF5" w:rsidRPr="00E1028E">
        <w:t xml:space="preserve">і меті безпеки (екологічної, природоохоронної, земельної, економічної, тощо). </w:t>
      </w:r>
    </w:p>
    <w:p w:rsidR="00706124" w:rsidRPr="00E1028E" w:rsidRDefault="00CB689E" w:rsidP="00E1028E">
      <w:pPr>
        <w:pStyle w:val="a9"/>
      </w:pPr>
      <w:r w:rsidRPr="00E1028E">
        <w:t xml:space="preserve">Забудова населених пунктів вже давно не є сферою хаосу, а підпорядковується норам та правилам. Вона має відповідати Генеральному плану забудови міста. Наочно ми вже бачимо відмінності «старих» та «нових» районів міст та інших населених пунктів. Упущення в нормативних вимогах, які мають ставитися до забудов вже </w:t>
      </w:r>
      <w:r w:rsidRPr="00E1028E">
        <w:lastRenderedPageBreak/>
        <w:t xml:space="preserve">призвела до того, що інфраструктура «нових» районів обласних центрів, і м. Києва, зокрема, не витримує ніякої критики. Тотальна забудова багатоверхівками в 20-30 поверхів в столиці України, </w:t>
      </w:r>
      <w:r w:rsidR="00706124" w:rsidRPr="00E1028E">
        <w:t xml:space="preserve">відсутність паркувальних місць та стоянок для автомобілів, багатомістких гаражів, відсутність велодоріжок, незабезпечення дотримання осіб з інвалідністю, неефективне чи занадто «користливе» використання прибудинкових територій доволі часто призводить до того, що у разі потреби транспорт спецслужб (поліції, пожежників, газової служби, служби охорони, національної поліції, МНС, пожежників, тощо) не завжди має можливість дістатися до пунктів призначення через захаращеність дворів та міжбудинкових проїздів. Не піддаються критиці випадки невідповідності забудов вимогам безпеки громадян на вимогу законодавства про цивільний захист населення (йдеться про незабезпечення віддаленості будівель однієї від одної на випадок землетрусів, обвалів, вибухів, тощо). </w:t>
      </w:r>
    </w:p>
    <w:p w:rsidR="004A50BF" w:rsidRPr="00E1028E" w:rsidRDefault="00706124" w:rsidP="00E1028E">
      <w:pPr>
        <w:spacing w:line="360" w:lineRule="auto"/>
        <w:ind w:firstLine="709"/>
        <w:contextualSpacing/>
        <w:rPr>
          <w:sz w:val="28"/>
          <w:szCs w:val="28"/>
        </w:rPr>
      </w:pPr>
      <w:r w:rsidRPr="00E1028E">
        <w:rPr>
          <w:sz w:val="28"/>
          <w:szCs w:val="28"/>
        </w:rPr>
        <w:t>Тобто, наразі має йтися як про «обличчя» міста, яке має бути привабливим естетично як для жителів населених пунктів, так і для гостей (туристів, подорожуючих), так і</w:t>
      </w:r>
      <w:r w:rsidR="004A50BF" w:rsidRPr="00E1028E">
        <w:rPr>
          <w:sz w:val="28"/>
          <w:szCs w:val="28"/>
        </w:rPr>
        <w:t xml:space="preserve"> </w:t>
      </w:r>
      <w:r w:rsidRPr="00E1028E">
        <w:rPr>
          <w:sz w:val="28"/>
          <w:szCs w:val="28"/>
        </w:rPr>
        <w:t>інфраструктурно</w:t>
      </w:r>
      <w:r w:rsidR="004A50BF" w:rsidRPr="00E1028E">
        <w:rPr>
          <w:sz w:val="28"/>
          <w:szCs w:val="28"/>
        </w:rPr>
        <w:t xml:space="preserve"> (в контексті плану розвитку економіки, інфраструктури, тощо), а й із забезпеченням дотримання екологічного, природоохоронного законодавства, законодавства про охорону здоров’я, санітарно-епідеміологічного благополуччя населення, тощо. </w:t>
      </w:r>
    </w:p>
    <w:p w:rsidR="004A50BF" w:rsidRPr="00E1028E" w:rsidRDefault="004A50BF" w:rsidP="00E1028E">
      <w:pPr>
        <w:spacing w:line="360" w:lineRule="auto"/>
        <w:ind w:firstLine="709"/>
        <w:contextualSpacing/>
        <w:rPr>
          <w:sz w:val="28"/>
          <w:szCs w:val="28"/>
        </w:rPr>
      </w:pPr>
      <w:r w:rsidRPr="00E1028E">
        <w:rPr>
          <w:sz w:val="28"/>
          <w:szCs w:val="28"/>
        </w:rPr>
        <w:t>Відсутність хаосу з вирішення даного питання вбачається вже в специфіці містобудування древнього Риму, який, як відомо, був заснований у 8 ст. до н.е.</w:t>
      </w:r>
    </w:p>
    <w:p w:rsidR="004A50BF" w:rsidRPr="00E1028E" w:rsidRDefault="004A50BF" w:rsidP="00E1028E">
      <w:pPr>
        <w:spacing w:line="360" w:lineRule="auto"/>
        <w:ind w:firstLine="709"/>
        <w:contextualSpacing/>
        <w:rPr>
          <w:sz w:val="28"/>
          <w:szCs w:val="28"/>
        </w:rPr>
      </w:pPr>
      <w:r w:rsidRPr="00E1028E">
        <w:rPr>
          <w:sz w:val="28"/>
          <w:szCs w:val="28"/>
        </w:rPr>
        <w:t>В період ранньої Римської імперії склалися особливо сприятливі умови для підйому містобудівного мистецтва і архітектури, яка досягла свого вищого піку у рамках античності. Такими умовами стали велика кількість матеріальних і людських ресурсів, особливо рабської робочої сили, досить потужний інтелектуальний потенціал суспільства, включаючи кваліфікованих ремісників рабського статусу, нарешті, загальний розквіт античного урбанізму, без якого жителі Римської середземноморської імперії не уявляли собі нормального способу життя.</w:t>
      </w:r>
    </w:p>
    <w:p w:rsidR="00A8465D" w:rsidRPr="00E1028E" w:rsidRDefault="004A50BF" w:rsidP="00E1028E">
      <w:pPr>
        <w:spacing w:line="360" w:lineRule="auto"/>
        <w:ind w:firstLine="709"/>
        <w:contextualSpacing/>
        <w:rPr>
          <w:sz w:val="28"/>
          <w:szCs w:val="28"/>
        </w:rPr>
      </w:pPr>
      <w:r w:rsidRPr="00E1028E">
        <w:rPr>
          <w:sz w:val="28"/>
          <w:szCs w:val="28"/>
        </w:rPr>
        <w:t xml:space="preserve">Як відомо, розвиток науки та мистецтва, ремісництва, виробничої сфери, релігії, демократичних засад суспільства, - всі ці обставини призвели до того, що саме </w:t>
      </w:r>
      <w:r w:rsidRPr="00E1028E">
        <w:rPr>
          <w:sz w:val="28"/>
          <w:szCs w:val="28"/>
        </w:rPr>
        <w:lastRenderedPageBreak/>
        <w:t xml:space="preserve">це місто стало прообразом містобудування багатьох міст античного періоду. </w:t>
      </w:r>
      <w:r w:rsidR="00A8465D" w:rsidRPr="00E1028E">
        <w:rPr>
          <w:sz w:val="28"/>
          <w:szCs w:val="28"/>
        </w:rPr>
        <w:t xml:space="preserve">Заслуговує на увагу той факт, що кожне місто враховувало свої особливості та потреби, а відтак, слугуючи одним прагматичним правилам, не були схожі одне на одне. </w:t>
      </w:r>
    </w:p>
    <w:p w:rsidR="004A50BF" w:rsidRPr="00E1028E" w:rsidRDefault="00A8465D" w:rsidP="00E1028E">
      <w:pPr>
        <w:spacing w:line="360" w:lineRule="auto"/>
        <w:ind w:firstLine="709"/>
        <w:contextualSpacing/>
        <w:rPr>
          <w:sz w:val="28"/>
          <w:szCs w:val="28"/>
        </w:rPr>
      </w:pPr>
      <w:r w:rsidRPr="00E1028E">
        <w:rPr>
          <w:sz w:val="28"/>
          <w:szCs w:val="28"/>
        </w:rPr>
        <w:t>Саме тому історики зазначають, що ідея «римського міста» має істотну відміну від ідеї давньосхідних та елліністичних міст. Р</w:t>
      </w:r>
      <w:r w:rsidR="004A50BF" w:rsidRPr="00E1028E">
        <w:rPr>
          <w:sz w:val="28"/>
          <w:szCs w:val="28"/>
        </w:rPr>
        <w:t>имські міста будувалися за ретельно розробленим планом забудови з урахуванням наявності питної води в</w:t>
      </w:r>
      <w:r w:rsidRPr="00E1028E">
        <w:rPr>
          <w:sz w:val="28"/>
          <w:szCs w:val="28"/>
        </w:rPr>
        <w:t xml:space="preserve"> його</w:t>
      </w:r>
      <w:r w:rsidR="00EF50E6" w:rsidRPr="00E1028E">
        <w:rPr>
          <w:sz w:val="28"/>
          <w:szCs w:val="28"/>
        </w:rPr>
        <w:t xml:space="preserve"> </w:t>
      </w:r>
      <w:r w:rsidR="004A50BF" w:rsidRPr="00E1028E">
        <w:rPr>
          <w:sz w:val="28"/>
          <w:szCs w:val="28"/>
        </w:rPr>
        <w:t>околицях,</w:t>
      </w:r>
      <w:r w:rsidRPr="00E1028E">
        <w:rPr>
          <w:sz w:val="28"/>
          <w:szCs w:val="28"/>
        </w:rPr>
        <w:t xml:space="preserve"> врахування </w:t>
      </w:r>
      <w:r w:rsidR="004A50BF" w:rsidRPr="00E1028E">
        <w:rPr>
          <w:sz w:val="28"/>
          <w:szCs w:val="28"/>
        </w:rPr>
        <w:t xml:space="preserve">кліматичних умов, близькості </w:t>
      </w:r>
      <w:r w:rsidRPr="00E1028E">
        <w:rPr>
          <w:sz w:val="28"/>
          <w:szCs w:val="28"/>
        </w:rPr>
        <w:t xml:space="preserve">до </w:t>
      </w:r>
      <w:r w:rsidR="004A50BF" w:rsidRPr="00E1028E">
        <w:rPr>
          <w:sz w:val="28"/>
          <w:szCs w:val="28"/>
        </w:rPr>
        <w:t>шляхів сполучення</w:t>
      </w:r>
      <w:r w:rsidRPr="00E1028E">
        <w:rPr>
          <w:sz w:val="28"/>
          <w:szCs w:val="28"/>
        </w:rPr>
        <w:t xml:space="preserve">, - </w:t>
      </w:r>
      <w:r w:rsidR="004A50BF" w:rsidRPr="00E1028E">
        <w:rPr>
          <w:sz w:val="28"/>
          <w:szCs w:val="28"/>
        </w:rPr>
        <w:t>мор</w:t>
      </w:r>
      <w:r w:rsidRPr="00E1028E">
        <w:rPr>
          <w:sz w:val="28"/>
          <w:szCs w:val="28"/>
        </w:rPr>
        <w:t>ів</w:t>
      </w:r>
      <w:r w:rsidR="004A50BF" w:rsidRPr="00E1028E">
        <w:rPr>
          <w:sz w:val="28"/>
          <w:szCs w:val="28"/>
        </w:rPr>
        <w:t>, річ</w:t>
      </w:r>
      <w:r w:rsidRPr="00E1028E">
        <w:rPr>
          <w:sz w:val="28"/>
          <w:szCs w:val="28"/>
        </w:rPr>
        <w:t>о</w:t>
      </w:r>
      <w:r w:rsidR="004A50BF" w:rsidRPr="00E1028E">
        <w:rPr>
          <w:sz w:val="28"/>
          <w:szCs w:val="28"/>
        </w:rPr>
        <w:t>к, сухопутн</w:t>
      </w:r>
      <w:r w:rsidRPr="00E1028E">
        <w:rPr>
          <w:sz w:val="28"/>
          <w:szCs w:val="28"/>
        </w:rPr>
        <w:t xml:space="preserve">их </w:t>
      </w:r>
      <w:r w:rsidR="004A50BF" w:rsidRPr="00E1028E">
        <w:rPr>
          <w:sz w:val="28"/>
          <w:szCs w:val="28"/>
        </w:rPr>
        <w:t>дор</w:t>
      </w:r>
      <w:r w:rsidRPr="00E1028E">
        <w:rPr>
          <w:sz w:val="28"/>
          <w:szCs w:val="28"/>
        </w:rPr>
        <w:t>і</w:t>
      </w:r>
      <w:r w:rsidR="004A50BF" w:rsidRPr="00E1028E">
        <w:rPr>
          <w:sz w:val="28"/>
          <w:szCs w:val="28"/>
        </w:rPr>
        <w:t>г</w:t>
      </w:r>
      <w:r w:rsidRPr="00E1028E">
        <w:rPr>
          <w:sz w:val="28"/>
          <w:szCs w:val="28"/>
        </w:rPr>
        <w:t>; близькості до проходження торгівельних шляхів, шахт, місць виробництва і т.п.</w:t>
      </w:r>
    </w:p>
    <w:p w:rsidR="00A8465D" w:rsidRPr="00E1028E" w:rsidRDefault="00A8465D" w:rsidP="00E1028E">
      <w:pPr>
        <w:spacing w:line="360" w:lineRule="auto"/>
        <w:ind w:firstLine="709"/>
        <w:contextualSpacing/>
        <w:rPr>
          <w:sz w:val="28"/>
          <w:szCs w:val="28"/>
        </w:rPr>
      </w:pPr>
      <w:r w:rsidRPr="00E1028E">
        <w:rPr>
          <w:sz w:val="28"/>
          <w:szCs w:val="28"/>
          <w:lang w:val="uk-UA"/>
        </w:rPr>
        <w:t xml:space="preserve">Основними елементами римського міста були: </w:t>
      </w:r>
      <w:r w:rsidRPr="00E1028E">
        <w:rPr>
          <w:sz w:val="28"/>
          <w:szCs w:val="28"/>
        </w:rPr>
        <w:t>житлові квартали, виробничі зони (</w:t>
      </w:r>
      <w:r w:rsidRPr="00E1028E">
        <w:rPr>
          <w:sz w:val="28"/>
          <w:szCs w:val="28"/>
          <w:lang w:val="uk-UA"/>
        </w:rPr>
        <w:t xml:space="preserve">на </w:t>
      </w:r>
      <w:r w:rsidRPr="00E1028E">
        <w:rPr>
          <w:sz w:val="28"/>
          <w:szCs w:val="28"/>
        </w:rPr>
        <w:t>околиц</w:t>
      </w:r>
      <w:r w:rsidRPr="00E1028E">
        <w:rPr>
          <w:sz w:val="28"/>
          <w:szCs w:val="28"/>
          <w:lang w:val="uk-UA"/>
        </w:rPr>
        <w:t>ях м</w:t>
      </w:r>
      <w:r w:rsidRPr="00E1028E">
        <w:rPr>
          <w:sz w:val="28"/>
          <w:szCs w:val="28"/>
        </w:rPr>
        <w:t xml:space="preserve">іста), райони громадських площ різного типу (торгові, прогулочні, святкові та ін.), будівлі громадського призначення — театри, цирки, амфітеатри, стадіони. </w:t>
      </w:r>
    </w:p>
    <w:p w:rsidR="00A8465D" w:rsidRPr="00E1028E" w:rsidRDefault="00A8465D" w:rsidP="00E1028E">
      <w:pPr>
        <w:spacing w:line="360" w:lineRule="auto"/>
        <w:ind w:firstLine="709"/>
        <w:contextualSpacing/>
        <w:rPr>
          <w:sz w:val="28"/>
          <w:szCs w:val="28"/>
        </w:rPr>
      </w:pPr>
      <w:r w:rsidRPr="00E1028E">
        <w:rPr>
          <w:sz w:val="28"/>
          <w:szCs w:val="28"/>
        </w:rPr>
        <w:t xml:space="preserve">Усі елементи регулярного міста були об’єднані навколо двох широких центральних вулиць-проспектів, що перетинаються під прямим кутом. Вони ділили усе місто на чотири частини, </w:t>
      </w:r>
      <w:r w:rsidRPr="00E1028E">
        <w:rPr>
          <w:sz w:val="28"/>
          <w:szCs w:val="28"/>
          <w:lang w:val="uk-UA"/>
        </w:rPr>
        <w:t xml:space="preserve">які виводились на </w:t>
      </w:r>
      <w:r w:rsidRPr="00E1028E">
        <w:rPr>
          <w:sz w:val="28"/>
          <w:szCs w:val="28"/>
        </w:rPr>
        <w:t>північні, південні, східні і західні ворота міської стіни. Паралельно центральним проспектам через рівні проміжки</w:t>
      </w:r>
      <w:r w:rsidRPr="00E1028E">
        <w:rPr>
          <w:sz w:val="28"/>
          <w:szCs w:val="28"/>
          <w:lang w:val="uk-UA"/>
        </w:rPr>
        <w:t xml:space="preserve"> проходили </w:t>
      </w:r>
      <w:r w:rsidRPr="00E1028E">
        <w:rPr>
          <w:sz w:val="28"/>
          <w:szCs w:val="28"/>
        </w:rPr>
        <w:t xml:space="preserve">вузькі вулиці, </w:t>
      </w:r>
      <w:r w:rsidRPr="00E1028E">
        <w:rPr>
          <w:sz w:val="28"/>
          <w:szCs w:val="28"/>
          <w:lang w:val="uk-UA"/>
        </w:rPr>
        <w:t xml:space="preserve">які </w:t>
      </w:r>
      <w:r w:rsidRPr="00E1028E">
        <w:rPr>
          <w:sz w:val="28"/>
          <w:szCs w:val="28"/>
        </w:rPr>
        <w:t>ділили місто на прямокутні квартали.</w:t>
      </w:r>
    </w:p>
    <w:p w:rsidR="00426128" w:rsidRPr="00E1028E" w:rsidRDefault="00A8465D" w:rsidP="00E1028E">
      <w:pPr>
        <w:spacing w:line="360" w:lineRule="auto"/>
        <w:ind w:firstLine="709"/>
        <w:contextualSpacing/>
        <w:rPr>
          <w:sz w:val="28"/>
          <w:szCs w:val="28"/>
        </w:rPr>
      </w:pPr>
      <w:r w:rsidRPr="00E1028E">
        <w:rPr>
          <w:sz w:val="28"/>
          <w:szCs w:val="28"/>
        </w:rPr>
        <w:t xml:space="preserve">Під </w:t>
      </w:r>
      <w:r w:rsidRPr="00E1028E">
        <w:rPr>
          <w:sz w:val="28"/>
          <w:szCs w:val="28"/>
          <w:lang w:val="uk-UA"/>
        </w:rPr>
        <w:t xml:space="preserve">вулицями проходили спеціальні канали, - </w:t>
      </w:r>
      <w:r w:rsidR="00426128" w:rsidRPr="00E1028E">
        <w:rPr>
          <w:sz w:val="28"/>
          <w:szCs w:val="28"/>
          <w:lang w:val="uk-UA"/>
        </w:rPr>
        <w:t>каналізаційну систему, яка відводила дощову воду та нечистоти з міста</w:t>
      </w:r>
      <w:r w:rsidRPr="00E1028E">
        <w:rPr>
          <w:sz w:val="28"/>
          <w:szCs w:val="28"/>
        </w:rPr>
        <w:t>.</w:t>
      </w:r>
    </w:p>
    <w:p w:rsidR="00426128" w:rsidRPr="00E1028E" w:rsidRDefault="00426128" w:rsidP="00E1028E">
      <w:pPr>
        <w:spacing w:line="360" w:lineRule="auto"/>
        <w:ind w:firstLine="709"/>
        <w:contextualSpacing/>
        <w:rPr>
          <w:sz w:val="28"/>
          <w:szCs w:val="28"/>
          <w:lang w:val="uk-UA"/>
        </w:rPr>
      </w:pPr>
      <w:r w:rsidRPr="00E1028E">
        <w:rPr>
          <w:sz w:val="28"/>
          <w:szCs w:val="28"/>
          <w:lang w:val="uk-UA"/>
        </w:rPr>
        <w:t xml:space="preserve">Рим відомий системою постачання питної води, яка подавалася по акведукам. Усього відомо два аквідука – Імператора Клавдія (68 км) і Новий акведук (87 км). </w:t>
      </w:r>
    </w:p>
    <w:p w:rsidR="00A8465D" w:rsidRPr="00E1028E" w:rsidRDefault="00426128" w:rsidP="00E1028E">
      <w:pPr>
        <w:spacing w:line="360" w:lineRule="auto"/>
        <w:ind w:firstLine="709"/>
        <w:contextualSpacing/>
        <w:rPr>
          <w:color w:val="000000"/>
          <w:sz w:val="28"/>
          <w:szCs w:val="28"/>
        </w:rPr>
      </w:pPr>
      <w:r w:rsidRPr="00E1028E">
        <w:rPr>
          <w:sz w:val="28"/>
          <w:szCs w:val="28"/>
          <w:lang w:val="uk-UA"/>
        </w:rPr>
        <w:t xml:space="preserve">Нові міста будувалися, як правило, за тими ж правилами. Древні міста інших народів, які потрапили під окупацію Римської імперії перебудовувалися за такими ж принципами. </w:t>
      </w:r>
    </w:p>
    <w:p w:rsidR="00D83C95" w:rsidRPr="00E1028E" w:rsidRDefault="00A8465D" w:rsidP="00E1028E">
      <w:pPr>
        <w:pStyle w:val="style2copy"/>
        <w:widowControl w:val="0"/>
        <w:spacing w:before="0" w:beforeAutospacing="0" w:after="0" w:afterAutospacing="0" w:line="360" w:lineRule="auto"/>
        <w:ind w:firstLine="709"/>
        <w:contextualSpacing/>
        <w:jc w:val="both"/>
        <w:textAlignment w:val="top"/>
        <w:rPr>
          <w:color w:val="000000"/>
          <w:sz w:val="28"/>
          <w:szCs w:val="28"/>
        </w:rPr>
      </w:pPr>
      <w:r w:rsidRPr="00E1028E">
        <w:rPr>
          <w:color w:val="000000"/>
          <w:sz w:val="28"/>
          <w:szCs w:val="28"/>
        </w:rPr>
        <w:t xml:space="preserve">Про складність і розробленість римського містобудівного мистецтва говорить поява декількох типів міст. Це адміністративні і культурно-релігійні центри муніципального типу (наприклад, Помпея, Тускул), міста ремісничо-торгового профілю (наприклад, Аррецій, Кали), табірного типу, створені на основі військового </w:t>
      </w:r>
      <w:r w:rsidRPr="00E1028E">
        <w:rPr>
          <w:color w:val="000000"/>
          <w:sz w:val="28"/>
          <w:szCs w:val="28"/>
        </w:rPr>
        <w:lastRenderedPageBreak/>
        <w:t>табору (наприклад, Тимгад, Віндобонна — Відень), приморські торгові центри (Массілія, Аквілея), курортні міста (Байї в Кампанії). Нарешті, саме в римській ойкумені виник особливий тип міста-гіганта з мільйонним населенням, далекого попередника сучасного мегаполісу. Таким першим в історії мегаполісом стала столиця Римської середземноморської імперії</w:t>
      </w:r>
      <w:r w:rsidR="00426128" w:rsidRPr="00E1028E">
        <w:rPr>
          <w:color w:val="000000"/>
          <w:sz w:val="28"/>
          <w:szCs w:val="28"/>
          <w:lang w:val="uk-UA"/>
        </w:rPr>
        <w:t xml:space="preserve">, - місто </w:t>
      </w:r>
      <w:r w:rsidRPr="00E1028E">
        <w:rPr>
          <w:color w:val="000000"/>
          <w:sz w:val="28"/>
          <w:szCs w:val="28"/>
        </w:rPr>
        <w:t>Рим.</w:t>
      </w:r>
    </w:p>
    <w:p w:rsidR="00D83C95" w:rsidRPr="00E1028E" w:rsidRDefault="00D83C95" w:rsidP="00E1028E">
      <w:pPr>
        <w:spacing w:line="360" w:lineRule="auto"/>
        <w:ind w:firstLine="709"/>
        <w:contextualSpacing/>
        <w:rPr>
          <w:sz w:val="28"/>
          <w:szCs w:val="28"/>
          <w:lang w:val="uk-UA"/>
        </w:rPr>
      </w:pPr>
      <w:r w:rsidRPr="00E1028E">
        <w:rPr>
          <w:sz w:val="28"/>
          <w:szCs w:val="28"/>
          <w:lang w:val="uk-UA"/>
        </w:rPr>
        <w:t>Примітно, що на теориторії Київської Русі будівництво будувалося не скільки за генеральним планом, скільки, здебільшого, ситуативно. Так, у період становлення Київської Русі (</w:t>
      </w:r>
      <w:r w:rsidRPr="00E1028E">
        <w:rPr>
          <w:sz w:val="28"/>
          <w:szCs w:val="28"/>
        </w:rPr>
        <w:t>IX</w:t>
      </w:r>
      <w:r w:rsidRPr="00E1028E">
        <w:rPr>
          <w:sz w:val="28"/>
          <w:szCs w:val="28"/>
          <w:lang w:val="uk-UA"/>
        </w:rPr>
        <w:t xml:space="preserve"> ст.) типовою формою поселення став "город", - огороджене укріплене місто з групою селищ навкруги. В самому місті трьома основними типами архітектурних «зон» стали культові, адміністративні та житлові споруди. Окремо, - умовна зона «промисловості» (ремісництва, транспорту та торгівлі).</w:t>
      </w:r>
    </w:p>
    <w:p w:rsidR="00D83C95" w:rsidRPr="00E1028E" w:rsidRDefault="00D83C95" w:rsidP="00E1028E">
      <w:pPr>
        <w:spacing w:line="360" w:lineRule="auto"/>
        <w:ind w:firstLine="709"/>
        <w:contextualSpacing/>
        <w:rPr>
          <w:sz w:val="28"/>
          <w:szCs w:val="28"/>
        </w:rPr>
      </w:pPr>
      <w:r w:rsidRPr="00E1028E">
        <w:rPr>
          <w:sz w:val="28"/>
          <w:szCs w:val="28"/>
          <w:lang w:val="uk-UA"/>
        </w:rPr>
        <w:t xml:space="preserve">«Естетичну» зону архітектурного комплексу </w:t>
      </w:r>
      <w:r w:rsidR="009938FC" w:rsidRPr="00E1028E">
        <w:rPr>
          <w:sz w:val="28"/>
          <w:szCs w:val="28"/>
          <w:lang w:val="uk-UA"/>
        </w:rPr>
        <w:t xml:space="preserve">склало </w:t>
      </w:r>
      <w:r w:rsidRPr="00E1028E">
        <w:rPr>
          <w:sz w:val="28"/>
          <w:szCs w:val="28"/>
          <w:lang w:val="uk-UA"/>
        </w:rPr>
        <w:t xml:space="preserve">садово-паркове мистецтво (парки, сквери, бульвари, - які були «данню моди» і прагненням уподобатися «великих та знатних» міст. Звичайно, що культура древньої Греції наклала відбиток на архітектуру древніх міст-поселень (колоній) на узбережжі </w:t>
      </w:r>
      <w:r w:rsidRPr="00E1028E">
        <w:rPr>
          <w:sz w:val="28"/>
          <w:szCs w:val="28"/>
        </w:rPr>
        <w:t>Чорного моря.</w:t>
      </w:r>
    </w:p>
    <w:p w:rsidR="009938FC" w:rsidRPr="00E1028E" w:rsidRDefault="009938FC" w:rsidP="00E1028E">
      <w:pPr>
        <w:spacing w:line="360" w:lineRule="auto"/>
        <w:ind w:firstLine="709"/>
        <w:contextualSpacing/>
        <w:rPr>
          <w:sz w:val="28"/>
          <w:szCs w:val="28"/>
          <w:lang w:val="uk-UA"/>
        </w:rPr>
      </w:pPr>
      <w:r w:rsidRPr="00E1028E">
        <w:rPr>
          <w:sz w:val="28"/>
          <w:szCs w:val="28"/>
          <w:lang w:val="uk-UA"/>
        </w:rPr>
        <w:t xml:space="preserve">Стосовно специфіки планування забудови м. Києва, Ю. Стеблецька виділила декілька етапів: </w:t>
      </w:r>
      <w:r w:rsidRPr="00E1028E">
        <w:rPr>
          <w:sz w:val="28"/>
          <w:szCs w:val="28"/>
        </w:rPr>
        <w:t>допланувальний, кін. ХVII-ХІХ ст., радянський та сучасний</w:t>
      </w:r>
      <w:r w:rsidRPr="00E1028E">
        <w:rPr>
          <w:sz w:val="28"/>
          <w:szCs w:val="28"/>
          <w:lang w:val="uk-UA"/>
        </w:rPr>
        <w:t xml:space="preserve"> [</w:t>
      </w:r>
      <w:r w:rsidRPr="00E1028E">
        <w:rPr>
          <w:sz w:val="28"/>
          <w:szCs w:val="28"/>
          <w:lang w:val="uk-UA"/>
        </w:rPr>
        <w:fldChar w:fldCharType="begin"/>
      </w:r>
      <w:r w:rsidRPr="00E1028E">
        <w:rPr>
          <w:sz w:val="28"/>
          <w:szCs w:val="28"/>
          <w:lang w:val="uk-UA"/>
        </w:rPr>
        <w:instrText xml:space="preserve"> REF _Ref532751506 \r \h  \* MERGEFORMAT </w:instrText>
      </w:r>
      <w:r w:rsidRPr="00E1028E">
        <w:rPr>
          <w:sz w:val="28"/>
          <w:szCs w:val="28"/>
          <w:lang w:val="uk-UA"/>
        </w:rPr>
      </w:r>
      <w:r w:rsidRPr="00E1028E">
        <w:rPr>
          <w:sz w:val="28"/>
          <w:szCs w:val="28"/>
          <w:lang w:val="uk-UA"/>
        </w:rPr>
        <w:fldChar w:fldCharType="separate"/>
      </w:r>
      <w:r w:rsidR="00D87CEF">
        <w:rPr>
          <w:sz w:val="28"/>
          <w:szCs w:val="28"/>
          <w:lang w:val="uk-UA"/>
        </w:rPr>
        <w:t>62</w:t>
      </w:r>
      <w:r w:rsidRPr="00E1028E">
        <w:rPr>
          <w:sz w:val="28"/>
          <w:szCs w:val="28"/>
          <w:lang w:val="uk-UA"/>
        </w:rPr>
        <w:fldChar w:fldCharType="end"/>
      </w:r>
      <w:r w:rsidRPr="00E1028E">
        <w:rPr>
          <w:sz w:val="28"/>
          <w:szCs w:val="28"/>
          <w:lang w:val="uk-UA"/>
        </w:rPr>
        <w:t>, с. 70].</w:t>
      </w:r>
    </w:p>
    <w:p w:rsidR="009938FC" w:rsidRPr="00E1028E" w:rsidRDefault="009938FC" w:rsidP="00E1028E">
      <w:pPr>
        <w:spacing w:line="360" w:lineRule="auto"/>
        <w:ind w:firstLine="709"/>
        <w:contextualSpacing/>
        <w:rPr>
          <w:sz w:val="28"/>
          <w:szCs w:val="28"/>
        </w:rPr>
      </w:pPr>
      <w:r w:rsidRPr="00E1028E">
        <w:rPr>
          <w:sz w:val="28"/>
          <w:szCs w:val="28"/>
          <w:lang w:val="uk-UA"/>
        </w:rPr>
        <w:t xml:space="preserve">Як зазначає вона, історичному розвитку Києва сприяло те, що він з самого початку свого існування набув значення політичного та релігійного центру східних слов'ян у Київській Русі та довгий час мав велике значення як об'єднуюча ланка, яка знаходиться між Європою та Азією. Довга історія проектування Києва – це історія двох починань: цільової програми і фактичних умов, які визначають можливості її здійснення. </w:t>
      </w:r>
      <w:r w:rsidRPr="00E1028E">
        <w:rPr>
          <w:sz w:val="28"/>
          <w:szCs w:val="28"/>
        </w:rPr>
        <w:t xml:space="preserve">Ці два суперечливі починання, в просторі й часі, визначають особливості еволюційних тенденцій розвитку міста. </w:t>
      </w:r>
    </w:p>
    <w:p w:rsidR="009938FC" w:rsidRPr="00E1028E" w:rsidRDefault="009938FC" w:rsidP="00E1028E">
      <w:pPr>
        <w:spacing w:line="360" w:lineRule="auto"/>
        <w:ind w:firstLine="709"/>
        <w:contextualSpacing/>
        <w:rPr>
          <w:sz w:val="28"/>
          <w:szCs w:val="28"/>
          <w:lang w:val="uk-UA"/>
        </w:rPr>
      </w:pPr>
      <w:r w:rsidRPr="00E1028E">
        <w:rPr>
          <w:sz w:val="28"/>
          <w:szCs w:val="28"/>
          <w:lang w:val="uk-UA"/>
        </w:rPr>
        <w:t>Наразі ж при проектуванні міст основоположним правилом залишається правило про необхідність ро</w:t>
      </w:r>
      <w:r w:rsidRPr="00E1028E">
        <w:rPr>
          <w:sz w:val="28"/>
          <w:szCs w:val="28"/>
        </w:rPr>
        <w:t>зробк</w:t>
      </w:r>
      <w:r w:rsidRPr="00E1028E">
        <w:rPr>
          <w:sz w:val="28"/>
          <w:szCs w:val="28"/>
          <w:lang w:val="uk-UA"/>
        </w:rPr>
        <w:t>и</w:t>
      </w:r>
      <w:r w:rsidRPr="00E1028E">
        <w:rPr>
          <w:sz w:val="28"/>
          <w:szCs w:val="28"/>
        </w:rPr>
        <w:t xml:space="preserve"> генеральних планів міст України</w:t>
      </w:r>
      <w:r w:rsidRPr="00E1028E">
        <w:rPr>
          <w:sz w:val="28"/>
          <w:szCs w:val="28"/>
          <w:lang w:val="uk-UA"/>
        </w:rPr>
        <w:t xml:space="preserve"> з урахуванням </w:t>
      </w:r>
      <w:r w:rsidRPr="00E1028E">
        <w:rPr>
          <w:sz w:val="28"/>
          <w:szCs w:val="28"/>
        </w:rPr>
        <w:t>Генерально</w:t>
      </w:r>
      <w:r w:rsidRPr="00E1028E">
        <w:rPr>
          <w:sz w:val="28"/>
          <w:szCs w:val="28"/>
          <w:lang w:val="uk-UA"/>
        </w:rPr>
        <w:t>ї</w:t>
      </w:r>
      <w:r w:rsidRPr="00E1028E">
        <w:rPr>
          <w:sz w:val="28"/>
          <w:szCs w:val="28"/>
        </w:rPr>
        <w:t xml:space="preserve"> схем</w:t>
      </w:r>
      <w:r w:rsidRPr="00E1028E">
        <w:rPr>
          <w:sz w:val="28"/>
          <w:szCs w:val="28"/>
          <w:lang w:val="uk-UA"/>
        </w:rPr>
        <w:t xml:space="preserve">и </w:t>
      </w:r>
      <w:r w:rsidRPr="00E1028E">
        <w:rPr>
          <w:sz w:val="28"/>
          <w:szCs w:val="28"/>
        </w:rPr>
        <w:t>планування території України і схемою планування територі</w:t>
      </w:r>
      <w:r w:rsidRPr="00E1028E">
        <w:rPr>
          <w:sz w:val="28"/>
          <w:szCs w:val="28"/>
          <w:lang w:val="uk-UA"/>
        </w:rPr>
        <w:t xml:space="preserve">й </w:t>
      </w:r>
      <w:r w:rsidRPr="00E1028E">
        <w:rPr>
          <w:sz w:val="28"/>
          <w:szCs w:val="28"/>
        </w:rPr>
        <w:t>област</w:t>
      </w:r>
      <w:r w:rsidRPr="00E1028E">
        <w:rPr>
          <w:sz w:val="28"/>
          <w:szCs w:val="28"/>
          <w:lang w:val="uk-UA"/>
        </w:rPr>
        <w:t xml:space="preserve">ей та районів. </w:t>
      </w:r>
      <w:r w:rsidR="00564629" w:rsidRPr="00E1028E">
        <w:rPr>
          <w:sz w:val="28"/>
          <w:szCs w:val="28"/>
          <w:lang w:val="uk-UA"/>
        </w:rPr>
        <w:t xml:space="preserve">Після цього у відповідності з </w:t>
      </w:r>
      <w:r w:rsidRPr="00E1028E">
        <w:rPr>
          <w:sz w:val="28"/>
          <w:szCs w:val="28"/>
          <w:lang w:val="uk-UA"/>
        </w:rPr>
        <w:t xml:space="preserve">генеральним планом міста </w:t>
      </w:r>
      <w:r w:rsidR="00564629" w:rsidRPr="00E1028E">
        <w:rPr>
          <w:sz w:val="28"/>
          <w:szCs w:val="28"/>
          <w:lang w:val="uk-UA"/>
        </w:rPr>
        <w:t xml:space="preserve">має </w:t>
      </w:r>
      <w:r w:rsidRPr="00E1028E">
        <w:rPr>
          <w:sz w:val="28"/>
          <w:szCs w:val="28"/>
          <w:lang w:val="uk-UA"/>
        </w:rPr>
        <w:t>розробля</w:t>
      </w:r>
      <w:r w:rsidR="00564629" w:rsidRPr="00E1028E">
        <w:rPr>
          <w:sz w:val="28"/>
          <w:szCs w:val="28"/>
          <w:lang w:val="uk-UA"/>
        </w:rPr>
        <w:t xml:space="preserve">тися </w:t>
      </w:r>
      <w:r w:rsidRPr="00E1028E">
        <w:rPr>
          <w:sz w:val="28"/>
          <w:szCs w:val="28"/>
          <w:lang w:val="uk-UA"/>
        </w:rPr>
        <w:t xml:space="preserve">детальний план території – містобудівна документація окремих </w:t>
      </w:r>
      <w:r w:rsidRPr="00E1028E">
        <w:rPr>
          <w:sz w:val="28"/>
          <w:szCs w:val="28"/>
          <w:lang w:val="uk-UA"/>
        </w:rPr>
        <w:lastRenderedPageBreak/>
        <w:t>районів, мікрорайонів, кварталів та районів</w:t>
      </w:r>
      <w:r w:rsidR="00564629" w:rsidRPr="00E1028E">
        <w:rPr>
          <w:sz w:val="28"/>
          <w:szCs w:val="28"/>
          <w:lang w:val="uk-UA"/>
        </w:rPr>
        <w:t xml:space="preserve">; </w:t>
      </w:r>
      <w:r w:rsidRPr="00E1028E">
        <w:rPr>
          <w:sz w:val="28"/>
          <w:szCs w:val="28"/>
          <w:lang w:val="uk-UA"/>
        </w:rPr>
        <w:t>реконструкції існуюч</w:t>
      </w:r>
      <w:r w:rsidR="00564629" w:rsidRPr="00E1028E">
        <w:rPr>
          <w:sz w:val="28"/>
          <w:szCs w:val="28"/>
          <w:lang w:val="uk-UA"/>
        </w:rPr>
        <w:t xml:space="preserve">их </w:t>
      </w:r>
      <w:r w:rsidRPr="00E1028E">
        <w:rPr>
          <w:sz w:val="28"/>
          <w:szCs w:val="28"/>
          <w:lang w:val="uk-UA"/>
        </w:rPr>
        <w:t>забудов</w:t>
      </w:r>
      <w:r w:rsidR="00564629" w:rsidRPr="00E1028E">
        <w:rPr>
          <w:sz w:val="28"/>
          <w:szCs w:val="28"/>
          <w:lang w:val="uk-UA"/>
        </w:rPr>
        <w:t xml:space="preserve"> населених пунктів</w:t>
      </w:r>
      <w:r w:rsidRPr="00E1028E">
        <w:rPr>
          <w:sz w:val="28"/>
          <w:szCs w:val="28"/>
          <w:lang w:val="uk-UA"/>
        </w:rPr>
        <w:t>.</w:t>
      </w:r>
    </w:p>
    <w:p w:rsidR="00564629" w:rsidRPr="00E1028E" w:rsidRDefault="00564629" w:rsidP="00E1028E">
      <w:pPr>
        <w:spacing w:line="360" w:lineRule="auto"/>
        <w:ind w:firstLine="709"/>
        <w:contextualSpacing/>
        <w:rPr>
          <w:sz w:val="28"/>
          <w:szCs w:val="28"/>
          <w:lang w:val="uk-UA"/>
        </w:rPr>
      </w:pPr>
      <w:r w:rsidRPr="00E1028E">
        <w:rPr>
          <w:sz w:val="28"/>
          <w:szCs w:val="28"/>
          <w:lang w:val="uk-UA"/>
        </w:rPr>
        <w:t xml:space="preserve">Створити унверсальне, «стандартне», однотипне зонування населених пунктів наразі не є можливим, оскільки населені пункти різняться розмірами, кількістю населення, виробничими потужностями, інфраструктурою, архітектурою, тощо. Але, з метою вироблення, принаймні, єдиних уніфікованих підходів, критеріїв, якими мають користуватися громади при розробці нових планів, було прийнято цілу низку нормативно-правових актів, яких слід дотримуватися при розробці планів забудови територій. </w:t>
      </w:r>
    </w:p>
    <w:p w:rsidR="007F7BE2" w:rsidRPr="00E1028E" w:rsidRDefault="007F7BE2" w:rsidP="00E1028E">
      <w:pPr>
        <w:spacing w:line="360" w:lineRule="auto"/>
        <w:ind w:firstLine="709"/>
        <w:contextualSpacing/>
        <w:rPr>
          <w:sz w:val="28"/>
          <w:szCs w:val="28"/>
          <w:lang w:val="uk-UA"/>
        </w:rPr>
      </w:pPr>
      <w:r w:rsidRPr="00E1028E">
        <w:rPr>
          <w:sz w:val="28"/>
          <w:szCs w:val="28"/>
          <w:lang w:val="uk-UA"/>
        </w:rPr>
        <w:t>Як зазначає Мірошниченко А.М., наразі в Земельному кодексі України [</w:t>
      </w:r>
      <w:r w:rsidRPr="00E1028E">
        <w:rPr>
          <w:sz w:val="28"/>
          <w:szCs w:val="28"/>
          <w:lang w:val="uk-UA"/>
        </w:rPr>
        <w:fldChar w:fldCharType="begin"/>
      </w:r>
      <w:r w:rsidRPr="00E1028E">
        <w:rPr>
          <w:sz w:val="28"/>
          <w:szCs w:val="28"/>
          <w:lang w:val="uk-UA"/>
        </w:rPr>
        <w:instrText xml:space="preserve"> REF _Ref532752837 \r \h </w:instrText>
      </w:r>
      <w:r w:rsidR="00E1028E" w:rsidRPr="00E1028E">
        <w:rPr>
          <w:sz w:val="28"/>
          <w:szCs w:val="28"/>
          <w:lang w:val="uk-UA"/>
        </w:rPr>
        <w:instrText xml:space="preserve"> \* MERGEFORMAT </w:instrText>
      </w:r>
      <w:r w:rsidRPr="00E1028E">
        <w:rPr>
          <w:sz w:val="28"/>
          <w:szCs w:val="28"/>
          <w:lang w:val="uk-UA"/>
        </w:rPr>
      </w:r>
      <w:r w:rsidRPr="00E1028E">
        <w:rPr>
          <w:sz w:val="28"/>
          <w:szCs w:val="28"/>
          <w:lang w:val="uk-UA"/>
        </w:rPr>
        <w:fldChar w:fldCharType="separate"/>
      </w:r>
      <w:r w:rsidR="00D87CEF">
        <w:rPr>
          <w:sz w:val="28"/>
          <w:szCs w:val="28"/>
          <w:lang w:val="uk-UA"/>
        </w:rPr>
        <w:t>14</w:t>
      </w:r>
      <w:r w:rsidRPr="00E1028E">
        <w:rPr>
          <w:sz w:val="28"/>
          <w:szCs w:val="28"/>
          <w:lang w:val="uk-UA"/>
        </w:rPr>
        <w:fldChar w:fldCharType="end"/>
      </w:r>
      <w:r w:rsidRPr="00E1028E">
        <w:rPr>
          <w:sz w:val="28"/>
          <w:szCs w:val="28"/>
          <w:lang w:val="uk-UA"/>
        </w:rPr>
        <w:t>] питанням планування користування земель присвячено Главу 30 (ст. 177-180) [</w:t>
      </w:r>
      <w:r w:rsidRPr="00E1028E">
        <w:rPr>
          <w:sz w:val="28"/>
          <w:szCs w:val="28"/>
          <w:lang w:val="uk-UA"/>
        </w:rPr>
        <w:fldChar w:fldCharType="begin"/>
      </w:r>
      <w:r w:rsidRPr="00E1028E">
        <w:rPr>
          <w:sz w:val="28"/>
          <w:szCs w:val="28"/>
          <w:lang w:val="uk-UA"/>
        </w:rPr>
        <w:instrText xml:space="preserve"> REF _Ref532752845 \r \h </w:instrText>
      </w:r>
      <w:r w:rsidR="00E1028E" w:rsidRPr="00E1028E">
        <w:rPr>
          <w:sz w:val="28"/>
          <w:szCs w:val="28"/>
          <w:lang w:val="uk-UA"/>
        </w:rPr>
        <w:instrText xml:space="preserve"> \* MERGEFORMAT </w:instrText>
      </w:r>
      <w:r w:rsidRPr="00E1028E">
        <w:rPr>
          <w:sz w:val="28"/>
          <w:szCs w:val="28"/>
          <w:lang w:val="uk-UA"/>
        </w:rPr>
      </w:r>
      <w:r w:rsidRPr="00E1028E">
        <w:rPr>
          <w:sz w:val="28"/>
          <w:szCs w:val="28"/>
          <w:lang w:val="uk-UA"/>
        </w:rPr>
        <w:fldChar w:fldCharType="separate"/>
      </w:r>
      <w:r w:rsidR="00D87CEF">
        <w:rPr>
          <w:sz w:val="28"/>
          <w:szCs w:val="28"/>
          <w:lang w:val="uk-UA"/>
        </w:rPr>
        <w:t>29</w:t>
      </w:r>
      <w:r w:rsidRPr="00E1028E">
        <w:rPr>
          <w:sz w:val="28"/>
          <w:szCs w:val="28"/>
          <w:lang w:val="uk-UA"/>
        </w:rPr>
        <w:fldChar w:fldCharType="end"/>
      </w:r>
      <w:r w:rsidRPr="00E1028E">
        <w:rPr>
          <w:sz w:val="28"/>
          <w:szCs w:val="28"/>
          <w:lang w:val="uk-UA"/>
        </w:rPr>
        <w:t>, с. 324].</w:t>
      </w:r>
    </w:p>
    <w:p w:rsidR="004F635D" w:rsidRPr="00E1028E" w:rsidRDefault="007F7BE2" w:rsidP="00E1028E">
      <w:pPr>
        <w:spacing w:line="360" w:lineRule="auto"/>
        <w:ind w:firstLine="709"/>
        <w:contextualSpacing/>
        <w:rPr>
          <w:sz w:val="28"/>
          <w:szCs w:val="28"/>
          <w:lang w:val="uk-UA"/>
        </w:rPr>
      </w:pPr>
      <w:r w:rsidRPr="00E1028E">
        <w:rPr>
          <w:sz w:val="28"/>
          <w:szCs w:val="28"/>
          <w:lang w:val="uk-UA"/>
        </w:rPr>
        <w:t xml:space="preserve">Загалом, </w:t>
      </w:r>
      <w:r w:rsidR="004F635D" w:rsidRPr="00E1028E">
        <w:rPr>
          <w:sz w:val="28"/>
          <w:szCs w:val="28"/>
          <w:lang w:val="uk-UA"/>
        </w:rPr>
        <w:t xml:space="preserve">під </w:t>
      </w:r>
      <w:r w:rsidRPr="00E1028E">
        <w:rPr>
          <w:sz w:val="28"/>
          <w:szCs w:val="28"/>
          <w:lang w:val="uk-UA"/>
        </w:rPr>
        <w:t>планування</w:t>
      </w:r>
      <w:r w:rsidR="004F635D" w:rsidRPr="00E1028E">
        <w:rPr>
          <w:sz w:val="28"/>
          <w:szCs w:val="28"/>
          <w:lang w:val="uk-UA"/>
        </w:rPr>
        <w:t>м</w:t>
      </w:r>
      <w:r w:rsidRPr="00E1028E">
        <w:rPr>
          <w:sz w:val="28"/>
          <w:szCs w:val="28"/>
          <w:lang w:val="uk-UA"/>
        </w:rPr>
        <w:t xml:space="preserve"> використання земель </w:t>
      </w:r>
      <w:r w:rsidR="004F635D" w:rsidRPr="00E1028E">
        <w:rPr>
          <w:sz w:val="28"/>
          <w:szCs w:val="28"/>
          <w:lang w:val="uk-UA"/>
        </w:rPr>
        <w:t xml:space="preserve">розуміють </w:t>
      </w:r>
      <w:r w:rsidRPr="00E1028E">
        <w:rPr>
          <w:sz w:val="28"/>
          <w:szCs w:val="28"/>
          <w:lang w:val="uk-UA"/>
        </w:rPr>
        <w:t>діяльність уповноважених органів державної влади та місцевого самоврядування, що полягає у створенні та втіленні перспективних програм (схем) використання та охорони земельних ресурсів з урахуванням екологічних, економічних, історичних, географічних, демографічних та інших особливостей конкретних територій, а також в прийнятті та реалізації на їх основі відповідних рішень</w:t>
      </w:r>
      <w:r w:rsidR="004F635D" w:rsidRPr="00E1028E">
        <w:rPr>
          <w:sz w:val="28"/>
          <w:szCs w:val="28"/>
          <w:lang w:val="uk-UA"/>
        </w:rPr>
        <w:t xml:space="preserve"> [</w:t>
      </w:r>
      <w:r w:rsidR="004F635D" w:rsidRPr="00E1028E">
        <w:rPr>
          <w:sz w:val="28"/>
          <w:szCs w:val="28"/>
          <w:lang w:val="uk-UA"/>
        </w:rPr>
        <w:fldChar w:fldCharType="begin"/>
      </w:r>
      <w:r w:rsidR="004F635D" w:rsidRPr="00E1028E">
        <w:rPr>
          <w:sz w:val="28"/>
          <w:szCs w:val="28"/>
          <w:lang w:val="uk-UA"/>
        </w:rPr>
        <w:instrText xml:space="preserve"> REF _Ref532753126 \r \h </w:instrText>
      </w:r>
      <w:r w:rsidR="00056391" w:rsidRPr="00E1028E">
        <w:rPr>
          <w:sz w:val="28"/>
          <w:szCs w:val="28"/>
          <w:lang w:val="uk-UA"/>
        </w:rPr>
        <w:instrText xml:space="preserve"> \* MERGEFORMAT </w:instrText>
      </w:r>
      <w:r w:rsidR="004F635D" w:rsidRPr="00E1028E">
        <w:rPr>
          <w:sz w:val="28"/>
          <w:szCs w:val="28"/>
          <w:lang w:val="uk-UA"/>
        </w:rPr>
      </w:r>
      <w:r w:rsidR="004F635D" w:rsidRPr="00E1028E">
        <w:rPr>
          <w:sz w:val="28"/>
          <w:szCs w:val="28"/>
          <w:lang w:val="uk-UA"/>
        </w:rPr>
        <w:fldChar w:fldCharType="separate"/>
      </w:r>
      <w:r w:rsidR="00D87CEF">
        <w:rPr>
          <w:sz w:val="28"/>
          <w:szCs w:val="28"/>
          <w:lang w:val="uk-UA"/>
        </w:rPr>
        <w:t>16</w:t>
      </w:r>
      <w:r w:rsidR="004F635D" w:rsidRPr="00E1028E">
        <w:rPr>
          <w:sz w:val="28"/>
          <w:szCs w:val="28"/>
          <w:lang w:val="uk-UA"/>
        </w:rPr>
        <w:fldChar w:fldCharType="end"/>
      </w:r>
      <w:r w:rsidR="004F635D" w:rsidRPr="00E1028E">
        <w:rPr>
          <w:sz w:val="28"/>
          <w:szCs w:val="28"/>
          <w:lang w:val="uk-UA"/>
        </w:rPr>
        <w:t>, с. 423].</w:t>
      </w:r>
    </w:p>
    <w:p w:rsidR="009C2C78" w:rsidRPr="00E1028E" w:rsidRDefault="004F635D" w:rsidP="00E1028E">
      <w:pPr>
        <w:spacing w:line="360" w:lineRule="auto"/>
        <w:ind w:firstLine="709"/>
        <w:contextualSpacing/>
        <w:rPr>
          <w:sz w:val="28"/>
          <w:szCs w:val="28"/>
          <w:lang w:val="uk-UA"/>
        </w:rPr>
      </w:pPr>
      <w:r w:rsidRPr="00E1028E">
        <w:rPr>
          <w:sz w:val="28"/>
          <w:szCs w:val="28"/>
          <w:lang w:val="uk-UA"/>
        </w:rPr>
        <w:t xml:space="preserve">Наразі ЗК України формами </w:t>
      </w:r>
      <w:r w:rsidR="007F7BE2" w:rsidRPr="00E1028E">
        <w:rPr>
          <w:sz w:val="28"/>
          <w:szCs w:val="28"/>
        </w:rPr>
        <w:t>планування використання земель</w:t>
      </w:r>
      <w:r w:rsidRPr="00E1028E">
        <w:rPr>
          <w:sz w:val="28"/>
          <w:szCs w:val="28"/>
          <w:lang w:val="uk-UA"/>
        </w:rPr>
        <w:t xml:space="preserve"> визнає: </w:t>
      </w:r>
      <w:r w:rsidR="007F7BE2" w:rsidRPr="00E1028E">
        <w:rPr>
          <w:sz w:val="28"/>
          <w:szCs w:val="28"/>
        </w:rPr>
        <w:t>розробк</w:t>
      </w:r>
      <w:r w:rsidRPr="00E1028E">
        <w:rPr>
          <w:sz w:val="28"/>
          <w:szCs w:val="28"/>
          <w:lang w:val="uk-UA"/>
        </w:rPr>
        <w:t>у</w:t>
      </w:r>
      <w:r w:rsidR="007F7BE2" w:rsidRPr="00E1028E">
        <w:rPr>
          <w:sz w:val="28"/>
          <w:szCs w:val="28"/>
        </w:rPr>
        <w:t xml:space="preserve"> та затвердження програм використання земель (державних, регіональних</w:t>
      </w:r>
      <w:r w:rsidRPr="00E1028E">
        <w:rPr>
          <w:sz w:val="28"/>
          <w:szCs w:val="28"/>
          <w:lang w:val="uk-UA"/>
        </w:rPr>
        <w:t>, місцевих</w:t>
      </w:r>
      <w:r w:rsidR="007F7BE2" w:rsidRPr="00E1028E">
        <w:rPr>
          <w:sz w:val="28"/>
          <w:szCs w:val="28"/>
        </w:rPr>
        <w:t>)</w:t>
      </w:r>
      <w:r w:rsidRPr="00E1028E">
        <w:rPr>
          <w:sz w:val="28"/>
          <w:szCs w:val="28"/>
          <w:lang w:val="uk-UA"/>
        </w:rPr>
        <w:t xml:space="preserve">; </w:t>
      </w:r>
      <w:r w:rsidR="007F7BE2" w:rsidRPr="00E1028E">
        <w:rPr>
          <w:sz w:val="28"/>
          <w:szCs w:val="28"/>
        </w:rPr>
        <w:t>планування територій</w:t>
      </w:r>
      <w:r w:rsidRPr="00E1028E">
        <w:rPr>
          <w:sz w:val="28"/>
          <w:szCs w:val="28"/>
          <w:lang w:val="uk-UA"/>
        </w:rPr>
        <w:t xml:space="preserve"> (населених пунктів); </w:t>
      </w:r>
      <w:r w:rsidR="007F7BE2" w:rsidRPr="00E1028E">
        <w:rPr>
          <w:sz w:val="28"/>
          <w:szCs w:val="28"/>
        </w:rPr>
        <w:t>природно-сільськогосподарське районування земель</w:t>
      </w:r>
      <w:r w:rsidRPr="00E1028E">
        <w:rPr>
          <w:sz w:val="28"/>
          <w:szCs w:val="28"/>
          <w:lang w:val="uk-UA"/>
        </w:rPr>
        <w:t>. В інших країнах світу (Англія, Франція, Німеччина, Італія, Іспанія, США, Канада і т.д.) усвідомлене розуміння і запровадження нормативно-правового закріплення основ управління територіями (землями населених пунктів) було розпочато в 20-30-х роках ХХ століття. Щоправда, ця діяльність (процес</w:t>
      </w:r>
      <w:r w:rsidR="00056391" w:rsidRPr="00E1028E">
        <w:rPr>
          <w:sz w:val="28"/>
          <w:szCs w:val="28"/>
          <w:lang w:val="uk-UA"/>
        </w:rPr>
        <w:t>)</w:t>
      </w:r>
      <w:r w:rsidRPr="00E1028E">
        <w:rPr>
          <w:sz w:val="28"/>
          <w:szCs w:val="28"/>
          <w:lang w:val="uk-UA"/>
        </w:rPr>
        <w:t xml:space="preserve"> отри</w:t>
      </w:r>
      <w:r w:rsidR="00056391" w:rsidRPr="00E1028E">
        <w:rPr>
          <w:sz w:val="28"/>
          <w:szCs w:val="28"/>
          <w:lang w:val="uk-UA"/>
        </w:rPr>
        <w:t>м</w:t>
      </w:r>
      <w:r w:rsidRPr="00E1028E">
        <w:rPr>
          <w:sz w:val="28"/>
          <w:szCs w:val="28"/>
          <w:lang w:val="uk-UA"/>
        </w:rPr>
        <w:t>ал</w:t>
      </w:r>
      <w:r w:rsidR="00056391" w:rsidRPr="00E1028E">
        <w:rPr>
          <w:sz w:val="28"/>
          <w:szCs w:val="28"/>
          <w:lang w:val="uk-UA"/>
        </w:rPr>
        <w:t>а</w:t>
      </w:r>
      <w:r w:rsidRPr="00E1028E">
        <w:rPr>
          <w:sz w:val="28"/>
          <w:szCs w:val="28"/>
          <w:lang w:val="uk-UA"/>
        </w:rPr>
        <w:t xml:space="preserve"> різну назву, проте, сутність від цього не змінюється.</w:t>
      </w:r>
      <w:r w:rsidR="00056391" w:rsidRPr="00E1028E">
        <w:rPr>
          <w:sz w:val="28"/>
          <w:szCs w:val="28"/>
          <w:lang w:val="uk-UA"/>
        </w:rPr>
        <w:t xml:space="preserve"> Так, відповідні назви: у Великобританії - «планування міської та сільської території», у ФРН - «планувальне упорядкування територі», у Франції - «впорядкування території», у США - «зонування» або «планування поверхні» </w:t>
      </w:r>
      <w:r w:rsidRPr="00E1028E">
        <w:rPr>
          <w:sz w:val="28"/>
          <w:szCs w:val="28"/>
          <w:lang w:val="uk-UA"/>
        </w:rPr>
        <w:t>[</w:t>
      </w:r>
      <w:r w:rsidR="00056391" w:rsidRPr="00E1028E">
        <w:rPr>
          <w:sz w:val="28"/>
          <w:szCs w:val="28"/>
          <w:lang w:val="uk-UA"/>
        </w:rPr>
        <w:fldChar w:fldCharType="begin"/>
      </w:r>
      <w:r w:rsidR="00056391" w:rsidRPr="00E1028E">
        <w:rPr>
          <w:sz w:val="28"/>
          <w:szCs w:val="28"/>
          <w:lang w:val="uk-UA"/>
        </w:rPr>
        <w:instrText xml:space="preserve"> REF _Ref532753746 \r \h  \* MERGEFORMAT </w:instrText>
      </w:r>
      <w:r w:rsidR="00056391" w:rsidRPr="00E1028E">
        <w:rPr>
          <w:sz w:val="28"/>
          <w:szCs w:val="28"/>
          <w:lang w:val="uk-UA"/>
        </w:rPr>
      </w:r>
      <w:r w:rsidR="00056391" w:rsidRPr="00E1028E">
        <w:rPr>
          <w:sz w:val="28"/>
          <w:szCs w:val="28"/>
          <w:lang w:val="uk-UA"/>
        </w:rPr>
        <w:fldChar w:fldCharType="separate"/>
      </w:r>
      <w:r w:rsidR="00D87CEF">
        <w:rPr>
          <w:sz w:val="28"/>
          <w:szCs w:val="28"/>
          <w:lang w:val="uk-UA"/>
        </w:rPr>
        <w:t>1</w:t>
      </w:r>
      <w:r w:rsidR="00056391" w:rsidRPr="00E1028E">
        <w:rPr>
          <w:sz w:val="28"/>
          <w:szCs w:val="28"/>
          <w:lang w:val="uk-UA"/>
        </w:rPr>
        <w:fldChar w:fldCharType="end"/>
      </w:r>
      <w:r w:rsidRPr="00E1028E">
        <w:rPr>
          <w:sz w:val="28"/>
          <w:szCs w:val="28"/>
          <w:lang w:val="uk-UA"/>
        </w:rPr>
        <w:t>, с. 3</w:t>
      </w:r>
      <w:r w:rsidR="00056391" w:rsidRPr="00E1028E">
        <w:rPr>
          <w:sz w:val="28"/>
          <w:szCs w:val="28"/>
          <w:lang w:val="uk-UA"/>
        </w:rPr>
        <w:t>7</w:t>
      </w:r>
      <w:r w:rsidRPr="00E1028E">
        <w:rPr>
          <w:sz w:val="28"/>
          <w:szCs w:val="28"/>
          <w:lang w:val="uk-UA"/>
        </w:rPr>
        <w:t>2]</w:t>
      </w:r>
      <w:r w:rsidR="007F7BE2" w:rsidRPr="00E1028E">
        <w:rPr>
          <w:sz w:val="28"/>
          <w:szCs w:val="28"/>
          <w:lang w:val="uk-UA"/>
        </w:rPr>
        <w:t>.</w:t>
      </w:r>
    </w:p>
    <w:p w:rsidR="00041B7F" w:rsidRPr="00E1028E" w:rsidRDefault="007F7BE2" w:rsidP="00E1028E">
      <w:pPr>
        <w:spacing w:line="360" w:lineRule="auto"/>
        <w:ind w:firstLine="709"/>
        <w:contextualSpacing/>
        <w:rPr>
          <w:color w:val="000000" w:themeColor="text1"/>
          <w:sz w:val="28"/>
          <w:szCs w:val="28"/>
          <w:lang w:val="uk-UA"/>
        </w:rPr>
      </w:pPr>
      <w:r w:rsidRPr="00E1028E">
        <w:rPr>
          <w:color w:val="000000" w:themeColor="text1"/>
          <w:sz w:val="28"/>
          <w:szCs w:val="28"/>
          <w:lang w:val="uk-UA"/>
        </w:rPr>
        <w:lastRenderedPageBreak/>
        <w:t>Правовою основою складання та затвердження державних та регіональних програм використання земель є норми ст. ст.</w:t>
      </w:r>
      <w:r w:rsidR="009C2C78" w:rsidRPr="00E1028E">
        <w:rPr>
          <w:color w:val="000000" w:themeColor="text1"/>
          <w:sz w:val="28"/>
          <w:szCs w:val="28"/>
          <w:lang w:val="uk-UA"/>
        </w:rPr>
        <w:t xml:space="preserve"> </w:t>
      </w:r>
      <w:r w:rsidRPr="00E1028E">
        <w:rPr>
          <w:color w:val="000000" w:themeColor="text1"/>
          <w:sz w:val="28"/>
          <w:szCs w:val="28"/>
          <w:lang w:val="uk-UA"/>
        </w:rPr>
        <w:t>85,</w:t>
      </w:r>
      <w:r w:rsidR="009C2C78" w:rsidRPr="00E1028E">
        <w:rPr>
          <w:color w:val="000000" w:themeColor="text1"/>
          <w:sz w:val="28"/>
          <w:szCs w:val="28"/>
          <w:lang w:val="uk-UA"/>
        </w:rPr>
        <w:t xml:space="preserve"> </w:t>
      </w:r>
      <w:r w:rsidRPr="00E1028E">
        <w:rPr>
          <w:color w:val="000000" w:themeColor="text1"/>
          <w:sz w:val="28"/>
          <w:szCs w:val="28"/>
          <w:lang w:val="uk-UA"/>
        </w:rPr>
        <w:t xml:space="preserve">116 Конституції України, </w:t>
      </w:r>
      <w:r w:rsidR="009C2C78" w:rsidRPr="00E1028E">
        <w:rPr>
          <w:color w:val="000000" w:themeColor="text1"/>
          <w:sz w:val="28"/>
          <w:szCs w:val="28"/>
          <w:lang w:val="uk-UA"/>
        </w:rPr>
        <w:t xml:space="preserve">ст. 177-180 Земельного кодексу України, </w:t>
      </w:r>
      <w:r w:rsidRPr="00E1028E">
        <w:rPr>
          <w:color w:val="000000" w:themeColor="text1"/>
          <w:sz w:val="28"/>
          <w:szCs w:val="28"/>
          <w:lang w:val="uk-UA"/>
        </w:rPr>
        <w:t>ст. 6 З</w:t>
      </w:r>
      <w:r w:rsidR="009C2C78" w:rsidRPr="00E1028E">
        <w:rPr>
          <w:color w:val="000000" w:themeColor="text1"/>
          <w:sz w:val="28"/>
          <w:szCs w:val="28"/>
          <w:lang w:val="uk-UA"/>
        </w:rPr>
        <w:t xml:space="preserve">акону України </w:t>
      </w:r>
      <w:r w:rsidRPr="00E1028E">
        <w:rPr>
          <w:color w:val="000000" w:themeColor="text1"/>
          <w:sz w:val="28"/>
          <w:szCs w:val="28"/>
          <w:lang w:val="uk-UA"/>
        </w:rPr>
        <w:t>«Про охорону навколишнього природного середовища»</w:t>
      </w:r>
      <w:r w:rsidR="00EA48D5" w:rsidRPr="00E1028E">
        <w:rPr>
          <w:color w:val="000000" w:themeColor="text1"/>
          <w:sz w:val="28"/>
          <w:szCs w:val="28"/>
          <w:lang w:val="uk-UA"/>
        </w:rPr>
        <w:t xml:space="preserve"> [</w:t>
      </w:r>
      <w:r w:rsidR="00EA48D5" w:rsidRPr="00E1028E">
        <w:rPr>
          <w:color w:val="000000" w:themeColor="text1"/>
          <w:sz w:val="28"/>
          <w:szCs w:val="28"/>
          <w:lang w:val="uk-UA"/>
        </w:rPr>
        <w:fldChar w:fldCharType="begin"/>
      </w:r>
      <w:r w:rsidR="00EA48D5" w:rsidRPr="00E1028E">
        <w:rPr>
          <w:color w:val="000000" w:themeColor="text1"/>
          <w:sz w:val="28"/>
          <w:szCs w:val="28"/>
          <w:lang w:val="uk-UA"/>
        </w:rPr>
        <w:instrText xml:space="preserve"> REF _Ref532754833 \r \h </w:instrText>
      </w:r>
      <w:r w:rsidR="00510682" w:rsidRPr="00E1028E">
        <w:rPr>
          <w:color w:val="000000" w:themeColor="text1"/>
          <w:sz w:val="28"/>
          <w:szCs w:val="28"/>
          <w:lang w:val="uk-UA"/>
        </w:rPr>
        <w:instrText xml:space="preserve"> \* MERGEFORMAT </w:instrText>
      </w:r>
      <w:r w:rsidR="00EA48D5" w:rsidRPr="00E1028E">
        <w:rPr>
          <w:color w:val="000000" w:themeColor="text1"/>
          <w:sz w:val="28"/>
          <w:szCs w:val="28"/>
          <w:lang w:val="uk-UA"/>
        </w:rPr>
      </w:r>
      <w:r w:rsidR="00EA48D5" w:rsidRPr="00E1028E">
        <w:rPr>
          <w:color w:val="000000" w:themeColor="text1"/>
          <w:sz w:val="28"/>
          <w:szCs w:val="28"/>
          <w:lang w:val="uk-UA"/>
        </w:rPr>
        <w:fldChar w:fldCharType="separate"/>
      </w:r>
      <w:r w:rsidR="00D87CEF">
        <w:rPr>
          <w:color w:val="000000" w:themeColor="text1"/>
          <w:sz w:val="28"/>
          <w:szCs w:val="28"/>
          <w:lang w:val="uk-UA"/>
        </w:rPr>
        <w:t>49</w:t>
      </w:r>
      <w:r w:rsidR="00EA48D5" w:rsidRPr="00E1028E">
        <w:rPr>
          <w:color w:val="000000" w:themeColor="text1"/>
          <w:sz w:val="28"/>
          <w:szCs w:val="28"/>
          <w:lang w:val="uk-UA"/>
        </w:rPr>
        <w:fldChar w:fldCharType="end"/>
      </w:r>
      <w:r w:rsidR="00EA48D5" w:rsidRPr="00E1028E">
        <w:rPr>
          <w:color w:val="000000" w:themeColor="text1"/>
          <w:sz w:val="28"/>
          <w:szCs w:val="28"/>
          <w:lang w:val="uk-UA"/>
        </w:rPr>
        <w:t>]</w:t>
      </w:r>
      <w:r w:rsidRPr="00E1028E">
        <w:rPr>
          <w:color w:val="000000" w:themeColor="text1"/>
          <w:sz w:val="28"/>
          <w:szCs w:val="28"/>
          <w:lang w:val="uk-UA"/>
        </w:rPr>
        <w:t>, З</w:t>
      </w:r>
      <w:r w:rsidR="009C2C78" w:rsidRPr="00E1028E">
        <w:rPr>
          <w:color w:val="000000" w:themeColor="text1"/>
          <w:sz w:val="28"/>
          <w:szCs w:val="28"/>
          <w:lang w:val="uk-UA"/>
        </w:rPr>
        <w:t xml:space="preserve">акон </w:t>
      </w:r>
      <w:r w:rsidRPr="00E1028E">
        <w:rPr>
          <w:color w:val="000000" w:themeColor="text1"/>
          <w:sz w:val="28"/>
          <w:szCs w:val="28"/>
          <w:lang w:val="uk-UA"/>
        </w:rPr>
        <w:t>У</w:t>
      </w:r>
      <w:r w:rsidR="009C2C78" w:rsidRPr="00E1028E">
        <w:rPr>
          <w:color w:val="000000" w:themeColor="text1"/>
          <w:sz w:val="28"/>
          <w:szCs w:val="28"/>
          <w:lang w:val="uk-UA"/>
        </w:rPr>
        <w:t xml:space="preserve">країни </w:t>
      </w:r>
      <w:r w:rsidRPr="00E1028E">
        <w:rPr>
          <w:color w:val="000000" w:themeColor="text1"/>
          <w:sz w:val="28"/>
          <w:szCs w:val="28"/>
          <w:lang w:val="uk-UA"/>
        </w:rPr>
        <w:t>«Про державні цільові програми»</w:t>
      </w:r>
      <w:r w:rsidR="00EA48D5" w:rsidRPr="00E1028E">
        <w:rPr>
          <w:color w:val="000000" w:themeColor="text1"/>
          <w:sz w:val="28"/>
          <w:szCs w:val="28"/>
          <w:lang w:val="uk-UA"/>
        </w:rPr>
        <w:t xml:space="preserve"> від 18.03.2004 р. [</w:t>
      </w:r>
      <w:r w:rsidR="00EA48D5" w:rsidRPr="00E1028E">
        <w:rPr>
          <w:color w:val="000000" w:themeColor="text1"/>
          <w:sz w:val="28"/>
          <w:szCs w:val="28"/>
          <w:lang w:val="uk-UA"/>
        </w:rPr>
        <w:fldChar w:fldCharType="begin"/>
      </w:r>
      <w:r w:rsidR="00EA48D5" w:rsidRPr="00E1028E">
        <w:rPr>
          <w:color w:val="000000" w:themeColor="text1"/>
          <w:sz w:val="28"/>
          <w:szCs w:val="28"/>
          <w:lang w:val="uk-UA"/>
        </w:rPr>
        <w:instrText xml:space="preserve"> REF _Ref532755338 \r \h </w:instrText>
      </w:r>
      <w:r w:rsidR="00510682" w:rsidRPr="00E1028E">
        <w:rPr>
          <w:color w:val="000000" w:themeColor="text1"/>
          <w:sz w:val="28"/>
          <w:szCs w:val="28"/>
          <w:lang w:val="uk-UA"/>
        </w:rPr>
        <w:instrText xml:space="preserve"> \* MERGEFORMAT </w:instrText>
      </w:r>
      <w:r w:rsidR="00EA48D5" w:rsidRPr="00E1028E">
        <w:rPr>
          <w:color w:val="000000" w:themeColor="text1"/>
          <w:sz w:val="28"/>
          <w:szCs w:val="28"/>
          <w:lang w:val="uk-UA"/>
        </w:rPr>
      </w:r>
      <w:r w:rsidR="00EA48D5" w:rsidRPr="00E1028E">
        <w:rPr>
          <w:color w:val="000000" w:themeColor="text1"/>
          <w:sz w:val="28"/>
          <w:szCs w:val="28"/>
          <w:lang w:val="uk-UA"/>
        </w:rPr>
        <w:fldChar w:fldCharType="separate"/>
      </w:r>
      <w:r w:rsidR="00D87CEF">
        <w:rPr>
          <w:color w:val="000000" w:themeColor="text1"/>
          <w:sz w:val="28"/>
          <w:szCs w:val="28"/>
          <w:lang w:val="uk-UA"/>
        </w:rPr>
        <w:t>39</w:t>
      </w:r>
      <w:r w:rsidR="00EA48D5" w:rsidRPr="00E1028E">
        <w:rPr>
          <w:color w:val="000000" w:themeColor="text1"/>
          <w:sz w:val="28"/>
          <w:szCs w:val="28"/>
          <w:lang w:val="uk-UA"/>
        </w:rPr>
        <w:fldChar w:fldCharType="end"/>
      </w:r>
      <w:r w:rsidR="00EA48D5" w:rsidRPr="00E1028E">
        <w:rPr>
          <w:color w:val="000000" w:themeColor="text1"/>
          <w:sz w:val="28"/>
          <w:szCs w:val="28"/>
          <w:lang w:val="uk-UA"/>
        </w:rPr>
        <w:t>]</w:t>
      </w:r>
      <w:r w:rsidRPr="00E1028E">
        <w:rPr>
          <w:color w:val="000000" w:themeColor="text1"/>
          <w:sz w:val="28"/>
          <w:szCs w:val="28"/>
          <w:lang w:val="uk-UA"/>
        </w:rPr>
        <w:t>,</w:t>
      </w:r>
      <w:r w:rsidR="009C2C78" w:rsidRPr="00E1028E">
        <w:rPr>
          <w:color w:val="000000" w:themeColor="text1"/>
          <w:sz w:val="28"/>
          <w:szCs w:val="28"/>
          <w:lang w:val="uk-UA"/>
        </w:rPr>
        <w:t xml:space="preserve"> Закон України «Про основи містобудування» від 16.11.1992 р.</w:t>
      </w:r>
      <w:r w:rsidR="00EA48D5" w:rsidRPr="00E1028E">
        <w:rPr>
          <w:color w:val="000000" w:themeColor="text1"/>
          <w:sz w:val="28"/>
          <w:szCs w:val="28"/>
          <w:lang w:val="uk-UA"/>
        </w:rPr>
        <w:t xml:space="preserve"> [</w:t>
      </w:r>
      <w:r w:rsidR="00EA48D5" w:rsidRPr="00E1028E">
        <w:rPr>
          <w:color w:val="000000" w:themeColor="text1"/>
          <w:sz w:val="28"/>
          <w:szCs w:val="28"/>
          <w:lang w:val="uk-UA"/>
        </w:rPr>
        <w:fldChar w:fldCharType="begin"/>
      </w:r>
      <w:r w:rsidR="00EA48D5" w:rsidRPr="00E1028E">
        <w:rPr>
          <w:color w:val="000000" w:themeColor="text1"/>
          <w:sz w:val="28"/>
          <w:szCs w:val="28"/>
          <w:lang w:val="uk-UA"/>
        </w:rPr>
        <w:instrText xml:space="preserve"> REF _Ref532755356 \r \h </w:instrText>
      </w:r>
      <w:r w:rsidR="00510682" w:rsidRPr="00E1028E">
        <w:rPr>
          <w:color w:val="000000" w:themeColor="text1"/>
          <w:sz w:val="28"/>
          <w:szCs w:val="28"/>
          <w:lang w:val="uk-UA"/>
        </w:rPr>
        <w:instrText xml:space="preserve"> \* MERGEFORMAT </w:instrText>
      </w:r>
      <w:r w:rsidR="00EA48D5" w:rsidRPr="00E1028E">
        <w:rPr>
          <w:color w:val="000000" w:themeColor="text1"/>
          <w:sz w:val="28"/>
          <w:szCs w:val="28"/>
          <w:lang w:val="uk-UA"/>
        </w:rPr>
      </w:r>
      <w:r w:rsidR="00EA48D5" w:rsidRPr="00E1028E">
        <w:rPr>
          <w:color w:val="000000" w:themeColor="text1"/>
          <w:sz w:val="28"/>
          <w:szCs w:val="28"/>
          <w:lang w:val="uk-UA"/>
        </w:rPr>
        <w:fldChar w:fldCharType="separate"/>
      </w:r>
      <w:r w:rsidR="00D87CEF">
        <w:rPr>
          <w:color w:val="000000" w:themeColor="text1"/>
          <w:sz w:val="28"/>
          <w:szCs w:val="28"/>
          <w:lang w:val="uk-UA"/>
        </w:rPr>
        <w:t>47</w:t>
      </w:r>
      <w:r w:rsidR="00EA48D5" w:rsidRPr="00E1028E">
        <w:rPr>
          <w:color w:val="000000" w:themeColor="text1"/>
          <w:sz w:val="28"/>
          <w:szCs w:val="28"/>
          <w:lang w:val="uk-UA"/>
        </w:rPr>
        <w:fldChar w:fldCharType="end"/>
      </w:r>
      <w:r w:rsidR="00EA48D5" w:rsidRPr="00E1028E">
        <w:rPr>
          <w:color w:val="000000" w:themeColor="text1"/>
          <w:sz w:val="28"/>
          <w:szCs w:val="28"/>
          <w:lang w:val="uk-UA"/>
        </w:rPr>
        <w:t>]</w:t>
      </w:r>
      <w:r w:rsidR="009C2C78" w:rsidRPr="00E1028E">
        <w:rPr>
          <w:color w:val="000000" w:themeColor="text1"/>
          <w:sz w:val="28"/>
          <w:szCs w:val="28"/>
          <w:lang w:val="uk-UA"/>
        </w:rPr>
        <w:t>, Закон України «</w:t>
      </w:r>
      <w:r w:rsidR="009C2C78" w:rsidRPr="00E1028E">
        <w:rPr>
          <w:bCs/>
          <w:color w:val="000000" w:themeColor="text1"/>
          <w:sz w:val="28"/>
          <w:szCs w:val="28"/>
          <w:shd w:val="clear" w:color="auto" w:fill="FFFFFF"/>
          <w:lang w:val="uk-UA"/>
        </w:rPr>
        <w:t>Про регулювання містобудівної діяльності</w:t>
      </w:r>
      <w:r w:rsidR="009C2C78" w:rsidRPr="00E1028E">
        <w:rPr>
          <w:color w:val="000000" w:themeColor="text1"/>
          <w:sz w:val="28"/>
          <w:szCs w:val="28"/>
          <w:lang w:val="uk-UA"/>
        </w:rPr>
        <w:t xml:space="preserve">» від 17.02.2011 р. </w:t>
      </w:r>
      <w:r w:rsidR="00EA48D5" w:rsidRPr="00E1028E">
        <w:rPr>
          <w:color w:val="000000" w:themeColor="text1"/>
          <w:sz w:val="28"/>
          <w:szCs w:val="28"/>
          <w:lang w:val="uk-UA"/>
        </w:rPr>
        <w:t>[</w:t>
      </w:r>
      <w:r w:rsidR="00EA48D5" w:rsidRPr="00E1028E">
        <w:rPr>
          <w:color w:val="000000" w:themeColor="text1"/>
          <w:sz w:val="28"/>
          <w:szCs w:val="28"/>
          <w:lang w:val="uk-UA"/>
        </w:rPr>
        <w:fldChar w:fldCharType="begin"/>
      </w:r>
      <w:r w:rsidR="00EA48D5" w:rsidRPr="00E1028E">
        <w:rPr>
          <w:color w:val="000000" w:themeColor="text1"/>
          <w:sz w:val="28"/>
          <w:szCs w:val="28"/>
          <w:lang w:val="uk-UA"/>
        </w:rPr>
        <w:instrText xml:space="preserve"> REF _Ref532755372 \r \h </w:instrText>
      </w:r>
      <w:r w:rsidR="00510682" w:rsidRPr="00E1028E">
        <w:rPr>
          <w:color w:val="000000" w:themeColor="text1"/>
          <w:sz w:val="28"/>
          <w:szCs w:val="28"/>
          <w:lang w:val="uk-UA"/>
        </w:rPr>
        <w:instrText xml:space="preserve"> \* MERGEFORMAT </w:instrText>
      </w:r>
      <w:r w:rsidR="00EA48D5" w:rsidRPr="00E1028E">
        <w:rPr>
          <w:color w:val="000000" w:themeColor="text1"/>
          <w:sz w:val="28"/>
          <w:szCs w:val="28"/>
          <w:lang w:val="uk-UA"/>
        </w:rPr>
      </w:r>
      <w:r w:rsidR="00EA48D5" w:rsidRPr="00E1028E">
        <w:rPr>
          <w:color w:val="000000" w:themeColor="text1"/>
          <w:sz w:val="28"/>
          <w:szCs w:val="28"/>
          <w:lang w:val="uk-UA"/>
        </w:rPr>
        <w:fldChar w:fldCharType="separate"/>
      </w:r>
      <w:r w:rsidR="00D87CEF">
        <w:rPr>
          <w:color w:val="000000" w:themeColor="text1"/>
          <w:sz w:val="28"/>
          <w:szCs w:val="28"/>
          <w:lang w:val="uk-UA"/>
        </w:rPr>
        <w:t>50</w:t>
      </w:r>
      <w:r w:rsidR="00EA48D5" w:rsidRPr="00E1028E">
        <w:rPr>
          <w:color w:val="000000" w:themeColor="text1"/>
          <w:sz w:val="28"/>
          <w:szCs w:val="28"/>
          <w:lang w:val="uk-UA"/>
        </w:rPr>
        <w:fldChar w:fldCharType="end"/>
      </w:r>
      <w:r w:rsidR="00EA48D5" w:rsidRPr="00E1028E">
        <w:rPr>
          <w:color w:val="000000" w:themeColor="text1"/>
          <w:sz w:val="28"/>
          <w:szCs w:val="28"/>
          <w:lang w:val="uk-UA"/>
        </w:rPr>
        <w:t>]</w:t>
      </w:r>
      <w:r w:rsidR="009C2C78" w:rsidRPr="00E1028E">
        <w:rPr>
          <w:color w:val="000000" w:themeColor="text1"/>
          <w:sz w:val="28"/>
          <w:szCs w:val="28"/>
          <w:lang w:val="uk-UA"/>
        </w:rPr>
        <w:t>, «Про Генеральну схему планування території України» від 07.02.2002</w:t>
      </w:r>
      <w:r w:rsidR="00EA48D5" w:rsidRPr="00E1028E">
        <w:rPr>
          <w:color w:val="000000" w:themeColor="text1"/>
          <w:sz w:val="28"/>
          <w:szCs w:val="28"/>
          <w:lang w:val="uk-UA"/>
        </w:rPr>
        <w:t xml:space="preserve"> р. [</w:t>
      </w:r>
      <w:r w:rsidR="00EA48D5" w:rsidRPr="00E1028E">
        <w:rPr>
          <w:color w:val="000000" w:themeColor="text1"/>
          <w:sz w:val="28"/>
          <w:szCs w:val="28"/>
          <w:lang w:val="uk-UA"/>
        </w:rPr>
        <w:fldChar w:fldCharType="begin"/>
      </w:r>
      <w:r w:rsidR="00EA48D5" w:rsidRPr="00E1028E">
        <w:rPr>
          <w:color w:val="000000" w:themeColor="text1"/>
          <w:sz w:val="28"/>
          <w:szCs w:val="28"/>
          <w:lang w:val="uk-UA"/>
        </w:rPr>
        <w:instrText xml:space="preserve"> REF _Ref532755387 \r \h </w:instrText>
      </w:r>
      <w:r w:rsidR="00510682" w:rsidRPr="00E1028E">
        <w:rPr>
          <w:color w:val="000000" w:themeColor="text1"/>
          <w:sz w:val="28"/>
          <w:szCs w:val="28"/>
          <w:lang w:val="uk-UA"/>
        </w:rPr>
        <w:instrText xml:space="preserve"> \* MERGEFORMAT </w:instrText>
      </w:r>
      <w:r w:rsidR="00EA48D5" w:rsidRPr="00E1028E">
        <w:rPr>
          <w:color w:val="000000" w:themeColor="text1"/>
          <w:sz w:val="28"/>
          <w:szCs w:val="28"/>
          <w:lang w:val="uk-UA"/>
        </w:rPr>
      </w:r>
      <w:r w:rsidR="00EA48D5" w:rsidRPr="00E1028E">
        <w:rPr>
          <w:color w:val="000000" w:themeColor="text1"/>
          <w:sz w:val="28"/>
          <w:szCs w:val="28"/>
          <w:lang w:val="uk-UA"/>
        </w:rPr>
        <w:fldChar w:fldCharType="separate"/>
      </w:r>
      <w:r w:rsidR="00D87CEF">
        <w:rPr>
          <w:color w:val="000000" w:themeColor="text1"/>
          <w:sz w:val="28"/>
          <w:szCs w:val="28"/>
          <w:lang w:val="uk-UA"/>
        </w:rPr>
        <w:t>37</w:t>
      </w:r>
      <w:r w:rsidR="00EA48D5" w:rsidRPr="00E1028E">
        <w:rPr>
          <w:color w:val="000000" w:themeColor="text1"/>
          <w:sz w:val="28"/>
          <w:szCs w:val="28"/>
          <w:lang w:val="uk-UA"/>
        </w:rPr>
        <w:fldChar w:fldCharType="end"/>
      </w:r>
      <w:r w:rsidR="00EA48D5" w:rsidRPr="00E1028E">
        <w:rPr>
          <w:color w:val="000000" w:themeColor="text1"/>
          <w:sz w:val="28"/>
          <w:szCs w:val="28"/>
          <w:lang w:val="uk-UA"/>
        </w:rPr>
        <w:t>]</w:t>
      </w:r>
      <w:r w:rsidR="009C2C78" w:rsidRPr="00E1028E">
        <w:rPr>
          <w:color w:val="000000" w:themeColor="text1"/>
          <w:sz w:val="28"/>
          <w:szCs w:val="28"/>
          <w:lang w:val="uk-UA"/>
        </w:rPr>
        <w:t xml:space="preserve">, ДБН Б.1.1-13:2012 «Склад та зміст містобудівної документації на державному та </w:t>
      </w:r>
      <w:r w:rsidR="00E32BBF" w:rsidRPr="00E1028E">
        <w:rPr>
          <w:color w:val="000000" w:themeColor="text1"/>
          <w:sz w:val="28"/>
          <w:szCs w:val="28"/>
          <w:lang w:val="uk-UA"/>
        </w:rPr>
        <w:t>регіональному</w:t>
      </w:r>
      <w:r w:rsidR="009C2C78" w:rsidRPr="00E1028E">
        <w:rPr>
          <w:color w:val="000000" w:themeColor="text1"/>
          <w:sz w:val="28"/>
          <w:szCs w:val="28"/>
          <w:lang w:val="uk-UA"/>
        </w:rPr>
        <w:t xml:space="preserve"> рівнях»</w:t>
      </w:r>
      <w:r w:rsidR="00EA48D5" w:rsidRPr="00E1028E">
        <w:rPr>
          <w:color w:val="000000" w:themeColor="text1"/>
          <w:sz w:val="28"/>
          <w:szCs w:val="28"/>
          <w:lang w:val="uk-UA"/>
        </w:rPr>
        <w:t xml:space="preserve"> [</w:t>
      </w:r>
      <w:r w:rsidR="00EA48D5" w:rsidRPr="00E1028E">
        <w:rPr>
          <w:color w:val="000000" w:themeColor="text1"/>
          <w:sz w:val="28"/>
          <w:szCs w:val="28"/>
          <w:lang w:val="uk-UA"/>
        </w:rPr>
        <w:fldChar w:fldCharType="begin"/>
      </w:r>
      <w:r w:rsidR="00EA48D5" w:rsidRPr="00E1028E">
        <w:rPr>
          <w:color w:val="000000" w:themeColor="text1"/>
          <w:sz w:val="28"/>
          <w:szCs w:val="28"/>
          <w:lang w:val="uk-UA"/>
        </w:rPr>
        <w:instrText xml:space="preserve"> REF _Ref532755398 \r \h </w:instrText>
      </w:r>
      <w:r w:rsidR="00510682" w:rsidRPr="00E1028E">
        <w:rPr>
          <w:color w:val="000000" w:themeColor="text1"/>
          <w:sz w:val="28"/>
          <w:szCs w:val="28"/>
          <w:lang w:val="uk-UA"/>
        </w:rPr>
        <w:instrText xml:space="preserve"> \* MERGEFORMAT </w:instrText>
      </w:r>
      <w:r w:rsidR="00EA48D5" w:rsidRPr="00E1028E">
        <w:rPr>
          <w:color w:val="000000" w:themeColor="text1"/>
          <w:sz w:val="28"/>
          <w:szCs w:val="28"/>
          <w:lang w:val="uk-UA"/>
        </w:rPr>
      </w:r>
      <w:r w:rsidR="00EA48D5" w:rsidRPr="00E1028E">
        <w:rPr>
          <w:color w:val="000000" w:themeColor="text1"/>
          <w:sz w:val="28"/>
          <w:szCs w:val="28"/>
          <w:lang w:val="uk-UA"/>
        </w:rPr>
        <w:fldChar w:fldCharType="separate"/>
      </w:r>
      <w:r w:rsidR="00D87CEF">
        <w:rPr>
          <w:color w:val="000000" w:themeColor="text1"/>
          <w:sz w:val="28"/>
          <w:szCs w:val="28"/>
          <w:lang w:val="uk-UA"/>
        </w:rPr>
        <w:t>6</w:t>
      </w:r>
      <w:r w:rsidR="00EA48D5" w:rsidRPr="00E1028E">
        <w:rPr>
          <w:color w:val="000000" w:themeColor="text1"/>
          <w:sz w:val="28"/>
          <w:szCs w:val="28"/>
          <w:lang w:val="uk-UA"/>
        </w:rPr>
        <w:fldChar w:fldCharType="end"/>
      </w:r>
      <w:r w:rsidR="00EA48D5" w:rsidRPr="00E1028E">
        <w:rPr>
          <w:color w:val="000000" w:themeColor="text1"/>
          <w:sz w:val="28"/>
          <w:szCs w:val="28"/>
          <w:lang w:val="uk-UA"/>
        </w:rPr>
        <w:t>]</w:t>
      </w:r>
      <w:r w:rsidR="00041B7F" w:rsidRPr="00E1028E">
        <w:rPr>
          <w:color w:val="000000" w:themeColor="text1"/>
          <w:sz w:val="28"/>
          <w:szCs w:val="28"/>
          <w:lang w:val="uk-UA"/>
        </w:rPr>
        <w:t>.</w:t>
      </w:r>
    </w:p>
    <w:p w:rsidR="00E25089" w:rsidRPr="00E1028E" w:rsidRDefault="00041B7F" w:rsidP="00E1028E">
      <w:pPr>
        <w:spacing w:line="360" w:lineRule="auto"/>
        <w:ind w:firstLine="709"/>
        <w:contextualSpacing/>
        <w:rPr>
          <w:color w:val="000000" w:themeColor="text1"/>
          <w:sz w:val="28"/>
          <w:szCs w:val="28"/>
          <w:lang w:val="uk-UA"/>
        </w:rPr>
      </w:pPr>
      <w:r w:rsidRPr="00E1028E">
        <w:rPr>
          <w:color w:val="000000" w:themeColor="text1"/>
          <w:sz w:val="28"/>
          <w:szCs w:val="28"/>
          <w:lang w:val="uk-UA"/>
        </w:rPr>
        <w:t xml:space="preserve">До того </w:t>
      </w:r>
      <w:r w:rsidR="005438F1" w:rsidRPr="00E1028E">
        <w:rPr>
          <w:color w:val="000000" w:themeColor="text1"/>
          <w:sz w:val="28"/>
          <w:szCs w:val="28"/>
          <w:lang w:val="uk-UA"/>
        </w:rPr>
        <w:t xml:space="preserve">планування використання земель на регіональному (місцевому рівнях) здійснювалося на основі </w:t>
      </w:r>
      <w:r w:rsidRPr="00E1028E">
        <w:rPr>
          <w:color w:val="000000" w:themeColor="text1"/>
          <w:sz w:val="28"/>
          <w:szCs w:val="28"/>
          <w:lang w:val="uk-UA"/>
        </w:rPr>
        <w:t>ст. 11, 22 Закону України «Про планування і забудову територій» від</w:t>
      </w:r>
      <w:r w:rsidR="005438F1" w:rsidRPr="00E1028E">
        <w:rPr>
          <w:color w:val="000000" w:themeColor="text1"/>
          <w:sz w:val="28"/>
          <w:szCs w:val="28"/>
          <w:lang w:val="uk-UA"/>
        </w:rPr>
        <w:t xml:space="preserve"> </w:t>
      </w:r>
      <w:r w:rsidRPr="00E1028E">
        <w:rPr>
          <w:color w:val="000000" w:themeColor="text1"/>
          <w:sz w:val="28"/>
          <w:szCs w:val="28"/>
          <w:lang w:val="uk-UA"/>
        </w:rPr>
        <w:t>20.04.2000 р. (втратив чинність на підставі Закону України «</w:t>
      </w:r>
      <w:r w:rsidRPr="00E1028E">
        <w:rPr>
          <w:bCs/>
          <w:color w:val="000000" w:themeColor="text1"/>
          <w:sz w:val="28"/>
          <w:szCs w:val="28"/>
          <w:shd w:val="clear" w:color="auto" w:fill="FFFFFF"/>
          <w:lang w:val="uk-UA"/>
        </w:rPr>
        <w:t>Про регулювання містобудівної діяльності</w:t>
      </w:r>
      <w:r w:rsidRPr="00E1028E">
        <w:rPr>
          <w:color w:val="000000" w:themeColor="text1"/>
          <w:sz w:val="28"/>
          <w:szCs w:val="28"/>
          <w:lang w:val="uk-UA"/>
        </w:rPr>
        <w:t>»).</w:t>
      </w:r>
    </w:p>
    <w:p w:rsidR="00C94457" w:rsidRPr="00E1028E" w:rsidRDefault="00E25089" w:rsidP="00E1028E">
      <w:pPr>
        <w:pStyle w:val="HTML"/>
        <w:spacing w:line="360" w:lineRule="auto"/>
        <w:ind w:firstLine="709"/>
        <w:contextualSpacing/>
        <w:jc w:val="both"/>
        <w:rPr>
          <w:rFonts w:ascii="Times New Roman" w:hAnsi="Times New Roman" w:cs="Times New Roman"/>
          <w:color w:val="000000" w:themeColor="text1"/>
          <w:sz w:val="28"/>
          <w:szCs w:val="28"/>
          <w:lang w:val="uk-UA"/>
        </w:rPr>
      </w:pPr>
      <w:r w:rsidRPr="00E1028E">
        <w:rPr>
          <w:rFonts w:ascii="Times New Roman" w:hAnsi="Times New Roman" w:cs="Times New Roman"/>
          <w:color w:val="000000" w:themeColor="text1"/>
          <w:sz w:val="28"/>
          <w:szCs w:val="28"/>
          <w:lang w:val="uk-UA"/>
        </w:rPr>
        <w:t>Серед інших актів можна назвати Постанову Верховної Ради України «</w:t>
      </w:r>
      <w:r w:rsidRPr="00E1028E">
        <w:rPr>
          <w:rFonts w:ascii="Times New Roman" w:hAnsi="Times New Roman" w:cs="Times New Roman"/>
          <w:bCs/>
          <w:color w:val="000000" w:themeColor="text1"/>
          <w:sz w:val="28"/>
          <w:szCs w:val="28"/>
          <w:lang w:val="uk-UA"/>
        </w:rPr>
        <w:t xml:space="preserve">Про Основні напрями державної політики України у галузі охорони довкілля, використання природних ресурсів та забезпечення екологічної безпеки» від </w:t>
      </w:r>
      <w:r w:rsidR="007F7BE2" w:rsidRPr="00E1028E">
        <w:rPr>
          <w:rFonts w:ascii="Times New Roman" w:hAnsi="Times New Roman" w:cs="Times New Roman"/>
          <w:color w:val="000000" w:themeColor="text1"/>
          <w:sz w:val="28"/>
          <w:szCs w:val="28"/>
          <w:lang w:val="uk-UA"/>
        </w:rPr>
        <w:t>05.03.1998</w:t>
      </w:r>
      <w:r w:rsidRPr="00E1028E">
        <w:rPr>
          <w:rFonts w:ascii="Times New Roman" w:hAnsi="Times New Roman" w:cs="Times New Roman"/>
          <w:color w:val="000000" w:themeColor="text1"/>
          <w:sz w:val="28"/>
          <w:szCs w:val="28"/>
          <w:lang w:val="uk-UA"/>
        </w:rPr>
        <w:t xml:space="preserve"> р. [</w:t>
      </w:r>
      <w:r w:rsidRPr="00E1028E">
        <w:rPr>
          <w:rFonts w:ascii="Times New Roman" w:hAnsi="Times New Roman" w:cs="Times New Roman"/>
          <w:color w:val="000000" w:themeColor="text1"/>
          <w:sz w:val="28"/>
          <w:szCs w:val="28"/>
          <w:lang w:val="uk-UA"/>
        </w:rPr>
        <w:fldChar w:fldCharType="begin"/>
      </w:r>
      <w:r w:rsidRPr="00E1028E">
        <w:rPr>
          <w:rFonts w:ascii="Times New Roman" w:hAnsi="Times New Roman" w:cs="Times New Roman"/>
          <w:color w:val="000000" w:themeColor="text1"/>
          <w:sz w:val="28"/>
          <w:szCs w:val="28"/>
          <w:lang w:val="uk-UA"/>
        </w:rPr>
        <w:instrText xml:space="preserve"> REF _Ref532756494 \r \h </w:instrText>
      </w:r>
      <w:r w:rsidR="00C94457" w:rsidRPr="00E1028E">
        <w:rPr>
          <w:rFonts w:ascii="Times New Roman" w:hAnsi="Times New Roman" w:cs="Times New Roman"/>
          <w:color w:val="000000" w:themeColor="text1"/>
          <w:sz w:val="28"/>
          <w:szCs w:val="28"/>
          <w:lang w:val="uk-UA"/>
        </w:rPr>
        <w:instrText xml:space="preserve"> \* MERGEFORMAT </w:instrText>
      </w:r>
      <w:r w:rsidRPr="00E1028E">
        <w:rPr>
          <w:rFonts w:ascii="Times New Roman" w:hAnsi="Times New Roman" w:cs="Times New Roman"/>
          <w:color w:val="000000" w:themeColor="text1"/>
          <w:sz w:val="28"/>
          <w:szCs w:val="28"/>
          <w:lang w:val="uk-UA"/>
        </w:rPr>
      </w:r>
      <w:r w:rsidRPr="00E1028E">
        <w:rPr>
          <w:rFonts w:ascii="Times New Roman" w:hAnsi="Times New Roman" w:cs="Times New Roman"/>
          <w:color w:val="000000" w:themeColor="text1"/>
          <w:sz w:val="28"/>
          <w:szCs w:val="28"/>
          <w:lang w:val="uk-UA"/>
        </w:rPr>
        <w:fldChar w:fldCharType="separate"/>
      </w:r>
      <w:r w:rsidR="00D87CEF">
        <w:rPr>
          <w:rFonts w:ascii="Times New Roman" w:hAnsi="Times New Roman" w:cs="Times New Roman"/>
          <w:color w:val="000000" w:themeColor="text1"/>
          <w:sz w:val="28"/>
          <w:szCs w:val="28"/>
          <w:lang w:val="uk-UA"/>
        </w:rPr>
        <w:t>48</w:t>
      </w:r>
      <w:r w:rsidRPr="00E1028E">
        <w:rPr>
          <w:rFonts w:ascii="Times New Roman" w:hAnsi="Times New Roman" w:cs="Times New Roman"/>
          <w:color w:val="000000" w:themeColor="text1"/>
          <w:sz w:val="28"/>
          <w:szCs w:val="28"/>
          <w:lang w:val="uk-UA"/>
        </w:rPr>
        <w:fldChar w:fldCharType="end"/>
      </w:r>
      <w:r w:rsidRPr="00E1028E">
        <w:rPr>
          <w:rFonts w:ascii="Times New Roman" w:hAnsi="Times New Roman" w:cs="Times New Roman"/>
          <w:color w:val="000000" w:themeColor="text1"/>
          <w:sz w:val="28"/>
          <w:szCs w:val="28"/>
          <w:lang w:val="uk-UA"/>
        </w:rPr>
        <w:t>]</w:t>
      </w:r>
      <w:r w:rsidR="007F7BE2" w:rsidRPr="00E1028E">
        <w:rPr>
          <w:rFonts w:ascii="Times New Roman" w:hAnsi="Times New Roman" w:cs="Times New Roman"/>
          <w:color w:val="000000" w:themeColor="text1"/>
          <w:sz w:val="28"/>
          <w:szCs w:val="28"/>
          <w:lang w:val="uk-UA"/>
        </w:rPr>
        <w:t xml:space="preserve">, Основні напрями земельної реформи в Україні на 2001-2005 </w:t>
      </w:r>
      <w:r w:rsidR="007F7BE2" w:rsidRPr="00E1028E">
        <w:rPr>
          <w:rFonts w:ascii="Times New Roman" w:hAnsi="Times New Roman" w:cs="Times New Roman"/>
          <w:color w:val="000000" w:themeColor="text1"/>
          <w:sz w:val="28"/>
          <w:szCs w:val="28"/>
        </w:rPr>
        <w:t>pp</w:t>
      </w:r>
      <w:r w:rsidR="007F7BE2" w:rsidRPr="00E1028E">
        <w:rPr>
          <w:rFonts w:ascii="Times New Roman" w:hAnsi="Times New Roman" w:cs="Times New Roman"/>
          <w:color w:val="000000" w:themeColor="text1"/>
          <w:sz w:val="28"/>
          <w:szCs w:val="28"/>
          <w:lang w:val="uk-UA"/>
        </w:rPr>
        <w:t xml:space="preserve">., затверджені Указом Президента України від 30.05.2001 № 372, Розпорядження КМУ від 26.09.2001 «Про затвердження заходів щодо реалізації Основних напрямів земельної реформи в Україні на 2001-2005 </w:t>
      </w:r>
      <w:r w:rsidR="007F7BE2" w:rsidRPr="00E1028E">
        <w:rPr>
          <w:rFonts w:ascii="Times New Roman" w:hAnsi="Times New Roman" w:cs="Times New Roman"/>
          <w:color w:val="000000" w:themeColor="text1"/>
          <w:sz w:val="28"/>
          <w:szCs w:val="28"/>
        </w:rPr>
        <w:t>pp</w:t>
      </w:r>
      <w:r w:rsidR="007F7BE2" w:rsidRPr="00E1028E">
        <w:rPr>
          <w:rFonts w:ascii="Times New Roman" w:hAnsi="Times New Roman" w:cs="Times New Roman"/>
          <w:color w:val="000000" w:themeColor="text1"/>
          <w:sz w:val="28"/>
          <w:szCs w:val="28"/>
          <w:lang w:val="uk-UA"/>
        </w:rPr>
        <w:t>.</w:t>
      </w:r>
      <w:r w:rsidR="00C94457" w:rsidRPr="00E1028E">
        <w:rPr>
          <w:rFonts w:ascii="Times New Roman" w:hAnsi="Times New Roman" w:cs="Times New Roman"/>
          <w:color w:val="000000" w:themeColor="text1"/>
          <w:sz w:val="28"/>
          <w:szCs w:val="28"/>
          <w:lang w:val="uk-UA"/>
        </w:rPr>
        <w:t>; Постанова Кабінету Міністрів України від 26.05.2004 р. № 681 «</w:t>
      </w:r>
      <w:r w:rsidR="00C94457" w:rsidRPr="00E1028E">
        <w:rPr>
          <w:rFonts w:ascii="Times New Roman" w:hAnsi="Times New Roman" w:cs="Times New Roman"/>
          <w:bCs/>
          <w:color w:val="000000" w:themeColor="text1"/>
          <w:sz w:val="28"/>
          <w:szCs w:val="28"/>
          <w:lang w:val="uk-UA"/>
        </w:rPr>
        <w:t xml:space="preserve">Про затвердження Порядку здійснення </w:t>
      </w:r>
      <w:r w:rsidR="00C94457" w:rsidRPr="00E1028E">
        <w:rPr>
          <w:rFonts w:ascii="Times New Roman" w:hAnsi="Times New Roman" w:cs="Times New Roman"/>
          <w:bCs/>
          <w:color w:val="000000" w:themeColor="text1"/>
          <w:sz w:val="28"/>
          <w:szCs w:val="28"/>
          <w:lang w:val="uk-UA"/>
        </w:rPr>
        <w:br/>
      </w:r>
      <w:r w:rsidR="00EF50E6" w:rsidRPr="00E1028E">
        <w:rPr>
          <w:rFonts w:ascii="Times New Roman" w:hAnsi="Times New Roman" w:cs="Times New Roman"/>
          <w:bCs/>
          <w:color w:val="000000" w:themeColor="text1"/>
          <w:sz w:val="28"/>
          <w:szCs w:val="28"/>
          <w:lang w:val="uk-UA"/>
        </w:rPr>
        <w:t xml:space="preserve"> </w:t>
      </w:r>
      <w:r w:rsidR="00C94457" w:rsidRPr="00E1028E">
        <w:rPr>
          <w:rFonts w:ascii="Times New Roman" w:hAnsi="Times New Roman" w:cs="Times New Roman"/>
          <w:bCs/>
          <w:color w:val="000000" w:themeColor="text1"/>
          <w:sz w:val="28"/>
          <w:szCs w:val="28"/>
          <w:lang w:val="uk-UA"/>
        </w:rPr>
        <w:t>природно-сільськогосподарського, еколого-економічного, протиерозійного та інших видів районування земель</w:t>
      </w:r>
      <w:r w:rsidR="00C94457" w:rsidRPr="00E1028E">
        <w:rPr>
          <w:rFonts w:ascii="Times New Roman" w:hAnsi="Times New Roman" w:cs="Times New Roman"/>
          <w:color w:val="000000" w:themeColor="text1"/>
          <w:sz w:val="28"/>
          <w:szCs w:val="28"/>
          <w:lang w:val="uk-UA"/>
        </w:rPr>
        <w:t>»</w:t>
      </w:r>
      <w:r w:rsidR="004352C1" w:rsidRPr="00E1028E">
        <w:rPr>
          <w:rFonts w:ascii="Times New Roman" w:hAnsi="Times New Roman" w:cs="Times New Roman"/>
          <w:color w:val="000000" w:themeColor="text1"/>
          <w:sz w:val="28"/>
          <w:szCs w:val="28"/>
          <w:lang w:val="uk-UA"/>
        </w:rPr>
        <w:t xml:space="preserve"> [</w:t>
      </w:r>
      <w:r w:rsidR="004352C1" w:rsidRPr="00E1028E">
        <w:rPr>
          <w:rFonts w:ascii="Times New Roman" w:hAnsi="Times New Roman" w:cs="Times New Roman"/>
          <w:color w:val="000000" w:themeColor="text1"/>
          <w:sz w:val="28"/>
          <w:szCs w:val="28"/>
          <w:lang w:val="uk-UA"/>
        </w:rPr>
        <w:fldChar w:fldCharType="begin"/>
      </w:r>
      <w:r w:rsidR="004352C1" w:rsidRPr="00E1028E">
        <w:rPr>
          <w:rFonts w:ascii="Times New Roman" w:hAnsi="Times New Roman" w:cs="Times New Roman"/>
          <w:color w:val="000000" w:themeColor="text1"/>
          <w:sz w:val="28"/>
          <w:szCs w:val="28"/>
          <w:lang w:val="uk-UA"/>
        </w:rPr>
        <w:instrText xml:space="preserve"> REF _Ref532757318 \r \h </w:instrText>
      </w:r>
      <w:r w:rsidR="00510682" w:rsidRPr="00E1028E">
        <w:rPr>
          <w:rFonts w:ascii="Times New Roman" w:hAnsi="Times New Roman" w:cs="Times New Roman"/>
          <w:color w:val="000000" w:themeColor="text1"/>
          <w:sz w:val="28"/>
          <w:szCs w:val="28"/>
          <w:lang w:val="uk-UA"/>
        </w:rPr>
        <w:instrText xml:space="preserve"> \* MERGEFORMAT </w:instrText>
      </w:r>
      <w:r w:rsidR="004352C1" w:rsidRPr="00E1028E">
        <w:rPr>
          <w:rFonts w:ascii="Times New Roman" w:hAnsi="Times New Roman" w:cs="Times New Roman"/>
          <w:color w:val="000000" w:themeColor="text1"/>
          <w:sz w:val="28"/>
          <w:szCs w:val="28"/>
          <w:lang w:val="uk-UA"/>
        </w:rPr>
      </w:r>
      <w:r w:rsidR="004352C1" w:rsidRPr="00E1028E">
        <w:rPr>
          <w:rFonts w:ascii="Times New Roman" w:hAnsi="Times New Roman" w:cs="Times New Roman"/>
          <w:color w:val="000000" w:themeColor="text1"/>
          <w:sz w:val="28"/>
          <w:szCs w:val="28"/>
          <w:lang w:val="uk-UA"/>
        </w:rPr>
        <w:fldChar w:fldCharType="separate"/>
      </w:r>
      <w:r w:rsidR="00D87CEF">
        <w:rPr>
          <w:rFonts w:ascii="Times New Roman" w:hAnsi="Times New Roman" w:cs="Times New Roman"/>
          <w:color w:val="000000" w:themeColor="text1"/>
          <w:sz w:val="28"/>
          <w:szCs w:val="28"/>
          <w:lang w:val="uk-UA"/>
        </w:rPr>
        <w:t>41</w:t>
      </w:r>
      <w:r w:rsidR="004352C1" w:rsidRPr="00E1028E">
        <w:rPr>
          <w:rFonts w:ascii="Times New Roman" w:hAnsi="Times New Roman" w:cs="Times New Roman"/>
          <w:color w:val="000000" w:themeColor="text1"/>
          <w:sz w:val="28"/>
          <w:szCs w:val="28"/>
          <w:lang w:val="uk-UA"/>
        </w:rPr>
        <w:fldChar w:fldCharType="end"/>
      </w:r>
      <w:r w:rsidR="004352C1" w:rsidRPr="00E1028E">
        <w:rPr>
          <w:rFonts w:ascii="Times New Roman" w:hAnsi="Times New Roman" w:cs="Times New Roman"/>
          <w:color w:val="000000" w:themeColor="text1"/>
          <w:sz w:val="28"/>
          <w:szCs w:val="28"/>
          <w:lang w:val="uk-UA"/>
        </w:rPr>
        <w:t>]</w:t>
      </w:r>
      <w:r w:rsidR="00B505B7" w:rsidRPr="00E1028E">
        <w:rPr>
          <w:rFonts w:ascii="Times New Roman" w:hAnsi="Times New Roman" w:cs="Times New Roman"/>
          <w:color w:val="000000" w:themeColor="text1"/>
          <w:sz w:val="28"/>
          <w:szCs w:val="28"/>
          <w:lang w:val="uk-UA"/>
        </w:rPr>
        <w:t>.</w:t>
      </w:r>
    </w:p>
    <w:p w:rsidR="00B505B7" w:rsidRPr="00E1028E" w:rsidRDefault="00B505B7" w:rsidP="00E1028E">
      <w:pPr>
        <w:pStyle w:val="HTML"/>
        <w:spacing w:line="360" w:lineRule="auto"/>
        <w:ind w:firstLine="709"/>
        <w:contextualSpacing/>
        <w:jc w:val="both"/>
        <w:rPr>
          <w:rFonts w:ascii="Times New Roman" w:hAnsi="Times New Roman" w:cs="Times New Roman"/>
          <w:color w:val="000000" w:themeColor="text1"/>
          <w:sz w:val="28"/>
          <w:szCs w:val="28"/>
          <w:lang w:val="uk-UA"/>
        </w:rPr>
      </w:pPr>
      <w:r w:rsidRPr="00E1028E">
        <w:rPr>
          <w:rFonts w:ascii="Times New Roman" w:hAnsi="Times New Roman" w:cs="Times New Roman"/>
          <w:color w:val="000000" w:themeColor="text1"/>
          <w:sz w:val="28"/>
          <w:szCs w:val="28"/>
          <w:lang w:val="uk-UA"/>
        </w:rPr>
        <w:t>Стосовно зонування земель як в науці, так і у правозастосовній діяльності існувало велика кількість проблем, повязаних з неоднозначністю нормативно-правових актів, які зумовлювали двозначність тлумачень їх положень.</w:t>
      </w:r>
    </w:p>
    <w:p w:rsidR="00B505B7" w:rsidRPr="00E1028E" w:rsidRDefault="00B505B7" w:rsidP="00E1028E">
      <w:pPr>
        <w:pStyle w:val="HTML"/>
        <w:spacing w:line="360" w:lineRule="auto"/>
        <w:ind w:firstLine="709"/>
        <w:contextualSpacing/>
        <w:jc w:val="both"/>
        <w:rPr>
          <w:rFonts w:ascii="Times New Roman" w:hAnsi="Times New Roman" w:cs="Times New Roman"/>
          <w:color w:val="000000" w:themeColor="text1"/>
          <w:sz w:val="28"/>
          <w:szCs w:val="28"/>
          <w:lang w:val="uk-UA"/>
        </w:rPr>
      </w:pPr>
      <w:r w:rsidRPr="00E1028E">
        <w:rPr>
          <w:rFonts w:ascii="Times New Roman" w:hAnsi="Times New Roman" w:cs="Times New Roman"/>
          <w:color w:val="000000" w:themeColor="text1"/>
          <w:sz w:val="28"/>
          <w:szCs w:val="28"/>
          <w:lang w:val="uk-UA"/>
        </w:rPr>
        <w:t xml:space="preserve">Як зазначав Мірошниченко А.М., основною проблемою було і залишається використання терміну «цільове призначення земель». Як зазначає він, господарські суди виходять із того, що «використання земельної ділянки за цільовим призначенням - це використання земельної ділянки з дотриманням вимог, що ставляться відповідно </w:t>
      </w:r>
      <w:r w:rsidRPr="00E1028E">
        <w:rPr>
          <w:rFonts w:ascii="Times New Roman" w:hAnsi="Times New Roman" w:cs="Times New Roman"/>
          <w:color w:val="000000" w:themeColor="text1"/>
          <w:sz w:val="28"/>
          <w:szCs w:val="28"/>
          <w:lang w:val="uk-UA"/>
        </w:rPr>
        <w:lastRenderedPageBreak/>
        <w:t>до категорій земель», а «передбачене договором використання спірної земельної ділянки ... не є її цільовим призначенням, а лише умовами її використання відповідно до договору оренди» [</w:t>
      </w:r>
      <w:r w:rsidRPr="00E1028E">
        <w:rPr>
          <w:rFonts w:ascii="Times New Roman" w:hAnsi="Times New Roman" w:cs="Times New Roman"/>
          <w:color w:val="000000" w:themeColor="text1"/>
          <w:sz w:val="28"/>
          <w:szCs w:val="28"/>
          <w:lang w:val="uk-UA"/>
        </w:rPr>
        <w:fldChar w:fldCharType="begin"/>
      </w:r>
      <w:r w:rsidRPr="00E1028E">
        <w:rPr>
          <w:rFonts w:ascii="Times New Roman" w:hAnsi="Times New Roman" w:cs="Times New Roman"/>
          <w:color w:val="000000" w:themeColor="text1"/>
          <w:sz w:val="28"/>
          <w:szCs w:val="28"/>
          <w:lang w:val="uk-UA"/>
        </w:rPr>
        <w:instrText xml:space="preserve"> REF _Ref532757999 \r \h </w:instrText>
      </w:r>
      <w:r w:rsidR="00510682" w:rsidRPr="00E1028E">
        <w:rPr>
          <w:rFonts w:ascii="Times New Roman" w:hAnsi="Times New Roman" w:cs="Times New Roman"/>
          <w:color w:val="000000" w:themeColor="text1"/>
          <w:sz w:val="28"/>
          <w:szCs w:val="28"/>
          <w:lang w:val="uk-UA"/>
        </w:rPr>
        <w:instrText xml:space="preserve"> \* MERGEFORMAT </w:instrText>
      </w:r>
      <w:r w:rsidRPr="00E1028E">
        <w:rPr>
          <w:rFonts w:ascii="Times New Roman" w:hAnsi="Times New Roman" w:cs="Times New Roman"/>
          <w:color w:val="000000" w:themeColor="text1"/>
          <w:sz w:val="28"/>
          <w:szCs w:val="28"/>
          <w:lang w:val="uk-UA"/>
        </w:rPr>
      </w:r>
      <w:r w:rsidRPr="00E1028E">
        <w:rPr>
          <w:rFonts w:ascii="Times New Roman" w:hAnsi="Times New Roman" w:cs="Times New Roman"/>
          <w:color w:val="000000" w:themeColor="text1"/>
          <w:sz w:val="28"/>
          <w:szCs w:val="28"/>
          <w:lang w:val="uk-UA"/>
        </w:rPr>
        <w:fldChar w:fldCharType="separate"/>
      </w:r>
      <w:r w:rsidR="00D87CEF">
        <w:rPr>
          <w:rFonts w:ascii="Times New Roman" w:hAnsi="Times New Roman" w:cs="Times New Roman"/>
          <w:color w:val="000000" w:themeColor="text1"/>
          <w:sz w:val="28"/>
          <w:szCs w:val="28"/>
          <w:lang w:val="uk-UA"/>
        </w:rPr>
        <w:t>40</w:t>
      </w:r>
      <w:r w:rsidRPr="00E1028E">
        <w:rPr>
          <w:rFonts w:ascii="Times New Roman" w:hAnsi="Times New Roman" w:cs="Times New Roman"/>
          <w:color w:val="000000" w:themeColor="text1"/>
          <w:sz w:val="28"/>
          <w:szCs w:val="28"/>
          <w:lang w:val="uk-UA"/>
        </w:rPr>
        <w:fldChar w:fldCharType="end"/>
      </w:r>
      <w:r w:rsidRPr="00E1028E">
        <w:rPr>
          <w:rFonts w:ascii="Times New Roman" w:hAnsi="Times New Roman" w:cs="Times New Roman"/>
          <w:color w:val="000000" w:themeColor="text1"/>
          <w:sz w:val="28"/>
          <w:szCs w:val="28"/>
          <w:lang w:val="uk-UA"/>
        </w:rPr>
        <w:t>]. Натомість органи земельних ресурсів розуміють термін «цільове призначення» інакше. Вони виходять із того, що «цільове призначення» охоплює будь-які вимоги щодо використання земель, що випливають із належності ділянки до певної категорії земель, положень договору оренди, землевпорядної та містобудівної документації іт.д.</w:t>
      </w:r>
    </w:p>
    <w:p w:rsidR="0006263D" w:rsidRPr="00E1028E" w:rsidRDefault="00B505B7" w:rsidP="00E1028E">
      <w:pPr>
        <w:pStyle w:val="rvps2"/>
        <w:spacing w:before="0" w:beforeAutospacing="0" w:after="0" w:afterAutospacing="0" w:line="360" w:lineRule="auto"/>
        <w:ind w:firstLine="709"/>
        <w:contextualSpacing/>
        <w:jc w:val="both"/>
        <w:rPr>
          <w:color w:val="000000" w:themeColor="text1"/>
          <w:sz w:val="28"/>
          <w:szCs w:val="28"/>
          <w:lang w:val="uk-UA"/>
        </w:rPr>
      </w:pPr>
      <w:r w:rsidRPr="00E1028E">
        <w:rPr>
          <w:color w:val="000000" w:themeColor="text1"/>
          <w:sz w:val="28"/>
          <w:szCs w:val="28"/>
          <w:lang w:val="uk-UA"/>
        </w:rPr>
        <w:t>Закон України від 05.11.2009 р. № 1702-</w:t>
      </w:r>
      <w:r w:rsidRPr="00E1028E">
        <w:rPr>
          <w:color w:val="000000" w:themeColor="text1"/>
          <w:sz w:val="28"/>
          <w:szCs w:val="28"/>
        </w:rPr>
        <w:t>VI</w:t>
      </w:r>
      <w:r w:rsidRPr="00E1028E">
        <w:rPr>
          <w:color w:val="000000" w:themeColor="text1"/>
          <w:sz w:val="28"/>
          <w:szCs w:val="28"/>
          <w:lang w:val="uk-UA"/>
        </w:rPr>
        <w:t xml:space="preserve">, доповнивши ч. 5 ст. 20 Земельного кодексу України, закріпив, що </w:t>
      </w:r>
      <w:r w:rsidR="0006263D" w:rsidRPr="00E1028E">
        <w:rPr>
          <w:color w:val="000000" w:themeColor="text1"/>
          <w:sz w:val="28"/>
          <w:szCs w:val="28"/>
          <w:lang w:val="uk-UA"/>
        </w:rPr>
        <w:t>«Види використання земельної ділянки в межах певної категорії земель (крім земель сільськогосподарського призначення та земель оборони) визначаються її власником або користувачем самостійно в межах вимог, встановлених законом до використання земель цієї категорії, з урахуванням містобудівної документації та документації із землеустрою.</w:t>
      </w:r>
    </w:p>
    <w:p w:rsidR="0006263D" w:rsidRPr="00E1028E" w:rsidRDefault="0006263D" w:rsidP="00E1028E">
      <w:pPr>
        <w:pStyle w:val="rvps2"/>
        <w:spacing w:before="0" w:beforeAutospacing="0" w:after="0" w:afterAutospacing="0" w:line="360" w:lineRule="auto"/>
        <w:ind w:firstLine="709"/>
        <w:contextualSpacing/>
        <w:jc w:val="both"/>
        <w:rPr>
          <w:color w:val="000000" w:themeColor="text1"/>
          <w:sz w:val="28"/>
          <w:szCs w:val="28"/>
        </w:rPr>
      </w:pPr>
      <w:bookmarkStart w:id="1" w:name="n282"/>
      <w:bookmarkEnd w:id="1"/>
      <w:r w:rsidRPr="00E1028E">
        <w:rPr>
          <w:color w:val="000000" w:themeColor="text1"/>
          <w:sz w:val="28"/>
          <w:szCs w:val="28"/>
        </w:rPr>
        <w:t>Земельні ділянки сільськогосподарського призначення використовуються їх власниками або користувачами виключно в межах вимог щодо користування землями певного виду використання, встановлених </w:t>
      </w:r>
      <w:hyperlink r:id="rId8" w:anchor="n356" w:history="1">
        <w:r w:rsidRPr="00E1028E">
          <w:rPr>
            <w:rStyle w:val="a7"/>
            <w:rFonts w:eastAsiaTheme="majorEastAsia"/>
            <w:color w:val="000000" w:themeColor="text1"/>
            <w:sz w:val="28"/>
            <w:szCs w:val="28"/>
          </w:rPr>
          <w:t>статтями 31</w:t>
        </w:r>
      </w:hyperlink>
      <w:r w:rsidRPr="00E1028E">
        <w:rPr>
          <w:color w:val="000000" w:themeColor="text1"/>
          <w:sz w:val="28"/>
          <w:szCs w:val="28"/>
        </w:rPr>
        <w:t>, </w:t>
      </w:r>
      <w:hyperlink r:id="rId9" w:anchor="n365" w:history="1">
        <w:r w:rsidRPr="00E1028E">
          <w:rPr>
            <w:rStyle w:val="a7"/>
            <w:rFonts w:eastAsiaTheme="majorEastAsia"/>
            <w:color w:val="000000" w:themeColor="text1"/>
            <w:sz w:val="28"/>
            <w:szCs w:val="28"/>
          </w:rPr>
          <w:t>33-37</w:t>
        </w:r>
      </w:hyperlink>
      <w:r w:rsidRPr="00E1028E">
        <w:rPr>
          <w:color w:val="000000" w:themeColor="text1"/>
          <w:sz w:val="28"/>
          <w:szCs w:val="28"/>
        </w:rPr>
        <w:t> цього Кодексу.</w:t>
      </w:r>
    </w:p>
    <w:p w:rsidR="00510682" w:rsidRPr="00E1028E" w:rsidRDefault="0006263D" w:rsidP="00E1028E">
      <w:pPr>
        <w:pStyle w:val="rvps2"/>
        <w:spacing w:before="0" w:beforeAutospacing="0" w:after="0" w:afterAutospacing="0" w:line="360" w:lineRule="auto"/>
        <w:ind w:firstLine="709"/>
        <w:contextualSpacing/>
        <w:jc w:val="both"/>
        <w:rPr>
          <w:color w:val="000000" w:themeColor="text1"/>
          <w:sz w:val="28"/>
          <w:szCs w:val="28"/>
          <w:lang w:val="uk-UA"/>
        </w:rPr>
      </w:pPr>
      <w:bookmarkStart w:id="2" w:name="n283"/>
      <w:bookmarkEnd w:id="2"/>
      <w:r w:rsidRPr="00E1028E">
        <w:rPr>
          <w:color w:val="000000" w:themeColor="text1"/>
          <w:sz w:val="28"/>
          <w:szCs w:val="28"/>
        </w:rPr>
        <w:t>Земельні ділянки, що належать до земель оборони, використовуються виключно згідно із </w:t>
      </w:r>
      <w:hyperlink r:id="rId10" w:tgtFrame="_blank" w:history="1">
        <w:r w:rsidRPr="00E1028E">
          <w:rPr>
            <w:rStyle w:val="a7"/>
            <w:rFonts w:eastAsiaTheme="majorEastAsia"/>
            <w:color w:val="000000" w:themeColor="text1"/>
            <w:sz w:val="28"/>
            <w:szCs w:val="28"/>
          </w:rPr>
          <w:t>Законом України "Про використання земель оборони"</w:t>
        </w:r>
      </w:hyperlink>
      <w:r w:rsidRPr="00E1028E">
        <w:rPr>
          <w:color w:val="000000" w:themeColor="text1"/>
          <w:sz w:val="28"/>
          <w:szCs w:val="28"/>
          <w:lang w:val="uk-UA"/>
        </w:rPr>
        <w:t>».</w:t>
      </w:r>
    </w:p>
    <w:p w:rsidR="00510682" w:rsidRPr="00E1028E" w:rsidRDefault="0006263D" w:rsidP="00E1028E">
      <w:pPr>
        <w:pStyle w:val="rvps2"/>
        <w:spacing w:before="0" w:beforeAutospacing="0" w:after="0" w:afterAutospacing="0" w:line="360" w:lineRule="auto"/>
        <w:ind w:firstLine="709"/>
        <w:contextualSpacing/>
        <w:jc w:val="both"/>
        <w:rPr>
          <w:rFonts w:eastAsia="GaramondPremrPro"/>
          <w:color w:val="000000" w:themeColor="text1"/>
          <w:sz w:val="28"/>
          <w:szCs w:val="28"/>
          <w:lang w:eastAsia="en-US"/>
        </w:rPr>
      </w:pPr>
      <w:r w:rsidRPr="00E1028E">
        <w:rPr>
          <w:color w:val="000000" w:themeColor="text1"/>
          <w:sz w:val="28"/>
          <w:szCs w:val="28"/>
          <w:lang w:val="uk-UA"/>
        </w:rPr>
        <w:t xml:space="preserve">Наразі існуючий в земельному праві концепт «цільового призначення земель» критикується окремими науковцями. Так, Ковтун О.М. </w:t>
      </w:r>
      <w:r w:rsidR="00CC1784" w:rsidRPr="00E1028E">
        <w:rPr>
          <w:color w:val="000000" w:themeColor="text1"/>
          <w:sz w:val="28"/>
          <w:szCs w:val="28"/>
          <w:lang w:val="uk-UA"/>
        </w:rPr>
        <w:t xml:space="preserve">висловила думку, що </w:t>
      </w:r>
      <w:r w:rsidR="00510682" w:rsidRPr="00E1028E">
        <w:rPr>
          <w:rFonts w:eastAsia="GaramondPremrPro"/>
          <w:color w:val="000000" w:themeColor="text1"/>
          <w:sz w:val="28"/>
          <w:szCs w:val="28"/>
          <w:lang w:eastAsia="en-US"/>
        </w:rPr>
        <w:t>система поділу земель</w:t>
      </w:r>
      <w:r w:rsidR="00510682" w:rsidRPr="00E1028E">
        <w:rPr>
          <w:rFonts w:eastAsia="GaramondPremrPro"/>
          <w:color w:val="000000" w:themeColor="text1"/>
          <w:sz w:val="28"/>
          <w:szCs w:val="28"/>
          <w:lang w:val="uk-UA" w:eastAsia="en-US"/>
        </w:rPr>
        <w:t xml:space="preserve"> </w:t>
      </w:r>
      <w:r w:rsidR="00510682" w:rsidRPr="00E1028E">
        <w:rPr>
          <w:rFonts w:eastAsia="GaramondPremrPro"/>
          <w:color w:val="000000" w:themeColor="text1"/>
          <w:sz w:val="28"/>
          <w:szCs w:val="28"/>
          <w:lang w:eastAsia="en-US"/>
        </w:rPr>
        <w:t>за основним цільовим призначенням на</w:t>
      </w:r>
      <w:r w:rsidR="00510682" w:rsidRPr="00E1028E">
        <w:rPr>
          <w:rFonts w:eastAsia="GaramondPremrPro"/>
          <w:color w:val="000000" w:themeColor="text1"/>
          <w:sz w:val="28"/>
          <w:szCs w:val="28"/>
          <w:lang w:val="uk-UA" w:eastAsia="en-US"/>
        </w:rPr>
        <w:t xml:space="preserve"> </w:t>
      </w:r>
      <w:r w:rsidR="00510682" w:rsidRPr="00E1028E">
        <w:rPr>
          <w:rFonts w:eastAsia="GaramondPremrPro"/>
          <w:color w:val="000000" w:themeColor="text1"/>
          <w:sz w:val="28"/>
          <w:szCs w:val="28"/>
          <w:lang w:eastAsia="en-US"/>
        </w:rPr>
        <w:t xml:space="preserve">категорії </w:t>
      </w:r>
      <w:r w:rsidR="00510682" w:rsidRPr="00E1028E">
        <w:rPr>
          <w:rFonts w:eastAsia="GaramondPremrPro"/>
          <w:color w:val="000000" w:themeColor="text1"/>
          <w:sz w:val="28"/>
          <w:szCs w:val="28"/>
          <w:lang w:val="uk-UA" w:eastAsia="en-US"/>
        </w:rPr>
        <w:t xml:space="preserve">є атавізмом радянської системи, </w:t>
      </w:r>
      <w:r w:rsidR="00510682" w:rsidRPr="00E1028E">
        <w:rPr>
          <w:rFonts w:eastAsia="GaramondPremrPro"/>
          <w:color w:val="000000" w:themeColor="text1"/>
          <w:sz w:val="28"/>
          <w:szCs w:val="28"/>
          <w:lang w:eastAsia="en-US"/>
        </w:rPr>
        <w:t>має бути замінена системою зонування земель, що набула значного поширення в світі</w:t>
      </w:r>
      <w:r w:rsidR="00510682" w:rsidRPr="00E1028E">
        <w:rPr>
          <w:rFonts w:eastAsia="GaramondPremrPro"/>
          <w:color w:val="000000" w:themeColor="text1"/>
          <w:sz w:val="28"/>
          <w:szCs w:val="28"/>
          <w:lang w:val="uk-UA" w:eastAsia="en-US"/>
        </w:rPr>
        <w:t xml:space="preserve"> [</w:t>
      </w:r>
      <w:r w:rsidR="00510682" w:rsidRPr="00E1028E">
        <w:rPr>
          <w:rFonts w:eastAsia="GaramondPremrPro"/>
          <w:color w:val="000000" w:themeColor="text1"/>
          <w:sz w:val="28"/>
          <w:szCs w:val="28"/>
          <w:lang w:val="uk-UA" w:eastAsia="en-US"/>
        </w:rPr>
        <w:fldChar w:fldCharType="begin"/>
      </w:r>
      <w:r w:rsidR="00510682" w:rsidRPr="00E1028E">
        <w:rPr>
          <w:rFonts w:eastAsia="GaramondPremrPro"/>
          <w:color w:val="000000" w:themeColor="text1"/>
          <w:sz w:val="28"/>
          <w:szCs w:val="28"/>
          <w:lang w:val="uk-UA" w:eastAsia="en-US"/>
        </w:rPr>
        <w:instrText xml:space="preserve"> REF _Ref532759134 \r \h  \* MERGEFORMAT </w:instrText>
      </w:r>
      <w:r w:rsidR="00510682" w:rsidRPr="00E1028E">
        <w:rPr>
          <w:rFonts w:eastAsia="GaramondPremrPro"/>
          <w:color w:val="000000" w:themeColor="text1"/>
          <w:sz w:val="28"/>
          <w:szCs w:val="28"/>
          <w:lang w:val="uk-UA" w:eastAsia="en-US"/>
        </w:rPr>
      </w:r>
      <w:r w:rsidR="00510682" w:rsidRPr="00E1028E">
        <w:rPr>
          <w:rFonts w:eastAsia="GaramondPremrPro"/>
          <w:color w:val="000000" w:themeColor="text1"/>
          <w:sz w:val="28"/>
          <w:szCs w:val="28"/>
          <w:lang w:val="uk-UA" w:eastAsia="en-US"/>
        </w:rPr>
        <w:fldChar w:fldCharType="separate"/>
      </w:r>
      <w:r w:rsidR="00D87CEF">
        <w:rPr>
          <w:rFonts w:eastAsia="GaramondPremrPro"/>
          <w:color w:val="000000" w:themeColor="text1"/>
          <w:sz w:val="28"/>
          <w:szCs w:val="28"/>
          <w:lang w:val="uk-UA" w:eastAsia="en-US"/>
        </w:rPr>
        <w:t>22</w:t>
      </w:r>
      <w:r w:rsidR="00510682" w:rsidRPr="00E1028E">
        <w:rPr>
          <w:rFonts w:eastAsia="GaramondPremrPro"/>
          <w:color w:val="000000" w:themeColor="text1"/>
          <w:sz w:val="28"/>
          <w:szCs w:val="28"/>
          <w:lang w:val="uk-UA" w:eastAsia="en-US"/>
        </w:rPr>
        <w:fldChar w:fldCharType="end"/>
      </w:r>
      <w:r w:rsidR="00510682" w:rsidRPr="00E1028E">
        <w:rPr>
          <w:rFonts w:eastAsia="GaramondPremrPro"/>
          <w:color w:val="000000" w:themeColor="text1"/>
          <w:sz w:val="28"/>
          <w:szCs w:val="28"/>
          <w:lang w:val="uk-UA" w:eastAsia="en-US"/>
        </w:rPr>
        <w:t>, с. 35]</w:t>
      </w:r>
      <w:r w:rsidR="00510682" w:rsidRPr="00E1028E">
        <w:rPr>
          <w:rFonts w:eastAsia="GaramondPremrPro"/>
          <w:color w:val="000000" w:themeColor="text1"/>
          <w:sz w:val="28"/>
          <w:szCs w:val="28"/>
          <w:lang w:eastAsia="en-US"/>
        </w:rPr>
        <w:t>.</w:t>
      </w:r>
    </w:p>
    <w:p w:rsidR="009C2C78" w:rsidRPr="00E1028E" w:rsidRDefault="00510682" w:rsidP="00E1028E">
      <w:pPr>
        <w:spacing w:line="360" w:lineRule="auto"/>
        <w:ind w:firstLine="709"/>
        <w:contextualSpacing/>
        <w:rPr>
          <w:sz w:val="28"/>
          <w:szCs w:val="28"/>
          <w:shd w:val="clear" w:color="auto" w:fill="FFFFFF"/>
          <w:lang w:val="uk-UA"/>
        </w:rPr>
      </w:pPr>
      <w:r w:rsidRPr="00E1028E">
        <w:rPr>
          <w:sz w:val="28"/>
          <w:szCs w:val="28"/>
          <w:shd w:val="clear" w:color="auto" w:fill="FFFFFF"/>
          <w:lang w:val="uk-UA"/>
        </w:rPr>
        <w:t>Принагідно, що проблема раціонального та належного використання земель обєктивно існує. Її вирішення повинне поєднувати нормативні вимоги та інтереси громади. Цьому чимало сприяє процес децентралізації. Ця і</w:t>
      </w:r>
      <w:r w:rsidR="009C2C78" w:rsidRPr="00E1028E">
        <w:rPr>
          <w:sz w:val="28"/>
          <w:szCs w:val="28"/>
          <w:shd w:val="clear" w:color="auto" w:fill="FFFFFF"/>
          <w:lang w:val="uk-UA"/>
        </w:rPr>
        <w:t>дея</w:t>
      </w:r>
      <w:r w:rsidRPr="00E1028E">
        <w:rPr>
          <w:sz w:val="28"/>
          <w:szCs w:val="28"/>
          <w:shd w:val="clear" w:color="auto" w:fill="FFFFFF"/>
          <w:lang w:val="uk-UA"/>
        </w:rPr>
        <w:t xml:space="preserve">, - ідея </w:t>
      </w:r>
      <w:r w:rsidR="009C2C78" w:rsidRPr="00E1028E">
        <w:rPr>
          <w:sz w:val="28"/>
          <w:szCs w:val="28"/>
          <w:shd w:val="clear" w:color="auto" w:fill="FFFFFF"/>
          <w:lang w:val="uk-UA"/>
        </w:rPr>
        <w:t>децентралізації публічної влади наразі стала визначальною в Україні поміж інших. Як зазначає Я. Колінко, наразі Конституція закріплює співвідношення сил у суспільстві шляхом регулювання суспільних відносин, що виникають з приводу організації та здійснення влади. Територіальна організація публічної влади – обов’язкова категорія [</w:t>
      </w:r>
      <w:r w:rsidRPr="00E1028E">
        <w:rPr>
          <w:sz w:val="28"/>
          <w:szCs w:val="28"/>
          <w:shd w:val="clear" w:color="auto" w:fill="FFFFFF"/>
          <w:lang w:val="uk-UA"/>
        </w:rPr>
        <w:fldChar w:fldCharType="begin"/>
      </w:r>
      <w:r w:rsidRPr="00E1028E">
        <w:rPr>
          <w:sz w:val="28"/>
          <w:szCs w:val="28"/>
          <w:shd w:val="clear" w:color="auto" w:fill="FFFFFF"/>
          <w:lang w:val="uk-UA"/>
        </w:rPr>
        <w:instrText xml:space="preserve"> REF _Ref502768895 \r \h </w:instrText>
      </w:r>
      <w:r w:rsidR="00E1028E" w:rsidRPr="00E1028E">
        <w:rPr>
          <w:sz w:val="28"/>
          <w:szCs w:val="28"/>
          <w:shd w:val="clear" w:color="auto" w:fill="FFFFFF"/>
          <w:lang w:val="uk-UA"/>
        </w:rPr>
        <w:instrText xml:space="preserve"> \* MERGEFORMAT </w:instrText>
      </w:r>
      <w:r w:rsidRPr="00E1028E">
        <w:rPr>
          <w:sz w:val="28"/>
          <w:szCs w:val="28"/>
          <w:shd w:val="clear" w:color="auto" w:fill="FFFFFF"/>
          <w:lang w:val="uk-UA"/>
        </w:rPr>
      </w:r>
      <w:r w:rsidRPr="00E1028E">
        <w:rPr>
          <w:sz w:val="28"/>
          <w:szCs w:val="28"/>
          <w:shd w:val="clear" w:color="auto" w:fill="FFFFFF"/>
          <w:lang w:val="uk-UA"/>
        </w:rPr>
        <w:fldChar w:fldCharType="separate"/>
      </w:r>
      <w:r w:rsidR="00D87CEF">
        <w:rPr>
          <w:sz w:val="28"/>
          <w:szCs w:val="28"/>
          <w:shd w:val="clear" w:color="auto" w:fill="FFFFFF"/>
          <w:lang w:val="uk-UA"/>
        </w:rPr>
        <w:t>23</w:t>
      </w:r>
      <w:r w:rsidRPr="00E1028E">
        <w:rPr>
          <w:sz w:val="28"/>
          <w:szCs w:val="28"/>
          <w:shd w:val="clear" w:color="auto" w:fill="FFFFFF"/>
          <w:lang w:val="uk-UA"/>
        </w:rPr>
        <w:fldChar w:fldCharType="end"/>
      </w:r>
      <w:r w:rsidR="009C2C78" w:rsidRPr="00E1028E">
        <w:rPr>
          <w:sz w:val="28"/>
          <w:szCs w:val="28"/>
          <w:shd w:val="clear" w:color="auto" w:fill="FFFFFF"/>
          <w:lang w:val="uk-UA"/>
        </w:rPr>
        <w:t>, с. 18].</w:t>
      </w:r>
    </w:p>
    <w:p w:rsidR="009C2C78" w:rsidRPr="00E1028E" w:rsidRDefault="009C2C78" w:rsidP="00E1028E">
      <w:pPr>
        <w:spacing w:line="360" w:lineRule="auto"/>
        <w:ind w:firstLine="709"/>
        <w:contextualSpacing/>
        <w:rPr>
          <w:sz w:val="28"/>
          <w:szCs w:val="28"/>
          <w:shd w:val="clear" w:color="auto" w:fill="FFFFFF"/>
          <w:lang w:val="uk-UA"/>
        </w:rPr>
      </w:pPr>
      <w:r w:rsidRPr="00E1028E">
        <w:rPr>
          <w:sz w:val="28"/>
          <w:szCs w:val="28"/>
          <w:shd w:val="clear" w:color="auto" w:fill="FFFFFF"/>
          <w:lang w:val="uk-UA"/>
        </w:rPr>
        <w:lastRenderedPageBreak/>
        <w:t>Такої позиції тримається і О.Батанов, на думку якого саме Конституція України містить низку норм та окремий підрозділ про місцеве самоврядування, з яких значна кількість закріплена у розділі І, який визначає основи конституційного ладу. З цього випливає, що місцеве самоврядування є одним із інститутів, які становлять основу конституційного ладу України. Як акт вищої юридичної сили та основоположна нормативно-правова гарантія місцевого самоврядування, саме Конституція України становить стабілізуючий фактор у правовий механізм функціонування держави у сфері місцевого самоврядування [</w:t>
      </w:r>
      <w:r w:rsidR="00CF1198" w:rsidRPr="00E1028E">
        <w:rPr>
          <w:sz w:val="28"/>
          <w:szCs w:val="28"/>
          <w:shd w:val="clear" w:color="auto" w:fill="FFFFFF"/>
          <w:lang w:val="uk-UA"/>
        </w:rPr>
        <w:fldChar w:fldCharType="begin"/>
      </w:r>
      <w:r w:rsidR="00CF1198" w:rsidRPr="00E1028E">
        <w:rPr>
          <w:sz w:val="28"/>
          <w:szCs w:val="28"/>
          <w:shd w:val="clear" w:color="auto" w:fill="FFFFFF"/>
          <w:lang w:val="uk-UA"/>
        </w:rPr>
        <w:instrText xml:space="preserve"> REF _Ref502769201 \r \h </w:instrText>
      </w:r>
      <w:r w:rsidR="00E1028E" w:rsidRPr="00E1028E">
        <w:rPr>
          <w:sz w:val="28"/>
          <w:szCs w:val="28"/>
          <w:shd w:val="clear" w:color="auto" w:fill="FFFFFF"/>
          <w:lang w:val="uk-UA"/>
        </w:rPr>
        <w:instrText xml:space="preserve"> \* MERGEFORMAT </w:instrText>
      </w:r>
      <w:r w:rsidR="00CF1198" w:rsidRPr="00E1028E">
        <w:rPr>
          <w:sz w:val="28"/>
          <w:szCs w:val="28"/>
          <w:shd w:val="clear" w:color="auto" w:fill="FFFFFF"/>
          <w:lang w:val="uk-UA"/>
        </w:rPr>
      </w:r>
      <w:r w:rsidR="00CF1198" w:rsidRPr="00E1028E">
        <w:rPr>
          <w:sz w:val="28"/>
          <w:szCs w:val="28"/>
          <w:shd w:val="clear" w:color="auto" w:fill="FFFFFF"/>
          <w:lang w:val="uk-UA"/>
        </w:rPr>
        <w:fldChar w:fldCharType="separate"/>
      </w:r>
      <w:r w:rsidR="00D87CEF">
        <w:rPr>
          <w:sz w:val="28"/>
          <w:szCs w:val="28"/>
          <w:shd w:val="clear" w:color="auto" w:fill="FFFFFF"/>
          <w:lang w:val="uk-UA"/>
        </w:rPr>
        <w:t>2</w:t>
      </w:r>
      <w:r w:rsidR="00CF1198" w:rsidRPr="00E1028E">
        <w:rPr>
          <w:sz w:val="28"/>
          <w:szCs w:val="28"/>
          <w:shd w:val="clear" w:color="auto" w:fill="FFFFFF"/>
          <w:lang w:val="uk-UA"/>
        </w:rPr>
        <w:fldChar w:fldCharType="end"/>
      </w:r>
      <w:r w:rsidRPr="00E1028E">
        <w:rPr>
          <w:sz w:val="28"/>
          <w:szCs w:val="28"/>
          <w:shd w:val="clear" w:color="auto" w:fill="FFFFFF"/>
          <w:lang w:val="uk-UA"/>
        </w:rPr>
        <w:t>, с. 104–105].</w:t>
      </w:r>
    </w:p>
    <w:p w:rsidR="009C2C78" w:rsidRPr="00E1028E" w:rsidRDefault="009C2C78" w:rsidP="00E1028E">
      <w:pPr>
        <w:spacing w:line="360" w:lineRule="auto"/>
        <w:ind w:firstLine="709"/>
        <w:contextualSpacing/>
        <w:rPr>
          <w:sz w:val="28"/>
          <w:szCs w:val="28"/>
          <w:shd w:val="clear" w:color="auto" w:fill="FFFFFF"/>
          <w:lang w:val="uk-UA"/>
        </w:rPr>
      </w:pPr>
      <w:r w:rsidRPr="00E1028E">
        <w:rPr>
          <w:sz w:val="28"/>
          <w:szCs w:val="28"/>
          <w:shd w:val="clear" w:color="auto" w:fill="FFFFFF"/>
          <w:lang w:val="uk-UA"/>
        </w:rPr>
        <w:t>Сучасна ідея, покладена в основу процесу децентралізації публічної влади, базується, в більш</w:t>
      </w:r>
      <w:r w:rsidR="00CF1198" w:rsidRPr="00E1028E">
        <w:rPr>
          <w:sz w:val="28"/>
          <w:szCs w:val="28"/>
          <w:shd w:val="clear" w:color="auto" w:fill="FFFFFF"/>
          <w:lang w:val="uk-UA"/>
        </w:rPr>
        <w:t xml:space="preserve">ій </w:t>
      </w:r>
      <w:r w:rsidRPr="00E1028E">
        <w:rPr>
          <w:sz w:val="28"/>
          <w:szCs w:val="28"/>
          <w:shd w:val="clear" w:color="auto" w:fill="FFFFFF"/>
          <w:lang w:val="uk-UA"/>
        </w:rPr>
        <w:t>ступені, не скільки на позбавленні окремих повноважень центральної влади, скільки повернення влади її реальному власникові – народові у питаннях, які стосуються питань місцевого значення.</w:t>
      </w:r>
    </w:p>
    <w:p w:rsidR="009C2C78" w:rsidRPr="00E1028E" w:rsidRDefault="009C2C78" w:rsidP="00E1028E">
      <w:pPr>
        <w:spacing w:line="360" w:lineRule="auto"/>
        <w:ind w:firstLine="709"/>
        <w:contextualSpacing/>
        <w:rPr>
          <w:sz w:val="28"/>
          <w:szCs w:val="28"/>
          <w:lang w:val="uk-UA" w:eastAsia="uk-UA" w:bidi="uk-UA"/>
        </w:rPr>
      </w:pPr>
      <w:r w:rsidRPr="00E1028E">
        <w:rPr>
          <w:sz w:val="28"/>
          <w:szCs w:val="28"/>
          <w:shd w:val="clear" w:color="auto" w:fill="FFFFFF"/>
          <w:lang w:val="uk-UA"/>
        </w:rPr>
        <w:t>Саме виходячи з цих підстав Скрипнюк О. зазначив, що з</w:t>
      </w:r>
      <w:r w:rsidRPr="00E1028E">
        <w:rPr>
          <w:sz w:val="28"/>
          <w:szCs w:val="28"/>
          <w:lang w:val="uk-UA" w:eastAsia="uk-UA" w:bidi="uk-UA"/>
        </w:rPr>
        <w:t>а таких умов децентралі</w:t>
      </w:r>
      <w:r w:rsidRPr="00E1028E">
        <w:rPr>
          <w:sz w:val="28"/>
          <w:szCs w:val="28"/>
          <w:lang w:val="uk-UA" w:eastAsia="uk-UA" w:bidi="uk-UA"/>
        </w:rPr>
        <w:softHyphen/>
        <w:t>зація виступає однією з форм розвитку суспільної демократії та збереження єдності держави та її інститутів, спря</w:t>
      </w:r>
      <w:r w:rsidRPr="00E1028E">
        <w:rPr>
          <w:sz w:val="28"/>
          <w:szCs w:val="28"/>
          <w:lang w:val="uk-UA" w:eastAsia="uk-UA" w:bidi="uk-UA"/>
        </w:rPr>
        <w:softHyphen/>
        <w:t>мована на досягнення цілей зменшення сфери впливу держави на суспільство через механізми саморегу</w:t>
      </w:r>
      <w:r w:rsidRPr="00E1028E">
        <w:rPr>
          <w:sz w:val="28"/>
          <w:szCs w:val="28"/>
          <w:lang w:val="uk-UA" w:eastAsia="uk-UA" w:bidi="uk-UA"/>
        </w:rPr>
        <w:softHyphen/>
        <w:t>ляції, вироблені самим суспільством; активізації потенційних можливостей населення на вирішення власних потреб та інтересів; зменшення витрат держави і платників податків на утримання органів державної влади, правоохоронців і т.д. [</w:t>
      </w:r>
      <w:r w:rsidR="00CF1198" w:rsidRPr="00E1028E">
        <w:rPr>
          <w:sz w:val="28"/>
          <w:szCs w:val="28"/>
          <w:lang w:val="uk-UA" w:eastAsia="uk-UA" w:bidi="uk-UA"/>
        </w:rPr>
        <w:fldChar w:fldCharType="begin"/>
      </w:r>
      <w:r w:rsidR="00CF1198" w:rsidRPr="00E1028E">
        <w:rPr>
          <w:sz w:val="28"/>
          <w:szCs w:val="28"/>
          <w:lang w:val="uk-UA" w:eastAsia="uk-UA" w:bidi="uk-UA"/>
        </w:rPr>
        <w:instrText xml:space="preserve"> REF _Ref502766478 \r \h </w:instrText>
      </w:r>
      <w:r w:rsidR="00E1028E" w:rsidRPr="00E1028E">
        <w:rPr>
          <w:sz w:val="28"/>
          <w:szCs w:val="28"/>
          <w:lang w:val="uk-UA" w:eastAsia="uk-UA" w:bidi="uk-UA"/>
        </w:rPr>
        <w:instrText xml:space="preserve"> \* MERGEFORMAT </w:instrText>
      </w:r>
      <w:r w:rsidR="00CF1198" w:rsidRPr="00E1028E">
        <w:rPr>
          <w:sz w:val="28"/>
          <w:szCs w:val="28"/>
          <w:lang w:val="uk-UA" w:eastAsia="uk-UA" w:bidi="uk-UA"/>
        </w:rPr>
      </w:r>
      <w:r w:rsidR="00CF1198" w:rsidRPr="00E1028E">
        <w:rPr>
          <w:sz w:val="28"/>
          <w:szCs w:val="28"/>
          <w:lang w:val="uk-UA" w:eastAsia="uk-UA" w:bidi="uk-UA"/>
        </w:rPr>
        <w:fldChar w:fldCharType="separate"/>
      </w:r>
      <w:r w:rsidR="00D87CEF">
        <w:rPr>
          <w:sz w:val="28"/>
          <w:szCs w:val="28"/>
          <w:lang w:val="uk-UA" w:eastAsia="uk-UA" w:bidi="uk-UA"/>
        </w:rPr>
        <w:t>3</w:t>
      </w:r>
      <w:r w:rsidR="00CF1198" w:rsidRPr="00E1028E">
        <w:rPr>
          <w:sz w:val="28"/>
          <w:szCs w:val="28"/>
          <w:lang w:val="uk-UA" w:eastAsia="uk-UA" w:bidi="uk-UA"/>
        </w:rPr>
        <w:fldChar w:fldCharType="end"/>
      </w:r>
      <w:r w:rsidRPr="00E1028E">
        <w:rPr>
          <w:sz w:val="28"/>
          <w:szCs w:val="28"/>
          <w:lang w:val="uk-UA" w:eastAsia="uk-UA" w:bidi="uk-UA"/>
        </w:rPr>
        <w:t>, с. 25].</w:t>
      </w:r>
    </w:p>
    <w:p w:rsidR="009C2C78" w:rsidRPr="00E1028E" w:rsidRDefault="009C2C78" w:rsidP="00E1028E">
      <w:pPr>
        <w:spacing w:line="360" w:lineRule="auto"/>
        <w:ind w:firstLine="709"/>
        <w:contextualSpacing/>
        <w:rPr>
          <w:sz w:val="28"/>
          <w:szCs w:val="28"/>
          <w:lang w:val="uk-UA" w:eastAsia="uk-UA" w:bidi="uk-UA"/>
        </w:rPr>
      </w:pPr>
      <w:r w:rsidRPr="00E1028E">
        <w:rPr>
          <w:sz w:val="28"/>
          <w:szCs w:val="28"/>
          <w:lang w:val="uk-UA" w:eastAsia="uk-UA" w:bidi="uk-UA"/>
        </w:rPr>
        <w:t>Така позиція підтримується більшістю науковців, на думку яких метою децентралізації має бути створення міцного самоуправління громад та їх самоврядування, які визначаються двома факторами – ресурсами і повноваженнями.</w:t>
      </w:r>
    </w:p>
    <w:p w:rsidR="00557BA8" w:rsidRPr="00E1028E" w:rsidRDefault="00557BA8" w:rsidP="00E1028E">
      <w:pPr>
        <w:spacing w:line="360" w:lineRule="auto"/>
        <w:ind w:firstLine="709"/>
        <w:contextualSpacing/>
        <w:rPr>
          <w:rFonts w:eastAsia="GaramondPremrPro"/>
          <w:sz w:val="28"/>
          <w:szCs w:val="28"/>
          <w:lang w:val="uk-UA" w:eastAsia="en-US"/>
        </w:rPr>
      </w:pPr>
      <w:r w:rsidRPr="00E1028E">
        <w:rPr>
          <w:sz w:val="28"/>
          <w:szCs w:val="28"/>
          <w:lang w:val="uk-UA" w:eastAsia="uk-UA" w:bidi="uk-UA"/>
        </w:rPr>
        <w:t>В досліджуваній нами сфері суспільних відносин існує дилема і дуалізм законодавства. З одного боку – це дуалізм чи диференціація повноважень (на власні та делеговані) органів місцевого самоврядування, а з іншого боку – дві паралельні реальності диференціації земель, - з</w:t>
      </w:r>
      <w:r w:rsidR="005D19F0" w:rsidRPr="00E1028E">
        <w:rPr>
          <w:rFonts w:eastAsia="GaramondPremrPro"/>
          <w:sz w:val="28"/>
          <w:szCs w:val="28"/>
          <w:lang w:val="uk-UA" w:eastAsia="en-US"/>
        </w:rPr>
        <w:t>онування</w:t>
      </w:r>
      <w:r w:rsidRPr="00E1028E">
        <w:rPr>
          <w:rFonts w:eastAsia="GaramondPremrPro"/>
          <w:sz w:val="28"/>
          <w:szCs w:val="28"/>
          <w:lang w:val="uk-UA" w:eastAsia="en-US"/>
        </w:rPr>
        <w:t xml:space="preserve"> з</w:t>
      </w:r>
      <w:r w:rsidR="005D19F0" w:rsidRPr="00E1028E">
        <w:rPr>
          <w:rFonts w:eastAsia="GaramondPremrPro"/>
          <w:sz w:val="28"/>
          <w:szCs w:val="28"/>
          <w:lang w:val="uk-UA" w:eastAsia="en-US"/>
        </w:rPr>
        <w:t>емель у межах населених пунктів відповідно до плану зонування території та поділ</w:t>
      </w:r>
      <w:r w:rsidRPr="00E1028E">
        <w:rPr>
          <w:rFonts w:eastAsia="GaramondPremrPro"/>
          <w:sz w:val="28"/>
          <w:szCs w:val="28"/>
          <w:lang w:val="uk-UA" w:eastAsia="en-US"/>
        </w:rPr>
        <w:t xml:space="preserve"> </w:t>
      </w:r>
      <w:r w:rsidR="005D19F0" w:rsidRPr="00E1028E">
        <w:rPr>
          <w:rFonts w:eastAsia="GaramondPremrPro"/>
          <w:sz w:val="28"/>
          <w:szCs w:val="28"/>
          <w:lang w:val="uk-UA" w:eastAsia="en-US"/>
        </w:rPr>
        <w:t>земель за цільовим призначенням відповідно до вимог земельного законодавства.</w:t>
      </w:r>
      <w:r w:rsidRPr="00E1028E">
        <w:rPr>
          <w:rFonts w:eastAsia="GaramondPremrPro"/>
          <w:sz w:val="28"/>
          <w:szCs w:val="28"/>
          <w:lang w:val="uk-UA" w:eastAsia="en-US"/>
        </w:rPr>
        <w:t xml:space="preserve"> </w:t>
      </w:r>
    </w:p>
    <w:p w:rsidR="005D19F0" w:rsidRPr="00E1028E" w:rsidRDefault="00557BA8" w:rsidP="00E1028E">
      <w:pPr>
        <w:spacing w:line="360" w:lineRule="auto"/>
        <w:ind w:firstLine="709"/>
        <w:contextualSpacing/>
        <w:rPr>
          <w:rFonts w:eastAsia="GaramondPremrPro"/>
          <w:sz w:val="28"/>
          <w:szCs w:val="28"/>
          <w:lang w:eastAsia="en-US"/>
        </w:rPr>
      </w:pPr>
      <w:r w:rsidRPr="00E1028E">
        <w:rPr>
          <w:rFonts w:eastAsia="GaramondPremrPro"/>
          <w:sz w:val="28"/>
          <w:szCs w:val="28"/>
          <w:lang w:val="uk-UA" w:eastAsia="en-US"/>
        </w:rPr>
        <w:lastRenderedPageBreak/>
        <w:t xml:space="preserve">Така ситуація зумовлена рядом чинників, - і в першу чергу, серед найголовнішог слід назвати те, що </w:t>
      </w:r>
      <w:r w:rsidR="005D19F0" w:rsidRPr="00E1028E">
        <w:rPr>
          <w:rFonts w:eastAsia="GaramondPremrPro"/>
          <w:sz w:val="28"/>
          <w:szCs w:val="28"/>
          <w:lang w:eastAsia="en-US"/>
        </w:rPr>
        <w:t>в Україні реформи в містобудівному та земельному</w:t>
      </w:r>
      <w:r w:rsidRPr="00E1028E">
        <w:rPr>
          <w:rFonts w:eastAsia="GaramondPremrPro"/>
          <w:sz w:val="28"/>
          <w:szCs w:val="28"/>
          <w:lang w:val="uk-UA" w:eastAsia="en-US"/>
        </w:rPr>
        <w:t xml:space="preserve"> </w:t>
      </w:r>
      <w:r w:rsidR="005D19F0" w:rsidRPr="00E1028E">
        <w:rPr>
          <w:rFonts w:eastAsia="GaramondPremrPro"/>
          <w:sz w:val="28"/>
          <w:szCs w:val="28"/>
          <w:lang w:eastAsia="en-US"/>
        </w:rPr>
        <w:t>законодавстві розробляються і реалізуються</w:t>
      </w:r>
      <w:r w:rsidRPr="00E1028E">
        <w:rPr>
          <w:rFonts w:eastAsia="GaramondPremrPro"/>
          <w:sz w:val="28"/>
          <w:szCs w:val="28"/>
          <w:lang w:val="uk-UA" w:eastAsia="en-US"/>
        </w:rPr>
        <w:t xml:space="preserve"> </w:t>
      </w:r>
      <w:r w:rsidR="005D19F0" w:rsidRPr="00E1028E">
        <w:rPr>
          <w:rFonts w:eastAsia="GaramondPremrPro"/>
          <w:sz w:val="28"/>
          <w:szCs w:val="28"/>
          <w:lang w:eastAsia="en-US"/>
        </w:rPr>
        <w:t>окремо та відособлено [</w:t>
      </w:r>
      <w:r w:rsidR="00874935" w:rsidRPr="00E1028E">
        <w:rPr>
          <w:rFonts w:eastAsia="GaramondPremrPro"/>
          <w:sz w:val="28"/>
          <w:szCs w:val="28"/>
          <w:lang w:eastAsia="en-US"/>
        </w:rPr>
        <w:fldChar w:fldCharType="begin"/>
      </w:r>
      <w:r w:rsidR="00874935" w:rsidRPr="00E1028E">
        <w:rPr>
          <w:rFonts w:eastAsia="GaramondPremrPro"/>
          <w:sz w:val="28"/>
          <w:szCs w:val="28"/>
          <w:lang w:eastAsia="en-US"/>
        </w:rPr>
        <w:instrText xml:space="preserve"> REF _Ref532764348 \r \h </w:instrText>
      </w:r>
      <w:r w:rsidR="00E1028E" w:rsidRPr="00E1028E">
        <w:rPr>
          <w:rFonts w:eastAsia="GaramondPremrPro"/>
          <w:sz w:val="28"/>
          <w:szCs w:val="28"/>
          <w:lang w:eastAsia="en-US"/>
        </w:rPr>
        <w:instrText xml:space="preserve"> \* MERGEFORMAT </w:instrText>
      </w:r>
      <w:r w:rsidR="00874935" w:rsidRPr="00E1028E">
        <w:rPr>
          <w:rFonts w:eastAsia="GaramondPremrPro"/>
          <w:sz w:val="28"/>
          <w:szCs w:val="28"/>
          <w:lang w:eastAsia="en-US"/>
        </w:rPr>
      </w:r>
      <w:r w:rsidR="00874935" w:rsidRPr="00E1028E">
        <w:rPr>
          <w:rFonts w:eastAsia="GaramondPremrPro"/>
          <w:sz w:val="28"/>
          <w:szCs w:val="28"/>
          <w:lang w:eastAsia="en-US"/>
        </w:rPr>
        <w:fldChar w:fldCharType="separate"/>
      </w:r>
      <w:r w:rsidR="00D87CEF">
        <w:rPr>
          <w:rFonts w:eastAsia="GaramondPremrPro"/>
          <w:sz w:val="28"/>
          <w:szCs w:val="28"/>
          <w:lang w:eastAsia="en-US"/>
        </w:rPr>
        <w:t>20</w:t>
      </w:r>
      <w:r w:rsidR="00874935" w:rsidRPr="00E1028E">
        <w:rPr>
          <w:rFonts w:eastAsia="GaramondPremrPro"/>
          <w:sz w:val="28"/>
          <w:szCs w:val="28"/>
          <w:lang w:eastAsia="en-US"/>
        </w:rPr>
        <w:fldChar w:fldCharType="end"/>
      </w:r>
      <w:r w:rsidR="005D19F0" w:rsidRPr="00E1028E">
        <w:rPr>
          <w:rFonts w:eastAsia="GaramondPremrPro"/>
          <w:sz w:val="28"/>
          <w:szCs w:val="28"/>
          <w:lang w:eastAsia="en-US"/>
        </w:rPr>
        <w:t>, 151–152].</w:t>
      </w:r>
    </w:p>
    <w:p w:rsidR="005D19F0" w:rsidRPr="00E1028E" w:rsidRDefault="005D19F0" w:rsidP="00E1028E">
      <w:pPr>
        <w:widowControl w:val="0"/>
        <w:spacing w:line="360" w:lineRule="auto"/>
        <w:ind w:firstLine="709"/>
        <w:rPr>
          <w:sz w:val="28"/>
          <w:lang w:val="uk-UA"/>
        </w:rPr>
      </w:pPr>
      <w:r w:rsidRPr="00E1028E">
        <w:rPr>
          <w:i/>
          <w:sz w:val="28"/>
          <w:lang w:val="uk-UA"/>
        </w:rPr>
        <w:t>Об’єктом</w:t>
      </w:r>
      <w:r w:rsidRPr="00E1028E">
        <w:rPr>
          <w:sz w:val="28"/>
          <w:lang w:val="uk-UA"/>
        </w:rPr>
        <w:t xml:space="preserve"> дослідження даної кваліфікаційної роботи є суспільні відносини в сфері зонування земель, особливості їх нормативно-правового забезпечення та регулювання.</w:t>
      </w:r>
    </w:p>
    <w:p w:rsidR="005D19F0" w:rsidRPr="00E1028E" w:rsidRDefault="005D19F0" w:rsidP="00E1028E">
      <w:pPr>
        <w:widowControl w:val="0"/>
        <w:spacing w:line="360" w:lineRule="auto"/>
        <w:ind w:firstLine="709"/>
        <w:rPr>
          <w:sz w:val="28"/>
          <w:lang w:val="uk-UA"/>
        </w:rPr>
      </w:pPr>
      <w:r w:rsidRPr="00E1028E">
        <w:rPr>
          <w:i/>
          <w:sz w:val="28"/>
          <w:lang w:val="uk-UA"/>
        </w:rPr>
        <w:t>Предметом</w:t>
      </w:r>
      <w:r w:rsidRPr="00E1028E">
        <w:rPr>
          <w:sz w:val="28"/>
          <w:lang w:val="uk-UA"/>
        </w:rPr>
        <w:t xml:space="preserve"> дослідження є п</w:t>
      </w:r>
      <w:r w:rsidRPr="00E1028E">
        <w:rPr>
          <w:sz w:val="28"/>
          <w:szCs w:val="28"/>
          <w:lang w:val="uk-UA"/>
        </w:rPr>
        <w:t>равові засади зонування земель в Україні</w:t>
      </w:r>
      <w:r w:rsidRPr="00E1028E">
        <w:rPr>
          <w:sz w:val="28"/>
          <w:lang w:val="uk-UA"/>
        </w:rPr>
        <w:t>.</w:t>
      </w:r>
    </w:p>
    <w:p w:rsidR="00874935" w:rsidRPr="00E1028E" w:rsidRDefault="00874935" w:rsidP="00E1028E">
      <w:pPr>
        <w:widowControl w:val="0"/>
        <w:spacing w:line="360" w:lineRule="auto"/>
        <w:ind w:firstLine="708"/>
        <w:rPr>
          <w:sz w:val="28"/>
          <w:lang w:val="uk-UA"/>
        </w:rPr>
      </w:pPr>
      <w:r w:rsidRPr="00E1028E">
        <w:rPr>
          <w:i/>
          <w:sz w:val="28"/>
          <w:lang w:val="uk-UA"/>
        </w:rPr>
        <w:t xml:space="preserve">Метою </w:t>
      </w:r>
      <w:r w:rsidRPr="00E1028E">
        <w:rPr>
          <w:sz w:val="28"/>
          <w:lang w:val="uk-UA"/>
        </w:rPr>
        <w:t xml:space="preserve">кваліфікаційної роботи є аналіз існуючого стану правового регулювання відносин у сфері зонування земель, співвідносність актів земельного законодавства та законодавства, яке регулює питання планування забудови населених пунктів (містобудівної діяльності), вироблення пропозицій щодо удосконалення основоположних засад містобудівної діяльності та зонування земель на основі дотримання вимог «цільового використання земель», внесення пропозицій щодо удосконалення законодавства у сфері зонування земель. </w:t>
      </w:r>
    </w:p>
    <w:p w:rsidR="00874935" w:rsidRPr="00E1028E" w:rsidRDefault="00874935" w:rsidP="00E1028E">
      <w:pPr>
        <w:spacing w:line="360" w:lineRule="auto"/>
        <w:ind w:firstLine="709"/>
        <w:rPr>
          <w:sz w:val="28"/>
          <w:szCs w:val="28"/>
          <w:lang w:val="uk-UA"/>
        </w:rPr>
      </w:pPr>
      <w:r w:rsidRPr="00E1028E">
        <w:rPr>
          <w:sz w:val="28"/>
          <w:szCs w:val="28"/>
          <w:lang w:val="uk-UA"/>
        </w:rPr>
        <w:t xml:space="preserve">Зазначені мета та об’єкт роботи зумовили наступні </w:t>
      </w:r>
      <w:r w:rsidRPr="00E1028E">
        <w:rPr>
          <w:i/>
          <w:sz w:val="28"/>
          <w:szCs w:val="28"/>
          <w:lang w:val="uk-UA"/>
        </w:rPr>
        <w:t>завдання дослідження</w:t>
      </w:r>
      <w:r w:rsidRPr="00E1028E">
        <w:rPr>
          <w:sz w:val="28"/>
          <w:szCs w:val="28"/>
          <w:lang w:val="uk-UA"/>
        </w:rPr>
        <w:t>, які мають бути вирішені в роботі:</w:t>
      </w:r>
    </w:p>
    <w:p w:rsidR="00874935" w:rsidRPr="00E1028E" w:rsidRDefault="00874935" w:rsidP="00E1028E">
      <w:pPr>
        <w:numPr>
          <w:ilvl w:val="0"/>
          <w:numId w:val="2"/>
        </w:numPr>
        <w:spacing w:line="360" w:lineRule="auto"/>
        <w:rPr>
          <w:sz w:val="28"/>
          <w:szCs w:val="28"/>
          <w:lang w:val="uk-UA"/>
        </w:rPr>
      </w:pPr>
      <w:r w:rsidRPr="00E1028E">
        <w:rPr>
          <w:sz w:val="28"/>
          <w:szCs w:val="28"/>
          <w:lang w:val="uk-UA"/>
        </w:rPr>
        <w:t xml:space="preserve">проаналізувати стан правового регулювання правовідносин у сфері зонування земель; </w:t>
      </w:r>
    </w:p>
    <w:p w:rsidR="00874935" w:rsidRPr="00E1028E" w:rsidRDefault="00874935" w:rsidP="00E1028E">
      <w:pPr>
        <w:numPr>
          <w:ilvl w:val="0"/>
          <w:numId w:val="2"/>
        </w:numPr>
        <w:spacing w:line="360" w:lineRule="auto"/>
        <w:rPr>
          <w:sz w:val="28"/>
          <w:szCs w:val="28"/>
          <w:lang w:val="uk-UA"/>
        </w:rPr>
      </w:pPr>
      <w:r w:rsidRPr="00E1028E">
        <w:rPr>
          <w:sz w:val="28"/>
          <w:szCs w:val="28"/>
          <w:lang w:val="uk-UA"/>
        </w:rPr>
        <w:t>встановити існуючі нормативні вимоги щодо здійснення зонування земель за законодавством України;</w:t>
      </w:r>
    </w:p>
    <w:p w:rsidR="00874935" w:rsidRPr="00E1028E" w:rsidRDefault="00874935" w:rsidP="00E1028E">
      <w:pPr>
        <w:numPr>
          <w:ilvl w:val="0"/>
          <w:numId w:val="2"/>
        </w:numPr>
        <w:spacing w:line="360" w:lineRule="auto"/>
        <w:rPr>
          <w:sz w:val="28"/>
          <w:szCs w:val="28"/>
          <w:lang w:val="uk-UA"/>
        </w:rPr>
      </w:pPr>
      <w:r w:rsidRPr="00E1028E">
        <w:rPr>
          <w:sz w:val="28"/>
          <w:szCs w:val="28"/>
          <w:lang w:val="uk-UA"/>
        </w:rPr>
        <w:t xml:space="preserve">встановити порядок та особливості здійснення зонування земель; </w:t>
      </w:r>
    </w:p>
    <w:p w:rsidR="00874935" w:rsidRPr="00E1028E" w:rsidRDefault="00874935" w:rsidP="00E1028E">
      <w:pPr>
        <w:numPr>
          <w:ilvl w:val="0"/>
          <w:numId w:val="2"/>
        </w:numPr>
        <w:spacing w:line="360" w:lineRule="auto"/>
        <w:rPr>
          <w:sz w:val="28"/>
          <w:szCs w:val="28"/>
          <w:lang w:val="uk-UA"/>
        </w:rPr>
      </w:pPr>
      <w:r w:rsidRPr="00E1028E">
        <w:rPr>
          <w:sz w:val="28"/>
          <w:szCs w:val="28"/>
          <w:lang w:val="uk-UA"/>
        </w:rPr>
        <w:t>надати характеристику існуючих підходів до здійснення зонування земель;</w:t>
      </w:r>
    </w:p>
    <w:p w:rsidR="00874935" w:rsidRPr="00E1028E" w:rsidRDefault="00874935" w:rsidP="00E1028E">
      <w:pPr>
        <w:numPr>
          <w:ilvl w:val="0"/>
          <w:numId w:val="2"/>
        </w:numPr>
        <w:spacing w:line="360" w:lineRule="auto"/>
        <w:rPr>
          <w:sz w:val="28"/>
          <w:szCs w:val="28"/>
          <w:lang w:val="uk-UA"/>
        </w:rPr>
      </w:pPr>
      <w:r w:rsidRPr="00E1028E">
        <w:rPr>
          <w:sz w:val="28"/>
          <w:szCs w:val="28"/>
          <w:lang w:val="uk-UA"/>
        </w:rPr>
        <w:t>виявити вади та недоліки законодавства у сфері зонування земель;</w:t>
      </w:r>
    </w:p>
    <w:p w:rsidR="00874935" w:rsidRPr="00E1028E" w:rsidRDefault="00874935" w:rsidP="00E1028E">
      <w:pPr>
        <w:numPr>
          <w:ilvl w:val="0"/>
          <w:numId w:val="2"/>
        </w:numPr>
        <w:spacing w:line="360" w:lineRule="auto"/>
        <w:rPr>
          <w:sz w:val="28"/>
          <w:szCs w:val="28"/>
          <w:lang w:val="uk-UA"/>
        </w:rPr>
      </w:pPr>
      <w:r w:rsidRPr="00E1028E">
        <w:rPr>
          <w:sz w:val="28"/>
          <w:szCs w:val="28"/>
          <w:lang w:val="uk-UA"/>
        </w:rPr>
        <w:t>надати пропозиції щодо реформування законодавства, яке забезпечує правове регулювання у сфері зонування земель. зонування охарактеризувати місце муніципального омбудсмена у механізмі захисту прав людини та громадянина.</w:t>
      </w:r>
    </w:p>
    <w:p w:rsidR="00874935" w:rsidRPr="00E1028E" w:rsidRDefault="00874935" w:rsidP="00E1028E">
      <w:pPr>
        <w:numPr>
          <w:ilvl w:val="0"/>
          <w:numId w:val="2"/>
        </w:numPr>
        <w:spacing w:line="360" w:lineRule="auto"/>
        <w:rPr>
          <w:sz w:val="28"/>
          <w:szCs w:val="28"/>
          <w:lang w:val="uk-UA"/>
        </w:rPr>
      </w:pPr>
      <w:r w:rsidRPr="00E1028E">
        <w:rPr>
          <w:sz w:val="28"/>
          <w:szCs w:val="28"/>
          <w:lang w:val="uk-UA"/>
        </w:rPr>
        <w:t xml:space="preserve">проаналізувати принципи організації діяльності та особливості закріплення правового статусу муніципального омбудсмена; </w:t>
      </w:r>
    </w:p>
    <w:p w:rsidR="00874935" w:rsidRPr="00E1028E" w:rsidRDefault="00874935" w:rsidP="00E1028E">
      <w:pPr>
        <w:numPr>
          <w:ilvl w:val="0"/>
          <w:numId w:val="2"/>
        </w:numPr>
        <w:spacing w:line="360" w:lineRule="auto"/>
        <w:rPr>
          <w:sz w:val="28"/>
          <w:szCs w:val="28"/>
          <w:lang w:val="uk-UA"/>
        </w:rPr>
      </w:pPr>
      <w:r w:rsidRPr="00E1028E">
        <w:rPr>
          <w:sz w:val="28"/>
          <w:szCs w:val="28"/>
          <w:lang w:val="uk-UA"/>
        </w:rPr>
        <w:t>дослідити функції та повноваження муніципальних омбудсменів та форм реагування муніципальних омбудсменів у зарубіжних країнах.</w:t>
      </w:r>
    </w:p>
    <w:p w:rsidR="00874935" w:rsidRPr="00E1028E" w:rsidRDefault="00874935" w:rsidP="00E1028E">
      <w:pPr>
        <w:numPr>
          <w:ilvl w:val="0"/>
          <w:numId w:val="2"/>
        </w:numPr>
        <w:spacing w:line="360" w:lineRule="auto"/>
        <w:rPr>
          <w:sz w:val="28"/>
          <w:szCs w:val="28"/>
          <w:lang w:val="uk-UA"/>
        </w:rPr>
      </w:pPr>
      <w:r w:rsidRPr="00E1028E">
        <w:rPr>
          <w:sz w:val="28"/>
          <w:szCs w:val="28"/>
          <w:lang w:val="uk-UA"/>
        </w:rPr>
        <w:lastRenderedPageBreak/>
        <w:t>проаналізувати сучасні законодавчі ініціативи та муніципальні статутні проектні пропозиції щодо запровадження інституту муніципального омбудсмена в Україні.</w:t>
      </w:r>
    </w:p>
    <w:p w:rsidR="008E2A75" w:rsidRPr="00E1028E" w:rsidRDefault="00874935" w:rsidP="00E1028E">
      <w:pPr>
        <w:spacing w:line="360" w:lineRule="auto"/>
        <w:ind w:firstLine="708"/>
        <w:rPr>
          <w:color w:val="000000"/>
          <w:sz w:val="28"/>
          <w:szCs w:val="28"/>
          <w:lang w:val="uk-UA"/>
        </w:rPr>
      </w:pPr>
      <w:r w:rsidRPr="00E1028E">
        <w:rPr>
          <w:i/>
          <w:sz w:val="28"/>
          <w:szCs w:val="28"/>
          <w:lang w:val="uk-UA"/>
        </w:rPr>
        <w:t xml:space="preserve">Ступінь наукової розробки проблеми. </w:t>
      </w:r>
      <w:r w:rsidR="008E2A75" w:rsidRPr="00E1028E">
        <w:rPr>
          <w:color w:val="000000"/>
          <w:sz w:val="28"/>
          <w:szCs w:val="28"/>
          <w:lang w:val="uk-UA"/>
        </w:rPr>
        <w:t>Науково-теоретичною основою для проведення дослідження стали праці українських вчених у галузі як земельного, так і екологічного права: В.І. Андрейцева,</w:t>
      </w:r>
      <w:r w:rsidR="00CF4352" w:rsidRPr="00E1028E">
        <w:rPr>
          <w:color w:val="000000"/>
          <w:sz w:val="28"/>
          <w:szCs w:val="28"/>
          <w:lang w:val="uk-UA"/>
        </w:rPr>
        <w:t xml:space="preserve"> </w:t>
      </w:r>
      <w:r w:rsidR="008E2A75" w:rsidRPr="00E1028E">
        <w:rPr>
          <w:color w:val="000000"/>
          <w:sz w:val="28"/>
          <w:szCs w:val="28"/>
          <w:lang w:val="uk-UA"/>
        </w:rPr>
        <w:t xml:space="preserve">Г.І. Балюк, </w:t>
      </w:r>
      <w:r w:rsidR="00CF4352" w:rsidRPr="00E1028E">
        <w:rPr>
          <w:color w:val="000000"/>
          <w:sz w:val="28"/>
          <w:szCs w:val="28"/>
          <w:lang w:val="uk-UA"/>
        </w:rPr>
        <w:t xml:space="preserve">О.Г. Бондаря, </w:t>
      </w:r>
      <w:r w:rsidR="008E2A75" w:rsidRPr="00E1028E">
        <w:rPr>
          <w:color w:val="000000"/>
          <w:sz w:val="28"/>
          <w:szCs w:val="28"/>
          <w:lang w:val="uk-UA"/>
        </w:rPr>
        <w:t>Л.О. Бондаря, А.П. Гетьмана, О.В. Глотової, В.К. Гуревського,</w:t>
      </w:r>
      <w:r w:rsidR="00EF50E6" w:rsidRPr="00E1028E">
        <w:rPr>
          <w:color w:val="000000"/>
          <w:sz w:val="28"/>
          <w:szCs w:val="28"/>
          <w:lang w:val="uk-UA"/>
        </w:rPr>
        <w:t xml:space="preserve"> </w:t>
      </w:r>
      <w:r w:rsidR="008E2A75" w:rsidRPr="00E1028E">
        <w:rPr>
          <w:color w:val="000000"/>
          <w:sz w:val="28"/>
          <w:szCs w:val="28"/>
          <w:lang w:val="uk-UA"/>
        </w:rPr>
        <w:t>В.М. Єрмоленка, Є.О. Іванової, Н.В. Ільницької, І.І. Каракаша, І.О. Костяшкіна,</w:t>
      </w:r>
      <w:r w:rsidR="00EF50E6" w:rsidRPr="00E1028E">
        <w:rPr>
          <w:color w:val="000000"/>
          <w:sz w:val="28"/>
          <w:szCs w:val="28"/>
          <w:lang w:val="uk-UA"/>
        </w:rPr>
        <w:t xml:space="preserve"> </w:t>
      </w:r>
      <w:r w:rsidR="008E2A75" w:rsidRPr="00E1028E">
        <w:rPr>
          <w:color w:val="000000"/>
          <w:sz w:val="28"/>
          <w:szCs w:val="28"/>
          <w:lang w:val="uk-UA"/>
        </w:rPr>
        <w:t xml:space="preserve">П.Ф. Кулинича, </w:t>
      </w:r>
      <w:r w:rsidR="00CF4352" w:rsidRPr="00E1028E">
        <w:rPr>
          <w:color w:val="000000"/>
          <w:sz w:val="28"/>
          <w:szCs w:val="28"/>
          <w:lang w:val="uk-UA"/>
        </w:rPr>
        <w:t xml:space="preserve">Ю.В. Корнєєва, </w:t>
      </w:r>
      <w:r w:rsidR="008E2A75" w:rsidRPr="00E1028E">
        <w:rPr>
          <w:color w:val="000000"/>
          <w:sz w:val="28"/>
          <w:szCs w:val="28"/>
          <w:lang w:val="uk-UA"/>
        </w:rPr>
        <w:t xml:space="preserve">В.І. Курила, А.В. Луняченка, Р.І. Марусенка, А.М. Мірошниченка, В.Л. Мунтяна, В.В. Носіка, </w:t>
      </w:r>
      <w:r w:rsidR="00CF4352" w:rsidRPr="00E1028E">
        <w:rPr>
          <w:color w:val="000000"/>
          <w:sz w:val="28"/>
          <w:szCs w:val="28"/>
          <w:lang w:val="uk-UA"/>
        </w:rPr>
        <w:t xml:space="preserve">О.М., Пащенко, </w:t>
      </w:r>
      <w:r w:rsidR="008E2A75" w:rsidRPr="00E1028E">
        <w:rPr>
          <w:color w:val="000000"/>
          <w:sz w:val="28"/>
          <w:szCs w:val="28"/>
          <w:lang w:val="uk-UA"/>
        </w:rPr>
        <w:t xml:space="preserve">О.О. Погрібного, </w:t>
      </w:r>
      <w:r w:rsidR="00CF4352" w:rsidRPr="00E1028E">
        <w:rPr>
          <w:color w:val="000000"/>
          <w:sz w:val="28"/>
          <w:szCs w:val="28"/>
          <w:lang w:val="uk-UA"/>
        </w:rPr>
        <w:t xml:space="preserve">І.І. Ріпенко, </w:t>
      </w:r>
      <w:r w:rsidR="008E2A75" w:rsidRPr="00E1028E">
        <w:rPr>
          <w:color w:val="000000"/>
          <w:sz w:val="28"/>
          <w:szCs w:val="28"/>
          <w:lang w:val="uk-UA"/>
        </w:rPr>
        <w:t>В.І. Семчика, Н.І. Титової,</w:t>
      </w:r>
      <w:r w:rsidR="00EF50E6" w:rsidRPr="00E1028E">
        <w:rPr>
          <w:color w:val="000000"/>
          <w:sz w:val="28"/>
          <w:szCs w:val="28"/>
          <w:lang w:val="uk-UA"/>
        </w:rPr>
        <w:t xml:space="preserve"> </w:t>
      </w:r>
      <w:r w:rsidR="008E2A75" w:rsidRPr="00E1028E">
        <w:rPr>
          <w:color w:val="000000"/>
          <w:sz w:val="28"/>
          <w:szCs w:val="28"/>
          <w:lang w:val="uk-UA"/>
        </w:rPr>
        <w:t xml:space="preserve">В.Ю. Уркевича, Ю.С. Шемшученка, </w:t>
      </w:r>
      <w:r w:rsidR="00CF4352" w:rsidRPr="00E1028E">
        <w:rPr>
          <w:color w:val="000000"/>
          <w:sz w:val="28"/>
          <w:szCs w:val="28"/>
          <w:lang w:val="uk-UA"/>
        </w:rPr>
        <w:t xml:space="preserve">А.П. Шеремет, </w:t>
      </w:r>
      <w:r w:rsidR="008E2A75" w:rsidRPr="00E1028E">
        <w:rPr>
          <w:color w:val="000000"/>
          <w:sz w:val="28"/>
          <w:szCs w:val="28"/>
          <w:lang w:val="uk-UA"/>
        </w:rPr>
        <w:t>М.В. Шульги, та інших вчених.</w:t>
      </w:r>
      <w:r w:rsidR="00EF50E6" w:rsidRPr="00E1028E">
        <w:rPr>
          <w:color w:val="000000"/>
          <w:sz w:val="28"/>
          <w:szCs w:val="28"/>
          <w:lang w:val="uk-UA"/>
        </w:rPr>
        <w:t xml:space="preserve"> </w:t>
      </w:r>
    </w:p>
    <w:p w:rsidR="008E2A75" w:rsidRPr="00E1028E" w:rsidRDefault="008E2A75" w:rsidP="00E1028E">
      <w:pPr>
        <w:widowControl w:val="0"/>
        <w:spacing w:line="360" w:lineRule="auto"/>
        <w:ind w:firstLine="709"/>
        <w:rPr>
          <w:color w:val="000000"/>
          <w:sz w:val="28"/>
          <w:szCs w:val="28"/>
          <w:lang w:val="uk-UA"/>
        </w:rPr>
      </w:pPr>
      <w:r w:rsidRPr="00E1028E">
        <w:rPr>
          <w:color w:val="000000"/>
          <w:sz w:val="28"/>
          <w:szCs w:val="28"/>
          <w:lang w:val="uk-UA"/>
        </w:rPr>
        <w:t>Комплексність об’єкта дослідження зумовила необхідність використання в дисертаційному дослідженні досягнень представників інших галузей науки, зокрема, фахівців у галузі землеустрою, архітектури та містобудування:</w:t>
      </w:r>
      <w:r w:rsidR="00EF50E6" w:rsidRPr="00E1028E">
        <w:rPr>
          <w:color w:val="000000"/>
          <w:sz w:val="28"/>
          <w:szCs w:val="28"/>
          <w:lang w:val="uk-UA"/>
        </w:rPr>
        <w:t xml:space="preserve"> </w:t>
      </w:r>
      <w:r w:rsidRPr="00E1028E">
        <w:rPr>
          <w:color w:val="000000"/>
          <w:sz w:val="28"/>
          <w:szCs w:val="28"/>
          <w:lang w:val="uk-UA"/>
        </w:rPr>
        <w:t xml:space="preserve">О.М. Бєлкіна, Л.Є. Бірюкова, </w:t>
      </w:r>
      <w:r w:rsidR="00CF4352" w:rsidRPr="00E1028E">
        <w:rPr>
          <w:rFonts w:eastAsiaTheme="minorHAnsi"/>
          <w:bCs/>
          <w:sz w:val="28"/>
          <w:szCs w:val="28"/>
          <w:lang w:val="uk-UA" w:eastAsia="en-US"/>
        </w:rPr>
        <w:t xml:space="preserve">Л. М. Богак, </w:t>
      </w:r>
      <w:r w:rsidRPr="00E1028E">
        <w:rPr>
          <w:color w:val="000000"/>
          <w:sz w:val="28"/>
          <w:szCs w:val="28"/>
          <w:lang w:val="uk-UA"/>
        </w:rPr>
        <w:t>Ю.Ф. Дехтяренка, О.І. Драпіковського, І.Б. Іванової, Є.С. Куць, С.В. Куць, В.О. Леонця, Ю.В. Пересоляка, О.С. Петраковської,</w:t>
      </w:r>
      <w:r w:rsidR="00EF50E6" w:rsidRPr="00E1028E">
        <w:rPr>
          <w:color w:val="000000"/>
          <w:sz w:val="28"/>
          <w:szCs w:val="28"/>
          <w:lang w:val="uk-UA"/>
        </w:rPr>
        <w:t xml:space="preserve"> </w:t>
      </w:r>
      <w:r w:rsidR="00CF4352" w:rsidRPr="00E1028E">
        <w:rPr>
          <w:color w:val="000000"/>
          <w:sz w:val="28"/>
          <w:szCs w:val="28"/>
          <w:lang w:val="uk-UA"/>
        </w:rPr>
        <w:t xml:space="preserve">В.В. Польовської, </w:t>
      </w:r>
      <w:r w:rsidRPr="00E1028E">
        <w:rPr>
          <w:color w:val="000000"/>
          <w:sz w:val="28"/>
          <w:szCs w:val="28"/>
          <w:lang w:val="uk-UA"/>
        </w:rPr>
        <w:t xml:space="preserve">М.Г. Ступеня, </w:t>
      </w:r>
      <w:r w:rsidR="00CF4352" w:rsidRPr="00E1028E">
        <w:rPr>
          <w:rFonts w:eastAsiaTheme="minorHAnsi"/>
          <w:bCs/>
          <w:sz w:val="28"/>
          <w:szCs w:val="28"/>
          <w:lang w:val="uk-UA" w:eastAsia="en-US"/>
        </w:rPr>
        <w:t>М. В. Тимофєєва,</w:t>
      </w:r>
      <w:r w:rsidR="00CF4352" w:rsidRPr="00E1028E">
        <w:rPr>
          <w:rFonts w:eastAsiaTheme="minorHAnsi"/>
          <w:b/>
          <w:bCs/>
          <w:sz w:val="28"/>
          <w:szCs w:val="28"/>
          <w:lang w:val="uk-UA" w:eastAsia="en-US"/>
        </w:rPr>
        <w:t xml:space="preserve"> </w:t>
      </w:r>
      <w:r w:rsidRPr="00E1028E">
        <w:rPr>
          <w:color w:val="000000"/>
          <w:sz w:val="28"/>
          <w:szCs w:val="28"/>
          <w:lang w:val="uk-UA"/>
        </w:rPr>
        <w:t>А.М. Третяка.</w:t>
      </w:r>
      <w:r w:rsidR="00EF50E6" w:rsidRPr="00E1028E">
        <w:rPr>
          <w:color w:val="000000"/>
          <w:sz w:val="28"/>
          <w:szCs w:val="28"/>
          <w:lang w:val="uk-UA"/>
        </w:rPr>
        <w:t xml:space="preserve"> </w:t>
      </w:r>
    </w:p>
    <w:p w:rsidR="00CF1198" w:rsidRPr="00E1028E" w:rsidRDefault="00CF4352" w:rsidP="00E1028E">
      <w:pPr>
        <w:spacing w:line="360" w:lineRule="auto"/>
        <w:ind w:firstLine="709"/>
        <w:contextualSpacing/>
        <w:rPr>
          <w:sz w:val="28"/>
          <w:szCs w:val="28"/>
          <w:lang w:val="uk-UA" w:eastAsia="uk-UA" w:bidi="uk-UA"/>
        </w:rPr>
      </w:pPr>
      <w:r w:rsidRPr="00E1028E">
        <w:rPr>
          <w:sz w:val="28"/>
          <w:szCs w:val="28"/>
          <w:lang w:val="uk-UA"/>
        </w:rPr>
        <w:t xml:space="preserve">Проте, оскільки глибоке комплексне наукове дослідження тематики щодо </w:t>
      </w:r>
      <w:r w:rsidR="0089118D" w:rsidRPr="00E1028E">
        <w:rPr>
          <w:sz w:val="28"/>
          <w:szCs w:val="28"/>
          <w:lang w:val="uk-UA"/>
        </w:rPr>
        <w:t>правових засад зонування земель в Україні нам віднайти не вдалося, окрім цілої низни наукових доповідей та статей з адної тематики, та висвітлення окремих питань в підручниках з земельного права України, це зумовлює здійснення подальших наукових розвідок з даного питання.</w:t>
      </w:r>
      <w:r w:rsidR="00EF50E6" w:rsidRPr="00E1028E">
        <w:rPr>
          <w:sz w:val="28"/>
          <w:szCs w:val="28"/>
          <w:lang w:val="uk-UA"/>
        </w:rPr>
        <w:t xml:space="preserve"> </w:t>
      </w:r>
    </w:p>
    <w:p w:rsidR="0089118D" w:rsidRPr="00E1028E" w:rsidRDefault="0089118D" w:rsidP="00E1028E">
      <w:pPr>
        <w:pStyle w:val="style2copy"/>
        <w:widowControl w:val="0"/>
        <w:spacing w:before="0" w:beforeAutospacing="0" w:after="0" w:afterAutospacing="0" w:line="360" w:lineRule="auto"/>
        <w:ind w:firstLine="709"/>
        <w:contextualSpacing/>
        <w:jc w:val="both"/>
        <w:textAlignment w:val="top"/>
        <w:rPr>
          <w:rFonts w:eastAsia="GaramondPremrPro"/>
          <w:sz w:val="28"/>
          <w:szCs w:val="28"/>
          <w:lang w:val="uk-UA" w:eastAsia="en-US"/>
        </w:rPr>
      </w:pPr>
      <w:r w:rsidRPr="00E1028E">
        <w:rPr>
          <w:i/>
          <w:sz w:val="28"/>
          <w:szCs w:val="28"/>
          <w:lang w:val="uk-UA"/>
        </w:rPr>
        <w:t xml:space="preserve">Опис проблеми, що досліджується. </w:t>
      </w:r>
      <w:r w:rsidRPr="00E1028E">
        <w:rPr>
          <w:sz w:val="28"/>
          <w:szCs w:val="28"/>
          <w:lang w:val="uk-UA"/>
        </w:rPr>
        <w:t xml:space="preserve">В </w:t>
      </w:r>
      <w:r w:rsidR="00874935" w:rsidRPr="00E1028E">
        <w:rPr>
          <w:sz w:val="28"/>
          <w:szCs w:val="28"/>
          <w:lang w:val="uk-UA" w:eastAsia="uk-UA" w:bidi="uk-UA"/>
        </w:rPr>
        <w:t>досліджуваній нами сфері суспільних відносин існує дилема і дуалізм законодавства. З одного боку – це дуалізм чи диференціація повноважень (на власні та делеговані) органів місцевого самоврядування, а з іншого боку – дві паралельні реальності диференціації земель, - з</w:t>
      </w:r>
      <w:r w:rsidR="00874935" w:rsidRPr="00E1028E">
        <w:rPr>
          <w:rFonts w:eastAsia="GaramondPremrPro"/>
          <w:sz w:val="28"/>
          <w:szCs w:val="28"/>
          <w:lang w:val="uk-UA" w:eastAsia="en-US"/>
        </w:rPr>
        <w:t>онування земель у межах населених пунктів відповідно до плану зонування території та поділ земель за цільовим призначенням відповідно до вимог земельного законодавства.</w:t>
      </w:r>
      <w:r w:rsidRPr="00E1028E">
        <w:rPr>
          <w:rFonts w:eastAsia="GaramondPremrPro"/>
          <w:sz w:val="28"/>
          <w:szCs w:val="28"/>
          <w:lang w:val="uk-UA" w:eastAsia="en-US"/>
        </w:rPr>
        <w:t xml:space="preserve"> </w:t>
      </w:r>
    </w:p>
    <w:p w:rsidR="0089118D" w:rsidRPr="00E1028E" w:rsidRDefault="00874935" w:rsidP="00E1028E">
      <w:pPr>
        <w:pStyle w:val="style2copy"/>
        <w:widowControl w:val="0"/>
        <w:spacing w:before="0" w:beforeAutospacing="0" w:after="0" w:afterAutospacing="0" w:line="360" w:lineRule="auto"/>
        <w:ind w:firstLine="709"/>
        <w:contextualSpacing/>
        <w:jc w:val="both"/>
        <w:textAlignment w:val="top"/>
        <w:rPr>
          <w:rFonts w:eastAsia="GaramondPremrPro"/>
          <w:sz w:val="28"/>
          <w:szCs w:val="28"/>
          <w:lang w:eastAsia="en-US"/>
        </w:rPr>
      </w:pPr>
      <w:r w:rsidRPr="00E1028E">
        <w:rPr>
          <w:rFonts w:eastAsia="GaramondPremrPro"/>
          <w:sz w:val="28"/>
          <w:szCs w:val="28"/>
          <w:lang w:val="uk-UA" w:eastAsia="en-US"/>
        </w:rPr>
        <w:t xml:space="preserve">Така ситуація зумовлена рядом чинників, - і в першу чергу, серед найголовнішог слід назвати те, що </w:t>
      </w:r>
      <w:r w:rsidRPr="00E1028E">
        <w:rPr>
          <w:rFonts w:eastAsia="GaramondPremrPro"/>
          <w:sz w:val="28"/>
          <w:szCs w:val="28"/>
          <w:lang w:eastAsia="en-US"/>
        </w:rPr>
        <w:t>в Україні реформи в містобудівному та земельному</w:t>
      </w:r>
      <w:r w:rsidRPr="00E1028E">
        <w:rPr>
          <w:rFonts w:eastAsia="GaramondPremrPro"/>
          <w:sz w:val="28"/>
          <w:szCs w:val="28"/>
          <w:lang w:val="uk-UA" w:eastAsia="en-US"/>
        </w:rPr>
        <w:t xml:space="preserve"> </w:t>
      </w:r>
      <w:r w:rsidRPr="00E1028E">
        <w:rPr>
          <w:rFonts w:eastAsia="GaramondPremrPro"/>
          <w:sz w:val="28"/>
          <w:szCs w:val="28"/>
          <w:lang w:eastAsia="en-US"/>
        </w:rPr>
        <w:lastRenderedPageBreak/>
        <w:t>законодавстві розробляються і реалізуються</w:t>
      </w:r>
      <w:r w:rsidRPr="00E1028E">
        <w:rPr>
          <w:rFonts w:eastAsia="GaramondPremrPro"/>
          <w:sz w:val="28"/>
          <w:szCs w:val="28"/>
          <w:lang w:val="uk-UA" w:eastAsia="en-US"/>
        </w:rPr>
        <w:t xml:space="preserve"> </w:t>
      </w:r>
      <w:r w:rsidRPr="00E1028E">
        <w:rPr>
          <w:rFonts w:eastAsia="GaramondPremrPro"/>
          <w:sz w:val="28"/>
          <w:szCs w:val="28"/>
          <w:lang w:eastAsia="en-US"/>
        </w:rPr>
        <w:t>окремо та відособлено [</w:t>
      </w:r>
      <w:r w:rsidRPr="00E1028E">
        <w:rPr>
          <w:rFonts w:eastAsia="GaramondPremrPro"/>
          <w:sz w:val="28"/>
          <w:szCs w:val="28"/>
          <w:lang w:eastAsia="en-US"/>
        </w:rPr>
        <w:fldChar w:fldCharType="begin"/>
      </w:r>
      <w:r w:rsidRPr="00E1028E">
        <w:rPr>
          <w:rFonts w:eastAsia="GaramondPremrPro"/>
          <w:sz w:val="28"/>
          <w:szCs w:val="28"/>
          <w:lang w:eastAsia="en-US"/>
        </w:rPr>
        <w:instrText xml:space="preserve"> REF _Ref532764348 \r \h </w:instrText>
      </w:r>
      <w:r w:rsidR="00E1028E" w:rsidRPr="00E1028E">
        <w:rPr>
          <w:rFonts w:eastAsia="GaramondPremrPro"/>
          <w:sz w:val="28"/>
          <w:szCs w:val="28"/>
          <w:lang w:eastAsia="en-US"/>
        </w:rPr>
        <w:instrText xml:space="preserve"> \* MERGEFORMAT </w:instrText>
      </w:r>
      <w:r w:rsidRPr="00E1028E">
        <w:rPr>
          <w:rFonts w:eastAsia="GaramondPremrPro"/>
          <w:sz w:val="28"/>
          <w:szCs w:val="28"/>
          <w:lang w:eastAsia="en-US"/>
        </w:rPr>
      </w:r>
      <w:r w:rsidRPr="00E1028E">
        <w:rPr>
          <w:rFonts w:eastAsia="GaramondPremrPro"/>
          <w:sz w:val="28"/>
          <w:szCs w:val="28"/>
          <w:lang w:eastAsia="en-US"/>
        </w:rPr>
        <w:fldChar w:fldCharType="separate"/>
      </w:r>
      <w:r w:rsidR="00D87CEF">
        <w:rPr>
          <w:rFonts w:eastAsia="GaramondPremrPro"/>
          <w:sz w:val="28"/>
          <w:szCs w:val="28"/>
          <w:lang w:eastAsia="en-US"/>
        </w:rPr>
        <w:t>20</w:t>
      </w:r>
      <w:r w:rsidRPr="00E1028E">
        <w:rPr>
          <w:rFonts w:eastAsia="GaramondPremrPro"/>
          <w:sz w:val="28"/>
          <w:szCs w:val="28"/>
          <w:lang w:eastAsia="en-US"/>
        </w:rPr>
        <w:fldChar w:fldCharType="end"/>
      </w:r>
      <w:r w:rsidRPr="00E1028E">
        <w:rPr>
          <w:rFonts w:eastAsia="GaramondPremrPro"/>
          <w:sz w:val="28"/>
          <w:szCs w:val="28"/>
          <w:lang w:eastAsia="en-US"/>
        </w:rPr>
        <w:t>, 151–152].</w:t>
      </w:r>
    </w:p>
    <w:p w:rsidR="00402AD5" w:rsidRPr="00E1028E" w:rsidRDefault="0089118D" w:rsidP="00E1028E">
      <w:pPr>
        <w:pStyle w:val="style2copy"/>
        <w:widowControl w:val="0"/>
        <w:spacing w:before="0" w:beforeAutospacing="0" w:after="0" w:afterAutospacing="0" w:line="360" w:lineRule="auto"/>
        <w:ind w:firstLine="709"/>
        <w:contextualSpacing/>
        <w:jc w:val="both"/>
        <w:textAlignment w:val="top"/>
        <w:rPr>
          <w:rFonts w:eastAsia="Arial,Bold"/>
          <w:bCs/>
          <w:color w:val="000000" w:themeColor="text1"/>
          <w:sz w:val="28"/>
          <w:szCs w:val="28"/>
          <w:lang w:eastAsia="en-US"/>
        </w:rPr>
      </w:pPr>
      <w:r w:rsidRPr="00E1028E">
        <w:rPr>
          <w:rFonts w:eastAsia="GaramondPremrPro"/>
          <w:color w:val="000000" w:themeColor="text1"/>
          <w:sz w:val="28"/>
          <w:szCs w:val="28"/>
          <w:lang w:val="uk-UA" w:eastAsia="en-US"/>
        </w:rPr>
        <w:t xml:space="preserve">Як слушно зауважує Ковтун </w:t>
      </w:r>
      <w:r w:rsidR="009559B7" w:rsidRPr="00E1028E">
        <w:rPr>
          <w:rFonts w:eastAsia="GaramondPremrPro"/>
          <w:color w:val="000000" w:themeColor="text1"/>
          <w:sz w:val="28"/>
          <w:szCs w:val="28"/>
          <w:lang w:val="uk-UA" w:eastAsia="en-US"/>
        </w:rPr>
        <w:t>О</w:t>
      </w:r>
      <w:r w:rsidRPr="00E1028E">
        <w:rPr>
          <w:rFonts w:eastAsia="GaramondPremrPro"/>
          <w:color w:val="000000" w:themeColor="text1"/>
          <w:sz w:val="28"/>
          <w:szCs w:val="28"/>
          <w:lang w:val="uk-UA" w:eastAsia="en-US"/>
        </w:rPr>
        <w:t xml:space="preserve">.М. та Шило А., наразі </w:t>
      </w:r>
      <w:r w:rsidRPr="00E1028E">
        <w:rPr>
          <w:rFonts w:eastAsia="Arial,Bold"/>
          <w:bCs/>
          <w:color w:val="000000" w:themeColor="text1"/>
          <w:sz w:val="28"/>
          <w:szCs w:val="28"/>
          <w:lang w:eastAsia="en-US"/>
        </w:rPr>
        <w:t>важлив</w:t>
      </w:r>
      <w:r w:rsidRPr="00E1028E">
        <w:rPr>
          <w:rFonts w:eastAsia="Arial,Bold"/>
          <w:bCs/>
          <w:color w:val="000000" w:themeColor="text1"/>
          <w:sz w:val="28"/>
          <w:szCs w:val="28"/>
          <w:lang w:val="uk-UA" w:eastAsia="en-US"/>
        </w:rPr>
        <w:t xml:space="preserve">им є завдання </w:t>
      </w:r>
      <w:r w:rsidRPr="00E1028E">
        <w:rPr>
          <w:rFonts w:eastAsia="Arial,Bold"/>
          <w:bCs/>
          <w:color w:val="000000" w:themeColor="text1"/>
          <w:sz w:val="28"/>
          <w:szCs w:val="28"/>
          <w:lang w:eastAsia="en-US"/>
        </w:rPr>
        <w:t>заміни принципу адміністративного використання земельних ділянок на принцип регулювання землекористування на основі</w:t>
      </w:r>
      <w:r w:rsidRPr="00E1028E">
        <w:rPr>
          <w:rFonts w:eastAsia="Arial,Bold"/>
          <w:bCs/>
          <w:color w:val="000000" w:themeColor="text1"/>
          <w:sz w:val="28"/>
          <w:szCs w:val="28"/>
          <w:lang w:val="uk-UA" w:eastAsia="en-US"/>
        </w:rPr>
        <w:t xml:space="preserve"> </w:t>
      </w:r>
      <w:r w:rsidRPr="00E1028E">
        <w:rPr>
          <w:rFonts w:eastAsia="Arial,Bold"/>
          <w:bCs/>
          <w:color w:val="000000" w:themeColor="text1"/>
          <w:sz w:val="28"/>
          <w:szCs w:val="28"/>
          <w:lang w:eastAsia="en-US"/>
        </w:rPr>
        <w:t xml:space="preserve">зонування. </w:t>
      </w:r>
      <w:r w:rsidRPr="00E1028E">
        <w:rPr>
          <w:rFonts w:eastAsia="Arial,Bold"/>
          <w:bCs/>
          <w:color w:val="000000" w:themeColor="text1"/>
          <w:sz w:val="28"/>
          <w:szCs w:val="28"/>
          <w:lang w:val="uk-UA" w:eastAsia="en-US"/>
        </w:rPr>
        <w:t xml:space="preserve">Вони роблять висновок, що нараіз визріла потреба </w:t>
      </w:r>
      <w:r w:rsidRPr="00E1028E">
        <w:rPr>
          <w:rFonts w:eastAsia="Arial,Bold"/>
          <w:bCs/>
          <w:color w:val="000000" w:themeColor="text1"/>
          <w:sz w:val="28"/>
          <w:szCs w:val="28"/>
          <w:lang w:eastAsia="en-US"/>
        </w:rPr>
        <w:t>вдосконалення існуючої системи земельного кадастру з урахуванням сучасних вимог землекористування на основі зонування</w:t>
      </w:r>
      <w:r w:rsidRPr="00E1028E">
        <w:rPr>
          <w:rFonts w:eastAsia="Arial,Bold"/>
          <w:bCs/>
          <w:color w:val="000000" w:themeColor="text1"/>
          <w:sz w:val="28"/>
          <w:szCs w:val="28"/>
          <w:lang w:val="uk-UA" w:eastAsia="en-US"/>
        </w:rPr>
        <w:t xml:space="preserve"> [</w:t>
      </w:r>
      <w:r w:rsidR="00402AD5" w:rsidRPr="00E1028E">
        <w:rPr>
          <w:rFonts w:eastAsia="Arial,Bold"/>
          <w:bCs/>
          <w:color w:val="000000" w:themeColor="text1"/>
          <w:sz w:val="28"/>
          <w:szCs w:val="28"/>
          <w:lang w:val="uk-UA" w:eastAsia="en-US"/>
        </w:rPr>
        <w:fldChar w:fldCharType="begin"/>
      </w:r>
      <w:r w:rsidR="00402AD5" w:rsidRPr="00E1028E">
        <w:rPr>
          <w:rFonts w:eastAsia="Arial,Bold"/>
          <w:bCs/>
          <w:color w:val="000000" w:themeColor="text1"/>
          <w:sz w:val="28"/>
          <w:szCs w:val="28"/>
          <w:lang w:val="uk-UA" w:eastAsia="en-US"/>
        </w:rPr>
        <w:instrText xml:space="preserve"> REF _Ref532766898 \r \h </w:instrText>
      </w:r>
      <w:r w:rsidR="00AC191A" w:rsidRPr="00E1028E">
        <w:rPr>
          <w:rFonts w:eastAsia="Arial,Bold"/>
          <w:bCs/>
          <w:color w:val="000000" w:themeColor="text1"/>
          <w:sz w:val="28"/>
          <w:szCs w:val="28"/>
          <w:lang w:val="uk-UA" w:eastAsia="en-US"/>
        </w:rPr>
        <w:instrText xml:space="preserve"> \* MERGEFORMAT </w:instrText>
      </w:r>
      <w:r w:rsidR="00402AD5" w:rsidRPr="00E1028E">
        <w:rPr>
          <w:rFonts w:eastAsia="Arial,Bold"/>
          <w:bCs/>
          <w:color w:val="000000" w:themeColor="text1"/>
          <w:sz w:val="28"/>
          <w:szCs w:val="28"/>
          <w:lang w:val="uk-UA" w:eastAsia="en-US"/>
        </w:rPr>
      </w:r>
      <w:r w:rsidR="00402AD5" w:rsidRPr="00E1028E">
        <w:rPr>
          <w:rFonts w:eastAsia="Arial,Bold"/>
          <w:bCs/>
          <w:color w:val="000000" w:themeColor="text1"/>
          <w:sz w:val="28"/>
          <w:szCs w:val="28"/>
          <w:lang w:val="uk-UA" w:eastAsia="en-US"/>
        </w:rPr>
        <w:fldChar w:fldCharType="separate"/>
      </w:r>
      <w:r w:rsidR="00D87CEF">
        <w:rPr>
          <w:rFonts w:eastAsia="Arial,Bold"/>
          <w:bCs/>
          <w:color w:val="000000" w:themeColor="text1"/>
          <w:sz w:val="28"/>
          <w:szCs w:val="28"/>
          <w:lang w:val="uk-UA" w:eastAsia="en-US"/>
        </w:rPr>
        <w:t>67</w:t>
      </w:r>
      <w:r w:rsidR="00402AD5" w:rsidRPr="00E1028E">
        <w:rPr>
          <w:rFonts w:eastAsia="Arial,Bold"/>
          <w:bCs/>
          <w:color w:val="000000" w:themeColor="text1"/>
          <w:sz w:val="28"/>
          <w:szCs w:val="28"/>
          <w:lang w:val="uk-UA" w:eastAsia="en-US"/>
        </w:rPr>
        <w:fldChar w:fldCharType="end"/>
      </w:r>
      <w:r w:rsidR="00402AD5" w:rsidRPr="00E1028E">
        <w:rPr>
          <w:rFonts w:eastAsia="Arial,Bold"/>
          <w:bCs/>
          <w:color w:val="000000" w:themeColor="text1"/>
          <w:sz w:val="28"/>
          <w:szCs w:val="28"/>
          <w:lang w:val="uk-UA" w:eastAsia="en-US"/>
        </w:rPr>
        <w:t>, с. 199</w:t>
      </w:r>
      <w:r w:rsidRPr="00E1028E">
        <w:rPr>
          <w:rFonts w:eastAsia="Arial,Bold"/>
          <w:bCs/>
          <w:color w:val="000000" w:themeColor="text1"/>
          <w:sz w:val="28"/>
          <w:szCs w:val="28"/>
          <w:lang w:val="uk-UA" w:eastAsia="en-US"/>
        </w:rPr>
        <w:t>]</w:t>
      </w:r>
      <w:r w:rsidRPr="00E1028E">
        <w:rPr>
          <w:rFonts w:eastAsia="Arial,Bold"/>
          <w:bCs/>
          <w:color w:val="000000" w:themeColor="text1"/>
          <w:sz w:val="28"/>
          <w:szCs w:val="28"/>
          <w:lang w:eastAsia="en-US"/>
        </w:rPr>
        <w:t>.</w:t>
      </w:r>
    </w:p>
    <w:p w:rsidR="00D11EF2" w:rsidRPr="00E1028E" w:rsidRDefault="00402AD5" w:rsidP="00E1028E">
      <w:pPr>
        <w:pStyle w:val="style2copy"/>
        <w:widowControl w:val="0"/>
        <w:spacing w:before="0" w:beforeAutospacing="0" w:after="0" w:afterAutospacing="0" w:line="360" w:lineRule="auto"/>
        <w:ind w:firstLine="709"/>
        <w:contextualSpacing/>
        <w:jc w:val="both"/>
        <w:textAlignment w:val="top"/>
        <w:rPr>
          <w:rFonts w:eastAsia="GaramondPremrPro"/>
          <w:color w:val="000000" w:themeColor="text1"/>
          <w:sz w:val="28"/>
          <w:szCs w:val="28"/>
          <w:lang w:val="uk-UA" w:eastAsia="en-US"/>
        </w:rPr>
      </w:pPr>
      <w:r w:rsidRPr="00E1028E">
        <w:rPr>
          <w:rFonts w:eastAsia="Arial,Bold"/>
          <w:bCs/>
          <w:color w:val="000000" w:themeColor="text1"/>
          <w:sz w:val="28"/>
          <w:szCs w:val="28"/>
          <w:lang w:val="uk-UA" w:eastAsia="en-US"/>
        </w:rPr>
        <w:t>Лаконічно сутність їх доводів зводиться до того, що с</w:t>
      </w:r>
      <w:r w:rsidR="00874935" w:rsidRPr="00E1028E">
        <w:rPr>
          <w:rFonts w:eastAsia="GaramondPremrPro"/>
          <w:color w:val="000000" w:themeColor="text1"/>
          <w:sz w:val="28"/>
          <w:szCs w:val="28"/>
          <w:lang w:eastAsia="en-US"/>
        </w:rPr>
        <w:t>піввідношення категорій земель</w:t>
      </w:r>
      <w:r w:rsidRPr="00E1028E">
        <w:rPr>
          <w:rFonts w:eastAsia="GaramondPremrPro"/>
          <w:color w:val="000000" w:themeColor="text1"/>
          <w:sz w:val="28"/>
          <w:szCs w:val="28"/>
          <w:lang w:val="uk-UA" w:eastAsia="en-US"/>
        </w:rPr>
        <w:t xml:space="preserve"> (за цільовим призначенням)</w:t>
      </w:r>
      <w:r w:rsidR="00874935" w:rsidRPr="00E1028E">
        <w:rPr>
          <w:rFonts w:eastAsia="GaramondPremrPro"/>
          <w:color w:val="000000" w:themeColor="text1"/>
          <w:sz w:val="28"/>
          <w:szCs w:val="28"/>
          <w:lang w:eastAsia="en-US"/>
        </w:rPr>
        <w:t xml:space="preserve"> </w:t>
      </w:r>
      <w:r w:rsidRPr="00E1028E">
        <w:rPr>
          <w:rFonts w:eastAsia="GaramondPremrPro"/>
          <w:color w:val="000000" w:themeColor="text1"/>
          <w:sz w:val="28"/>
          <w:szCs w:val="28"/>
          <w:lang w:val="uk-UA" w:eastAsia="en-US"/>
        </w:rPr>
        <w:t xml:space="preserve">і зон (територій за функціональною ознакою) різниться за їх призначенням та тими функціями, які земельна ділянка виконує в процесі цільового використання території чи ділянки. </w:t>
      </w:r>
      <w:r w:rsidR="009559B7" w:rsidRPr="00E1028E">
        <w:rPr>
          <w:rFonts w:eastAsia="GaramondPremrPro"/>
          <w:color w:val="000000" w:themeColor="text1"/>
          <w:sz w:val="28"/>
          <w:szCs w:val="28"/>
          <w:lang w:val="uk-UA" w:eastAsia="en-US"/>
        </w:rPr>
        <w:t>Як вірно зазначила Ковтун О.М., «</w:t>
      </w:r>
      <w:r w:rsidR="00874935" w:rsidRPr="00E1028E">
        <w:rPr>
          <w:rFonts w:eastAsia="GaramondPremrPro"/>
          <w:color w:val="000000" w:themeColor="text1"/>
          <w:sz w:val="28"/>
          <w:szCs w:val="28"/>
          <w:lang w:val="uk-UA" w:eastAsia="en-US"/>
        </w:rPr>
        <w:t>При цьому функціональні зони можуть</w:t>
      </w:r>
      <w:r w:rsidRPr="00E1028E">
        <w:rPr>
          <w:rFonts w:eastAsia="GaramondPremrPro"/>
          <w:color w:val="000000" w:themeColor="text1"/>
          <w:sz w:val="28"/>
          <w:szCs w:val="28"/>
          <w:lang w:val="uk-UA" w:eastAsia="en-US"/>
        </w:rPr>
        <w:t xml:space="preserve"> </w:t>
      </w:r>
      <w:r w:rsidR="00874935" w:rsidRPr="00E1028E">
        <w:rPr>
          <w:rFonts w:eastAsia="GaramondPremrPro"/>
          <w:color w:val="000000" w:themeColor="text1"/>
          <w:sz w:val="28"/>
          <w:szCs w:val="28"/>
          <w:lang w:val="uk-UA" w:eastAsia="en-US"/>
        </w:rPr>
        <w:t>встановлювати як вичерпний перелік прав</w:t>
      </w:r>
      <w:r w:rsidRPr="00E1028E">
        <w:rPr>
          <w:rFonts w:eastAsia="GaramondPremrPro"/>
          <w:color w:val="000000" w:themeColor="text1"/>
          <w:sz w:val="28"/>
          <w:szCs w:val="28"/>
          <w:lang w:val="uk-UA" w:eastAsia="en-US"/>
        </w:rPr>
        <w:t xml:space="preserve"> </w:t>
      </w:r>
      <w:r w:rsidR="00874935" w:rsidRPr="00E1028E">
        <w:rPr>
          <w:rFonts w:eastAsia="GaramondPremrPro"/>
          <w:color w:val="000000" w:themeColor="text1"/>
          <w:sz w:val="28"/>
          <w:szCs w:val="28"/>
          <w:lang w:val="uk-UA" w:eastAsia="en-US"/>
        </w:rPr>
        <w:t>і обов’язків власника земельної ділянки</w:t>
      </w:r>
      <w:r w:rsidRPr="00E1028E">
        <w:rPr>
          <w:rFonts w:eastAsia="GaramondPremrPro"/>
          <w:color w:val="000000" w:themeColor="text1"/>
          <w:sz w:val="28"/>
          <w:szCs w:val="28"/>
          <w:lang w:val="uk-UA" w:eastAsia="en-US"/>
        </w:rPr>
        <w:t xml:space="preserve"> </w:t>
      </w:r>
      <w:r w:rsidR="00874935" w:rsidRPr="00E1028E">
        <w:rPr>
          <w:rFonts w:eastAsia="GaramondPremrPro"/>
          <w:color w:val="000000" w:themeColor="text1"/>
          <w:sz w:val="28"/>
          <w:szCs w:val="28"/>
          <w:lang w:val="uk-UA" w:eastAsia="en-US"/>
        </w:rPr>
        <w:t>чи землекористувача (</w:t>
      </w:r>
      <w:r w:rsidRPr="00E1028E">
        <w:rPr>
          <w:rFonts w:eastAsia="GaramondPremrPro"/>
          <w:color w:val="000000" w:themeColor="text1"/>
          <w:sz w:val="28"/>
          <w:szCs w:val="28"/>
          <w:lang w:val="uk-UA" w:eastAsia="en-US"/>
        </w:rPr>
        <w:t>«</w:t>
      </w:r>
      <w:r w:rsidR="00874935" w:rsidRPr="00E1028E">
        <w:rPr>
          <w:rFonts w:eastAsia="GaramondPremrPro"/>
          <w:color w:val="000000" w:themeColor="text1"/>
          <w:sz w:val="28"/>
          <w:szCs w:val="28"/>
          <w:lang w:val="uk-UA" w:eastAsia="en-US"/>
        </w:rPr>
        <w:t>основні</w:t>
      </w:r>
      <w:r w:rsidRPr="00E1028E">
        <w:rPr>
          <w:rFonts w:eastAsia="GaramondPremrPro"/>
          <w:color w:val="000000" w:themeColor="text1"/>
          <w:sz w:val="28"/>
          <w:szCs w:val="28"/>
          <w:lang w:val="uk-UA" w:eastAsia="en-US"/>
        </w:rPr>
        <w:t>»</w:t>
      </w:r>
      <w:r w:rsidR="00874935" w:rsidRPr="00E1028E">
        <w:rPr>
          <w:rFonts w:eastAsia="GaramondPremrPro"/>
          <w:color w:val="000000" w:themeColor="text1"/>
          <w:sz w:val="28"/>
          <w:szCs w:val="28"/>
          <w:lang w:val="uk-UA" w:eastAsia="en-US"/>
        </w:rPr>
        <w:t xml:space="preserve"> зони),</w:t>
      </w:r>
      <w:r w:rsidRPr="00E1028E">
        <w:rPr>
          <w:rFonts w:eastAsia="GaramondPremrPro"/>
          <w:color w:val="000000" w:themeColor="text1"/>
          <w:sz w:val="28"/>
          <w:szCs w:val="28"/>
          <w:lang w:val="uk-UA" w:eastAsia="en-US"/>
        </w:rPr>
        <w:t xml:space="preserve"> </w:t>
      </w:r>
      <w:r w:rsidR="00874935" w:rsidRPr="00E1028E">
        <w:rPr>
          <w:rFonts w:eastAsia="GaramondPremrPro"/>
          <w:color w:val="000000" w:themeColor="text1"/>
          <w:sz w:val="28"/>
          <w:szCs w:val="28"/>
          <w:lang w:val="uk-UA" w:eastAsia="en-US"/>
        </w:rPr>
        <w:t>так і тільки додаткові обмеження до існуючого правового режиму земельних ділянок</w:t>
      </w:r>
      <w:r w:rsidRPr="00E1028E">
        <w:rPr>
          <w:rFonts w:eastAsia="GaramondPremrPro"/>
          <w:color w:val="000000" w:themeColor="text1"/>
          <w:sz w:val="28"/>
          <w:szCs w:val="28"/>
          <w:lang w:val="uk-UA" w:eastAsia="en-US"/>
        </w:rPr>
        <w:t xml:space="preserve"> </w:t>
      </w:r>
      <w:r w:rsidR="00874935" w:rsidRPr="00E1028E">
        <w:rPr>
          <w:rFonts w:eastAsia="GaramondPremrPro"/>
          <w:color w:val="000000" w:themeColor="text1"/>
          <w:sz w:val="28"/>
          <w:szCs w:val="28"/>
          <w:lang w:val="uk-UA" w:eastAsia="en-US"/>
        </w:rPr>
        <w:t>(</w:t>
      </w:r>
      <w:r w:rsidRPr="00E1028E">
        <w:rPr>
          <w:rFonts w:eastAsia="GaramondPremrPro"/>
          <w:color w:val="000000" w:themeColor="text1"/>
          <w:sz w:val="28"/>
          <w:szCs w:val="28"/>
          <w:lang w:val="uk-UA" w:eastAsia="en-US"/>
        </w:rPr>
        <w:t>«</w:t>
      </w:r>
      <w:r w:rsidR="00874935" w:rsidRPr="00E1028E">
        <w:rPr>
          <w:rFonts w:eastAsia="GaramondPremrPro"/>
          <w:color w:val="000000" w:themeColor="text1"/>
          <w:sz w:val="28"/>
          <w:szCs w:val="28"/>
          <w:lang w:val="uk-UA" w:eastAsia="en-US"/>
        </w:rPr>
        <w:t>додаткові</w:t>
      </w:r>
      <w:r w:rsidRPr="00E1028E">
        <w:rPr>
          <w:rFonts w:eastAsia="GaramondPremrPro"/>
          <w:color w:val="000000" w:themeColor="text1"/>
          <w:sz w:val="28"/>
          <w:szCs w:val="28"/>
          <w:lang w:val="uk-UA" w:eastAsia="en-US"/>
        </w:rPr>
        <w:t>»</w:t>
      </w:r>
      <w:r w:rsidR="00874935" w:rsidRPr="00E1028E">
        <w:rPr>
          <w:rFonts w:eastAsia="GaramondPremrPro"/>
          <w:color w:val="000000" w:themeColor="text1"/>
          <w:sz w:val="28"/>
          <w:szCs w:val="28"/>
          <w:lang w:val="uk-UA" w:eastAsia="en-US"/>
        </w:rPr>
        <w:t xml:space="preserve"> зони). Таким чином, виділення функціональних зон є вкрай необхідним під час планування, оскільки саме</w:t>
      </w:r>
      <w:r w:rsidRPr="00E1028E">
        <w:rPr>
          <w:rFonts w:eastAsia="GaramondPremrPro"/>
          <w:color w:val="000000" w:themeColor="text1"/>
          <w:sz w:val="28"/>
          <w:szCs w:val="28"/>
          <w:lang w:val="uk-UA" w:eastAsia="en-US"/>
        </w:rPr>
        <w:t xml:space="preserve"> </w:t>
      </w:r>
      <w:r w:rsidR="00874935" w:rsidRPr="00E1028E">
        <w:rPr>
          <w:rFonts w:eastAsia="GaramondPremrPro"/>
          <w:color w:val="000000" w:themeColor="text1"/>
          <w:sz w:val="28"/>
          <w:szCs w:val="28"/>
          <w:lang w:val="uk-UA" w:eastAsia="en-US"/>
        </w:rPr>
        <w:t>в рамках відповідної функціональної зони</w:t>
      </w:r>
      <w:r w:rsidRPr="00E1028E">
        <w:rPr>
          <w:rFonts w:eastAsia="GaramondPremrPro"/>
          <w:color w:val="000000" w:themeColor="text1"/>
          <w:sz w:val="28"/>
          <w:szCs w:val="28"/>
          <w:lang w:val="uk-UA" w:eastAsia="en-US"/>
        </w:rPr>
        <w:t xml:space="preserve"> </w:t>
      </w:r>
      <w:r w:rsidR="00874935" w:rsidRPr="00E1028E">
        <w:rPr>
          <w:rFonts w:eastAsia="GaramondPremrPro"/>
          <w:color w:val="000000" w:themeColor="text1"/>
          <w:sz w:val="28"/>
          <w:szCs w:val="28"/>
          <w:lang w:val="uk-UA" w:eastAsia="en-US"/>
        </w:rPr>
        <w:t>встановлюється дозволене використання,</w:t>
      </w:r>
      <w:r w:rsidRPr="00E1028E">
        <w:rPr>
          <w:rFonts w:eastAsia="GaramondPremrPro"/>
          <w:color w:val="000000" w:themeColor="text1"/>
          <w:sz w:val="28"/>
          <w:szCs w:val="28"/>
          <w:lang w:val="uk-UA" w:eastAsia="en-US"/>
        </w:rPr>
        <w:t xml:space="preserve"> </w:t>
      </w:r>
      <w:r w:rsidR="00874935" w:rsidRPr="00E1028E">
        <w:rPr>
          <w:rFonts w:eastAsia="GaramondPremrPro"/>
          <w:color w:val="000000" w:themeColor="text1"/>
          <w:sz w:val="28"/>
          <w:szCs w:val="28"/>
          <w:lang w:val="uk-UA" w:eastAsia="en-US"/>
        </w:rPr>
        <w:t>обмеження різного роду по використанню</w:t>
      </w:r>
      <w:r w:rsidRPr="00E1028E">
        <w:rPr>
          <w:rFonts w:eastAsia="GaramondPremrPro"/>
          <w:color w:val="000000" w:themeColor="text1"/>
          <w:sz w:val="28"/>
          <w:szCs w:val="28"/>
          <w:lang w:val="uk-UA" w:eastAsia="en-US"/>
        </w:rPr>
        <w:t xml:space="preserve"> </w:t>
      </w:r>
      <w:r w:rsidR="00874935" w:rsidRPr="00E1028E">
        <w:rPr>
          <w:rFonts w:eastAsia="GaramondPremrPro"/>
          <w:color w:val="000000" w:themeColor="text1"/>
          <w:sz w:val="28"/>
          <w:szCs w:val="28"/>
          <w:lang w:val="uk-UA" w:eastAsia="en-US"/>
        </w:rPr>
        <w:t>земельної ділянки, вводяться правила забудови та норми здійснення різних видів</w:t>
      </w:r>
      <w:r w:rsidRPr="00E1028E">
        <w:rPr>
          <w:rFonts w:eastAsia="GaramondPremrPro"/>
          <w:color w:val="000000" w:themeColor="text1"/>
          <w:sz w:val="28"/>
          <w:szCs w:val="28"/>
          <w:lang w:val="uk-UA" w:eastAsia="en-US"/>
        </w:rPr>
        <w:t xml:space="preserve"> </w:t>
      </w:r>
      <w:r w:rsidR="00874935" w:rsidRPr="00E1028E">
        <w:rPr>
          <w:rFonts w:eastAsia="GaramondPremrPro"/>
          <w:color w:val="000000" w:themeColor="text1"/>
          <w:sz w:val="28"/>
          <w:szCs w:val="28"/>
          <w:lang w:val="uk-UA" w:eastAsia="en-US"/>
        </w:rPr>
        <w:t>діяльності та ін.</w:t>
      </w:r>
      <w:r w:rsidR="009559B7" w:rsidRPr="00E1028E">
        <w:rPr>
          <w:rFonts w:eastAsia="GaramondPremrPro"/>
          <w:color w:val="000000" w:themeColor="text1"/>
          <w:sz w:val="28"/>
          <w:szCs w:val="28"/>
          <w:lang w:val="uk-UA" w:eastAsia="en-US"/>
        </w:rPr>
        <w:t>»</w:t>
      </w:r>
      <w:r w:rsidR="00874935" w:rsidRPr="00E1028E">
        <w:rPr>
          <w:rFonts w:eastAsia="GaramondPremrPro"/>
          <w:color w:val="000000" w:themeColor="text1"/>
          <w:sz w:val="28"/>
          <w:szCs w:val="28"/>
          <w:lang w:val="uk-UA" w:eastAsia="en-US"/>
        </w:rPr>
        <w:t xml:space="preserve"> [</w:t>
      </w:r>
      <w:r w:rsidR="00874935" w:rsidRPr="00E1028E">
        <w:rPr>
          <w:rFonts w:eastAsia="GaramondPremrPro"/>
          <w:color w:val="000000" w:themeColor="text1"/>
          <w:sz w:val="28"/>
          <w:szCs w:val="28"/>
          <w:lang w:eastAsia="en-US"/>
        </w:rPr>
        <w:fldChar w:fldCharType="begin"/>
      </w:r>
      <w:r w:rsidR="00874935" w:rsidRPr="00E1028E">
        <w:rPr>
          <w:rFonts w:eastAsia="GaramondPremrPro"/>
          <w:color w:val="000000" w:themeColor="text1"/>
          <w:sz w:val="28"/>
          <w:szCs w:val="28"/>
          <w:lang w:val="uk-UA" w:eastAsia="en-US"/>
        </w:rPr>
        <w:instrText xml:space="preserve"> </w:instrText>
      </w:r>
      <w:r w:rsidR="00874935" w:rsidRPr="00E1028E">
        <w:rPr>
          <w:rFonts w:eastAsia="GaramondPremrPro"/>
          <w:color w:val="000000" w:themeColor="text1"/>
          <w:sz w:val="28"/>
          <w:szCs w:val="28"/>
          <w:lang w:eastAsia="en-US"/>
        </w:rPr>
        <w:instrText>REF</w:instrText>
      </w:r>
      <w:r w:rsidR="00874935" w:rsidRPr="00E1028E">
        <w:rPr>
          <w:rFonts w:eastAsia="GaramondPremrPro"/>
          <w:color w:val="000000" w:themeColor="text1"/>
          <w:sz w:val="28"/>
          <w:szCs w:val="28"/>
          <w:lang w:val="uk-UA" w:eastAsia="en-US"/>
        </w:rPr>
        <w:instrText xml:space="preserve"> _</w:instrText>
      </w:r>
      <w:r w:rsidR="00874935" w:rsidRPr="00E1028E">
        <w:rPr>
          <w:rFonts w:eastAsia="GaramondPremrPro"/>
          <w:color w:val="000000" w:themeColor="text1"/>
          <w:sz w:val="28"/>
          <w:szCs w:val="28"/>
          <w:lang w:eastAsia="en-US"/>
        </w:rPr>
        <w:instrText>Ref</w:instrText>
      </w:r>
      <w:r w:rsidR="00874935" w:rsidRPr="00E1028E">
        <w:rPr>
          <w:rFonts w:eastAsia="GaramondPremrPro"/>
          <w:color w:val="000000" w:themeColor="text1"/>
          <w:sz w:val="28"/>
          <w:szCs w:val="28"/>
          <w:lang w:val="uk-UA" w:eastAsia="en-US"/>
        </w:rPr>
        <w:instrText>532759134 \</w:instrText>
      </w:r>
      <w:r w:rsidR="00874935" w:rsidRPr="00E1028E">
        <w:rPr>
          <w:rFonts w:eastAsia="GaramondPremrPro"/>
          <w:color w:val="000000" w:themeColor="text1"/>
          <w:sz w:val="28"/>
          <w:szCs w:val="28"/>
          <w:lang w:eastAsia="en-US"/>
        </w:rPr>
        <w:instrText>r</w:instrText>
      </w:r>
      <w:r w:rsidR="00874935" w:rsidRPr="00E1028E">
        <w:rPr>
          <w:rFonts w:eastAsia="GaramondPremrPro"/>
          <w:color w:val="000000" w:themeColor="text1"/>
          <w:sz w:val="28"/>
          <w:szCs w:val="28"/>
          <w:lang w:val="uk-UA" w:eastAsia="en-US"/>
        </w:rPr>
        <w:instrText xml:space="preserve"> \</w:instrText>
      </w:r>
      <w:r w:rsidR="00874935" w:rsidRPr="00E1028E">
        <w:rPr>
          <w:rFonts w:eastAsia="GaramondPremrPro"/>
          <w:color w:val="000000" w:themeColor="text1"/>
          <w:sz w:val="28"/>
          <w:szCs w:val="28"/>
          <w:lang w:eastAsia="en-US"/>
        </w:rPr>
        <w:instrText>h</w:instrText>
      </w:r>
      <w:r w:rsidR="00874935" w:rsidRPr="00E1028E">
        <w:rPr>
          <w:rFonts w:eastAsia="GaramondPremrPro"/>
          <w:color w:val="000000" w:themeColor="text1"/>
          <w:sz w:val="28"/>
          <w:szCs w:val="28"/>
          <w:lang w:val="uk-UA" w:eastAsia="en-US"/>
        </w:rPr>
        <w:instrText xml:space="preserve">  \* </w:instrText>
      </w:r>
      <w:r w:rsidR="00874935" w:rsidRPr="00E1028E">
        <w:rPr>
          <w:rFonts w:eastAsia="GaramondPremrPro"/>
          <w:color w:val="000000" w:themeColor="text1"/>
          <w:sz w:val="28"/>
          <w:szCs w:val="28"/>
          <w:lang w:eastAsia="en-US"/>
        </w:rPr>
        <w:instrText>MERGEFORMAT</w:instrText>
      </w:r>
      <w:r w:rsidR="00874935" w:rsidRPr="00E1028E">
        <w:rPr>
          <w:rFonts w:eastAsia="GaramondPremrPro"/>
          <w:color w:val="000000" w:themeColor="text1"/>
          <w:sz w:val="28"/>
          <w:szCs w:val="28"/>
          <w:lang w:val="uk-UA" w:eastAsia="en-US"/>
        </w:rPr>
        <w:instrText xml:space="preserve"> </w:instrText>
      </w:r>
      <w:r w:rsidR="00874935" w:rsidRPr="00E1028E">
        <w:rPr>
          <w:rFonts w:eastAsia="GaramondPremrPro"/>
          <w:color w:val="000000" w:themeColor="text1"/>
          <w:sz w:val="28"/>
          <w:szCs w:val="28"/>
          <w:lang w:eastAsia="en-US"/>
        </w:rPr>
      </w:r>
      <w:r w:rsidR="00874935" w:rsidRPr="00E1028E">
        <w:rPr>
          <w:rFonts w:eastAsia="GaramondPremrPro"/>
          <w:color w:val="000000" w:themeColor="text1"/>
          <w:sz w:val="28"/>
          <w:szCs w:val="28"/>
          <w:lang w:eastAsia="en-US"/>
        </w:rPr>
        <w:fldChar w:fldCharType="separate"/>
      </w:r>
      <w:r w:rsidR="00D87CEF" w:rsidRPr="00D87CEF">
        <w:rPr>
          <w:rFonts w:eastAsia="GaramondPremrPro"/>
          <w:color w:val="000000" w:themeColor="text1"/>
          <w:sz w:val="28"/>
          <w:szCs w:val="28"/>
          <w:lang w:val="uk-UA" w:eastAsia="en-US"/>
        </w:rPr>
        <w:t>22</w:t>
      </w:r>
      <w:r w:rsidR="00874935" w:rsidRPr="00E1028E">
        <w:rPr>
          <w:rFonts w:eastAsia="GaramondPremrPro"/>
          <w:color w:val="000000" w:themeColor="text1"/>
          <w:sz w:val="28"/>
          <w:szCs w:val="28"/>
          <w:lang w:eastAsia="en-US"/>
        </w:rPr>
        <w:fldChar w:fldCharType="end"/>
      </w:r>
      <w:r w:rsidR="00874935" w:rsidRPr="00E1028E">
        <w:rPr>
          <w:rFonts w:eastAsia="GaramondPremrPro"/>
          <w:color w:val="000000" w:themeColor="text1"/>
          <w:sz w:val="28"/>
          <w:szCs w:val="28"/>
          <w:lang w:val="uk-UA" w:eastAsia="en-US"/>
        </w:rPr>
        <w:t>, с. 37].</w:t>
      </w:r>
    </w:p>
    <w:p w:rsidR="00D11EF2" w:rsidRPr="00E1028E" w:rsidRDefault="00D11EF2"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rPr>
      </w:pPr>
      <w:r w:rsidRPr="00E1028E">
        <w:rPr>
          <w:rFonts w:eastAsia="GaramondPremrPro"/>
          <w:color w:val="000000" w:themeColor="text1"/>
          <w:sz w:val="28"/>
          <w:szCs w:val="28"/>
          <w:lang w:val="uk-UA" w:eastAsia="en-US"/>
        </w:rPr>
        <w:t>Наразі зонуванню земель присвячено ст. 180 Земельного кодексу України, в якій визначається, що з</w:t>
      </w:r>
      <w:r w:rsidRPr="00E1028E">
        <w:rPr>
          <w:color w:val="000000" w:themeColor="text1"/>
          <w:sz w:val="28"/>
          <w:szCs w:val="28"/>
        </w:rPr>
        <w:t>онування земель здійснюється у межах населених пунктів.</w:t>
      </w:r>
      <w:r w:rsidRPr="00E1028E">
        <w:rPr>
          <w:color w:val="000000" w:themeColor="text1"/>
          <w:sz w:val="28"/>
          <w:szCs w:val="28"/>
          <w:lang w:val="uk-UA"/>
        </w:rPr>
        <w:t xml:space="preserve"> </w:t>
      </w:r>
      <w:bookmarkStart w:id="3" w:name="n1697"/>
      <w:bookmarkEnd w:id="3"/>
      <w:r w:rsidRPr="00E1028E">
        <w:rPr>
          <w:color w:val="000000" w:themeColor="text1"/>
          <w:sz w:val="28"/>
          <w:szCs w:val="28"/>
        </w:rPr>
        <w:t>При зонуванні земель встановлюються вимоги щодо допустимих видів забудови та іншого використання земельних ділянок у межах окремих зон.</w:t>
      </w:r>
      <w:r w:rsidRPr="00E1028E">
        <w:rPr>
          <w:color w:val="000000" w:themeColor="text1"/>
          <w:sz w:val="28"/>
          <w:szCs w:val="28"/>
          <w:lang w:val="uk-UA"/>
        </w:rPr>
        <w:t xml:space="preserve"> </w:t>
      </w:r>
      <w:bookmarkStart w:id="4" w:name="n1698"/>
      <w:bookmarkStart w:id="5" w:name="n1699"/>
      <w:bookmarkEnd w:id="4"/>
      <w:bookmarkEnd w:id="5"/>
      <w:r w:rsidRPr="00E1028E">
        <w:rPr>
          <w:color w:val="000000" w:themeColor="text1"/>
          <w:sz w:val="28"/>
          <w:szCs w:val="28"/>
          <w:lang w:val="uk-UA"/>
        </w:rPr>
        <w:t>Зонування земель здійснюється відповідно до закону (ст. 180 Земельного кодексу України).</w:t>
      </w:r>
    </w:p>
    <w:p w:rsidR="00D11EF2" w:rsidRPr="00E1028E" w:rsidRDefault="00D11EF2"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rPr>
      </w:pPr>
      <w:r w:rsidRPr="00E1028E">
        <w:rPr>
          <w:color w:val="000000" w:themeColor="text1"/>
          <w:sz w:val="28"/>
          <w:szCs w:val="28"/>
          <w:lang w:val="uk-UA"/>
        </w:rPr>
        <w:t xml:space="preserve">Іншими словами, зонування земель поза межами населених пунктів не здійснюється, хоча </w:t>
      </w:r>
      <w:r w:rsidR="00271DAC" w:rsidRPr="00E1028E">
        <w:rPr>
          <w:color w:val="000000" w:themeColor="text1"/>
          <w:sz w:val="28"/>
          <w:szCs w:val="28"/>
          <w:lang w:val="uk-UA"/>
        </w:rPr>
        <w:t xml:space="preserve">часто говориться </w:t>
      </w:r>
      <w:r w:rsidRPr="00E1028E">
        <w:rPr>
          <w:color w:val="000000" w:themeColor="text1"/>
          <w:sz w:val="28"/>
          <w:szCs w:val="28"/>
          <w:lang w:val="uk-UA"/>
        </w:rPr>
        <w:t>про зонування земель як про процедуру узгоджень цільового використання земель різних категорій</w:t>
      </w:r>
      <w:r w:rsidR="00271DAC" w:rsidRPr="00E1028E">
        <w:rPr>
          <w:color w:val="000000" w:themeColor="text1"/>
          <w:sz w:val="28"/>
          <w:szCs w:val="28"/>
          <w:lang w:val="uk-UA"/>
        </w:rPr>
        <w:t>, включаючи землі поза межами населених пунктів</w:t>
      </w:r>
      <w:r w:rsidRPr="00E1028E">
        <w:rPr>
          <w:color w:val="000000" w:themeColor="text1"/>
          <w:sz w:val="28"/>
          <w:szCs w:val="28"/>
          <w:lang w:val="uk-UA"/>
        </w:rPr>
        <w:t>.</w:t>
      </w:r>
    </w:p>
    <w:p w:rsidR="0022524A" w:rsidRPr="00E1028E" w:rsidRDefault="00271DAC"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rPr>
      </w:pPr>
      <w:r w:rsidRPr="00E1028E">
        <w:rPr>
          <w:color w:val="000000" w:themeColor="text1"/>
          <w:sz w:val="28"/>
          <w:szCs w:val="28"/>
          <w:lang w:val="uk-UA"/>
        </w:rPr>
        <w:t xml:space="preserve">Як зазначає Ріпенко А., наразі в законодавстві внаслідок намагання вирішити питання раціонального та ефективного </w:t>
      </w:r>
      <w:r w:rsidR="0022524A" w:rsidRPr="00E1028E">
        <w:rPr>
          <w:color w:val="000000" w:themeColor="text1"/>
          <w:sz w:val="28"/>
          <w:szCs w:val="28"/>
          <w:lang w:val="uk-UA"/>
        </w:rPr>
        <w:t xml:space="preserve">використання земель, підвищення інтересу до інструменту «зонування», закріплено декілька видів зонування, які відрізняються </w:t>
      </w:r>
      <w:r w:rsidR="0022524A" w:rsidRPr="00E1028E">
        <w:rPr>
          <w:color w:val="000000" w:themeColor="text1"/>
          <w:sz w:val="28"/>
          <w:szCs w:val="28"/>
          <w:lang w:val="uk-UA"/>
        </w:rPr>
        <w:lastRenderedPageBreak/>
        <w:t>своїм функціональним призначенням. Йдеться про функціональне, територіально-економічне, будівельне, ландшафтне, агроландшафтне, природно-сільськогосподарське, історико-культурне та інші види зонування земель, включаючи зонування територій заповідників та курортів, пансіонатів та будинків для відпочинку, земельно-оціночне, кадастрове, зонування територій населених пунктів для визначення відновної вартості зелених насаджень, тощо. Таке розмаїття не на користь системності та впорядкованості суспільних відносин у сфері ефективного управління землею [</w:t>
      </w:r>
      <w:r w:rsidR="0022524A" w:rsidRPr="00E1028E">
        <w:rPr>
          <w:color w:val="000000" w:themeColor="text1"/>
          <w:sz w:val="28"/>
          <w:szCs w:val="28"/>
          <w:lang w:val="uk-UA"/>
        </w:rPr>
        <w:fldChar w:fldCharType="begin"/>
      </w:r>
      <w:r w:rsidR="0022524A" w:rsidRPr="00E1028E">
        <w:rPr>
          <w:color w:val="000000" w:themeColor="text1"/>
          <w:sz w:val="28"/>
          <w:szCs w:val="28"/>
          <w:lang w:val="uk-UA"/>
        </w:rPr>
        <w:instrText xml:space="preserve"> REF _Ref532810008 \r \h </w:instrText>
      </w:r>
      <w:r w:rsidR="00AC191A" w:rsidRPr="00E1028E">
        <w:rPr>
          <w:color w:val="000000" w:themeColor="text1"/>
          <w:sz w:val="28"/>
          <w:szCs w:val="28"/>
          <w:lang w:val="uk-UA"/>
        </w:rPr>
        <w:instrText xml:space="preserve"> \* MERGEFORMAT </w:instrText>
      </w:r>
      <w:r w:rsidR="0022524A" w:rsidRPr="00E1028E">
        <w:rPr>
          <w:color w:val="000000" w:themeColor="text1"/>
          <w:sz w:val="28"/>
          <w:szCs w:val="28"/>
          <w:lang w:val="uk-UA"/>
        </w:rPr>
      </w:r>
      <w:r w:rsidR="0022524A" w:rsidRPr="00E1028E">
        <w:rPr>
          <w:color w:val="000000" w:themeColor="text1"/>
          <w:sz w:val="28"/>
          <w:szCs w:val="28"/>
          <w:lang w:val="uk-UA"/>
        </w:rPr>
        <w:fldChar w:fldCharType="separate"/>
      </w:r>
      <w:r w:rsidR="00D87CEF">
        <w:rPr>
          <w:color w:val="000000" w:themeColor="text1"/>
          <w:sz w:val="28"/>
          <w:szCs w:val="28"/>
          <w:lang w:val="uk-UA"/>
        </w:rPr>
        <w:t>17</w:t>
      </w:r>
      <w:r w:rsidR="0022524A" w:rsidRPr="00E1028E">
        <w:rPr>
          <w:color w:val="000000" w:themeColor="text1"/>
          <w:sz w:val="28"/>
          <w:szCs w:val="28"/>
          <w:lang w:val="uk-UA"/>
        </w:rPr>
        <w:fldChar w:fldCharType="end"/>
      </w:r>
      <w:r w:rsidR="0022524A" w:rsidRPr="00E1028E">
        <w:rPr>
          <w:color w:val="000000" w:themeColor="text1"/>
          <w:sz w:val="28"/>
          <w:szCs w:val="28"/>
          <w:lang w:val="uk-UA"/>
        </w:rPr>
        <w:t>, с. 1].</w:t>
      </w:r>
    </w:p>
    <w:p w:rsidR="005A7969" w:rsidRPr="00E1028E" w:rsidRDefault="005A7969"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eastAsia="uk-UA" w:bidi="uk-UA"/>
        </w:rPr>
      </w:pPr>
      <w:r w:rsidRPr="00E1028E">
        <w:rPr>
          <w:rStyle w:val="22"/>
          <w:color w:val="000000" w:themeColor="text1"/>
          <w:sz w:val="28"/>
          <w:szCs w:val="28"/>
        </w:rPr>
        <w:t>Звичайно, що</w:t>
      </w:r>
      <w:r w:rsidR="00EF50E6" w:rsidRPr="00E1028E">
        <w:rPr>
          <w:rStyle w:val="22"/>
          <w:color w:val="000000" w:themeColor="text1"/>
          <w:sz w:val="28"/>
          <w:szCs w:val="28"/>
        </w:rPr>
        <w:t xml:space="preserve"> </w:t>
      </w:r>
      <w:r w:rsidRPr="00E1028E">
        <w:rPr>
          <w:rStyle w:val="22"/>
          <w:color w:val="000000" w:themeColor="text1"/>
          <w:sz w:val="28"/>
          <w:szCs w:val="28"/>
        </w:rPr>
        <w:t xml:space="preserve">йдеться про один </w:t>
      </w:r>
      <w:r w:rsidR="0090613A" w:rsidRPr="00E1028E">
        <w:rPr>
          <w:rStyle w:val="22"/>
          <w:color w:val="000000" w:themeColor="text1"/>
          <w:sz w:val="28"/>
          <w:szCs w:val="28"/>
        </w:rPr>
        <w:t>об’єкт</w:t>
      </w:r>
      <w:r w:rsidRPr="00E1028E">
        <w:rPr>
          <w:rStyle w:val="22"/>
          <w:color w:val="000000" w:themeColor="text1"/>
          <w:sz w:val="28"/>
          <w:szCs w:val="28"/>
        </w:rPr>
        <w:t>, проте мета проведення різноманітних зонувань є різною.</w:t>
      </w:r>
      <w:r w:rsidR="00EF50E6" w:rsidRPr="00E1028E">
        <w:rPr>
          <w:rStyle w:val="22"/>
          <w:color w:val="000000" w:themeColor="text1"/>
          <w:sz w:val="28"/>
          <w:szCs w:val="28"/>
        </w:rPr>
        <w:t xml:space="preserve"> </w:t>
      </w:r>
      <w:r w:rsidRPr="00E1028E">
        <w:rPr>
          <w:rStyle w:val="22"/>
          <w:color w:val="000000" w:themeColor="text1"/>
          <w:sz w:val="28"/>
          <w:szCs w:val="28"/>
        </w:rPr>
        <w:t>Тут слід зауважити, що стосовно з</w:t>
      </w:r>
      <w:r w:rsidRPr="00E1028E">
        <w:rPr>
          <w:color w:val="000000" w:themeColor="text1"/>
          <w:sz w:val="28"/>
          <w:szCs w:val="28"/>
          <w:lang w:val="uk-UA" w:eastAsia="uk-UA" w:bidi="uk-UA"/>
        </w:rPr>
        <w:t>онування територій населених пунктів, в багатьох країнах використовується «зонінг», проте, часто є вживані терміни-синоніми, зокрема, - «правове зонування», «територіальне зонування», «містобудівне зонування». Для зонування сільськогосподарських земель та інших земель, розташованих за межами населених пунктів, частіше вживається термін «районування».</w:t>
      </w:r>
    </w:p>
    <w:p w:rsidR="000D17E5" w:rsidRPr="00E1028E" w:rsidRDefault="00DF6F92" w:rsidP="00E1028E">
      <w:pPr>
        <w:pStyle w:val="style2copy"/>
        <w:widowControl w:val="0"/>
        <w:spacing w:before="0" w:beforeAutospacing="0" w:after="0" w:afterAutospacing="0" w:line="360" w:lineRule="auto"/>
        <w:ind w:firstLine="709"/>
        <w:contextualSpacing/>
        <w:jc w:val="both"/>
        <w:textAlignment w:val="top"/>
        <w:rPr>
          <w:color w:val="000000"/>
          <w:sz w:val="28"/>
          <w:szCs w:val="28"/>
          <w:lang w:val="uk-UA"/>
        </w:rPr>
      </w:pPr>
      <w:r w:rsidRPr="00E1028E">
        <w:rPr>
          <w:color w:val="000000" w:themeColor="text1"/>
          <w:sz w:val="28"/>
          <w:szCs w:val="28"/>
          <w:lang w:val="uk-UA" w:eastAsia="uk-UA" w:bidi="uk-UA"/>
        </w:rPr>
        <w:t xml:space="preserve">Британська енциклопедія дає визначення «зонування» як </w:t>
      </w:r>
      <w:r w:rsidRPr="00E1028E">
        <w:rPr>
          <w:color w:val="000000"/>
          <w:sz w:val="28"/>
          <w:szCs w:val="28"/>
          <w:lang w:val="uk-UA"/>
        </w:rPr>
        <w:t>законодавчого</w:t>
      </w:r>
      <w:r w:rsidR="00EF50E6" w:rsidRPr="00E1028E">
        <w:rPr>
          <w:color w:val="000000"/>
          <w:sz w:val="28"/>
          <w:szCs w:val="28"/>
          <w:lang w:val="uk-UA"/>
        </w:rPr>
        <w:t xml:space="preserve"> </w:t>
      </w:r>
      <w:r w:rsidRPr="00E1028E">
        <w:rPr>
          <w:color w:val="000000"/>
          <w:sz w:val="28"/>
          <w:szCs w:val="28"/>
          <w:lang w:val="uk-UA"/>
        </w:rPr>
        <w:t>методу контролю за</w:t>
      </w:r>
      <w:r w:rsidRPr="00E1028E">
        <w:rPr>
          <w:color w:val="000000"/>
          <w:sz w:val="28"/>
          <w:szCs w:val="28"/>
        </w:rPr>
        <w:t> </w:t>
      </w:r>
      <w:r w:rsidRPr="00E1028E">
        <w:rPr>
          <w:color w:val="000000"/>
          <w:sz w:val="28"/>
          <w:szCs w:val="28"/>
          <w:lang w:val="uk-UA"/>
        </w:rPr>
        <w:t>використанням</w:t>
      </w:r>
      <w:r w:rsidRPr="00E1028E">
        <w:rPr>
          <w:color w:val="000000"/>
          <w:sz w:val="28"/>
          <w:szCs w:val="28"/>
        </w:rPr>
        <w:t> </w:t>
      </w:r>
      <w:hyperlink r:id="rId11" w:history="1">
        <w:r w:rsidRPr="00E1028E">
          <w:rPr>
            <w:rStyle w:val="a7"/>
            <w:color w:val="106596"/>
            <w:sz w:val="28"/>
            <w:szCs w:val="28"/>
            <w:lang w:val="uk-UA"/>
          </w:rPr>
          <w:t>земель</w:t>
        </w:r>
      </w:hyperlink>
      <w:r w:rsidRPr="00E1028E">
        <w:rPr>
          <w:color w:val="000000"/>
          <w:sz w:val="28"/>
          <w:szCs w:val="28"/>
          <w:lang w:val="uk-UA"/>
        </w:rPr>
        <w:t xml:space="preserve">, </w:t>
      </w:r>
      <w:r w:rsidR="000D17E5" w:rsidRPr="00E1028E">
        <w:rPr>
          <w:color w:val="000000"/>
          <w:sz w:val="28"/>
          <w:szCs w:val="28"/>
          <w:lang w:val="uk-UA"/>
        </w:rPr>
        <w:t xml:space="preserve">виходячи з таких категорій, як </w:t>
      </w:r>
      <w:r w:rsidRPr="00E1028E">
        <w:rPr>
          <w:color w:val="000000"/>
          <w:sz w:val="28"/>
          <w:szCs w:val="28"/>
          <w:lang w:val="uk-UA"/>
        </w:rPr>
        <w:t xml:space="preserve">тип будівель (комерційні </w:t>
      </w:r>
      <w:r w:rsidR="000D17E5" w:rsidRPr="00E1028E">
        <w:rPr>
          <w:color w:val="000000"/>
          <w:sz w:val="28"/>
          <w:szCs w:val="28"/>
          <w:lang w:val="uk-UA"/>
        </w:rPr>
        <w:t xml:space="preserve">та </w:t>
      </w:r>
      <w:r w:rsidRPr="00E1028E">
        <w:rPr>
          <w:color w:val="000000"/>
          <w:sz w:val="28"/>
          <w:szCs w:val="28"/>
          <w:lang w:val="uk-UA"/>
        </w:rPr>
        <w:t>житлові), які можуть бути зведені, і щільність населення.</w:t>
      </w:r>
      <w:r w:rsidRPr="00E1028E">
        <w:rPr>
          <w:color w:val="000000"/>
          <w:sz w:val="28"/>
          <w:szCs w:val="28"/>
        </w:rPr>
        <w:t> </w:t>
      </w:r>
    </w:p>
    <w:p w:rsidR="000D17E5" w:rsidRPr="00E1028E" w:rsidRDefault="000D17E5" w:rsidP="00E1028E">
      <w:pPr>
        <w:pStyle w:val="style2copy"/>
        <w:widowControl w:val="0"/>
        <w:spacing w:before="0" w:beforeAutospacing="0" w:after="0" w:afterAutospacing="0" w:line="360" w:lineRule="auto"/>
        <w:ind w:firstLine="709"/>
        <w:contextualSpacing/>
        <w:jc w:val="both"/>
        <w:textAlignment w:val="top"/>
        <w:rPr>
          <w:color w:val="000000"/>
          <w:sz w:val="28"/>
          <w:szCs w:val="28"/>
        </w:rPr>
      </w:pPr>
      <w:r w:rsidRPr="00E1028E">
        <w:rPr>
          <w:color w:val="000000"/>
          <w:sz w:val="28"/>
          <w:szCs w:val="28"/>
          <w:lang w:val="uk-UA"/>
        </w:rPr>
        <w:t xml:space="preserve">Термін використовується щодо </w:t>
      </w:r>
      <w:r w:rsidR="00DF6F92" w:rsidRPr="00E1028E">
        <w:rPr>
          <w:color w:val="000000"/>
          <w:sz w:val="28"/>
          <w:szCs w:val="28"/>
        </w:rPr>
        <w:t>міських районів</w:t>
      </w:r>
      <w:r w:rsidRPr="00E1028E">
        <w:rPr>
          <w:color w:val="000000"/>
          <w:sz w:val="28"/>
          <w:szCs w:val="28"/>
          <w:lang w:val="uk-UA"/>
        </w:rPr>
        <w:t xml:space="preserve">. Зонування </w:t>
      </w:r>
      <w:r w:rsidR="00DF6F92" w:rsidRPr="00E1028E">
        <w:rPr>
          <w:color w:val="000000"/>
          <w:sz w:val="28"/>
          <w:szCs w:val="28"/>
          <w:lang w:val="uk-UA"/>
        </w:rPr>
        <w:t>здійснюється шляхом поділу земельної ділянки на райони, кожен з яких має спеціальні умови, за яких землі та будівлі можуть бути юридично розроблені та використані.</w:t>
      </w:r>
      <w:r w:rsidR="00DF6F92" w:rsidRPr="00E1028E">
        <w:rPr>
          <w:color w:val="000000"/>
          <w:sz w:val="28"/>
          <w:szCs w:val="28"/>
        </w:rPr>
        <w:t> У поєднанні з іншими методами планування міста зонування є основним інструментом для отримання більшого фізичного порядку в містах.</w:t>
      </w:r>
    </w:p>
    <w:p w:rsidR="000D17E5" w:rsidRPr="00E1028E" w:rsidRDefault="000D17E5" w:rsidP="00E1028E">
      <w:pPr>
        <w:pStyle w:val="style2copy"/>
        <w:widowControl w:val="0"/>
        <w:spacing w:before="0" w:beforeAutospacing="0" w:after="0" w:afterAutospacing="0" w:line="360" w:lineRule="auto"/>
        <w:ind w:firstLine="709"/>
        <w:contextualSpacing/>
        <w:jc w:val="both"/>
        <w:textAlignment w:val="top"/>
        <w:rPr>
          <w:color w:val="000000"/>
          <w:sz w:val="28"/>
          <w:szCs w:val="28"/>
          <w:lang w:val="uk-UA"/>
        </w:rPr>
      </w:pPr>
      <w:r w:rsidRPr="00E1028E">
        <w:rPr>
          <w:color w:val="000000"/>
          <w:sz w:val="28"/>
          <w:szCs w:val="28"/>
          <w:lang w:val="uk-UA"/>
        </w:rPr>
        <w:t>Визнається, що н</w:t>
      </w:r>
      <w:r w:rsidR="00DF6F92" w:rsidRPr="00E1028E">
        <w:rPr>
          <w:color w:val="000000"/>
          <w:sz w:val="28"/>
          <w:szCs w:val="28"/>
        </w:rPr>
        <w:t>айдавніш</w:t>
      </w:r>
      <w:r w:rsidRPr="00E1028E">
        <w:rPr>
          <w:color w:val="000000"/>
          <w:sz w:val="28"/>
          <w:szCs w:val="28"/>
          <w:lang w:val="uk-UA"/>
        </w:rPr>
        <w:t xml:space="preserve">ою </w:t>
      </w:r>
      <w:r w:rsidR="00DF6F92" w:rsidRPr="00E1028E">
        <w:rPr>
          <w:color w:val="000000"/>
          <w:sz w:val="28"/>
          <w:szCs w:val="28"/>
        </w:rPr>
        <w:t>форм</w:t>
      </w:r>
      <w:r w:rsidRPr="00E1028E">
        <w:rPr>
          <w:color w:val="000000"/>
          <w:sz w:val="28"/>
          <w:szCs w:val="28"/>
          <w:lang w:val="uk-UA"/>
        </w:rPr>
        <w:t>ою</w:t>
      </w:r>
      <w:r w:rsidR="00DF6F92" w:rsidRPr="00E1028E">
        <w:rPr>
          <w:color w:val="000000"/>
          <w:sz w:val="28"/>
          <w:szCs w:val="28"/>
        </w:rPr>
        <w:t xml:space="preserve"> зонування бул</w:t>
      </w:r>
      <w:r w:rsidRPr="00E1028E">
        <w:rPr>
          <w:color w:val="000000"/>
          <w:sz w:val="28"/>
          <w:szCs w:val="28"/>
          <w:lang w:val="uk-UA"/>
        </w:rPr>
        <w:t xml:space="preserve">о керівництво архітектурними потребами (зовнішнього вигляду ) міста. Це основний критерій більшості міст Європи ХІХ </w:t>
      </w:r>
      <w:r w:rsidR="00DF6F92" w:rsidRPr="00E1028E">
        <w:rPr>
          <w:color w:val="000000"/>
          <w:sz w:val="28"/>
          <w:szCs w:val="28"/>
          <w:lang w:val="uk-UA"/>
        </w:rPr>
        <w:t>століття.</w:t>
      </w:r>
      <w:r w:rsidRPr="00E1028E">
        <w:rPr>
          <w:color w:val="000000"/>
          <w:sz w:val="28"/>
          <w:szCs w:val="28"/>
          <w:lang w:val="uk-UA"/>
        </w:rPr>
        <w:t xml:space="preserve"> В енциклопедії зазначається, що у відповідності до </w:t>
      </w:r>
      <w:r w:rsidR="00DF6F92" w:rsidRPr="00E1028E">
        <w:rPr>
          <w:color w:val="000000"/>
          <w:sz w:val="28"/>
          <w:szCs w:val="28"/>
          <w:lang w:val="uk-UA"/>
        </w:rPr>
        <w:t>давніх муніципальних повноважень, німецькі та шведські міста застосовували правила щодо зонування приблизно до 1875 року для нових земель, урбанізованих навколо старих міс</w:t>
      </w:r>
      <w:r w:rsidRPr="00E1028E">
        <w:rPr>
          <w:color w:val="000000"/>
          <w:sz w:val="28"/>
          <w:szCs w:val="28"/>
          <w:lang w:val="uk-UA"/>
        </w:rPr>
        <w:t>т</w:t>
      </w:r>
      <w:r w:rsidR="00DF6F92" w:rsidRPr="00E1028E">
        <w:rPr>
          <w:color w:val="000000"/>
          <w:sz w:val="28"/>
          <w:szCs w:val="28"/>
          <w:lang w:val="uk-UA"/>
        </w:rPr>
        <w:t>, як спосіб контролю над висотами та концентраціями будівель та уникнення проблем із заторів.</w:t>
      </w:r>
    </w:p>
    <w:p w:rsidR="000D17E5" w:rsidRPr="00E1028E" w:rsidRDefault="000D17E5" w:rsidP="00E1028E">
      <w:pPr>
        <w:pStyle w:val="style2copy"/>
        <w:widowControl w:val="0"/>
        <w:spacing w:before="0" w:beforeAutospacing="0" w:after="0" w:afterAutospacing="0" w:line="360" w:lineRule="auto"/>
        <w:ind w:firstLine="709"/>
        <w:contextualSpacing/>
        <w:jc w:val="both"/>
        <w:textAlignment w:val="top"/>
        <w:rPr>
          <w:color w:val="000000"/>
          <w:sz w:val="28"/>
          <w:szCs w:val="28"/>
          <w:lang w:val="uk-UA"/>
        </w:rPr>
      </w:pPr>
      <w:r w:rsidRPr="00E1028E">
        <w:rPr>
          <w:color w:val="000000"/>
          <w:sz w:val="28"/>
          <w:szCs w:val="28"/>
          <w:lang w:val="uk-UA"/>
        </w:rPr>
        <w:lastRenderedPageBreak/>
        <w:t xml:space="preserve">Зонінг як спосіб упорядкування </w:t>
      </w:r>
      <w:r w:rsidR="00DF6F92" w:rsidRPr="00E1028E">
        <w:rPr>
          <w:color w:val="000000"/>
          <w:sz w:val="28"/>
          <w:szCs w:val="28"/>
          <w:lang w:val="uk-UA"/>
        </w:rPr>
        <w:t xml:space="preserve">німецьких та шведських міст </w:t>
      </w:r>
      <w:r w:rsidRPr="00E1028E">
        <w:rPr>
          <w:color w:val="000000"/>
          <w:sz w:val="28"/>
          <w:szCs w:val="28"/>
          <w:lang w:val="uk-UA"/>
        </w:rPr>
        <w:t xml:space="preserve">був зумовлений промисловою революцією, високою концентрацією робочої сили, виробничої та торгівельної сфери навколо економічних центрів. Саме це потребувало деталізації </w:t>
      </w:r>
      <w:r w:rsidR="00DF6F92" w:rsidRPr="00E1028E">
        <w:rPr>
          <w:color w:val="000000"/>
          <w:sz w:val="28"/>
          <w:szCs w:val="28"/>
          <w:lang w:val="uk-UA"/>
        </w:rPr>
        <w:t>ліній і висоти будів</w:t>
      </w:r>
      <w:r w:rsidRPr="00E1028E">
        <w:rPr>
          <w:color w:val="000000"/>
          <w:sz w:val="28"/>
          <w:szCs w:val="28"/>
          <w:lang w:val="uk-UA"/>
        </w:rPr>
        <w:t>е</w:t>
      </w:r>
      <w:r w:rsidR="00DF6F92" w:rsidRPr="00E1028E">
        <w:rPr>
          <w:color w:val="000000"/>
          <w:sz w:val="28"/>
          <w:szCs w:val="28"/>
          <w:lang w:val="uk-UA"/>
        </w:rPr>
        <w:t>л</w:t>
      </w:r>
      <w:r w:rsidRPr="00E1028E">
        <w:rPr>
          <w:color w:val="000000"/>
          <w:sz w:val="28"/>
          <w:szCs w:val="28"/>
          <w:lang w:val="uk-UA"/>
        </w:rPr>
        <w:t xml:space="preserve">ь, щільності їх забудов, необхідністю забезпечення руху транспорту. </w:t>
      </w:r>
    </w:p>
    <w:p w:rsidR="00DF6F92" w:rsidRPr="00E1028E" w:rsidRDefault="00DF6F92" w:rsidP="00E1028E">
      <w:pPr>
        <w:pStyle w:val="style2copy"/>
        <w:widowControl w:val="0"/>
        <w:spacing w:before="0" w:beforeAutospacing="0" w:after="0" w:afterAutospacing="0" w:line="360" w:lineRule="auto"/>
        <w:ind w:firstLine="709"/>
        <w:contextualSpacing/>
        <w:jc w:val="both"/>
        <w:textAlignment w:val="top"/>
        <w:rPr>
          <w:color w:val="000000"/>
          <w:sz w:val="28"/>
          <w:szCs w:val="28"/>
          <w:lang w:val="uk-UA"/>
        </w:rPr>
      </w:pPr>
      <w:r w:rsidRPr="00E1028E">
        <w:rPr>
          <w:color w:val="000000"/>
          <w:sz w:val="28"/>
          <w:szCs w:val="28"/>
          <w:lang w:val="uk-UA"/>
        </w:rPr>
        <w:t>Натомість,</w:t>
      </w:r>
      <w:r w:rsidR="000D17E5" w:rsidRPr="00E1028E">
        <w:rPr>
          <w:color w:val="000000"/>
          <w:sz w:val="28"/>
          <w:szCs w:val="28"/>
          <w:lang w:val="uk-UA"/>
        </w:rPr>
        <w:t xml:space="preserve"> </w:t>
      </w:r>
      <w:r w:rsidRPr="00E1028E">
        <w:rPr>
          <w:color w:val="000000"/>
          <w:sz w:val="28"/>
          <w:szCs w:val="28"/>
          <w:lang w:val="uk-UA"/>
        </w:rPr>
        <w:t>в</w:t>
      </w:r>
      <w:r w:rsidR="000D17E5" w:rsidRPr="00E1028E">
        <w:rPr>
          <w:color w:val="000000"/>
          <w:sz w:val="28"/>
          <w:szCs w:val="28"/>
          <w:lang w:val="uk-UA"/>
        </w:rPr>
        <w:t xml:space="preserve"> США</w:t>
      </w:r>
      <w:r w:rsidRPr="00E1028E">
        <w:rPr>
          <w:color w:val="000000"/>
          <w:sz w:val="28"/>
          <w:szCs w:val="28"/>
          <w:lang w:val="uk-UA"/>
        </w:rPr>
        <w:t>,</w:t>
      </w:r>
      <w:r w:rsidR="000D17E5" w:rsidRPr="00E1028E">
        <w:rPr>
          <w:color w:val="000000"/>
          <w:sz w:val="28"/>
          <w:szCs w:val="28"/>
          <w:lang w:val="uk-UA"/>
        </w:rPr>
        <w:t xml:space="preserve"> на відміну від Європи, зонування виходило не з потреб архітектури, а з потреб </w:t>
      </w:r>
      <w:r w:rsidRPr="00E1028E">
        <w:rPr>
          <w:color w:val="000000"/>
          <w:sz w:val="28"/>
          <w:szCs w:val="28"/>
          <w:lang w:val="uk-UA"/>
        </w:rPr>
        <w:t>соціально-економічно</w:t>
      </w:r>
      <w:r w:rsidR="000D17E5" w:rsidRPr="00E1028E">
        <w:rPr>
          <w:color w:val="000000"/>
          <w:sz w:val="28"/>
          <w:szCs w:val="28"/>
          <w:lang w:val="uk-UA"/>
        </w:rPr>
        <w:t xml:space="preserve">го розвитку міста та регіону, необхідності </w:t>
      </w:r>
      <w:r w:rsidRPr="00E1028E">
        <w:rPr>
          <w:color w:val="000000"/>
          <w:sz w:val="28"/>
          <w:szCs w:val="28"/>
          <w:lang w:val="uk-UA"/>
        </w:rPr>
        <w:t>регулювання розташування комерційної та промислової діяльності</w:t>
      </w:r>
      <w:r w:rsidR="000D17E5" w:rsidRPr="00E1028E">
        <w:rPr>
          <w:color w:val="000000"/>
          <w:sz w:val="28"/>
          <w:szCs w:val="28"/>
          <w:lang w:val="uk-UA"/>
        </w:rPr>
        <w:t xml:space="preserve"> [</w:t>
      </w:r>
      <w:r w:rsidR="000D17E5" w:rsidRPr="00E1028E">
        <w:rPr>
          <w:color w:val="000000"/>
          <w:sz w:val="28"/>
          <w:szCs w:val="28"/>
          <w:lang w:val="uk-UA"/>
        </w:rPr>
        <w:fldChar w:fldCharType="begin"/>
      </w:r>
      <w:r w:rsidR="000D17E5" w:rsidRPr="00E1028E">
        <w:rPr>
          <w:color w:val="000000"/>
          <w:sz w:val="28"/>
          <w:szCs w:val="28"/>
          <w:lang w:val="uk-UA"/>
        </w:rPr>
        <w:instrText xml:space="preserve"> REF _Ref532820822 \r \h </w:instrText>
      </w:r>
      <w:r w:rsidR="00097ECD" w:rsidRPr="00E1028E">
        <w:rPr>
          <w:color w:val="000000"/>
          <w:sz w:val="28"/>
          <w:szCs w:val="28"/>
          <w:lang w:val="uk-UA"/>
        </w:rPr>
        <w:instrText xml:space="preserve"> \* MERGEFORMAT </w:instrText>
      </w:r>
      <w:r w:rsidR="000D17E5" w:rsidRPr="00E1028E">
        <w:rPr>
          <w:color w:val="000000"/>
          <w:sz w:val="28"/>
          <w:szCs w:val="28"/>
          <w:lang w:val="uk-UA"/>
        </w:rPr>
      </w:r>
      <w:r w:rsidR="000D17E5" w:rsidRPr="00E1028E">
        <w:rPr>
          <w:color w:val="000000"/>
          <w:sz w:val="28"/>
          <w:szCs w:val="28"/>
          <w:lang w:val="uk-UA"/>
        </w:rPr>
        <w:fldChar w:fldCharType="separate"/>
      </w:r>
      <w:r w:rsidR="00D87CEF">
        <w:rPr>
          <w:color w:val="000000"/>
          <w:sz w:val="28"/>
          <w:szCs w:val="28"/>
          <w:lang w:val="uk-UA"/>
        </w:rPr>
        <w:t>68</w:t>
      </w:r>
      <w:r w:rsidR="000D17E5" w:rsidRPr="00E1028E">
        <w:rPr>
          <w:color w:val="000000"/>
          <w:sz w:val="28"/>
          <w:szCs w:val="28"/>
          <w:lang w:val="uk-UA"/>
        </w:rPr>
        <w:fldChar w:fldCharType="end"/>
      </w:r>
      <w:r w:rsidR="000D17E5" w:rsidRPr="00E1028E">
        <w:rPr>
          <w:color w:val="000000"/>
          <w:sz w:val="28"/>
          <w:szCs w:val="28"/>
          <w:lang w:val="uk-UA"/>
        </w:rPr>
        <w:t>]</w:t>
      </w:r>
      <w:r w:rsidRPr="00E1028E">
        <w:rPr>
          <w:color w:val="000000"/>
          <w:sz w:val="28"/>
          <w:szCs w:val="28"/>
          <w:lang w:val="uk-UA"/>
        </w:rPr>
        <w:t>.</w:t>
      </w:r>
    </w:p>
    <w:p w:rsidR="0090613A" w:rsidRPr="00E1028E" w:rsidRDefault="0090613A"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eastAsia="uk-UA" w:bidi="uk-UA"/>
        </w:rPr>
      </w:pPr>
      <w:r w:rsidRPr="00E1028E">
        <w:rPr>
          <w:color w:val="000000" w:themeColor="text1"/>
          <w:sz w:val="28"/>
          <w:szCs w:val="28"/>
          <w:lang w:val="uk-UA" w:eastAsia="uk-UA" w:bidi="uk-UA"/>
        </w:rPr>
        <w:t>Відповідно до законодавства</w:t>
      </w:r>
      <w:r w:rsidR="00097ECD" w:rsidRPr="00E1028E">
        <w:rPr>
          <w:color w:val="000000" w:themeColor="text1"/>
          <w:sz w:val="28"/>
          <w:szCs w:val="28"/>
          <w:lang w:val="uk-UA" w:eastAsia="uk-UA" w:bidi="uk-UA"/>
        </w:rPr>
        <w:t xml:space="preserve"> України</w:t>
      </w:r>
      <w:r w:rsidRPr="00E1028E">
        <w:rPr>
          <w:color w:val="000000" w:themeColor="text1"/>
          <w:sz w:val="28"/>
          <w:szCs w:val="28"/>
          <w:lang w:val="uk-UA" w:eastAsia="uk-UA" w:bidi="uk-UA"/>
        </w:rPr>
        <w:t>, яке регулює діяльність органів місцевого самоврядування та правовідносини щодо користування земельними ділянками, можна дійти висновку, що попри наявність двох паралельних реальностей – містобудування та використання земель згідно чинного законодавства, йдеться про те, містобудівна діяльність (планування використання територій міста чи іншого населеного</w:t>
      </w:r>
      <w:r w:rsidR="00EF50E6" w:rsidRPr="00E1028E">
        <w:rPr>
          <w:color w:val="000000" w:themeColor="text1"/>
          <w:sz w:val="28"/>
          <w:szCs w:val="28"/>
          <w:lang w:val="uk-UA" w:eastAsia="uk-UA" w:bidi="uk-UA"/>
        </w:rPr>
        <w:t xml:space="preserve"> </w:t>
      </w:r>
      <w:r w:rsidRPr="00E1028E">
        <w:rPr>
          <w:color w:val="000000" w:themeColor="text1"/>
          <w:sz w:val="28"/>
          <w:szCs w:val="28"/>
          <w:lang w:val="uk-UA" w:eastAsia="uk-UA" w:bidi="uk-UA"/>
        </w:rPr>
        <w:t xml:space="preserve">пункту) має відповідати вимогам земельного законодавства, про що прямо зазначається в ст. 180 Земельного кодексу. </w:t>
      </w:r>
    </w:p>
    <w:p w:rsidR="0096474C" w:rsidRPr="00E1028E" w:rsidRDefault="0090613A"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rPr>
      </w:pPr>
      <w:r w:rsidRPr="00E1028E">
        <w:rPr>
          <w:color w:val="000000" w:themeColor="text1"/>
          <w:sz w:val="28"/>
          <w:szCs w:val="28"/>
          <w:lang w:val="uk-UA" w:eastAsia="uk-UA" w:bidi="uk-UA"/>
        </w:rPr>
        <w:t xml:space="preserve">Останніми роками на рівні територіальних громад (їх представницьких органів), органами місцевого самоврядування затверджувалася містобудівна документація. Так, в м. Запоріжжя </w:t>
      </w:r>
      <w:r w:rsidRPr="00E1028E">
        <w:rPr>
          <w:color w:val="000000" w:themeColor="text1"/>
          <w:sz w:val="28"/>
          <w:szCs w:val="28"/>
          <w:lang w:val="uk-UA"/>
        </w:rPr>
        <w:t>Рішенням міської ради №75</w:t>
      </w:r>
      <w:r w:rsidRPr="00E1028E">
        <w:rPr>
          <w:color w:val="000000" w:themeColor="text1"/>
          <w:sz w:val="28"/>
          <w:szCs w:val="28"/>
        </w:rPr>
        <w:t> </w:t>
      </w:r>
      <w:r w:rsidRPr="00E1028E">
        <w:rPr>
          <w:rFonts w:eastAsiaTheme="majorEastAsia"/>
          <w:color w:val="000000" w:themeColor="text1"/>
          <w:sz w:val="28"/>
          <w:szCs w:val="28"/>
          <w:lang w:val="uk-UA"/>
        </w:rPr>
        <w:t>від 28.02.2018 (</w:t>
      </w:r>
      <w:r w:rsidRPr="00E1028E">
        <w:rPr>
          <w:color w:val="000000" w:themeColor="text1"/>
          <w:sz w:val="28"/>
          <w:szCs w:val="28"/>
          <w:lang w:val="uk-UA"/>
        </w:rPr>
        <w:t>Дата оприлюднення 05.03.2018 р.) було оприлюднено «План зонування</w:t>
      </w:r>
      <w:r w:rsidRPr="00E1028E">
        <w:rPr>
          <w:color w:val="000000" w:themeColor="text1"/>
          <w:sz w:val="28"/>
          <w:szCs w:val="28"/>
        </w:rPr>
        <w:t> </w:t>
      </w:r>
      <w:r w:rsidRPr="00E1028E">
        <w:rPr>
          <w:color w:val="000000" w:themeColor="text1"/>
          <w:sz w:val="28"/>
          <w:szCs w:val="28"/>
          <w:lang w:val="uk-UA"/>
        </w:rPr>
        <w:t>території м. Запоріжжя»</w:t>
      </w:r>
      <w:r w:rsidR="0096474C" w:rsidRPr="00E1028E">
        <w:rPr>
          <w:color w:val="000000" w:themeColor="text1"/>
          <w:sz w:val="28"/>
          <w:szCs w:val="28"/>
          <w:lang w:val="uk-UA"/>
        </w:rPr>
        <w:t xml:space="preserve"> [</w:t>
      </w:r>
      <w:r w:rsidR="0096474C" w:rsidRPr="00E1028E">
        <w:rPr>
          <w:color w:val="000000" w:themeColor="text1"/>
          <w:sz w:val="28"/>
          <w:szCs w:val="28"/>
          <w:lang w:val="uk-UA"/>
        </w:rPr>
        <w:fldChar w:fldCharType="begin"/>
      </w:r>
      <w:r w:rsidR="0096474C" w:rsidRPr="00E1028E">
        <w:rPr>
          <w:color w:val="000000" w:themeColor="text1"/>
          <w:sz w:val="28"/>
          <w:szCs w:val="28"/>
          <w:lang w:val="uk-UA"/>
        </w:rPr>
        <w:instrText xml:space="preserve"> REF _Ref532812590 \r \h </w:instrText>
      </w:r>
      <w:r w:rsidR="00AC191A" w:rsidRPr="00E1028E">
        <w:rPr>
          <w:color w:val="000000" w:themeColor="text1"/>
          <w:sz w:val="28"/>
          <w:szCs w:val="28"/>
          <w:lang w:val="uk-UA"/>
        </w:rPr>
        <w:instrText xml:space="preserve"> \* MERGEFORMAT </w:instrText>
      </w:r>
      <w:r w:rsidR="0096474C" w:rsidRPr="00E1028E">
        <w:rPr>
          <w:color w:val="000000" w:themeColor="text1"/>
          <w:sz w:val="28"/>
          <w:szCs w:val="28"/>
          <w:lang w:val="uk-UA"/>
        </w:rPr>
      </w:r>
      <w:r w:rsidR="0096474C" w:rsidRPr="00E1028E">
        <w:rPr>
          <w:color w:val="000000" w:themeColor="text1"/>
          <w:sz w:val="28"/>
          <w:szCs w:val="28"/>
          <w:lang w:val="uk-UA"/>
        </w:rPr>
        <w:fldChar w:fldCharType="separate"/>
      </w:r>
      <w:r w:rsidR="00D87CEF">
        <w:rPr>
          <w:color w:val="000000" w:themeColor="text1"/>
          <w:sz w:val="28"/>
          <w:szCs w:val="28"/>
          <w:lang w:val="uk-UA"/>
        </w:rPr>
        <w:t>33</w:t>
      </w:r>
      <w:r w:rsidR="0096474C" w:rsidRPr="00E1028E">
        <w:rPr>
          <w:color w:val="000000" w:themeColor="text1"/>
          <w:sz w:val="28"/>
          <w:szCs w:val="28"/>
          <w:lang w:val="uk-UA"/>
        </w:rPr>
        <w:fldChar w:fldCharType="end"/>
      </w:r>
      <w:r w:rsidR="0096474C" w:rsidRPr="00E1028E">
        <w:rPr>
          <w:color w:val="000000" w:themeColor="text1"/>
          <w:sz w:val="28"/>
          <w:szCs w:val="28"/>
          <w:lang w:val="uk-UA"/>
        </w:rPr>
        <w:t>]</w:t>
      </w:r>
      <w:r w:rsidRPr="00E1028E">
        <w:rPr>
          <w:color w:val="000000" w:themeColor="text1"/>
          <w:sz w:val="28"/>
          <w:szCs w:val="28"/>
          <w:lang w:val="uk-UA"/>
        </w:rPr>
        <w:t>.</w:t>
      </w:r>
      <w:r w:rsidR="0096474C" w:rsidRPr="00E1028E">
        <w:rPr>
          <w:color w:val="000000" w:themeColor="text1"/>
          <w:sz w:val="28"/>
          <w:szCs w:val="28"/>
          <w:lang w:val="uk-UA"/>
        </w:rPr>
        <w:t xml:space="preserve"> </w:t>
      </w:r>
    </w:p>
    <w:p w:rsidR="00675B84" w:rsidRPr="00E1028E" w:rsidRDefault="0096474C"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rPr>
      </w:pPr>
      <w:r w:rsidRPr="00E1028E">
        <w:rPr>
          <w:color w:val="000000" w:themeColor="text1"/>
          <w:sz w:val="28"/>
          <w:szCs w:val="28"/>
          <w:lang w:val="uk-UA"/>
        </w:rPr>
        <w:t xml:space="preserve">В даному рішенні зазначається, що даний План складено на основі </w:t>
      </w:r>
      <w:r w:rsidR="00675B84" w:rsidRPr="00E1028E">
        <w:rPr>
          <w:color w:val="000000" w:themeColor="text1"/>
          <w:sz w:val="28"/>
          <w:szCs w:val="28"/>
          <w:lang w:val="uk-UA"/>
        </w:rPr>
        <w:t xml:space="preserve">результатів </w:t>
      </w:r>
      <w:r w:rsidRPr="00E1028E">
        <w:rPr>
          <w:color w:val="000000" w:themeColor="text1"/>
          <w:sz w:val="28"/>
          <w:szCs w:val="28"/>
          <w:lang w:val="uk-UA"/>
        </w:rPr>
        <w:t>громадських обговорень, з метою підвищення ефективності реалізації положень генерального плану м.</w:t>
      </w:r>
      <w:r w:rsidR="00675B84" w:rsidRPr="00E1028E">
        <w:rPr>
          <w:color w:val="000000" w:themeColor="text1"/>
          <w:sz w:val="28"/>
          <w:szCs w:val="28"/>
          <w:lang w:val="uk-UA"/>
        </w:rPr>
        <w:t xml:space="preserve"> </w:t>
      </w:r>
      <w:r w:rsidRPr="00E1028E">
        <w:rPr>
          <w:color w:val="000000" w:themeColor="text1"/>
          <w:sz w:val="28"/>
          <w:szCs w:val="28"/>
          <w:lang w:val="uk-UA"/>
        </w:rPr>
        <w:t xml:space="preserve">Запоріжжя, раціонального використання території міста в ринкових умовах з узгодженням приватних, громадських та державних інтересів, а також забезпечення інформованості потенційних інвесторів щодо можливостей реалізації їх намірів і прозорості управлінських рішень в сфері містобудування, що стимулюватиме інвестиційну активність фізичних та юридичних осіб, </w:t>
      </w:r>
      <w:r w:rsidR="00675B84" w:rsidRPr="00E1028E">
        <w:rPr>
          <w:color w:val="000000" w:themeColor="text1"/>
          <w:sz w:val="28"/>
          <w:szCs w:val="28"/>
          <w:lang w:val="uk-UA"/>
        </w:rPr>
        <w:t xml:space="preserve">положень </w:t>
      </w:r>
      <w:r w:rsidRPr="00E1028E">
        <w:rPr>
          <w:color w:val="000000" w:themeColor="text1"/>
          <w:sz w:val="28"/>
          <w:szCs w:val="28"/>
          <w:lang w:val="uk-UA"/>
        </w:rPr>
        <w:t>закон</w:t>
      </w:r>
      <w:r w:rsidR="00675B84" w:rsidRPr="00E1028E">
        <w:rPr>
          <w:color w:val="000000" w:themeColor="text1"/>
          <w:sz w:val="28"/>
          <w:szCs w:val="28"/>
          <w:lang w:val="uk-UA"/>
        </w:rPr>
        <w:t xml:space="preserve">ів </w:t>
      </w:r>
      <w:r w:rsidRPr="00E1028E">
        <w:rPr>
          <w:color w:val="000000" w:themeColor="text1"/>
          <w:sz w:val="28"/>
          <w:szCs w:val="28"/>
          <w:lang w:val="uk-UA"/>
        </w:rPr>
        <w:t>України «Про місцеве самоврядування в Україні»</w:t>
      </w:r>
      <w:r w:rsidR="00675B84" w:rsidRPr="00E1028E">
        <w:rPr>
          <w:color w:val="000000" w:themeColor="text1"/>
          <w:sz w:val="28"/>
          <w:szCs w:val="28"/>
          <w:lang w:val="uk-UA"/>
        </w:rPr>
        <w:t xml:space="preserve"> [</w:t>
      </w:r>
      <w:r w:rsidR="00675B84" w:rsidRPr="00E1028E">
        <w:rPr>
          <w:color w:val="000000" w:themeColor="text1"/>
          <w:sz w:val="28"/>
          <w:szCs w:val="28"/>
          <w:lang w:val="uk-UA"/>
        </w:rPr>
        <w:fldChar w:fldCharType="begin"/>
      </w:r>
      <w:r w:rsidR="00675B84" w:rsidRPr="00E1028E">
        <w:rPr>
          <w:color w:val="000000" w:themeColor="text1"/>
          <w:sz w:val="28"/>
          <w:szCs w:val="28"/>
          <w:lang w:val="uk-UA"/>
        </w:rPr>
        <w:instrText xml:space="preserve"> REF _Ref532813308 \r \h </w:instrText>
      </w:r>
      <w:r w:rsidR="00AC191A" w:rsidRPr="00E1028E">
        <w:rPr>
          <w:color w:val="000000" w:themeColor="text1"/>
          <w:sz w:val="28"/>
          <w:szCs w:val="28"/>
          <w:lang w:val="uk-UA"/>
        </w:rPr>
        <w:instrText xml:space="preserve"> \* MERGEFORMAT </w:instrText>
      </w:r>
      <w:r w:rsidR="00675B84" w:rsidRPr="00E1028E">
        <w:rPr>
          <w:color w:val="000000" w:themeColor="text1"/>
          <w:sz w:val="28"/>
          <w:szCs w:val="28"/>
          <w:lang w:val="uk-UA"/>
        </w:rPr>
      </w:r>
      <w:r w:rsidR="00675B84" w:rsidRPr="00E1028E">
        <w:rPr>
          <w:color w:val="000000" w:themeColor="text1"/>
          <w:sz w:val="28"/>
          <w:szCs w:val="28"/>
          <w:lang w:val="uk-UA"/>
        </w:rPr>
        <w:fldChar w:fldCharType="separate"/>
      </w:r>
      <w:r w:rsidR="00D87CEF">
        <w:rPr>
          <w:color w:val="000000" w:themeColor="text1"/>
          <w:sz w:val="28"/>
          <w:szCs w:val="28"/>
          <w:lang w:val="uk-UA"/>
        </w:rPr>
        <w:t>46</w:t>
      </w:r>
      <w:r w:rsidR="00675B84" w:rsidRPr="00E1028E">
        <w:rPr>
          <w:color w:val="000000" w:themeColor="text1"/>
          <w:sz w:val="28"/>
          <w:szCs w:val="28"/>
          <w:lang w:val="uk-UA"/>
        </w:rPr>
        <w:fldChar w:fldCharType="end"/>
      </w:r>
      <w:r w:rsidR="00675B84" w:rsidRPr="00E1028E">
        <w:rPr>
          <w:color w:val="000000" w:themeColor="text1"/>
          <w:sz w:val="28"/>
          <w:szCs w:val="28"/>
          <w:lang w:val="uk-UA"/>
        </w:rPr>
        <w:t>]</w:t>
      </w:r>
      <w:r w:rsidRPr="00E1028E">
        <w:rPr>
          <w:color w:val="000000" w:themeColor="text1"/>
          <w:sz w:val="28"/>
          <w:szCs w:val="28"/>
          <w:lang w:val="uk-UA"/>
        </w:rPr>
        <w:t>, «Про регулювання містобудівної діяльності», «Про основи містобудування»,</w:t>
      </w:r>
      <w:r w:rsidR="00EF50E6" w:rsidRPr="00E1028E">
        <w:rPr>
          <w:color w:val="000000" w:themeColor="text1"/>
          <w:sz w:val="28"/>
          <w:szCs w:val="28"/>
          <w:lang w:val="uk-UA"/>
        </w:rPr>
        <w:t xml:space="preserve"> </w:t>
      </w:r>
      <w:r w:rsidR="00675B84" w:rsidRPr="00E1028E">
        <w:rPr>
          <w:color w:val="000000" w:themeColor="text1"/>
          <w:sz w:val="28"/>
          <w:szCs w:val="28"/>
          <w:lang w:val="uk-UA"/>
        </w:rPr>
        <w:t>Н</w:t>
      </w:r>
      <w:r w:rsidRPr="00E1028E">
        <w:rPr>
          <w:color w:val="000000" w:themeColor="text1"/>
          <w:sz w:val="28"/>
          <w:szCs w:val="28"/>
          <w:lang w:val="uk-UA"/>
        </w:rPr>
        <w:t>аказ</w:t>
      </w:r>
      <w:r w:rsidR="00675B84" w:rsidRPr="00E1028E">
        <w:rPr>
          <w:color w:val="000000" w:themeColor="text1"/>
          <w:sz w:val="28"/>
          <w:szCs w:val="28"/>
          <w:lang w:val="uk-UA"/>
        </w:rPr>
        <w:t xml:space="preserve">у </w:t>
      </w:r>
      <w:r w:rsidRPr="00E1028E">
        <w:rPr>
          <w:color w:val="000000" w:themeColor="text1"/>
          <w:sz w:val="28"/>
          <w:szCs w:val="28"/>
          <w:lang w:val="uk-UA"/>
        </w:rPr>
        <w:t>Мінрегіону України</w:t>
      </w:r>
      <w:r w:rsidR="00EF50E6" w:rsidRPr="00E1028E">
        <w:rPr>
          <w:color w:val="000000" w:themeColor="text1"/>
          <w:sz w:val="28"/>
          <w:szCs w:val="28"/>
          <w:lang w:val="uk-UA"/>
        </w:rPr>
        <w:t xml:space="preserve"> </w:t>
      </w:r>
      <w:r w:rsidRPr="00E1028E">
        <w:rPr>
          <w:color w:val="000000" w:themeColor="text1"/>
          <w:sz w:val="28"/>
          <w:szCs w:val="28"/>
          <w:lang w:val="uk-UA"/>
        </w:rPr>
        <w:t xml:space="preserve">від 16.11.2011 №290 «Про затвердження Порядку розроблення містобудівної </w:t>
      </w:r>
      <w:r w:rsidRPr="00E1028E">
        <w:rPr>
          <w:color w:val="000000" w:themeColor="text1"/>
          <w:sz w:val="28"/>
          <w:szCs w:val="28"/>
          <w:lang w:val="uk-UA"/>
        </w:rPr>
        <w:lastRenderedPageBreak/>
        <w:t>документації»</w:t>
      </w:r>
      <w:r w:rsidR="00675B84" w:rsidRPr="00E1028E">
        <w:rPr>
          <w:color w:val="000000" w:themeColor="text1"/>
          <w:sz w:val="28"/>
          <w:szCs w:val="28"/>
          <w:lang w:val="uk-UA"/>
        </w:rPr>
        <w:t xml:space="preserve"> [</w:t>
      </w:r>
      <w:r w:rsidR="00675B84" w:rsidRPr="00E1028E">
        <w:rPr>
          <w:color w:val="000000" w:themeColor="text1"/>
          <w:sz w:val="28"/>
          <w:szCs w:val="28"/>
          <w:lang w:val="uk-UA"/>
        </w:rPr>
        <w:fldChar w:fldCharType="begin"/>
      </w:r>
      <w:r w:rsidR="00675B84" w:rsidRPr="00E1028E">
        <w:rPr>
          <w:color w:val="000000" w:themeColor="text1"/>
          <w:sz w:val="28"/>
          <w:szCs w:val="28"/>
          <w:lang w:val="uk-UA"/>
        </w:rPr>
        <w:instrText xml:space="preserve"> REF _Ref532813361 \r \h </w:instrText>
      </w:r>
      <w:r w:rsidR="00AC191A" w:rsidRPr="00E1028E">
        <w:rPr>
          <w:color w:val="000000" w:themeColor="text1"/>
          <w:sz w:val="28"/>
          <w:szCs w:val="28"/>
          <w:lang w:val="uk-UA"/>
        </w:rPr>
        <w:instrText xml:space="preserve"> \* MERGEFORMAT </w:instrText>
      </w:r>
      <w:r w:rsidR="00675B84" w:rsidRPr="00E1028E">
        <w:rPr>
          <w:color w:val="000000" w:themeColor="text1"/>
          <w:sz w:val="28"/>
          <w:szCs w:val="28"/>
          <w:lang w:val="uk-UA"/>
        </w:rPr>
      </w:r>
      <w:r w:rsidR="00675B84" w:rsidRPr="00E1028E">
        <w:rPr>
          <w:color w:val="000000" w:themeColor="text1"/>
          <w:sz w:val="28"/>
          <w:szCs w:val="28"/>
          <w:lang w:val="uk-UA"/>
        </w:rPr>
        <w:fldChar w:fldCharType="separate"/>
      </w:r>
      <w:r w:rsidR="00D87CEF">
        <w:rPr>
          <w:color w:val="000000" w:themeColor="text1"/>
          <w:sz w:val="28"/>
          <w:szCs w:val="28"/>
          <w:lang w:val="uk-UA"/>
        </w:rPr>
        <w:t>43</w:t>
      </w:r>
      <w:r w:rsidR="00675B84" w:rsidRPr="00E1028E">
        <w:rPr>
          <w:color w:val="000000" w:themeColor="text1"/>
          <w:sz w:val="28"/>
          <w:szCs w:val="28"/>
          <w:lang w:val="uk-UA"/>
        </w:rPr>
        <w:fldChar w:fldCharType="end"/>
      </w:r>
      <w:r w:rsidR="00675B84" w:rsidRPr="00E1028E">
        <w:rPr>
          <w:color w:val="000000" w:themeColor="text1"/>
          <w:sz w:val="28"/>
          <w:szCs w:val="28"/>
          <w:lang w:val="uk-UA"/>
        </w:rPr>
        <w:t>]</w:t>
      </w:r>
      <w:r w:rsidRPr="00E1028E">
        <w:rPr>
          <w:color w:val="000000" w:themeColor="text1"/>
          <w:sz w:val="28"/>
          <w:szCs w:val="28"/>
          <w:lang w:val="uk-UA"/>
        </w:rPr>
        <w:t>,</w:t>
      </w:r>
      <w:r w:rsidRPr="00E1028E">
        <w:rPr>
          <w:color w:val="000000" w:themeColor="text1"/>
          <w:sz w:val="28"/>
          <w:szCs w:val="28"/>
        </w:rPr>
        <w:t> </w:t>
      </w:r>
      <w:r w:rsidR="00675B84" w:rsidRPr="00E1028E">
        <w:rPr>
          <w:color w:val="000000" w:themeColor="text1"/>
          <w:sz w:val="28"/>
          <w:szCs w:val="28"/>
          <w:lang w:val="uk-UA"/>
        </w:rPr>
        <w:t>Порядку</w:t>
      </w:r>
      <w:r w:rsidR="00EF50E6" w:rsidRPr="00E1028E">
        <w:rPr>
          <w:color w:val="000000" w:themeColor="text1"/>
          <w:sz w:val="28"/>
          <w:szCs w:val="28"/>
          <w:lang w:val="uk-UA"/>
        </w:rPr>
        <w:t xml:space="preserve"> </w:t>
      </w:r>
      <w:r w:rsidR="00675B84" w:rsidRPr="00E1028E">
        <w:rPr>
          <w:color w:val="000000" w:themeColor="text1"/>
          <w:sz w:val="28"/>
          <w:szCs w:val="28"/>
          <w:lang w:val="uk-UA"/>
        </w:rPr>
        <w:t>проведення</w:t>
      </w:r>
      <w:r w:rsidR="00EF50E6" w:rsidRPr="00E1028E">
        <w:rPr>
          <w:color w:val="000000" w:themeColor="text1"/>
          <w:sz w:val="28"/>
          <w:szCs w:val="28"/>
          <w:lang w:val="uk-UA"/>
        </w:rPr>
        <w:t xml:space="preserve"> </w:t>
      </w:r>
      <w:r w:rsidR="00675B84" w:rsidRPr="00E1028E">
        <w:rPr>
          <w:color w:val="000000" w:themeColor="text1"/>
          <w:sz w:val="28"/>
          <w:szCs w:val="28"/>
          <w:lang w:val="uk-UA"/>
        </w:rPr>
        <w:t>громадських</w:t>
      </w:r>
      <w:r w:rsidR="00EF50E6" w:rsidRPr="00E1028E">
        <w:rPr>
          <w:color w:val="000000" w:themeColor="text1"/>
          <w:sz w:val="28"/>
          <w:szCs w:val="28"/>
          <w:lang w:val="uk-UA"/>
        </w:rPr>
        <w:t xml:space="preserve"> </w:t>
      </w:r>
      <w:r w:rsidR="00675B84" w:rsidRPr="00E1028E">
        <w:rPr>
          <w:color w:val="000000" w:themeColor="text1"/>
          <w:sz w:val="28"/>
          <w:szCs w:val="28"/>
          <w:lang w:val="uk-UA"/>
        </w:rPr>
        <w:t>слухань</w:t>
      </w:r>
      <w:r w:rsidR="00EF50E6" w:rsidRPr="00E1028E">
        <w:rPr>
          <w:color w:val="000000" w:themeColor="text1"/>
          <w:sz w:val="28"/>
          <w:szCs w:val="28"/>
          <w:lang w:val="uk-UA"/>
        </w:rPr>
        <w:t xml:space="preserve"> </w:t>
      </w:r>
      <w:r w:rsidR="00675B84" w:rsidRPr="00E1028E">
        <w:rPr>
          <w:color w:val="000000" w:themeColor="text1"/>
          <w:sz w:val="28"/>
          <w:szCs w:val="28"/>
          <w:lang w:val="uk-UA"/>
        </w:rPr>
        <w:t>щодо врахування громадських</w:t>
      </w:r>
      <w:r w:rsidR="00EF50E6" w:rsidRPr="00E1028E">
        <w:rPr>
          <w:color w:val="000000" w:themeColor="text1"/>
          <w:sz w:val="28"/>
          <w:szCs w:val="28"/>
          <w:lang w:val="uk-UA"/>
        </w:rPr>
        <w:t xml:space="preserve"> </w:t>
      </w:r>
      <w:r w:rsidR="00675B84" w:rsidRPr="00E1028E">
        <w:rPr>
          <w:color w:val="000000" w:themeColor="text1"/>
          <w:sz w:val="28"/>
          <w:szCs w:val="28"/>
          <w:lang w:val="uk-UA"/>
        </w:rPr>
        <w:t>інтересів</w:t>
      </w:r>
      <w:r w:rsidR="00EF50E6" w:rsidRPr="00E1028E">
        <w:rPr>
          <w:color w:val="000000" w:themeColor="text1"/>
          <w:sz w:val="28"/>
          <w:szCs w:val="28"/>
          <w:lang w:val="uk-UA"/>
        </w:rPr>
        <w:t xml:space="preserve"> </w:t>
      </w:r>
      <w:r w:rsidR="00675B84" w:rsidRPr="00E1028E">
        <w:rPr>
          <w:color w:val="000000" w:themeColor="text1"/>
          <w:sz w:val="28"/>
          <w:szCs w:val="28"/>
          <w:lang w:val="uk-UA"/>
        </w:rPr>
        <w:t>під</w:t>
      </w:r>
      <w:r w:rsidR="00EF50E6" w:rsidRPr="00E1028E">
        <w:rPr>
          <w:color w:val="000000" w:themeColor="text1"/>
          <w:sz w:val="28"/>
          <w:szCs w:val="28"/>
          <w:lang w:val="uk-UA"/>
        </w:rPr>
        <w:t xml:space="preserve"> </w:t>
      </w:r>
      <w:r w:rsidR="00675B84" w:rsidRPr="00E1028E">
        <w:rPr>
          <w:color w:val="000000" w:themeColor="text1"/>
          <w:sz w:val="28"/>
          <w:szCs w:val="28"/>
          <w:lang w:val="uk-UA"/>
        </w:rPr>
        <w:t>час</w:t>
      </w:r>
      <w:r w:rsidR="00EF50E6" w:rsidRPr="00E1028E">
        <w:rPr>
          <w:color w:val="000000" w:themeColor="text1"/>
          <w:sz w:val="28"/>
          <w:szCs w:val="28"/>
          <w:lang w:val="uk-UA"/>
        </w:rPr>
        <w:t xml:space="preserve"> </w:t>
      </w:r>
      <w:r w:rsidR="00675B84" w:rsidRPr="00E1028E">
        <w:rPr>
          <w:color w:val="000000" w:themeColor="text1"/>
          <w:sz w:val="28"/>
          <w:szCs w:val="28"/>
          <w:lang w:val="uk-UA"/>
        </w:rPr>
        <w:t>розроблення</w:t>
      </w:r>
      <w:r w:rsidR="00EF50E6" w:rsidRPr="00E1028E">
        <w:rPr>
          <w:color w:val="000000" w:themeColor="text1"/>
          <w:sz w:val="28"/>
          <w:szCs w:val="28"/>
          <w:lang w:val="uk-UA"/>
        </w:rPr>
        <w:t xml:space="preserve"> </w:t>
      </w:r>
      <w:r w:rsidR="00675B84" w:rsidRPr="00E1028E">
        <w:rPr>
          <w:color w:val="000000" w:themeColor="text1"/>
          <w:sz w:val="28"/>
          <w:szCs w:val="28"/>
          <w:lang w:val="uk-UA"/>
        </w:rPr>
        <w:t>проектів містобудівної документації на місцевому рівні, затвердженому Постановою Кабінету Міністрів України</w:t>
      </w:r>
      <w:r w:rsidR="00EF50E6" w:rsidRPr="00E1028E">
        <w:rPr>
          <w:color w:val="000000" w:themeColor="text1"/>
          <w:sz w:val="28"/>
          <w:szCs w:val="28"/>
          <w:lang w:val="uk-UA"/>
        </w:rPr>
        <w:t xml:space="preserve"> </w:t>
      </w:r>
      <w:r w:rsidR="00675B84" w:rsidRPr="00E1028E">
        <w:rPr>
          <w:color w:val="000000" w:themeColor="text1"/>
          <w:sz w:val="28"/>
          <w:szCs w:val="28"/>
          <w:lang w:val="uk-UA"/>
        </w:rPr>
        <w:t>від</w:t>
      </w:r>
      <w:r w:rsidR="00EF50E6" w:rsidRPr="00E1028E">
        <w:rPr>
          <w:color w:val="000000" w:themeColor="text1"/>
          <w:sz w:val="28"/>
          <w:szCs w:val="28"/>
          <w:lang w:val="uk-UA"/>
        </w:rPr>
        <w:t xml:space="preserve"> </w:t>
      </w:r>
      <w:r w:rsidR="00675B84" w:rsidRPr="00E1028E">
        <w:rPr>
          <w:color w:val="000000" w:themeColor="text1"/>
          <w:sz w:val="28"/>
          <w:szCs w:val="28"/>
          <w:lang w:val="uk-UA"/>
        </w:rPr>
        <w:t>25.05.2011</w:t>
      </w:r>
      <w:r w:rsidR="00EF50E6" w:rsidRPr="00E1028E">
        <w:rPr>
          <w:color w:val="000000" w:themeColor="text1"/>
          <w:sz w:val="28"/>
          <w:szCs w:val="28"/>
          <w:lang w:val="uk-UA"/>
        </w:rPr>
        <w:t xml:space="preserve"> </w:t>
      </w:r>
      <w:r w:rsidR="00675B84" w:rsidRPr="00E1028E">
        <w:rPr>
          <w:color w:val="000000" w:themeColor="text1"/>
          <w:sz w:val="28"/>
          <w:szCs w:val="28"/>
          <w:lang w:val="uk-UA"/>
        </w:rPr>
        <w:t>№ 555.</w:t>
      </w:r>
    </w:p>
    <w:p w:rsidR="009D2482" w:rsidRPr="00E1028E" w:rsidRDefault="00675B84"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rPr>
      </w:pPr>
      <w:r w:rsidRPr="00E1028E">
        <w:rPr>
          <w:color w:val="000000" w:themeColor="text1"/>
          <w:sz w:val="28"/>
          <w:szCs w:val="28"/>
          <w:lang w:val="uk-UA"/>
        </w:rPr>
        <w:t xml:space="preserve">Згідно Рішення було затверджено </w:t>
      </w:r>
      <w:r w:rsidR="0096474C" w:rsidRPr="00E1028E">
        <w:rPr>
          <w:color w:val="000000" w:themeColor="text1"/>
          <w:sz w:val="28"/>
          <w:szCs w:val="28"/>
          <w:lang w:val="uk-UA"/>
        </w:rPr>
        <w:t>містобудівну документацію - «План зонування території м.</w:t>
      </w:r>
      <w:r w:rsidRPr="00E1028E">
        <w:rPr>
          <w:color w:val="000000" w:themeColor="text1"/>
          <w:sz w:val="28"/>
          <w:szCs w:val="28"/>
          <w:lang w:val="uk-UA"/>
        </w:rPr>
        <w:t xml:space="preserve"> </w:t>
      </w:r>
      <w:r w:rsidR="0096474C" w:rsidRPr="00E1028E">
        <w:rPr>
          <w:color w:val="000000" w:themeColor="text1"/>
          <w:sz w:val="28"/>
          <w:szCs w:val="28"/>
          <w:lang w:val="uk-UA"/>
        </w:rPr>
        <w:t>Запоріжжя»: графічні матеріли</w:t>
      </w:r>
      <w:r w:rsidR="00EF50E6" w:rsidRPr="00E1028E">
        <w:rPr>
          <w:color w:val="000000" w:themeColor="text1"/>
          <w:sz w:val="28"/>
          <w:szCs w:val="28"/>
          <w:lang w:val="uk-UA"/>
        </w:rPr>
        <w:t xml:space="preserve"> </w:t>
      </w:r>
      <w:r w:rsidR="0096474C" w:rsidRPr="00E1028E">
        <w:rPr>
          <w:color w:val="000000" w:themeColor="text1"/>
          <w:sz w:val="28"/>
          <w:szCs w:val="28"/>
          <w:lang w:val="uk-UA"/>
        </w:rPr>
        <w:t>– «Схема зонування території міста» (додається) та текстові матеріали – Пояснювальна записка - книги 1,2 (додаються).</w:t>
      </w:r>
      <w:r w:rsidR="0096474C" w:rsidRPr="00E1028E">
        <w:rPr>
          <w:color w:val="000000" w:themeColor="text1"/>
          <w:sz w:val="28"/>
          <w:szCs w:val="28"/>
        </w:rPr>
        <w:t> </w:t>
      </w:r>
    </w:p>
    <w:p w:rsidR="009D2482" w:rsidRPr="00E1028E" w:rsidRDefault="00675B84"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rPr>
      </w:pPr>
      <w:r w:rsidRPr="00E1028E">
        <w:rPr>
          <w:color w:val="000000" w:themeColor="text1"/>
          <w:sz w:val="28"/>
          <w:szCs w:val="28"/>
          <w:lang w:val="uk-UA"/>
        </w:rPr>
        <w:t>Принагідно зазначимо, що в інших населених пунктах України теж було складено подубну документацію, якою здійснено зонування земель в межах населених пунктів. Як приклад, наведемо документацію м. Хмільник Вінницької області</w:t>
      </w:r>
      <w:r w:rsidR="009D2482" w:rsidRPr="00E1028E">
        <w:rPr>
          <w:color w:val="000000" w:themeColor="text1"/>
          <w:sz w:val="28"/>
          <w:szCs w:val="28"/>
          <w:lang w:val="uk-UA"/>
        </w:rPr>
        <w:t xml:space="preserve">. Так, Рішенням Хмільницької міської Ради Вінницької області № </w:t>
      </w:r>
      <w:r w:rsidR="009D2482" w:rsidRPr="00E1028E">
        <w:rPr>
          <w:bCs/>
          <w:color w:val="000000" w:themeColor="text1"/>
          <w:sz w:val="28"/>
          <w:szCs w:val="28"/>
          <w:lang w:val="uk-UA"/>
        </w:rPr>
        <w:t>779 від 10.03.2017</w:t>
      </w:r>
      <w:r w:rsidR="00EF50E6" w:rsidRPr="00E1028E">
        <w:rPr>
          <w:bCs/>
          <w:color w:val="000000" w:themeColor="text1"/>
          <w:sz w:val="28"/>
          <w:szCs w:val="28"/>
          <w:lang w:val="uk-UA"/>
        </w:rPr>
        <w:t xml:space="preserve"> </w:t>
      </w:r>
      <w:r w:rsidR="009D2482" w:rsidRPr="00E1028E">
        <w:rPr>
          <w:bCs/>
          <w:color w:val="000000" w:themeColor="text1"/>
          <w:sz w:val="28"/>
          <w:szCs w:val="28"/>
          <w:lang w:val="uk-UA"/>
        </w:rPr>
        <w:t>р. «</w:t>
      </w:r>
      <w:r w:rsidR="009D2482" w:rsidRPr="00E1028E">
        <w:rPr>
          <w:color w:val="000000" w:themeColor="text1"/>
          <w:sz w:val="28"/>
          <w:szCs w:val="28"/>
          <w:lang w:val="uk-UA"/>
        </w:rPr>
        <w:t>Про затвердження містобудівної документації - Плану зонування території міста (Зонінг) Хмільника Вінницької області» після проведення громадських слухань і обговорень, розробки відповідної документації.</w:t>
      </w:r>
      <w:r w:rsidR="00EF50E6" w:rsidRPr="00E1028E">
        <w:rPr>
          <w:color w:val="000000" w:themeColor="text1"/>
          <w:sz w:val="28"/>
          <w:szCs w:val="28"/>
          <w:lang w:val="uk-UA"/>
        </w:rPr>
        <w:t xml:space="preserve"> </w:t>
      </w:r>
    </w:p>
    <w:p w:rsidR="009D2482" w:rsidRPr="00E1028E" w:rsidRDefault="00675B84"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rPr>
      </w:pPr>
      <w:r w:rsidRPr="00E1028E">
        <w:rPr>
          <w:color w:val="000000" w:themeColor="text1"/>
          <w:sz w:val="28"/>
          <w:szCs w:val="28"/>
          <w:lang w:val="uk-UA"/>
        </w:rPr>
        <w:t>. Детальний аналіз даної документації дозволяє зробити висновок</w:t>
      </w:r>
      <w:r w:rsidR="009D2482" w:rsidRPr="00E1028E">
        <w:rPr>
          <w:color w:val="000000" w:themeColor="text1"/>
          <w:sz w:val="28"/>
          <w:szCs w:val="28"/>
          <w:lang w:val="uk-UA"/>
        </w:rPr>
        <w:t xml:space="preserve">, що попри зовнішню схожіть як документів, так і результатів, існує, щонайменше дві відмінності. По-перше, непублічність, непоінформованість населення м. Запоріжжя про перспективні програми розвитку м. Запоріжжя про створення плану розвитку міста, відповідної містобудівної документації, що майже нівелювало участь населення міста Запоріжжя в роботі над проектом. </w:t>
      </w:r>
    </w:p>
    <w:p w:rsidR="009D2482" w:rsidRPr="00E1028E" w:rsidRDefault="009D2482"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rPr>
      </w:pPr>
      <w:r w:rsidRPr="00E1028E">
        <w:rPr>
          <w:color w:val="000000" w:themeColor="text1"/>
          <w:sz w:val="28"/>
          <w:szCs w:val="28"/>
          <w:lang w:val="uk-UA"/>
        </w:rPr>
        <w:t xml:space="preserve">Відверто кажучи, громадські слухання з цього питання практично не проводилися. Відтак, попри позиціювання в Законі України «Про місцеве самоврядування в Україні», відповідному законодавстві про децентралізацію повноважень щодо вирішення питань територіальних громад на місця, від імені яких продовжують виступати органи представницької демократії – органи місцевого самоврядування, реальна повнота влади сконцентрувалася в руках самої влади. </w:t>
      </w:r>
    </w:p>
    <w:p w:rsidR="006D6E52" w:rsidRPr="00E1028E" w:rsidRDefault="009D2482"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rPr>
      </w:pPr>
      <w:r w:rsidRPr="00E1028E">
        <w:rPr>
          <w:color w:val="000000" w:themeColor="text1"/>
          <w:sz w:val="28"/>
          <w:szCs w:val="28"/>
          <w:lang w:val="uk-UA"/>
        </w:rPr>
        <w:t>Як наслідок, - конфлікт щодо вирубування дерев парку</w:t>
      </w:r>
      <w:r w:rsidR="00EF50E6" w:rsidRPr="00E1028E">
        <w:rPr>
          <w:color w:val="000000" w:themeColor="text1"/>
          <w:sz w:val="28"/>
          <w:szCs w:val="28"/>
          <w:lang w:val="uk-UA"/>
        </w:rPr>
        <w:t xml:space="preserve"> </w:t>
      </w:r>
      <w:r w:rsidRPr="00E1028E">
        <w:rPr>
          <w:color w:val="000000" w:themeColor="text1"/>
          <w:sz w:val="28"/>
          <w:szCs w:val="28"/>
          <w:lang w:val="uk-UA"/>
        </w:rPr>
        <w:t>Яланського в центрі м. Запоріжжя для будівництва ТРЦ (торгівельно-розважального центру)</w:t>
      </w:r>
      <w:r w:rsidR="006D6E52" w:rsidRPr="00E1028E">
        <w:rPr>
          <w:color w:val="000000" w:themeColor="text1"/>
          <w:sz w:val="28"/>
          <w:szCs w:val="28"/>
          <w:lang w:val="uk-UA"/>
        </w:rPr>
        <w:t xml:space="preserve">. Громада була поставлена перед фактом, а підприємство, якому парк надавався в обслуговування, </w:t>
      </w:r>
      <w:r w:rsidR="006D6E52" w:rsidRPr="00E1028E">
        <w:rPr>
          <w:color w:val="000000" w:themeColor="text1"/>
          <w:sz w:val="28"/>
          <w:szCs w:val="28"/>
          <w:lang w:val="uk-UA"/>
        </w:rPr>
        <w:lastRenderedPageBreak/>
        <w:t>вже зробило вирубку дерев. І такі випадки не є поодинокими.</w:t>
      </w:r>
    </w:p>
    <w:p w:rsidR="006D6E52" w:rsidRPr="00E1028E" w:rsidRDefault="006D6E52"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rPr>
      </w:pPr>
      <w:r w:rsidRPr="00E1028E">
        <w:rPr>
          <w:color w:val="000000" w:themeColor="text1"/>
          <w:sz w:val="28"/>
          <w:szCs w:val="28"/>
          <w:lang w:val="uk-UA"/>
        </w:rPr>
        <w:t>Іншими словами, попри формалізм застосування законодавчих актів у сфері зонування земель населених пунктів, реалії дещо інші, що свідчить про наявність прогалин щодо забезпечення та гарантій дотримання інтересів громади при вирішенні питань «захоплення земель», зміни їх цільового використання чи використання не за призначенням з подальшим узаконенням, де «зонування» може виступати легальним інструментом, який може використовуватися попри інтереси громади.</w:t>
      </w:r>
    </w:p>
    <w:p w:rsidR="006D6E52" w:rsidRPr="00E1028E" w:rsidRDefault="006D6E52"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rPr>
      </w:pPr>
      <w:r w:rsidRPr="00E1028E">
        <w:rPr>
          <w:color w:val="000000" w:themeColor="text1"/>
          <w:sz w:val="28"/>
          <w:szCs w:val="28"/>
          <w:lang w:val="uk-UA"/>
        </w:rPr>
        <w:t>І в цій точці дотику знаходимо конфлікт законодавства, яке регулює земельні правовідносини і правовідносини містобудування.</w:t>
      </w:r>
    </w:p>
    <w:p w:rsidR="00AC191A" w:rsidRPr="00E1028E" w:rsidRDefault="00AC191A"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rPr>
      </w:pPr>
      <w:r w:rsidRPr="00E1028E">
        <w:rPr>
          <w:color w:val="000000" w:themeColor="text1"/>
          <w:sz w:val="28"/>
          <w:szCs w:val="28"/>
          <w:lang w:val="uk-UA"/>
        </w:rPr>
        <w:t>Фактично, йдеться про формальний обхід закону, який спотворює струнку на перший погляд, структуру механізму правового регулювання правовідносин землекористування та управління.</w:t>
      </w:r>
    </w:p>
    <w:p w:rsidR="00AC191A" w:rsidRPr="00E1028E" w:rsidRDefault="00AC191A"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rPr>
      </w:pPr>
      <w:r w:rsidRPr="00E1028E">
        <w:rPr>
          <w:color w:val="000000" w:themeColor="text1"/>
          <w:sz w:val="28"/>
          <w:szCs w:val="28"/>
          <w:lang w:val="uk-UA"/>
        </w:rPr>
        <w:t>Річ у тім, що громадські слухання можуть бути формальними. Їх реальні результати (результати обговорень) не оприлюднюються. Та й самі схеми, плани зонування територій часто бувають позбавлені інформативності, що не дозволяє судити населенню про результати підготовчого етапу підготовки містобудівної документації.</w:t>
      </w:r>
    </w:p>
    <w:p w:rsidR="00AC191A" w:rsidRPr="00E1028E" w:rsidRDefault="00AC191A"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rPr>
      </w:pPr>
      <w:r w:rsidRPr="00E1028E">
        <w:rPr>
          <w:color w:val="000000" w:themeColor="text1"/>
          <w:sz w:val="28"/>
          <w:szCs w:val="28"/>
          <w:lang w:val="uk-UA"/>
        </w:rPr>
        <w:t>В практичній частині роботи ми наводимо наочні приклади такого підходу на прикладі м. Запоріжжя та м. Хмільника Вінницької області.</w:t>
      </w:r>
    </w:p>
    <w:p w:rsidR="00AC191A" w:rsidRPr="00E1028E" w:rsidRDefault="00AC191A"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rPr>
      </w:pPr>
      <w:r w:rsidRPr="00E1028E">
        <w:rPr>
          <w:color w:val="000000" w:themeColor="text1"/>
          <w:sz w:val="28"/>
          <w:szCs w:val="28"/>
          <w:lang w:val="uk-UA"/>
        </w:rPr>
        <w:t>Яким чином вирішуються питання зонування земель в інших країнах?</w:t>
      </w:r>
    </w:p>
    <w:p w:rsidR="00AC191A" w:rsidRPr="00E1028E" w:rsidRDefault="00AC191A"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rPr>
      </w:pPr>
      <w:r w:rsidRPr="00E1028E">
        <w:rPr>
          <w:color w:val="000000" w:themeColor="text1"/>
          <w:sz w:val="28"/>
          <w:szCs w:val="28"/>
          <w:lang w:val="uk-UA"/>
        </w:rPr>
        <w:t>Аналіз законодавства та практики його застосування в різних країнах дозволяє зробити висновок, що наразі в Україні створено правову основу зонування земель населених пунктів. Проте, вона ще не позбавлена певних недоліків, що вимагає рухатися далі у сторону усунення недоліків, прогалин та протиріч чинного законодавства.</w:t>
      </w:r>
    </w:p>
    <w:p w:rsidR="006C50D5" w:rsidRPr="00E1028E" w:rsidRDefault="006C50D5" w:rsidP="00E1028E">
      <w:pPr>
        <w:pStyle w:val="style2copy"/>
        <w:widowControl w:val="0"/>
        <w:spacing w:before="0" w:beforeAutospacing="0" w:after="0" w:afterAutospacing="0" w:line="360" w:lineRule="auto"/>
        <w:ind w:firstLine="709"/>
        <w:contextualSpacing/>
        <w:jc w:val="both"/>
        <w:textAlignment w:val="top"/>
        <w:rPr>
          <w:color w:val="000000" w:themeColor="text1"/>
          <w:sz w:val="28"/>
          <w:szCs w:val="28"/>
          <w:lang w:val="uk-UA"/>
        </w:rPr>
      </w:pPr>
      <w:r w:rsidRPr="00E1028E">
        <w:rPr>
          <w:color w:val="000000" w:themeColor="text1"/>
          <w:sz w:val="28"/>
          <w:szCs w:val="28"/>
          <w:lang w:val="uk-UA"/>
        </w:rPr>
        <w:t xml:space="preserve">Як вирішуються питання зонування земель, скажімо у США? </w:t>
      </w:r>
    </w:p>
    <w:p w:rsidR="006C50D5" w:rsidRPr="00E1028E" w:rsidRDefault="006C50D5" w:rsidP="00E1028E">
      <w:pPr>
        <w:spacing w:line="360" w:lineRule="auto"/>
        <w:ind w:firstLine="709"/>
        <w:contextualSpacing/>
        <w:rPr>
          <w:color w:val="000000" w:themeColor="text1"/>
          <w:sz w:val="28"/>
          <w:szCs w:val="28"/>
        </w:rPr>
      </w:pPr>
      <w:r w:rsidRPr="00E1028E">
        <w:rPr>
          <w:color w:val="000000" w:themeColor="text1"/>
          <w:sz w:val="28"/>
          <w:szCs w:val="28"/>
        </w:rPr>
        <w:t>Зонування</w:t>
      </w:r>
      <w:r w:rsidRPr="00E1028E">
        <w:rPr>
          <w:color w:val="000000" w:themeColor="text1"/>
          <w:sz w:val="28"/>
          <w:szCs w:val="28"/>
          <w:lang w:val="uk-UA"/>
        </w:rPr>
        <w:t xml:space="preserve"> в США визнається інструментом </w:t>
      </w:r>
      <w:r w:rsidRPr="00E1028E">
        <w:rPr>
          <w:color w:val="000000" w:themeColor="text1"/>
          <w:sz w:val="28"/>
          <w:szCs w:val="28"/>
        </w:rPr>
        <w:t xml:space="preserve">управління плануванням для регулювання вбудованого середовища та створення функціональних ринків нерухомості. Це відбувається шляхом поділу земель, що містять статутний район місцевого органу влади, у розділи, що дозволяють конкретне землекористування на </w:t>
      </w:r>
      <w:r w:rsidRPr="00E1028E">
        <w:rPr>
          <w:color w:val="000000" w:themeColor="text1"/>
          <w:sz w:val="28"/>
          <w:szCs w:val="28"/>
        </w:rPr>
        <w:lastRenderedPageBreak/>
        <w:t>певних ділянках, щоб сформувати розташування міст та міста та забезпечити різні види розвитку. Зонування має порівняно короткий досвід як інструмент планування землекористування. Він визначає місце розташування, розмір та використання будівель та визначає щільність міських блоків (Місто Нью-Йорк, 2015).</w:t>
      </w:r>
    </w:p>
    <w:p w:rsidR="006C50D5" w:rsidRPr="00E1028E" w:rsidRDefault="006C50D5" w:rsidP="00E1028E">
      <w:pPr>
        <w:spacing w:line="360" w:lineRule="auto"/>
        <w:ind w:firstLine="709"/>
        <w:contextualSpacing/>
        <w:rPr>
          <w:color w:val="000000" w:themeColor="text1"/>
          <w:sz w:val="28"/>
          <w:szCs w:val="28"/>
        </w:rPr>
      </w:pPr>
      <w:r w:rsidRPr="00E1028E">
        <w:rPr>
          <w:color w:val="000000" w:themeColor="text1"/>
          <w:sz w:val="28"/>
          <w:szCs w:val="28"/>
          <w:lang w:val="uk-UA"/>
        </w:rPr>
        <w:t>Уряд США вважає, що м</w:t>
      </w:r>
      <w:r w:rsidRPr="00E1028E">
        <w:rPr>
          <w:color w:val="000000" w:themeColor="text1"/>
          <w:sz w:val="28"/>
          <w:szCs w:val="28"/>
        </w:rPr>
        <w:t>етою зонування є надання місцевим та національним органам влади дозволу регулювати та контролювати ринки землі та нерухомості для забезпечення додаткових потреб. Зонування може також дати можливість стимулювати або уповільнювати розвиток у конкретних сферах.</w:t>
      </w:r>
    </w:p>
    <w:p w:rsidR="006C50D5" w:rsidRPr="00E1028E" w:rsidRDefault="006C50D5" w:rsidP="00E1028E">
      <w:pPr>
        <w:spacing w:line="360" w:lineRule="auto"/>
        <w:ind w:firstLine="709"/>
        <w:contextualSpacing/>
        <w:rPr>
          <w:color w:val="000000" w:themeColor="text1"/>
          <w:sz w:val="28"/>
          <w:szCs w:val="28"/>
        </w:rPr>
      </w:pPr>
      <w:r w:rsidRPr="00E1028E">
        <w:rPr>
          <w:color w:val="000000" w:themeColor="text1"/>
          <w:sz w:val="28"/>
          <w:szCs w:val="28"/>
          <w:lang w:val="uk-UA"/>
        </w:rPr>
        <w:t>Звичайно, як вже зазначалося вище, п</w:t>
      </w:r>
      <w:r w:rsidRPr="00E1028E">
        <w:rPr>
          <w:color w:val="000000" w:themeColor="text1"/>
          <w:sz w:val="28"/>
          <w:szCs w:val="28"/>
        </w:rPr>
        <w:t>роцес планування та зонування функціонує по-різному у всьому світі та контролюється різними рівнями влади. </w:t>
      </w:r>
      <w:r w:rsidRPr="00E1028E">
        <w:rPr>
          <w:color w:val="000000" w:themeColor="text1"/>
          <w:sz w:val="28"/>
          <w:szCs w:val="28"/>
          <w:lang w:val="uk-UA"/>
        </w:rPr>
        <w:t xml:space="preserve">Звичайно, як правило, </w:t>
      </w:r>
      <w:r w:rsidRPr="00E1028E">
        <w:rPr>
          <w:color w:val="000000" w:themeColor="text1"/>
          <w:sz w:val="28"/>
          <w:szCs w:val="28"/>
        </w:rPr>
        <w:t>контролює зонування такий орган місцевого самоврядування, як муніципалітет або округ</w:t>
      </w:r>
      <w:r w:rsidRPr="00E1028E">
        <w:rPr>
          <w:color w:val="000000" w:themeColor="text1"/>
          <w:sz w:val="28"/>
          <w:szCs w:val="28"/>
          <w:lang w:val="uk-UA"/>
        </w:rPr>
        <w:t xml:space="preserve"> </w:t>
      </w:r>
      <w:r w:rsidRPr="00E1028E">
        <w:rPr>
          <w:color w:val="000000" w:themeColor="text1"/>
          <w:sz w:val="28"/>
          <w:szCs w:val="28"/>
        </w:rPr>
        <w:t xml:space="preserve">(у Австралії чи Сполучених Штатах), тоді як в інших випадках зонування здійснюється на державному чи національному рівнях (у Франції </w:t>
      </w:r>
      <w:r w:rsidRPr="00E1028E">
        <w:rPr>
          <w:color w:val="000000" w:themeColor="text1"/>
          <w:sz w:val="28"/>
          <w:szCs w:val="28"/>
          <w:lang w:val="uk-UA"/>
        </w:rPr>
        <w:t xml:space="preserve">та </w:t>
      </w:r>
      <w:r w:rsidRPr="00E1028E">
        <w:rPr>
          <w:color w:val="000000" w:themeColor="text1"/>
          <w:sz w:val="28"/>
          <w:szCs w:val="28"/>
        </w:rPr>
        <w:t>Німеччині).</w:t>
      </w:r>
    </w:p>
    <w:p w:rsidR="006C50D5" w:rsidRPr="00E1028E" w:rsidRDefault="006C50D5" w:rsidP="00E1028E">
      <w:pPr>
        <w:spacing w:line="360" w:lineRule="auto"/>
        <w:ind w:firstLine="709"/>
        <w:contextualSpacing/>
        <w:rPr>
          <w:color w:val="000000" w:themeColor="text1"/>
          <w:sz w:val="28"/>
          <w:szCs w:val="28"/>
          <w:lang w:val="uk-UA"/>
        </w:rPr>
      </w:pPr>
      <w:r w:rsidRPr="00E1028E">
        <w:rPr>
          <w:color w:val="000000" w:themeColor="text1"/>
          <w:sz w:val="28"/>
          <w:szCs w:val="28"/>
        </w:rPr>
        <w:t>Іноді зонування регулюється поєднанням двох підходів.</w:t>
      </w:r>
      <w:r w:rsidRPr="00E1028E">
        <w:rPr>
          <w:color w:val="000000" w:themeColor="text1"/>
          <w:sz w:val="28"/>
          <w:szCs w:val="28"/>
          <w:lang w:val="uk-UA"/>
        </w:rPr>
        <w:t xml:space="preserve"> Та доволі часто застосовуються гнучкі Правила, які дозволяють впливати на зонування, наприклад, накладання схеми планування в Австралії або оцінка впливу в Німеччині.</w:t>
      </w:r>
    </w:p>
    <w:p w:rsidR="006C50D5" w:rsidRPr="00E1028E" w:rsidRDefault="006C50D5" w:rsidP="00E1028E">
      <w:pPr>
        <w:spacing w:line="360" w:lineRule="auto"/>
        <w:ind w:firstLine="709"/>
        <w:contextualSpacing/>
        <w:rPr>
          <w:color w:val="000000" w:themeColor="text1"/>
          <w:sz w:val="28"/>
          <w:szCs w:val="28"/>
        </w:rPr>
      </w:pPr>
      <w:r w:rsidRPr="00E1028E">
        <w:rPr>
          <w:color w:val="000000" w:themeColor="text1"/>
          <w:sz w:val="28"/>
          <w:szCs w:val="28"/>
          <w:lang w:val="uk-UA"/>
        </w:rPr>
        <w:t xml:space="preserve">В більшості країн йдеться про </w:t>
      </w:r>
      <w:r w:rsidRPr="00E1028E">
        <w:rPr>
          <w:color w:val="000000" w:themeColor="text1"/>
          <w:sz w:val="28"/>
          <w:szCs w:val="28"/>
        </w:rPr>
        <w:t>постанову зонування</w:t>
      </w:r>
      <w:r w:rsidRPr="00E1028E">
        <w:rPr>
          <w:color w:val="000000" w:themeColor="text1"/>
          <w:sz w:val="28"/>
          <w:szCs w:val="28"/>
          <w:lang w:val="uk-UA"/>
        </w:rPr>
        <w:t xml:space="preserve">, в якій детально розкривається специфіка </w:t>
      </w:r>
      <w:r w:rsidRPr="00E1028E">
        <w:rPr>
          <w:color w:val="000000" w:themeColor="text1"/>
          <w:sz w:val="28"/>
          <w:szCs w:val="28"/>
        </w:rPr>
        <w:t>використання земель конкретних блоків та навіть кожного окремого лоту в межах міського блоку. Правила зонування включають специфікації щодо розміру лот</w:t>
      </w:r>
      <w:r w:rsidRPr="00E1028E">
        <w:rPr>
          <w:color w:val="000000" w:themeColor="text1"/>
          <w:sz w:val="28"/>
          <w:szCs w:val="28"/>
          <w:lang w:val="uk-UA"/>
        </w:rPr>
        <w:t>у</w:t>
      </w:r>
      <w:r w:rsidRPr="00E1028E">
        <w:rPr>
          <w:color w:val="000000" w:themeColor="text1"/>
          <w:sz w:val="28"/>
          <w:szCs w:val="28"/>
        </w:rPr>
        <w:t>, щільності або обсягу, співвідношення висоти та площі (FAR). </w:t>
      </w:r>
    </w:p>
    <w:p w:rsidR="006C50D5" w:rsidRPr="00E1028E" w:rsidRDefault="006C50D5" w:rsidP="00E1028E">
      <w:pPr>
        <w:spacing w:line="360" w:lineRule="auto"/>
        <w:ind w:firstLine="709"/>
        <w:contextualSpacing/>
        <w:rPr>
          <w:color w:val="000000" w:themeColor="text1"/>
          <w:sz w:val="28"/>
          <w:szCs w:val="28"/>
        </w:rPr>
      </w:pPr>
      <w:r w:rsidRPr="00E1028E">
        <w:rPr>
          <w:color w:val="000000" w:themeColor="text1"/>
          <w:sz w:val="28"/>
          <w:szCs w:val="28"/>
        </w:rPr>
        <w:t>Закон про зонування є офіційною категоризацією політики щодо землекористування, яка застосовується до земель у межах муніципалітету. Вона також встановлює правові рамки. </w:t>
      </w:r>
      <w:r w:rsidRPr="00E1028E">
        <w:rPr>
          <w:color w:val="000000" w:themeColor="text1"/>
          <w:sz w:val="28"/>
          <w:szCs w:val="28"/>
          <w:lang w:val="uk-UA"/>
        </w:rPr>
        <w:t xml:space="preserve">Загалом, </w:t>
      </w:r>
      <w:r w:rsidRPr="00E1028E">
        <w:rPr>
          <w:color w:val="000000" w:themeColor="text1"/>
          <w:sz w:val="28"/>
          <w:szCs w:val="28"/>
        </w:rPr>
        <w:t xml:space="preserve">Закон про зонування встановлює допустиме землекористування та розрізняє різні типи землекористування. Крім того, це гарантує, що несумісні землекористування не </w:t>
      </w:r>
      <w:r w:rsidRPr="00E1028E">
        <w:rPr>
          <w:color w:val="000000" w:themeColor="text1"/>
          <w:sz w:val="28"/>
          <w:szCs w:val="28"/>
          <w:lang w:val="uk-UA"/>
        </w:rPr>
        <w:t xml:space="preserve">повинні </w:t>
      </w:r>
      <w:r w:rsidRPr="00E1028E">
        <w:rPr>
          <w:color w:val="000000" w:themeColor="text1"/>
          <w:sz w:val="28"/>
          <w:szCs w:val="28"/>
        </w:rPr>
        <w:t>розташов</w:t>
      </w:r>
      <w:r w:rsidRPr="00E1028E">
        <w:rPr>
          <w:color w:val="000000" w:themeColor="text1"/>
          <w:sz w:val="28"/>
          <w:szCs w:val="28"/>
          <w:lang w:val="uk-UA"/>
        </w:rPr>
        <w:t>уватися</w:t>
      </w:r>
      <w:r w:rsidRPr="00E1028E">
        <w:rPr>
          <w:color w:val="000000" w:themeColor="text1"/>
          <w:sz w:val="28"/>
          <w:szCs w:val="28"/>
        </w:rPr>
        <w:t xml:space="preserve"> поруч один з одним. </w:t>
      </w:r>
    </w:p>
    <w:p w:rsidR="006C50D5" w:rsidRPr="00E1028E" w:rsidRDefault="006C50D5" w:rsidP="00E1028E">
      <w:pPr>
        <w:spacing w:line="360" w:lineRule="auto"/>
        <w:ind w:firstLine="709"/>
        <w:contextualSpacing/>
        <w:rPr>
          <w:color w:val="000000" w:themeColor="text1"/>
          <w:sz w:val="28"/>
          <w:szCs w:val="28"/>
        </w:rPr>
      </w:pPr>
      <w:r w:rsidRPr="00E1028E">
        <w:rPr>
          <w:color w:val="000000" w:themeColor="text1"/>
          <w:sz w:val="28"/>
          <w:szCs w:val="28"/>
        </w:rPr>
        <w:t xml:space="preserve">Положення також визначають </w:t>
      </w:r>
      <w:r w:rsidRPr="00E1028E">
        <w:rPr>
          <w:color w:val="000000" w:themeColor="text1"/>
          <w:sz w:val="28"/>
          <w:szCs w:val="28"/>
          <w:lang w:val="uk-UA"/>
        </w:rPr>
        <w:t xml:space="preserve">небезпеки </w:t>
      </w:r>
      <w:r w:rsidRPr="00E1028E">
        <w:rPr>
          <w:color w:val="000000" w:themeColor="text1"/>
          <w:sz w:val="28"/>
          <w:szCs w:val="28"/>
        </w:rPr>
        <w:t>та можуть посилювати безпеку та стійкість міста, встановлюючи обмеження на будівництво в заплавах та водно-болотних угіддях</w:t>
      </w:r>
      <w:r w:rsidRPr="00E1028E">
        <w:rPr>
          <w:color w:val="000000" w:themeColor="text1"/>
          <w:sz w:val="28"/>
          <w:szCs w:val="28"/>
          <w:lang w:val="uk-UA"/>
        </w:rPr>
        <w:t>, тощо</w:t>
      </w:r>
      <w:r w:rsidRPr="00E1028E">
        <w:rPr>
          <w:color w:val="000000" w:themeColor="text1"/>
          <w:sz w:val="28"/>
          <w:szCs w:val="28"/>
        </w:rPr>
        <w:t>.</w:t>
      </w:r>
    </w:p>
    <w:p w:rsidR="006C50D5" w:rsidRPr="00E1028E" w:rsidRDefault="006C50D5" w:rsidP="00E1028E">
      <w:pPr>
        <w:spacing w:line="360" w:lineRule="auto"/>
        <w:ind w:firstLine="709"/>
        <w:contextualSpacing/>
        <w:rPr>
          <w:color w:val="000000" w:themeColor="text1"/>
          <w:sz w:val="28"/>
          <w:szCs w:val="28"/>
        </w:rPr>
      </w:pPr>
      <w:r w:rsidRPr="00E1028E">
        <w:rPr>
          <w:color w:val="000000" w:themeColor="text1"/>
          <w:sz w:val="28"/>
          <w:szCs w:val="28"/>
        </w:rPr>
        <w:lastRenderedPageBreak/>
        <w:t xml:space="preserve">Зонингові </w:t>
      </w:r>
      <w:r w:rsidRPr="00E1028E">
        <w:rPr>
          <w:color w:val="000000" w:themeColor="text1"/>
          <w:sz w:val="28"/>
          <w:szCs w:val="28"/>
          <w:lang w:val="uk-UA"/>
        </w:rPr>
        <w:t xml:space="preserve">сегменти </w:t>
      </w:r>
      <w:r w:rsidRPr="00E1028E">
        <w:rPr>
          <w:color w:val="000000" w:themeColor="text1"/>
          <w:sz w:val="28"/>
          <w:szCs w:val="28"/>
        </w:rPr>
        <w:t>складаються з районів та перекриттів. </w:t>
      </w:r>
      <w:r w:rsidRPr="00E1028E">
        <w:rPr>
          <w:color w:val="000000" w:themeColor="text1"/>
          <w:sz w:val="28"/>
          <w:szCs w:val="28"/>
          <w:lang w:val="uk-UA"/>
        </w:rPr>
        <w:t xml:space="preserve">Так, </w:t>
      </w:r>
      <w:r w:rsidRPr="00E1028E">
        <w:rPr>
          <w:color w:val="000000" w:themeColor="text1"/>
          <w:sz w:val="28"/>
          <w:szCs w:val="28"/>
        </w:rPr>
        <w:t xml:space="preserve">в Нью-Йорку існує три районних </w:t>
      </w:r>
      <w:r w:rsidRPr="00E1028E">
        <w:rPr>
          <w:color w:val="000000" w:themeColor="text1"/>
          <w:sz w:val="28"/>
          <w:szCs w:val="28"/>
          <w:lang w:val="uk-UA"/>
        </w:rPr>
        <w:t>сегменти</w:t>
      </w:r>
      <w:r w:rsidRPr="00E1028E">
        <w:rPr>
          <w:color w:val="000000" w:themeColor="text1"/>
          <w:sz w:val="28"/>
          <w:szCs w:val="28"/>
        </w:rPr>
        <w:t>: житлові, комерційні та виробничі. Кожн</w:t>
      </w:r>
      <w:r w:rsidRPr="00E1028E">
        <w:rPr>
          <w:color w:val="000000" w:themeColor="text1"/>
          <w:sz w:val="28"/>
          <w:szCs w:val="28"/>
          <w:lang w:val="uk-UA"/>
        </w:rPr>
        <w:t xml:space="preserve">ий </w:t>
      </w:r>
      <w:r w:rsidRPr="00E1028E">
        <w:rPr>
          <w:color w:val="000000" w:themeColor="text1"/>
          <w:sz w:val="28"/>
          <w:szCs w:val="28"/>
        </w:rPr>
        <w:t>з цих районів</w:t>
      </w:r>
      <w:r w:rsidRPr="00E1028E">
        <w:rPr>
          <w:color w:val="000000" w:themeColor="text1"/>
          <w:sz w:val="28"/>
          <w:szCs w:val="28"/>
          <w:lang w:val="uk-UA"/>
        </w:rPr>
        <w:t xml:space="preserve"> (сегментів)</w:t>
      </w:r>
      <w:r w:rsidRPr="00E1028E">
        <w:rPr>
          <w:color w:val="000000" w:themeColor="text1"/>
          <w:sz w:val="28"/>
          <w:szCs w:val="28"/>
        </w:rPr>
        <w:t xml:space="preserve"> розбивається на ряд житлових, комерційних та виробничих районів низької, середньої та високої щільності. </w:t>
      </w:r>
    </w:p>
    <w:p w:rsidR="006C50D5" w:rsidRPr="00E1028E" w:rsidRDefault="006C50D5" w:rsidP="00E1028E">
      <w:pPr>
        <w:spacing w:line="360" w:lineRule="auto"/>
        <w:ind w:firstLine="709"/>
        <w:contextualSpacing/>
        <w:rPr>
          <w:color w:val="000000" w:themeColor="text1"/>
          <w:sz w:val="28"/>
          <w:szCs w:val="28"/>
        </w:rPr>
      </w:pPr>
      <w:r w:rsidRPr="00E1028E">
        <w:rPr>
          <w:color w:val="000000" w:themeColor="text1"/>
          <w:sz w:val="28"/>
          <w:szCs w:val="28"/>
          <w:lang w:val="uk-UA"/>
        </w:rPr>
        <w:t xml:space="preserve">Та бувають і </w:t>
      </w:r>
      <w:r w:rsidRPr="00E1028E">
        <w:rPr>
          <w:color w:val="000000" w:themeColor="text1"/>
          <w:sz w:val="28"/>
          <w:szCs w:val="28"/>
        </w:rPr>
        <w:t xml:space="preserve">зони спеціального призначення, призначені для стимулювання певного набору умов та результатів. Вони пристосовані до конкретних потреб певних кварталів. Наприклад, комерційне накладання може бути дозволено на житловий квартал для надання роздрібної торгівлі на першому поверсі будинків сусідів. Накладання також можуть встановлювати межі висоти або інші фізичні обмеження для певного способу формування вбудованого середовища або для захисту історичних характеристик або </w:t>
      </w:r>
      <w:r w:rsidR="00BE79C3" w:rsidRPr="00E1028E">
        <w:rPr>
          <w:color w:val="000000" w:themeColor="text1"/>
          <w:sz w:val="28"/>
          <w:szCs w:val="28"/>
          <w:lang w:val="uk-UA"/>
        </w:rPr>
        <w:t xml:space="preserve">видів (пейзажів) </w:t>
      </w:r>
      <w:r w:rsidRPr="00E1028E">
        <w:rPr>
          <w:color w:val="000000" w:themeColor="text1"/>
          <w:sz w:val="28"/>
          <w:szCs w:val="28"/>
        </w:rPr>
        <w:t>на набережній.</w:t>
      </w:r>
    </w:p>
    <w:p w:rsidR="00BE79C3" w:rsidRPr="00E1028E" w:rsidRDefault="006C50D5" w:rsidP="00E1028E">
      <w:pPr>
        <w:spacing w:line="360" w:lineRule="auto"/>
        <w:ind w:firstLine="709"/>
        <w:contextualSpacing/>
        <w:rPr>
          <w:color w:val="000000" w:themeColor="text1"/>
          <w:sz w:val="28"/>
          <w:szCs w:val="28"/>
        </w:rPr>
      </w:pPr>
      <w:r w:rsidRPr="00E1028E">
        <w:rPr>
          <w:color w:val="000000" w:themeColor="text1"/>
          <w:sz w:val="28"/>
          <w:szCs w:val="28"/>
        </w:rPr>
        <w:t xml:space="preserve">Більшість правил зонування також встановлюють вимоги до </w:t>
      </w:r>
      <w:r w:rsidR="00BE79C3" w:rsidRPr="00E1028E">
        <w:rPr>
          <w:color w:val="000000" w:themeColor="text1"/>
          <w:sz w:val="28"/>
          <w:szCs w:val="28"/>
        </w:rPr>
        <w:t>FAR</w:t>
      </w:r>
      <w:r w:rsidR="00BE79C3" w:rsidRPr="00E1028E">
        <w:rPr>
          <w:color w:val="000000" w:themeColor="text1"/>
          <w:sz w:val="28"/>
          <w:szCs w:val="28"/>
          <w:lang w:val="uk-UA"/>
        </w:rPr>
        <w:t xml:space="preserve"> (</w:t>
      </w:r>
      <w:r w:rsidR="00BE79C3" w:rsidRPr="00E1028E">
        <w:rPr>
          <w:color w:val="000000" w:themeColor="text1"/>
          <w:sz w:val="28"/>
          <w:szCs w:val="28"/>
        </w:rPr>
        <w:t>Співвідношення поверхні площі</w:t>
      </w:r>
      <w:r w:rsidR="00BE79C3" w:rsidRPr="00E1028E">
        <w:rPr>
          <w:color w:val="000000" w:themeColor="text1"/>
          <w:sz w:val="28"/>
          <w:szCs w:val="28"/>
          <w:lang w:val="uk-UA"/>
        </w:rPr>
        <w:t>)</w:t>
      </w:r>
      <w:r w:rsidRPr="00E1028E">
        <w:rPr>
          <w:color w:val="000000" w:themeColor="text1"/>
          <w:sz w:val="28"/>
          <w:szCs w:val="28"/>
        </w:rPr>
        <w:t xml:space="preserve"> розвитку, які часто відрізняються від місцевості до місцевості. </w:t>
      </w:r>
      <w:r w:rsidR="00BE79C3" w:rsidRPr="00E1028E">
        <w:rPr>
          <w:color w:val="000000" w:themeColor="text1"/>
          <w:sz w:val="28"/>
          <w:szCs w:val="28"/>
        </w:rPr>
        <w:t xml:space="preserve">FAR </w:t>
      </w:r>
      <w:r w:rsidRPr="00E1028E">
        <w:rPr>
          <w:color w:val="000000" w:themeColor="text1"/>
          <w:sz w:val="28"/>
          <w:szCs w:val="28"/>
        </w:rPr>
        <w:t>є основним регулюванням величини, що контролює розміри будівель. FAR - це відношення загальної площі будівлі до площі його зони (</w:t>
      </w:r>
      <w:r w:rsidR="00BE79C3" w:rsidRPr="00E1028E">
        <w:rPr>
          <w:color w:val="000000" w:themeColor="text1"/>
          <w:sz w:val="28"/>
          <w:szCs w:val="28"/>
          <w:lang w:val="uk-UA"/>
        </w:rPr>
        <w:t xml:space="preserve">м. </w:t>
      </w:r>
      <w:r w:rsidRPr="00E1028E">
        <w:rPr>
          <w:color w:val="000000" w:themeColor="text1"/>
          <w:sz w:val="28"/>
          <w:szCs w:val="28"/>
        </w:rPr>
        <w:t>Нью-Йорк, 2015</w:t>
      </w:r>
      <w:r w:rsidR="00BE79C3" w:rsidRPr="00E1028E">
        <w:rPr>
          <w:color w:val="000000" w:themeColor="text1"/>
          <w:sz w:val="28"/>
          <w:szCs w:val="28"/>
          <w:lang w:val="uk-UA"/>
        </w:rPr>
        <w:t xml:space="preserve"> а</w:t>
      </w:r>
      <w:r w:rsidRPr="00E1028E">
        <w:rPr>
          <w:color w:val="000000" w:themeColor="text1"/>
          <w:sz w:val="28"/>
          <w:szCs w:val="28"/>
        </w:rPr>
        <w:t>).</w:t>
      </w:r>
    </w:p>
    <w:p w:rsidR="006C50D5" w:rsidRPr="00E1028E" w:rsidRDefault="006C50D5" w:rsidP="00E1028E">
      <w:pPr>
        <w:spacing w:line="360" w:lineRule="auto"/>
        <w:ind w:firstLine="709"/>
        <w:contextualSpacing/>
        <w:rPr>
          <w:color w:val="000000" w:themeColor="text1"/>
          <w:sz w:val="28"/>
          <w:szCs w:val="28"/>
        </w:rPr>
      </w:pPr>
      <w:r w:rsidRPr="00E1028E">
        <w:rPr>
          <w:color w:val="000000" w:themeColor="text1"/>
          <w:sz w:val="28"/>
          <w:szCs w:val="28"/>
        </w:rPr>
        <w:t>У Нью-Йорку</w:t>
      </w:r>
      <w:r w:rsidR="00BE79C3" w:rsidRPr="00E1028E">
        <w:rPr>
          <w:color w:val="000000" w:themeColor="text1"/>
          <w:sz w:val="28"/>
          <w:szCs w:val="28"/>
          <w:lang w:val="uk-UA"/>
        </w:rPr>
        <w:t xml:space="preserve"> кожна зона передбачає </w:t>
      </w:r>
      <w:r w:rsidRPr="00E1028E">
        <w:rPr>
          <w:color w:val="000000" w:themeColor="text1"/>
          <w:sz w:val="28"/>
          <w:szCs w:val="28"/>
        </w:rPr>
        <w:t xml:space="preserve">максимально можливу кількість поверхні приміщень, що допускається на </w:t>
      </w:r>
      <w:r w:rsidR="00BE79C3" w:rsidRPr="00E1028E">
        <w:rPr>
          <w:color w:val="000000" w:themeColor="text1"/>
          <w:sz w:val="28"/>
          <w:szCs w:val="28"/>
          <w:lang w:val="uk-UA"/>
        </w:rPr>
        <w:t xml:space="preserve">певній </w:t>
      </w:r>
      <w:r w:rsidRPr="00E1028E">
        <w:rPr>
          <w:color w:val="000000" w:themeColor="text1"/>
          <w:sz w:val="28"/>
          <w:szCs w:val="28"/>
        </w:rPr>
        <w:t>ділянці зонування. Наприклад, на 100000 квадратних метрів ділянки зональності в районі з максимальним значенням FAR від 1,0, площа підлоги для зонування не може перевищувати 10 000 квадратних футів (</w:t>
      </w:r>
      <w:r w:rsidR="00BE79C3" w:rsidRPr="00E1028E">
        <w:rPr>
          <w:color w:val="000000" w:themeColor="text1"/>
          <w:sz w:val="28"/>
          <w:szCs w:val="28"/>
          <w:lang w:val="uk-UA"/>
        </w:rPr>
        <w:t xml:space="preserve">м. </w:t>
      </w:r>
      <w:r w:rsidRPr="00E1028E">
        <w:rPr>
          <w:color w:val="000000" w:themeColor="text1"/>
          <w:sz w:val="28"/>
          <w:szCs w:val="28"/>
        </w:rPr>
        <w:t>Нью-Йорк</w:t>
      </w:r>
      <w:r w:rsidR="00BE79C3" w:rsidRPr="00E1028E">
        <w:rPr>
          <w:color w:val="000000" w:themeColor="text1"/>
          <w:sz w:val="28"/>
          <w:szCs w:val="28"/>
          <w:lang w:val="uk-UA"/>
        </w:rPr>
        <w:t xml:space="preserve">, </w:t>
      </w:r>
      <w:r w:rsidRPr="00E1028E">
        <w:rPr>
          <w:color w:val="000000" w:themeColor="text1"/>
          <w:sz w:val="28"/>
          <w:szCs w:val="28"/>
        </w:rPr>
        <w:t>2015</w:t>
      </w:r>
      <w:r w:rsidR="00BE79C3" w:rsidRPr="00E1028E">
        <w:rPr>
          <w:color w:val="000000" w:themeColor="text1"/>
          <w:sz w:val="28"/>
          <w:szCs w:val="28"/>
          <w:lang w:val="uk-UA"/>
        </w:rPr>
        <w:t xml:space="preserve"> </w:t>
      </w:r>
      <w:r w:rsidRPr="00E1028E">
        <w:rPr>
          <w:color w:val="000000" w:themeColor="text1"/>
          <w:sz w:val="28"/>
          <w:szCs w:val="28"/>
        </w:rPr>
        <w:t>b).</w:t>
      </w:r>
    </w:p>
    <w:p w:rsidR="00BE79C3" w:rsidRPr="00E1028E" w:rsidRDefault="00BE79C3" w:rsidP="00E1028E">
      <w:pPr>
        <w:spacing w:line="360" w:lineRule="auto"/>
        <w:ind w:firstLine="709"/>
        <w:contextualSpacing/>
        <w:rPr>
          <w:color w:val="000000" w:themeColor="text1"/>
          <w:sz w:val="28"/>
          <w:szCs w:val="28"/>
          <w:lang w:val="uk-UA"/>
        </w:rPr>
      </w:pPr>
      <w:r w:rsidRPr="00E1028E">
        <w:rPr>
          <w:color w:val="000000" w:themeColor="text1"/>
          <w:sz w:val="28"/>
          <w:szCs w:val="28"/>
          <w:lang w:val="uk-UA"/>
        </w:rPr>
        <w:t xml:space="preserve">В правозастосовній діяльності виникає питання – чи можна </w:t>
      </w:r>
      <w:r w:rsidR="006C50D5" w:rsidRPr="00E1028E">
        <w:rPr>
          <w:color w:val="000000" w:themeColor="text1"/>
          <w:sz w:val="28"/>
          <w:szCs w:val="28"/>
        </w:rPr>
        <w:t>змінити правила зонування?</w:t>
      </w:r>
      <w:r w:rsidRPr="00E1028E">
        <w:rPr>
          <w:color w:val="000000" w:themeColor="text1"/>
          <w:sz w:val="28"/>
          <w:szCs w:val="28"/>
          <w:lang w:val="uk-UA"/>
        </w:rPr>
        <w:t xml:space="preserve"> В Земельному кодексі України та законодавстві з містобудування відповідь на це питання є відсутньою. </w:t>
      </w:r>
    </w:p>
    <w:p w:rsidR="00BE79C3" w:rsidRPr="00E1028E" w:rsidRDefault="00BE79C3" w:rsidP="00E1028E">
      <w:pPr>
        <w:spacing w:line="360" w:lineRule="auto"/>
        <w:ind w:firstLine="709"/>
        <w:contextualSpacing/>
        <w:rPr>
          <w:color w:val="000000" w:themeColor="text1"/>
          <w:sz w:val="28"/>
          <w:szCs w:val="28"/>
          <w:lang w:val="uk-UA"/>
        </w:rPr>
      </w:pPr>
      <w:r w:rsidRPr="00E1028E">
        <w:rPr>
          <w:color w:val="000000" w:themeColor="text1"/>
          <w:sz w:val="28"/>
          <w:szCs w:val="28"/>
          <w:lang w:val="uk-UA"/>
        </w:rPr>
        <w:t>В інших країнах світу допускається гнучкість підходу до вирішення цього питання. План зонування може бути переглянуто та змінено навіть в процесі його здійснення.</w:t>
      </w:r>
    </w:p>
    <w:p w:rsidR="00BE79C3" w:rsidRPr="00E1028E" w:rsidRDefault="00BE79C3" w:rsidP="00E1028E">
      <w:pPr>
        <w:spacing w:line="360" w:lineRule="auto"/>
        <w:ind w:firstLine="709"/>
        <w:contextualSpacing/>
        <w:rPr>
          <w:color w:val="000000" w:themeColor="text1"/>
          <w:sz w:val="28"/>
          <w:szCs w:val="28"/>
          <w:lang w:val="uk-UA"/>
        </w:rPr>
      </w:pPr>
      <w:r w:rsidRPr="00E1028E">
        <w:rPr>
          <w:color w:val="000000" w:themeColor="text1"/>
          <w:sz w:val="28"/>
          <w:szCs w:val="28"/>
          <w:lang w:val="uk-UA"/>
        </w:rPr>
        <w:t xml:space="preserve">І такий підхід є логічним, оскільки змінюються підходи до архітектоніки будівель, інфраструктури транспорту і навіть його видів. Змінюється виробництво. </w:t>
      </w:r>
      <w:r w:rsidRPr="00E1028E">
        <w:rPr>
          <w:color w:val="000000" w:themeColor="text1"/>
          <w:sz w:val="28"/>
          <w:szCs w:val="28"/>
          <w:lang w:val="uk-UA"/>
        </w:rPr>
        <w:lastRenderedPageBreak/>
        <w:t>Виникає потреба у новому виробництві, санації існуючого чи припиненні його функціонування.</w:t>
      </w:r>
    </w:p>
    <w:p w:rsidR="00C41103" w:rsidRPr="00E1028E" w:rsidRDefault="00BE79C3" w:rsidP="00E1028E">
      <w:pPr>
        <w:spacing w:line="360" w:lineRule="auto"/>
        <w:ind w:firstLine="709"/>
        <w:contextualSpacing/>
        <w:rPr>
          <w:color w:val="000000" w:themeColor="text1"/>
          <w:sz w:val="28"/>
          <w:szCs w:val="28"/>
          <w:lang w:val="uk-UA"/>
        </w:rPr>
      </w:pPr>
      <w:r w:rsidRPr="00E1028E">
        <w:rPr>
          <w:color w:val="000000" w:themeColor="text1"/>
          <w:sz w:val="28"/>
          <w:szCs w:val="28"/>
          <w:lang w:val="uk-UA"/>
        </w:rPr>
        <w:t xml:space="preserve">Все зпрогнозувати просто неможливо. Таких прикладів, щонайменше декілька – м. Детройт у США (ліквідація автомобільного заводу) та занепад м. Степногірськ Запорізької області, де внаслідок зупинки виробництва і шахт все місто прийшло в занепад. Відтак, зони територій, які на перший погляд були перспективними, виявилися неперспективними. Хоча, може бути і зворотній процес, - якщо відповідні зони перевести у, скажімо, дозвільні, то що в майбутньоу робити, якщо виникає потреба у розконсервації виробництва, </w:t>
      </w:r>
      <w:r w:rsidR="00C41103" w:rsidRPr="00E1028E">
        <w:rPr>
          <w:color w:val="000000" w:themeColor="text1"/>
          <w:sz w:val="28"/>
          <w:szCs w:val="28"/>
          <w:lang w:val="uk-UA"/>
        </w:rPr>
        <w:t>відновлення видобувної галузі економіки, тощо?</w:t>
      </w:r>
    </w:p>
    <w:p w:rsidR="00C41103" w:rsidRPr="00E1028E" w:rsidRDefault="00C41103" w:rsidP="00E1028E">
      <w:pPr>
        <w:spacing w:line="360" w:lineRule="auto"/>
        <w:ind w:firstLine="709"/>
        <w:contextualSpacing/>
        <w:rPr>
          <w:color w:val="000000" w:themeColor="text1"/>
          <w:sz w:val="28"/>
          <w:szCs w:val="28"/>
          <w:lang w:val="uk-UA"/>
        </w:rPr>
      </w:pPr>
      <w:r w:rsidRPr="00E1028E">
        <w:rPr>
          <w:color w:val="000000" w:themeColor="text1"/>
          <w:sz w:val="28"/>
          <w:szCs w:val="28"/>
          <w:lang w:val="uk-UA"/>
        </w:rPr>
        <w:t>Яким чином передбачити майбутнє? Так, наразі, транспортна інфраструктура м. Запоріжжя, як і більшості міст України не ставить завдання виділення ділянок для паркування повітряного транспорту масового використання чи навіть космічних апаратів. Сьогодні це здається фантастикою, - а через декілька десятиліть – реальністю.</w:t>
      </w:r>
    </w:p>
    <w:p w:rsidR="00C41103" w:rsidRPr="00E1028E" w:rsidRDefault="00C41103" w:rsidP="00E1028E">
      <w:pPr>
        <w:spacing w:line="360" w:lineRule="auto"/>
        <w:ind w:firstLine="709"/>
        <w:contextualSpacing/>
        <w:rPr>
          <w:color w:val="000000" w:themeColor="text1"/>
          <w:sz w:val="28"/>
          <w:szCs w:val="28"/>
          <w:lang w:val="uk-UA"/>
        </w:rPr>
      </w:pPr>
      <w:r w:rsidRPr="00E1028E">
        <w:rPr>
          <w:color w:val="000000" w:themeColor="text1"/>
          <w:sz w:val="28"/>
          <w:szCs w:val="28"/>
          <w:lang w:val="uk-UA"/>
        </w:rPr>
        <w:t>Далеко говорити не доводиться, навіть кількість автотранспорту диктує нові умови щодо транспортної інфраструктури міст, яка має зростати і передбачати збільшення щільності потоків автотранспорту, чи навпаки, виходити з необхідності використання транспорту загального використання та вело- чи електро- засобів пересування (наразі електровелосипеди та самокати набувають популярності).</w:t>
      </w:r>
    </w:p>
    <w:p w:rsidR="00C41103" w:rsidRPr="00E1028E" w:rsidRDefault="00C41103" w:rsidP="00E1028E">
      <w:pPr>
        <w:spacing w:line="360" w:lineRule="auto"/>
        <w:ind w:firstLine="709"/>
        <w:contextualSpacing/>
        <w:rPr>
          <w:color w:val="000000" w:themeColor="text1"/>
          <w:sz w:val="28"/>
          <w:szCs w:val="28"/>
          <w:lang w:val="uk-UA"/>
        </w:rPr>
      </w:pPr>
      <w:r w:rsidRPr="00E1028E">
        <w:rPr>
          <w:color w:val="000000" w:themeColor="text1"/>
          <w:sz w:val="28"/>
          <w:szCs w:val="28"/>
          <w:lang w:val="uk-UA"/>
        </w:rPr>
        <w:t xml:space="preserve">Так, мости через р. Дніпро в м. Запоріжжя спроектовано по одній полосі у кожну із сторін руху. Це замало, попри те, що будівництво мостів ведеться вже понад 15 років. Це явний прорахунок. </w:t>
      </w:r>
    </w:p>
    <w:p w:rsidR="00C41103" w:rsidRPr="00E1028E" w:rsidRDefault="00C41103" w:rsidP="00E1028E">
      <w:pPr>
        <w:spacing w:line="360" w:lineRule="auto"/>
        <w:ind w:firstLine="709"/>
        <w:contextualSpacing/>
        <w:rPr>
          <w:color w:val="000000" w:themeColor="text1"/>
          <w:sz w:val="28"/>
          <w:szCs w:val="28"/>
          <w:lang w:val="uk-UA"/>
        </w:rPr>
      </w:pPr>
      <w:r w:rsidRPr="00E1028E">
        <w:rPr>
          <w:color w:val="000000" w:themeColor="text1"/>
          <w:sz w:val="28"/>
          <w:szCs w:val="28"/>
          <w:lang w:val="uk-UA"/>
        </w:rPr>
        <w:t>У сусідньому м. Дніпро ще за радянських часів було вже побудовано мости, розраховані на 6! Полос руху (по 3 в кожну сторону).</w:t>
      </w:r>
    </w:p>
    <w:p w:rsidR="00944F19" w:rsidRPr="00E1028E" w:rsidRDefault="00C41103" w:rsidP="00E1028E">
      <w:pPr>
        <w:spacing w:line="360" w:lineRule="auto"/>
        <w:ind w:firstLine="709"/>
        <w:contextualSpacing/>
        <w:rPr>
          <w:color w:val="000000" w:themeColor="text1"/>
          <w:sz w:val="28"/>
          <w:szCs w:val="28"/>
          <w:lang w:val="uk-UA"/>
        </w:rPr>
      </w:pPr>
      <w:r w:rsidRPr="00E1028E">
        <w:rPr>
          <w:color w:val="000000" w:themeColor="text1"/>
          <w:sz w:val="28"/>
          <w:szCs w:val="28"/>
          <w:lang w:val="uk-UA"/>
        </w:rPr>
        <w:t xml:space="preserve"> Щодо відповіді на питання наведемо досівд окремих країн. Так, Уряд штату Вікторія, 2008 р. зазначив, що дійсно, </w:t>
      </w:r>
      <w:r w:rsidR="006C50D5" w:rsidRPr="00E1028E">
        <w:rPr>
          <w:color w:val="000000" w:themeColor="text1"/>
          <w:sz w:val="28"/>
          <w:szCs w:val="28"/>
          <w:lang w:val="uk-UA"/>
        </w:rPr>
        <w:t>Закон про зонування є правовою базою, але вона також має бути достатньо гнучкою, щоб враховувати та керувати розвитком.</w:t>
      </w:r>
      <w:r w:rsidR="006C50D5" w:rsidRPr="00E1028E">
        <w:rPr>
          <w:color w:val="000000" w:themeColor="text1"/>
          <w:sz w:val="28"/>
          <w:szCs w:val="28"/>
        </w:rPr>
        <w:t> </w:t>
      </w:r>
      <w:r w:rsidRPr="00E1028E">
        <w:rPr>
          <w:color w:val="000000" w:themeColor="text1"/>
          <w:sz w:val="28"/>
          <w:szCs w:val="28"/>
          <w:lang w:val="uk-UA"/>
        </w:rPr>
        <w:t xml:space="preserve">Зміни можливі за ініціативи </w:t>
      </w:r>
      <w:r w:rsidR="006C50D5" w:rsidRPr="00E1028E">
        <w:rPr>
          <w:color w:val="000000" w:themeColor="text1"/>
          <w:sz w:val="28"/>
          <w:szCs w:val="28"/>
        </w:rPr>
        <w:t>місцев</w:t>
      </w:r>
      <w:r w:rsidRPr="00E1028E">
        <w:rPr>
          <w:color w:val="000000" w:themeColor="text1"/>
          <w:sz w:val="28"/>
          <w:szCs w:val="28"/>
          <w:lang w:val="uk-UA"/>
        </w:rPr>
        <w:t xml:space="preserve">ого </w:t>
      </w:r>
      <w:r w:rsidR="006C50D5" w:rsidRPr="00E1028E">
        <w:rPr>
          <w:color w:val="000000" w:themeColor="text1"/>
          <w:sz w:val="28"/>
          <w:szCs w:val="28"/>
        </w:rPr>
        <w:t>орган</w:t>
      </w:r>
      <w:r w:rsidRPr="00E1028E">
        <w:rPr>
          <w:color w:val="000000" w:themeColor="text1"/>
          <w:sz w:val="28"/>
          <w:szCs w:val="28"/>
          <w:lang w:val="uk-UA"/>
        </w:rPr>
        <w:t xml:space="preserve">у </w:t>
      </w:r>
      <w:r w:rsidR="006C50D5" w:rsidRPr="00E1028E">
        <w:rPr>
          <w:color w:val="000000" w:themeColor="text1"/>
          <w:sz w:val="28"/>
          <w:szCs w:val="28"/>
        </w:rPr>
        <w:t xml:space="preserve">влади </w:t>
      </w:r>
      <w:r w:rsidRPr="00E1028E">
        <w:rPr>
          <w:color w:val="000000" w:themeColor="text1"/>
          <w:sz w:val="28"/>
          <w:szCs w:val="28"/>
          <w:lang w:val="uk-UA"/>
        </w:rPr>
        <w:t xml:space="preserve">та згоди </w:t>
      </w:r>
      <w:r w:rsidR="006C50D5" w:rsidRPr="00E1028E">
        <w:rPr>
          <w:color w:val="000000" w:themeColor="text1"/>
          <w:sz w:val="28"/>
          <w:szCs w:val="28"/>
        </w:rPr>
        <w:t>громадськ</w:t>
      </w:r>
      <w:r w:rsidRPr="00E1028E">
        <w:rPr>
          <w:color w:val="000000" w:themeColor="text1"/>
          <w:sz w:val="28"/>
          <w:szCs w:val="28"/>
          <w:lang w:val="uk-UA"/>
        </w:rPr>
        <w:t>ості</w:t>
      </w:r>
      <w:r w:rsidR="006C50D5" w:rsidRPr="00E1028E">
        <w:rPr>
          <w:color w:val="000000" w:themeColor="text1"/>
          <w:sz w:val="28"/>
          <w:szCs w:val="28"/>
        </w:rPr>
        <w:t>.</w:t>
      </w:r>
      <w:r w:rsidR="00944F19" w:rsidRPr="00E1028E">
        <w:rPr>
          <w:color w:val="000000" w:themeColor="text1"/>
          <w:sz w:val="28"/>
          <w:szCs w:val="28"/>
          <w:lang w:val="uk-UA"/>
        </w:rPr>
        <w:t xml:space="preserve"> Зміни та поправки можуть </w:t>
      </w:r>
      <w:r w:rsidR="006C50D5" w:rsidRPr="00E1028E">
        <w:rPr>
          <w:color w:val="000000" w:themeColor="text1"/>
          <w:sz w:val="28"/>
          <w:szCs w:val="28"/>
          <w:lang w:val="uk-UA"/>
        </w:rPr>
        <w:t>проводит</w:t>
      </w:r>
      <w:r w:rsidR="00944F19" w:rsidRPr="00E1028E">
        <w:rPr>
          <w:color w:val="000000" w:themeColor="text1"/>
          <w:sz w:val="28"/>
          <w:szCs w:val="28"/>
          <w:lang w:val="uk-UA"/>
        </w:rPr>
        <w:t>и</w:t>
      </w:r>
      <w:r w:rsidR="006C50D5" w:rsidRPr="00E1028E">
        <w:rPr>
          <w:color w:val="000000" w:themeColor="text1"/>
          <w:sz w:val="28"/>
          <w:szCs w:val="28"/>
          <w:lang w:val="uk-UA"/>
        </w:rPr>
        <w:t xml:space="preserve">ся з метою </w:t>
      </w:r>
      <w:r w:rsidR="00944F19" w:rsidRPr="00E1028E">
        <w:rPr>
          <w:color w:val="000000" w:themeColor="text1"/>
          <w:sz w:val="28"/>
          <w:szCs w:val="28"/>
          <w:lang w:val="uk-UA"/>
        </w:rPr>
        <w:t>«</w:t>
      </w:r>
      <w:r w:rsidR="006C50D5" w:rsidRPr="00E1028E">
        <w:rPr>
          <w:color w:val="000000" w:themeColor="text1"/>
          <w:sz w:val="28"/>
          <w:szCs w:val="28"/>
          <w:lang w:val="uk-UA"/>
        </w:rPr>
        <w:t xml:space="preserve">досягнення </w:t>
      </w:r>
      <w:r w:rsidR="006C50D5" w:rsidRPr="00E1028E">
        <w:rPr>
          <w:color w:val="000000" w:themeColor="text1"/>
          <w:sz w:val="28"/>
          <w:szCs w:val="28"/>
          <w:lang w:val="uk-UA"/>
        </w:rPr>
        <w:lastRenderedPageBreak/>
        <w:t>бажаного результату планування або підтримки нового напрямку політики</w:t>
      </w:r>
      <w:r w:rsidR="00944F19" w:rsidRPr="00E1028E">
        <w:rPr>
          <w:color w:val="000000" w:themeColor="text1"/>
          <w:sz w:val="28"/>
          <w:szCs w:val="28"/>
          <w:lang w:val="uk-UA"/>
        </w:rPr>
        <w:t>» (</w:t>
      </w:r>
      <w:r w:rsidR="00944F19" w:rsidRPr="00E1028E">
        <w:rPr>
          <w:color w:val="000000" w:themeColor="text1"/>
          <w:sz w:val="28"/>
          <w:szCs w:val="28"/>
          <w:shd w:val="clear" w:color="auto" w:fill="F5F6F4"/>
        </w:rPr>
        <w:t>changes</w:t>
      </w:r>
      <w:r w:rsidR="00944F19" w:rsidRPr="00E1028E">
        <w:rPr>
          <w:color w:val="000000" w:themeColor="text1"/>
          <w:sz w:val="28"/>
          <w:szCs w:val="28"/>
          <w:shd w:val="clear" w:color="auto" w:fill="F5F6F4"/>
          <w:lang w:val="uk-UA"/>
        </w:rPr>
        <w:t xml:space="preserve"> </w:t>
      </w:r>
      <w:r w:rsidR="00944F19" w:rsidRPr="00E1028E">
        <w:rPr>
          <w:color w:val="000000" w:themeColor="text1"/>
          <w:sz w:val="28"/>
          <w:szCs w:val="28"/>
          <w:shd w:val="clear" w:color="auto" w:fill="F5F6F4"/>
        </w:rPr>
        <w:t>the</w:t>
      </w:r>
      <w:r w:rsidR="00944F19" w:rsidRPr="00E1028E">
        <w:rPr>
          <w:color w:val="000000" w:themeColor="text1"/>
          <w:sz w:val="28"/>
          <w:szCs w:val="28"/>
          <w:shd w:val="clear" w:color="auto" w:fill="F5F6F4"/>
          <w:lang w:val="uk-UA"/>
        </w:rPr>
        <w:t xml:space="preserve"> </w:t>
      </w:r>
      <w:r w:rsidR="00944F19" w:rsidRPr="00E1028E">
        <w:rPr>
          <w:color w:val="000000" w:themeColor="text1"/>
          <w:sz w:val="28"/>
          <w:szCs w:val="28"/>
          <w:shd w:val="clear" w:color="auto" w:fill="F5F6F4"/>
        </w:rPr>
        <w:t>way</w:t>
      </w:r>
      <w:r w:rsidR="00944F19" w:rsidRPr="00E1028E">
        <w:rPr>
          <w:color w:val="000000" w:themeColor="text1"/>
          <w:sz w:val="28"/>
          <w:szCs w:val="28"/>
          <w:shd w:val="clear" w:color="auto" w:fill="F5F6F4"/>
          <w:lang w:val="uk-UA"/>
        </w:rPr>
        <w:t xml:space="preserve"> </w:t>
      </w:r>
      <w:r w:rsidR="00944F19" w:rsidRPr="00E1028E">
        <w:rPr>
          <w:color w:val="000000" w:themeColor="text1"/>
          <w:sz w:val="28"/>
          <w:szCs w:val="28"/>
          <w:shd w:val="clear" w:color="auto" w:fill="F5F6F4"/>
        </w:rPr>
        <w:t>land</w:t>
      </w:r>
      <w:r w:rsidR="00944F19" w:rsidRPr="00E1028E">
        <w:rPr>
          <w:color w:val="000000" w:themeColor="text1"/>
          <w:sz w:val="28"/>
          <w:szCs w:val="28"/>
          <w:shd w:val="clear" w:color="auto" w:fill="F5F6F4"/>
          <w:lang w:val="uk-UA"/>
        </w:rPr>
        <w:t xml:space="preserve"> </w:t>
      </w:r>
      <w:r w:rsidR="00944F19" w:rsidRPr="00E1028E">
        <w:rPr>
          <w:color w:val="000000" w:themeColor="text1"/>
          <w:sz w:val="28"/>
          <w:szCs w:val="28"/>
          <w:shd w:val="clear" w:color="auto" w:fill="F5F6F4"/>
        </w:rPr>
        <w:t>can</w:t>
      </w:r>
      <w:r w:rsidR="00944F19" w:rsidRPr="00E1028E">
        <w:rPr>
          <w:color w:val="000000" w:themeColor="text1"/>
          <w:sz w:val="28"/>
          <w:szCs w:val="28"/>
          <w:shd w:val="clear" w:color="auto" w:fill="F5F6F4"/>
          <w:lang w:val="uk-UA"/>
        </w:rPr>
        <w:t xml:space="preserve"> </w:t>
      </w:r>
      <w:r w:rsidR="00944F19" w:rsidRPr="00E1028E">
        <w:rPr>
          <w:color w:val="000000" w:themeColor="text1"/>
          <w:sz w:val="28"/>
          <w:szCs w:val="28"/>
          <w:shd w:val="clear" w:color="auto" w:fill="F5F6F4"/>
        </w:rPr>
        <w:t>be</w:t>
      </w:r>
      <w:r w:rsidR="00944F19" w:rsidRPr="00E1028E">
        <w:rPr>
          <w:color w:val="000000" w:themeColor="text1"/>
          <w:sz w:val="28"/>
          <w:szCs w:val="28"/>
          <w:shd w:val="clear" w:color="auto" w:fill="F5F6F4"/>
          <w:lang w:val="uk-UA"/>
        </w:rPr>
        <w:t xml:space="preserve"> </w:t>
      </w:r>
      <w:r w:rsidR="00944F19" w:rsidRPr="00E1028E">
        <w:rPr>
          <w:color w:val="000000" w:themeColor="text1"/>
          <w:sz w:val="28"/>
          <w:szCs w:val="28"/>
          <w:shd w:val="clear" w:color="auto" w:fill="F5F6F4"/>
        </w:rPr>
        <w:t>used</w:t>
      </w:r>
      <w:r w:rsidR="00944F19" w:rsidRPr="00E1028E">
        <w:rPr>
          <w:color w:val="000000" w:themeColor="text1"/>
          <w:sz w:val="28"/>
          <w:szCs w:val="28"/>
          <w:shd w:val="clear" w:color="auto" w:fill="F5F6F4"/>
          <w:lang w:val="uk-UA"/>
        </w:rPr>
        <w:t xml:space="preserve"> </w:t>
      </w:r>
      <w:r w:rsidR="00944F19" w:rsidRPr="00E1028E">
        <w:rPr>
          <w:color w:val="000000" w:themeColor="text1"/>
          <w:sz w:val="28"/>
          <w:szCs w:val="28"/>
          <w:shd w:val="clear" w:color="auto" w:fill="F5F6F4"/>
        </w:rPr>
        <w:t>or</w:t>
      </w:r>
      <w:r w:rsidR="00944F19" w:rsidRPr="00E1028E">
        <w:rPr>
          <w:color w:val="000000" w:themeColor="text1"/>
          <w:sz w:val="28"/>
          <w:szCs w:val="28"/>
          <w:shd w:val="clear" w:color="auto" w:fill="F5F6F4"/>
          <w:lang w:val="uk-UA"/>
        </w:rPr>
        <w:t xml:space="preserve"> </w:t>
      </w:r>
      <w:r w:rsidR="00944F19" w:rsidRPr="00E1028E">
        <w:rPr>
          <w:color w:val="000000" w:themeColor="text1"/>
          <w:sz w:val="28"/>
          <w:szCs w:val="28"/>
          <w:shd w:val="clear" w:color="auto" w:fill="F5F6F4"/>
        </w:rPr>
        <w:t>developed</w:t>
      </w:r>
      <w:r w:rsidR="00944F19" w:rsidRPr="00E1028E">
        <w:rPr>
          <w:color w:val="000000" w:themeColor="text1"/>
          <w:sz w:val="28"/>
          <w:szCs w:val="28"/>
          <w:shd w:val="clear" w:color="auto" w:fill="F5F6F4"/>
          <w:lang w:val="uk-UA"/>
        </w:rPr>
        <w:t xml:space="preserve"> </w:t>
      </w:r>
      <w:r w:rsidR="00944F19" w:rsidRPr="00E1028E">
        <w:rPr>
          <w:color w:val="000000" w:themeColor="text1"/>
          <w:sz w:val="28"/>
          <w:szCs w:val="28"/>
          <w:shd w:val="clear" w:color="auto" w:fill="F5F6F4"/>
        </w:rPr>
        <w:t>in</w:t>
      </w:r>
      <w:r w:rsidR="00944F19" w:rsidRPr="00E1028E">
        <w:rPr>
          <w:color w:val="000000" w:themeColor="text1"/>
          <w:sz w:val="28"/>
          <w:szCs w:val="28"/>
          <w:shd w:val="clear" w:color="auto" w:fill="F5F6F4"/>
          <w:lang w:val="uk-UA"/>
        </w:rPr>
        <w:t xml:space="preserve"> </w:t>
      </w:r>
      <w:r w:rsidR="00944F19" w:rsidRPr="00E1028E">
        <w:rPr>
          <w:color w:val="000000" w:themeColor="text1"/>
          <w:sz w:val="28"/>
          <w:szCs w:val="28"/>
          <w:shd w:val="clear" w:color="auto" w:fill="F5F6F4"/>
        </w:rPr>
        <w:t>the</w:t>
      </w:r>
      <w:r w:rsidR="00944F19" w:rsidRPr="00E1028E">
        <w:rPr>
          <w:color w:val="000000" w:themeColor="text1"/>
          <w:sz w:val="28"/>
          <w:szCs w:val="28"/>
          <w:shd w:val="clear" w:color="auto" w:fill="F5F6F4"/>
          <w:lang w:val="uk-UA"/>
        </w:rPr>
        <w:t xml:space="preserve"> </w:t>
      </w:r>
      <w:r w:rsidR="00944F19" w:rsidRPr="00E1028E">
        <w:rPr>
          <w:color w:val="000000" w:themeColor="text1"/>
          <w:sz w:val="28"/>
          <w:szCs w:val="28"/>
          <w:shd w:val="clear" w:color="auto" w:fill="F5F6F4"/>
        </w:rPr>
        <w:t>whole</w:t>
      </w:r>
      <w:r w:rsidR="00944F19" w:rsidRPr="00E1028E">
        <w:rPr>
          <w:color w:val="000000" w:themeColor="text1"/>
          <w:sz w:val="28"/>
          <w:szCs w:val="28"/>
          <w:shd w:val="clear" w:color="auto" w:fill="F5F6F4"/>
          <w:lang w:val="uk-UA"/>
        </w:rPr>
        <w:t xml:space="preserve"> </w:t>
      </w:r>
      <w:r w:rsidR="00944F19" w:rsidRPr="00E1028E">
        <w:rPr>
          <w:color w:val="000000" w:themeColor="text1"/>
          <w:sz w:val="28"/>
          <w:szCs w:val="28"/>
          <w:shd w:val="clear" w:color="auto" w:fill="F5F6F4"/>
        </w:rPr>
        <w:t>neighbourhood</w:t>
      </w:r>
      <w:r w:rsidR="00944F19" w:rsidRPr="00E1028E">
        <w:rPr>
          <w:color w:val="000000" w:themeColor="text1"/>
          <w:sz w:val="28"/>
          <w:szCs w:val="28"/>
          <w:shd w:val="clear" w:color="auto" w:fill="F5F6F4"/>
          <w:lang w:val="uk-UA"/>
        </w:rPr>
        <w:t>.</w:t>
      </w:r>
      <w:r w:rsidR="00944F19" w:rsidRPr="00E1028E">
        <w:rPr>
          <w:color w:val="000000" w:themeColor="text1"/>
          <w:sz w:val="28"/>
          <w:szCs w:val="28"/>
          <w:lang w:val="uk-UA"/>
        </w:rPr>
        <w:t>).</w:t>
      </w:r>
    </w:p>
    <w:p w:rsidR="00944F19" w:rsidRPr="00E1028E" w:rsidRDefault="00944F19" w:rsidP="00E1028E">
      <w:pPr>
        <w:spacing w:line="360" w:lineRule="auto"/>
        <w:ind w:firstLine="709"/>
        <w:contextualSpacing/>
        <w:rPr>
          <w:color w:val="000000" w:themeColor="text1"/>
          <w:sz w:val="28"/>
          <w:szCs w:val="28"/>
          <w:lang w:val="uk-UA"/>
        </w:rPr>
      </w:pPr>
      <w:r w:rsidRPr="00E1028E">
        <w:rPr>
          <w:color w:val="000000" w:themeColor="text1"/>
          <w:sz w:val="28"/>
          <w:szCs w:val="28"/>
          <w:lang w:val="uk-UA"/>
        </w:rPr>
        <w:t xml:space="preserve">Фактично йдеться про те, що новий план чи уточнення повинні узгоджуватися </w:t>
      </w:r>
      <w:r w:rsidR="006C50D5" w:rsidRPr="00E1028E">
        <w:rPr>
          <w:color w:val="000000" w:themeColor="text1"/>
          <w:sz w:val="28"/>
          <w:szCs w:val="28"/>
        </w:rPr>
        <w:t>з майбутніми стратегічними напрямками для місцевого самоврядування. Поправки зонування особливо важливі в проектах з відновлення міста, оскільки уряди можуть використовувати їх для збільшення обсягу будівництва, що дозволило зробити вигоду та привабливість для розвитку приватного сектора</w:t>
      </w:r>
      <w:r w:rsidRPr="00E1028E">
        <w:rPr>
          <w:color w:val="000000" w:themeColor="text1"/>
          <w:sz w:val="28"/>
          <w:szCs w:val="28"/>
          <w:lang w:val="uk-UA"/>
        </w:rPr>
        <w:t xml:space="preserve">. </w:t>
      </w:r>
    </w:p>
    <w:p w:rsidR="00944F19" w:rsidRPr="00E1028E" w:rsidRDefault="00944F19" w:rsidP="00E1028E">
      <w:pPr>
        <w:spacing w:line="360" w:lineRule="auto"/>
        <w:ind w:firstLine="709"/>
        <w:contextualSpacing/>
        <w:rPr>
          <w:color w:val="000000" w:themeColor="text1"/>
          <w:sz w:val="28"/>
          <w:szCs w:val="28"/>
          <w:lang w:val="uk-UA"/>
        </w:rPr>
      </w:pPr>
      <w:r w:rsidRPr="00E1028E">
        <w:rPr>
          <w:color w:val="000000" w:themeColor="text1"/>
          <w:sz w:val="28"/>
          <w:szCs w:val="28"/>
          <w:lang w:val="uk-UA"/>
        </w:rPr>
        <w:t>Звичайно, що внесення подібних поправок є складним процесом, але ж реальним!</w:t>
      </w:r>
    </w:p>
    <w:p w:rsidR="00944F19" w:rsidRPr="00E1028E" w:rsidRDefault="00944F19" w:rsidP="00E1028E">
      <w:pPr>
        <w:spacing w:line="360" w:lineRule="auto"/>
        <w:ind w:firstLine="709"/>
        <w:contextualSpacing/>
        <w:rPr>
          <w:color w:val="000000" w:themeColor="text1"/>
          <w:sz w:val="28"/>
          <w:szCs w:val="28"/>
          <w:lang w:val="uk-UA"/>
        </w:rPr>
      </w:pPr>
      <w:r w:rsidRPr="00E1028E">
        <w:rPr>
          <w:color w:val="000000" w:themeColor="text1"/>
          <w:sz w:val="28"/>
          <w:szCs w:val="28"/>
          <w:lang w:val="uk-UA"/>
        </w:rPr>
        <w:t xml:space="preserve">Проблема посилюється тим, що зміни можуть </w:t>
      </w:r>
      <w:r w:rsidR="006C50D5" w:rsidRPr="00E1028E">
        <w:rPr>
          <w:color w:val="000000" w:themeColor="text1"/>
          <w:sz w:val="28"/>
          <w:szCs w:val="28"/>
        </w:rPr>
        <w:t>зміню</w:t>
      </w:r>
      <w:r w:rsidRPr="00E1028E">
        <w:rPr>
          <w:color w:val="000000" w:themeColor="text1"/>
          <w:sz w:val="28"/>
          <w:szCs w:val="28"/>
          <w:lang w:val="uk-UA"/>
        </w:rPr>
        <w:t xml:space="preserve">вати </w:t>
      </w:r>
      <w:r w:rsidR="006C50D5" w:rsidRPr="00E1028E">
        <w:rPr>
          <w:color w:val="000000" w:themeColor="text1"/>
          <w:sz w:val="28"/>
          <w:szCs w:val="28"/>
        </w:rPr>
        <w:t>спосіб використання або розвитку землі в сусідньому регіоні.</w:t>
      </w:r>
      <w:r w:rsidRPr="00E1028E">
        <w:rPr>
          <w:color w:val="000000" w:themeColor="text1"/>
          <w:sz w:val="28"/>
          <w:szCs w:val="28"/>
          <w:lang w:val="uk-UA"/>
        </w:rPr>
        <w:t xml:space="preserve"> Відтак, о</w:t>
      </w:r>
      <w:r w:rsidR="006C50D5" w:rsidRPr="00E1028E">
        <w:rPr>
          <w:color w:val="000000" w:themeColor="text1"/>
          <w:sz w:val="28"/>
          <w:szCs w:val="28"/>
          <w:lang w:val="uk-UA"/>
        </w:rPr>
        <w:t>формлення поправки до більшості схем планування також є суворим процесом, який часто вимагає більш високого рівня уряд</w:t>
      </w:r>
      <w:r w:rsidRPr="00E1028E">
        <w:rPr>
          <w:color w:val="000000" w:themeColor="text1"/>
          <w:sz w:val="28"/>
          <w:szCs w:val="28"/>
          <w:lang w:val="uk-UA"/>
        </w:rPr>
        <w:t>ування</w:t>
      </w:r>
      <w:r w:rsidR="006C50D5" w:rsidRPr="00E1028E">
        <w:rPr>
          <w:color w:val="000000" w:themeColor="text1"/>
          <w:sz w:val="28"/>
          <w:szCs w:val="28"/>
          <w:lang w:val="uk-UA"/>
        </w:rPr>
        <w:t xml:space="preserve"> чи</w:t>
      </w:r>
      <w:r w:rsidRPr="00E1028E">
        <w:rPr>
          <w:color w:val="000000" w:themeColor="text1"/>
          <w:sz w:val="28"/>
          <w:szCs w:val="28"/>
          <w:lang w:val="uk-UA"/>
        </w:rPr>
        <w:t xml:space="preserve"> прийняття рішення </w:t>
      </w:r>
      <w:r w:rsidR="006C50D5" w:rsidRPr="00E1028E">
        <w:rPr>
          <w:color w:val="000000" w:themeColor="text1"/>
          <w:sz w:val="28"/>
          <w:szCs w:val="28"/>
          <w:lang w:val="uk-UA"/>
        </w:rPr>
        <w:t>міськ</w:t>
      </w:r>
      <w:r w:rsidRPr="00E1028E">
        <w:rPr>
          <w:color w:val="000000" w:themeColor="text1"/>
          <w:sz w:val="28"/>
          <w:szCs w:val="28"/>
          <w:lang w:val="uk-UA"/>
        </w:rPr>
        <w:t xml:space="preserve">ою </w:t>
      </w:r>
      <w:r w:rsidR="006C50D5" w:rsidRPr="00E1028E">
        <w:rPr>
          <w:color w:val="000000" w:themeColor="text1"/>
          <w:sz w:val="28"/>
          <w:szCs w:val="28"/>
          <w:lang w:val="uk-UA"/>
        </w:rPr>
        <w:t>рад</w:t>
      </w:r>
      <w:r w:rsidRPr="00E1028E">
        <w:rPr>
          <w:color w:val="000000" w:themeColor="text1"/>
          <w:sz w:val="28"/>
          <w:szCs w:val="28"/>
          <w:lang w:val="uk-UA"/>
        </w:rPr>
        <w:t>ою [</w:t>
      </w:r>
      <w:r w:rsidR="00EF24F9" w:rsidRPr="00E1028E">
        <w:rPr>
          <w:color w:val="000000" w:themeColor="text1"/>
          <w:sz w:val="28"/>
          <w:szCs w:val="28"/>
          <w:lang w:val="uk-UA"/>
        </w:rPr>
        <w:fldChar w:fldCharType="begin"/>
      </w:r>
      <w:r w:rsidR="00EF24F9" w:rsidRPr="00E1028E">
        <w:rPr>
          <w:color w:val="000000" w:themeColor="text1"/>
          <w:sz w:val="28"/>
          <w:szCs w:val="28"/>
          <w:lang w:val="uk-UA"/>
        </w:rPr>
        <w:instrText xml:space="preserve"> REF _Ref532818111 \r \h </w:instrText>
      </w:r>
      <w:r w:rsidR="006D6415" w:rsidRPr="00E1028E">
        <w:rPr>
          <w:color w:val="000000" w:themeColor="text1"/>
          <w:sz w:val="28"/>
          <w:szCs w:val="28"/>
          <w:lang w:val="uk-UA"/>
        </w:rPr>
        <w:instrText xml:space="preserve"> \* MERGEFORMAT </w:instrText>
      </w:r>
      <w:r w:rsidR="00EF24F9" w:rsidRPr="00E1028E">
        <w:rPr>
          <w:color w:val="000000" w:themeColor="text1"/>
          <w:sz w:val="28"/>
          <w:szCs w:val="28"/>
          <w:lang w:val="uk-UA"/>
        </w:rPr>
      </w:r>
      <w:r w:rsidR="00EF24F9" w:rsidRPr="00E1028E">
        <w:rPr>
          <w:color w:val="000000" w:themeColor="text1"/>
          <w:sz w:val="28"/>
          <w:szCs w:val="28"/>
          <w:lang w:val="uk-UA"/>
        </w:rPr>
        <w:fldChar w:fldCharType="separate"/>
      </w:r>
      <w:r w:rsidR="00D87CEF">
        <w:rPr>
          <w:color w:val="000000" w:themeColor="text1"/>
          <w:sz w:val="28"/>
          <w:szCs w:val="28"/>
          <w:lang w:val="uk-UA"/>
        </w:rPr>
        <w:t>74</w:t>
      </w:r>
      <w:r w:rsidR="00EF24F9" w:rsidRPr="00E1028E">
        <w:rPr>
          <w:color w:val="000000" w:themeColor="text1"/>
          <w:sz w:val="28"/>
          <w:szCs w:val="28"/>
          <w:lang w:val="uk-UA"/>
        </w:rPr>
        <w:fldChar w:fldCharType="end"/>
      </w:r>
      <w:r w:rsidRPr="00E1028E">
        <w:rPr>
          <w:color w:val="000000" w:themeColor="text1"/>
          <w:sz w:val="28"/>
          <w:szCs w:val="28"/>
          <w:lang w:val="uk-UA"/>
        </w:rPr>
        <w:t>]</w:t>
      </w:r>
      <w:r w:rsidR="006C50D5" w:rsidRPr="00E1028E">
        <w:rPr>
          <w:color w:val="000000" w:themeColor="text1"/>
          <w:sz w:val="28"/>
          <w:szCs w:val="28"/>
          <w:lang w:val="uk-UA"/>
        </w:rPr>
        <w:t>.</w:t>
      </w:r>
    </w:p>
    <w:p w:rsidR="00EF24F9" w:rsidRPr="00E1028E" w:rsidRDefault="00EF24F9" w:rsidP="00E1028E">
      <w:pPr>
        <w:spacing w:line="360" w:lineRule="auto"/>
        <w:ind w:firstLine="709"/>
        <w:contextualSpacing/>
        <w:rPr>
          <w:color w:val="000000" w:themeColor="text1"/>
          <w:sz w:val="28"/>
          <w:szCs w:val="28"/>
          <w:lang w:val="uk-UA"/>
        </w:rPr>
      </w:pPr>
      <w:r w:rsidRPr="00E1028E">
        <w:rPr>
          <w:color w:val="000000" w:themeColor="text1"/>
          <w:sz w:val="28"/>
          <w:szCs w:val="28"/>
          <w:lang w:val="uk-UA"/>
        </w:rPr>
        <w:t xml:space="preserve">У розвинених країнах вже давно усвідомили, що </w:t>
      </w:r>
      <w:r w:rsidR="006C50D5" w:rsidRPr="00E1028E">
        <w:rPr>
          <w:color w:val="000000" w:themeColor="text1"/>
          <w:sz w:val="28"/>
          <w:szCs w:val="28"/>
        </w:rPr>
        <w:t>зонування може бути використане як інструмент для стимулювання участі приватного сектора у відтворенні міст</w:t>
      </w:r>
      <w:r w:rsidRPr="00E1028E">
        <w:rPr>
          <w:color w:val="000000" w:themeColor="text1"/>
          <w:sz w:val="28"/>
          <w:szCs w:val="28"/>
          <w:lang w:val="uk-UA"/>
        </w:rPr>
        <w:t xml:space="preserve">. </w:t>
      </w:r>
    </w:p>
    <w:p w:rsidR="00EF24F9" w:rsidRPr="00E1028E" w:rsidRDefault="006C50D5" w:rsidP="00E1028E">
      <w:pPr>
        <w:spacing w:line="360" w:lineRule="auto"/>
        <w:ind w:firstLine="709"/>
        <w:contextualSpacing/>
        <w:rPr>
          <w:color w:val="000000" w:themeColor="text1"/>
          <w:sz w:val="28"/>
          <w:szCs w:val="28"/>
        </w:rPr>
      </w:pPr>
      <w:r w:rsidRPr="00E1028E">
        <w:rPr>
          <w:color w:val="000000" w:themeColor="text1"/>
          <w:sz w:val="28"/>
          <w:szCs w:val="28"/>
        </w:rPr>
        <w:t>Проекти реконструкції міст зазвичай розробляються на великих земельних ділянках, що охоплюють кілька районів районування та накладення. Щоб забезпечити кращі плани планування та взаємозв'язок між будинками та відкритими приміщеннями, місцеве самоврядування може полегшити регулювання базового рівня зонування, щоб забезпечити більш послідовне планування об'єктів у всіх ділянках і блоках. Крім того, щоб стимулювати інтерес приватного сектора до розвитку, уряд може дозволити передачу та злиття прав розвитку. Крім того, він може точно налаштовувати інші правила, щоб забезпечити розвиток більш високої щільності в обмін на певну форму суспільного блага, таку як громадські приміщення, що фінансуються приватними засобами, або житлове приміщення, яке заміщує житло. </w:t>
      </w:r>
    </w:p>
    <w:p w:rsidR="006D6415" w:rsidRPr="00E1028E" w:rsidRDefault="00EF24F9" w:rsidP="00E1028E">
      <w:pPr>
        <w:spacing w:line="360" w:lineRule="auto"/>
        <w:ind w:firstLine="709"/>
        <w:contextualSpacing/>
        <w:rPr>
          <w:color w:val="000000" w:themeColor="text1"/>
          <w:sz w:val="28"/>
          <w:szCs w:val="28"/>
          <w:lang w:val="uk-UA"/>
        </w:rPr>
      </w:pPr>
      <w:r w:rsidRPr="00E1028E">
        <w:rPr>
          <w:color w:val="000000" w:themeColor="text1"/>
          <w:sz w:val="28"/>
          <w:szCs w:val="28"/>
          <w:lang w:val="uk-UA"/>
        </w:rPr>
        <w:t xml:space="preserve">Класичним прикладом є </w:t>
      </w:r>
      <w:r w:rsidR="006D6415" w:rsidRPr="00E1028E">
        <w:rPr>
          <w:color w:val="000000" w:themeColor="text1"/>
          <w:sz w:val="28"/>
          <w:szCs w:val="28"/>
        </w:rPr>
        <w:t>заклик</w:t>
      </w:r>
      <w:r w:rsidR="006D6415" w:rsidRPr="00E1028E">
        <w:rPr>
          <w:color w:val="000000" w:themeColor="text1"/>
          <w:sz w:val="28"/>
          <w:szCs w:val="28"/>
          <w:lang w:val="uk-UA"/>
        </w:rPr>
        <w:t xml:space="preserve"> </w:t>
      </w:r>
      <w:r w:rsidR="006D6415" w:rsidRPr="00E1028E">
        <w:rPr>
          <w:color w:val="000000" w:themeColor="text1"/>
          <w:sz w:val="28"/>
          <w:szCs w:val="28"/>
        </w:rPr>
        <w:t>до включення району</w:t>
      </w:r>
      <w:r w:rsidR="006D6415" w:rsidRPr="00E1028E">
        <w:rPr>
          <w:color w:val="000000" w:themeColor="text1"/>
          <w:sz w:val="28"/>
          <w:szCs w:val="28"/>
          <w:lang w:val="uk-UA"/>
        </w:rPr>
        <w:t xml:space="preserve"> до певної зони</w:t>
      </w:r>
      <w:r w:rsidR="006D6415" w:rsidRPr="00E1028E">
        <w:rPr>
          <w:color w:val="000000" w:themeColor="text1"/>
          <w:sz w:val="28"/>
          <w:szCs w:val="28"/>
        </w:rPr>
        <w:t>,</w:t>
      </w:r>
      <w:r w:rsidR="006D6415" w:rsidRPr="00E1028E">
        <w:rPr>
          <w:color w:val="000000" w:themeColor="text1"/>
          <w:sz w:val="28"/>
          <w:szCs w:val="28"/>
          <w:lang w:val="uk-UA"/>
        </w:rPr>
        <w:t xml:space="preserve"> </w:t>
      </w:r>
      <w:r w:rsidRPr="00E1028E">
        <w:rPr>
          <w:color w:val="000000" w:themeColor="text1"/>
          <w:sz w:val="28"/>
          <w:szCs w:val="28"/>
          <w:lang w:val="uk-UA"/>
        </w:rPr>
        <w:t xml:space="preserve">мотивація </w:t>
      </w:r>
      <w:r w:rsidR="006C50D5" w:rsidRPr="00E1028E">
        <w:rPr>
          <w:color w:val="000000" w:themeColor="text1"/>
          <w:sz w:val="28"/>
          <w:szCs w:val="28"/>
        </w:rPr>
        <w:t>доступн</w:t>
      </w:r>
      <w:r w:rsidRPr="00E1028E">
        <w:rPr>
          <w:color w:val="000000" w:themeColor="text1"/>
          <w:sz w:val="28"/>
          <w:szCs w:val="28"/>
          <w:lang w:val="uk-UA"/>
        </w:rPr>
        <w:t xml:space="preserve">ості </w:t>
      </w:r>
      <w:r w:rsidR="006C50D5" w:rsidRPr="00E1028E">
        <w:rPr>
          <w:color w:val="000000" w:themeColor="text1"/>
          <w:sz w:val="28"/>
          <w:szCs w:val="28"/>
        </w:rPr>
        <w:t>житл</w:t>
      </w:r>
      <w:r w:rsidRPr="00E1028E">
        <w:rPr>
          <w:color w:val="000000" w:themeColor="text1"/>
          <w:sz w:val="28"/>
          <w:szCs w:val="28"/>
          <w:lang w:val="uk-UA"/>
        </w:rPr>
        <w:t xml:space="preserve">а, </w:t>
      </w:r>
      <w:r w:rsidR="006C50D5" w:rsidRPr="00E1028E">
        <w:rPr>
          <w:color w:val="000000" w:themeColor="text1"/>
          <w:sz w:val="28"/>
          <w:szCs w:val="28"/>
        </w:rPr>
        <w:t>як</w:t>
      </w:r>
      <w:r w:rsidR="006D6415" w:rsidRPr="00E1028E">
        <w:rPr>
          <w:color w:val="000000" w:themeColor="text1"/>
          <w:sz w:val="28"/>
          <w:szCs w:val="28"/>
          <w:lang w:val="uk-UA"/>
        </w:rPr>
        <w:t>е</w:t>
      </w:r>
      <w:r w:rsidR="006C50D5" w:rsidRPr="00E1028E">
        <w:rPr>
          <w:color w:val="000000" w:themeColor="text1"/>
          <w:sz w:val="28"/>
          <w:szCs w:val="28"/>
        </w:rPr>
        <w:t xml:space="preserve"> </w:t>
      </w:r>
      <w:r w:rsidR="006D6415" w:rsidRPr="00E1028E">
        <w:rPr>
          <w:color w:val="000000" w:themeColor="text1"/>
          <w:sz w:val="28"/>
          <w:szCs w:val="28"/>
          <w:lang w:val="uk-UA"/>
        </w:rPr>
        <w:t xml:space="preserve">є більш привабливе тому, що </w:t>
      </w:r>
      <w:r w:rsidR="006C50D5" w:rsidRPr="00E1028E">
        <w:rPr>
          <w:color w:val="000000" w:themeColor="text1"/>
          <w:sz w:val="28"/>
          <w:szCs w:val="28"/>
        </w:rPr>
        <w:t>розробники платять за це, і це виробляє економічну інтеграцію</w:t>
      </w:r>
      <w:r w:rsidR="006D6415" w:rsidRPr="00E1028E">
        <w:rPr>
          <w:color w:val="000000" w:themeColor="text1"/>
          <w:sz w:val="28"/>
          <w:szCs w:val="28"/>
          <w:lang w:val="uk-UA"/>
        </w:rPr>
        <w:t>, тощо.</w:t>
      </w:r>
    </w:p>
    <w:p w:rsidR="006C50D5" w:rsidRPr="00E1028E" w:rsidRDefault="00EE1AB2" w:rsidP="00E1028E">
      <w:pPr>
        <w:spacing w:line="360" w:lineRule="auto"/>
        <w:ind w:firstLine="709"/>
        <w:contextualSpacing/>
        <w:rPr>
          <w:color w:val="000000"/>
          <w:sz w:val="28"/>
          <w:szCs w:val="28"/>
          <w:lang w:val="uk-UA" w:eastAsia="uk-UA" w:bidi="uk-UA"/>
        </w:rPr>
      </w:pPr>
      <w:r w:rsidRPr="00E1028E">
        <w:rPr>
          <w:color w:val="000000" w:themeColor="text1"/>
          <w:sz w:val="28"/>
          <w:szCs w:val="28"/>
          <w:lang w:val="uk-UA"/>
        </w:rPr>
        <w:lastRenderedPageBreak/>
        <w:t xml:space="preserve">В Україні питання зонування земель активувалося </w:t>
      </w:r>
      <w:r w:rsidRPr="00E1028E">
        <w:rPr>
          <w:color w:val="000000"/>
          <w:sz w:val="28"/>
          <w:szCs w:val="28"/>
          <w:lang w:val="uk-UA" w:eastAsia="uk-UA" w:bidi="uk-UA"/>
        </w:rPr>
        <w:t>у зв'язку з внесенням 19.03.2009 р. народним депутатом України С.М. Терещуком на розгляд Верховної Ради України проекту Закону України «Про зонування земель» (реєстр. № 441) [</w:t>
      </w:r>
      <w:r w:rsidRPr="00E1028E">
        <w:rPr>
          <w:color w:val="000000"/>
          <w:sz w:val="28"/>
          <w:szCs w:val="28"/>
          <w:lang w:val="uk-UA" w:eastAsia="uk-UA" w:bidi="uk-UA"/>
        </w:rPr>
        <w:fldChar w:fldCharType="begin"/>
      </w:r>
      <w:r w:rsidRPr="00E1028E">
        <w:rPr>
          <w:color w:val="000000"/>
          <w:sz w:val="28"/>
          <w:szCs w:val="28"/>
          <w:lang w:val="uk-UA" w:eastAsia="uk-UA" w:bidi="uk-UA"/>
        </w:rPr>
        <w:instrText xml:space="preserve"> REF _Ref532818824 \r \h  \* MERGEFORMAT </w:instrText>
      </w:r>
      <w:r w:rsidRPr="00E1028E">
        <w:rPr>
          <w:color w:val="000000"/>
          <w:sz w:val="28"/>
          <w:szCs w:val="28"/>
          <w:lang w:val="uk-UA" w:eastAsia="uk-UA" w:bidi="uk-UA"/>
        </w:rPr>
      </w:r>
      <w:r w:rsidRPr="00E1028E">
        <w:rPr>
          <w:color w:val="000000"/>
          <w:sz w:val="28"/>
          <w:szCs w:val="28"/>
          <w:lang w:val="uk-UA" w:eastAsia="uk-UA" w:bidi="uk-UA"/>
        </w:rPr>
        <w:fldChar w:fldCharType="separate"/>
      </w:r>
      <w:r w:rsidR="00D87CEF">
        <w:rPr>
          <w:color w:val="000000"/>
          <w:sz w:val="28"/>
          <w:szCs w:val="28"/>
          <w:lang w:val="uk-UA" w:eastAsia="uk-UA" w:bidi="uk-UA"/>
        </w:rPr>
        <w:t>45</w:t>
      </w:r>
      <w:r w:rsidRPr="00E1028E">
        <w:rPr>
          <w:color w:val="000000"/>
          <w:sz w:val="28"/>
          <w:szCs w:val="28"/>
          <w:lang w:val="uk-UA" w:eastAsia="uk-UA" w:bidi="uk-UA"/>
        </w:rPr>
        <w:fldChar w:fldCharType="end"/>
      </w:r>
      <w:r w:rsidRPr="00E1028E">
        <w:rPr>
          <w:color w:val="000000"/>
          <w:sz w:val="28"/>
          <w:szCs w:val="28"/>
          <w:lang w:val="uk-UA" w:eastAsia="uk-UA" w:bidi="uk-UA"/>
        </w:rPr>
        <w:t>]. Незважаючи на те, що проект був повернутий суб'єкту ініціативи 19.06.2009, дискусії з цього питання серед науковців, юристів і землевпорядників значно активізувались. До цього проекту були надані обґрунтовані зауваження Головного науково - експертного управління Верховної Ради України та фахівців у галузі земельного права.</w:t>
      </w:r>
    </w:p>
    <w:p w:rsidR="00BA30B5" w:rsidRPr="00E1028E" w:rsidRDefault="00EE1AB2" w:rsidP="00E1028E">
      <w:pPr>
        <w:autoSpaceDE w:val="0"/>
        <w:autoSpaceDN w:val="0"/>
        <w:adjustRightInd w:val="0"/>
        <w:spacing w:line="360" w:lineRule="auto"/>
        <w:ind w:firstLine="709"/>
        <w:contextualSpacing/>
        <w:rPr>
          <w:rFonts w:eastAsia="GaramondPremrPro"/>
          <w:sz w:val="28"/>
          <w:szCs w:val="28"/>
          <w:lang w:eastAsia="en-US"/>
        </w:rPr>
      </w:pPr>
      <w:r w:rsidRPr="00E1028E">
        <w:rPr>
          <w:color w:val="000000"/>
          <w:sz w:val="28"/>
          <w:szCs w:val="28"/>
          <w:lang w:val="uk-UA" w:eastAsia="uk-UA" w:bidi="uk-UA"/>
        </w:rPr>
        <w:t xml:space="preserve">Наразі, як зазначає О.М. Ковтун, </w:t>
      </w:r>
      <w:r w:rsidR="00BA30B5" w:rsidRPr="00E1028E">
        <w:rPr>
          <w:color w:val="000000"/>
          <w:sz w:val="28"/>
          <w:szCs w:val="28"/>
          <w:lang w:val="uk-UA" w:eastAsia="uk-UA" w:bidi="uk-UA"/>
        </w:rPr>
        <w:t>н</w:t>
      </w:r>
      <w:r w:rsidRPr="00E1028E">
        <w:rPr>
          <w:rFonts w:eastAsia="GaramondPremrPro"/>
          <w:sz w:val="28"/>
          <w:szCs w:val="28"/>
          <w:lang w:val="uk-UA" w:eastAsia="en-US"/>
        </w:rPr>
        <w:t>е зважаючи на те, що в Україні вже чверть століття триває реформування земельних відносин,</w:t>
      </w:r>
      <w:r w:rsidR="00BA30B5" w:rsidRPr="00E1028E">
        <w:rPr>
          <w:rFonts w:eastAsia="GaramondPremrPro"/>
          <w:sz w:val="28"/>
          <w:szCs w:val="28"/>
          <w:lang w:val="uk-UA" w:eastAsia="en-US"/>
        </w:rPr>
        <w:t xml:space="preserve"> </w:t>
      </w:r>
      <w:r w:rsidRPr="00E1028E">
        <w:rPr>
          <w:rFonts w:eastAsia="GaramondPremrPro"/>
          <w:sz w:val="28"/>
          <w:szCs w:val="28"/>
          <w:lang w:val="uk-UA" w:eastAsia="en-US"/>
        </w:rPr>
        <w:t xml:space="preserve">у вітчизняному земельному законодавстві продовжує існувати </w:t>
      </w:r>
      <w:r w:rsidR="00BA30B5" w:rsidRPr="00E1028E">
        <w:rPr>
          <w:rFonts w:eastAsia="GaramondPremrPro"/>
          <w:sz w:val="28"/>
          <w:szCs w:val="28"/>
          <w:lang w:val="uk-UA" w:eastAsia="en-US"/>
        </w:rPr>
        <w:t>«</w:t>
      </w:r>
      <w:r w:rsidRPr="00E1028E">
        <w:rPr>
          <w:rFonts w:eastAsia="GaramondPremrPro"/>
          <w:sz w:val="28"/>
          <w:szCs w:val="28"/>
          <w:lang w:val="uk-UA" w:eastAsia="en-US"/>
        </w:rPr>
        <w:t>атавізм</w:t>
      </w:r>
      <w:r w:rsidR="00BA30B5" w:rsidRPr="00E1028E">
        <w:rPr>
          <w:rFonts w:eastAsia="GaramondPremrPro"/>
          <w:sz w:val="28"/>
          <w:szCs w:val="28"/>
          <w:lang w:val="uk-UA" w:eastAsia="en-US"/>
        </w:rPr>
        <w:t>»</w:t>
      </w:r>
      <w:r w:rsidRPr="00E1028E">
        <w:rPr>
          <w:rFonts w:eastAsia="GaramondPremrPro"/>
          <w:sz w:val="28"/>
          <w:szCs w:val="28"/>
          <w:lang w:val="uk-UA" w:eastAsia="en-US"/>
        </w:rPr>
        <w:t xml:space="preserve"> радянської земельно</w:t>
      </w:r>
      <w:r w:rsidR="00BA30B5" w:rsidRPr="00E1028E">
        <w:rPr>
          <w:rFonts w:eastAsia="GaramondPremrPro"/>
          <w:sz w:val="28"/>
          <w:szCs w:val="28"/>
          <w:lang w:val="uk-UA" w:eastAsia="en-US"/>
        </w:rPr>
        <w:t>-</w:t>
      </w:r>
      <w:r w:rsidRPr="00E1028E">
        <w:rPr>
          <w:rFonts w:eastAsia="GaramondPremrPro"/>
          <w:sz w:val="28"/>
          <w:szCs w:val="28"/>
          <w:lang w:val="uk-UA" w:eastAsia="en-US"/>
        </w:rPr>
        <w:t>правової системи, як поділ земель за основним</w:t>
      </w:r>
      <w:r w:rsidR="00BA30B5" w:rsidRPr="00E1028E">
        <w:rPr>
          <w:rFonts w:eastAsia="GaramondPremrPro"/>
          <w:sz w:val="28"/>
          <w:szCs w:val="28"/>
          <w:lang w:val="uk-UA" w:eastAsia="en-US"/>
        </w:rPr>
        <w:t xml:space="preserve"> </w:t>
      </w:r>
      <w:r w:rsidRPr="00E1028E">
        <w:rPr>
          <w:rFonts w:eastAsia="GaramondPremrPro"/>
          <w:sz w:val="28"/>
          <w:szCs w:val="28"/>
          <w:lang w:val="uk-UA" w:eastAsia="en-US"/>
        </w:rPr>
        <w:t>цільовим призначенням на категорії</w:t>
      </w:r>
      <w:r w:rsidR="00BA30B5" w:rsidRPr="00E1028E">
        <w:rPr>
          <w:rFonts w:eastAsia="GaramondPremrPro"/>
          <w:sz w:val="28"/>
          <w:szCs w:val="28"/>
          <w:lang w:val="uk-UA" w:eastAsia="en-US"/>
        </w:rPr>
        <w:t>, закріплений в ст. 19</w:t>
      </w:r>
      <w:r w:rsidR="00EF50E6" w:rsidRPr="00E1028E">
        <w:rPr>
          <w:rFonts w:eastAsia="GaramondPremrPro"/>
          <w:sz w:val="28"/>
          <w:szCs w:val="28"/>
          <w:lang w:val="uk-UA" w:eastAsia="en-US"/>
        </w:rPr>
        <w:t xml:space="preserve"> </w:t>
      </w:r>
      <w:r w:rsidRPr="00E1028E">
        <w:rPr>
          <w:rFonts w:eastAsia="GaramondPremrPro"/>
          <w:sz w:val="28"/>
          <w:szCs w:val="28"/>
          <w:lang w:val="uk-UA" w:eastAsia="en-US"/>
        </w:rPr>
        <w:t>Земельного кодексу України</w:t>
      </w:r>
      <w:r w:rsidR="00BA30B5" w:rsidRPr="00E1028E">
        <w:rPr>
          <w:rFonts w:eastAsia="GaramondPremrPro"/>
          <w:sz w:val="28"/>
          <w:szCs w:val="28"/>
          <w:lang w:val="uk-UA" w:eastAsia="en-US"/>
        </w:rPr>
        <w:t xml:space="preserve"> [</w:t>
      </w:r>
      <w:r w:rsidR="00BA30B5" w:rsidRPr="00E1028E">
        <w:rPr>
          <w:rFonts w:eastAsia="GaramondPremrPro"/>
          <w:sz w:val="28"/>
          <w:szCs w:val="28"/>
          <w:lang w:val="uk-UA" w:eastAsia="en-US"/>
        </w:rPr>
        <w:fldChar w:fldCharType="begin"/>
      </w:r>
      <w:r w:rsidR="00BA30B5" w:rsidRPr="00E1028E">
        <w:rPr>
          <w:rFonts w:eastAsia="GaramondPremrPro"/>
          <w:sz w:val="28"/>
          <w:szCs w:val="28"/>
          <w:lang w:val="uk-UA" w:eastAsia="en-US"/>
        </w:rPr>
        <w:instrText xml:space="preserve"> REF _Ref532759134 \r \h </w:instrText>
      </w:r>
      <w:r w:rsidR="00E1028E" w:rsidRPr="00E1028E">
        <w:rPr>
          <w:rFonts w:eastAsia="GaramondPremrPro"/>
          <w:sz w:val="28"/>
          <w:szCs w:val="28"/>
          <w:lang w:val="uk-UA" w:eastAsia="en-US"/>
        </w:rPr>
        <w:instrText xml:space="preserve"> \* MERGEFORMAT </w:instrText>
      </w:r>
      <w:r w:rsidR="00BA30B5" w:rsidRPr="00E1028E">
        <w:rPr>
          <w:rFonts w:eastAsia="GaramondPremrPro"/>
          <w:sz w:val="28"/>
          <w:szCs w:val="28"/>
          <w:lang w:val="uk-UA" w:eastAsia="en-US"/>
        </w:rPr>
      </w:r>
      <w:r w:rsidR="00BA30B5" w:rsidRPr="00E1028E">
        <w:rPr>
          <w:rFonts w:eastAsia="GaramondPremrPro"/>
          <w:sz w:val="28"/>
          <w:szCs w:val="28"/>
          <w:lang w:val="uk-UA" w:eastAsia="en-US"/>
        </w:rPr>
        <w:fldChar w:fldCharType="separate"/>
      </w:r>
      <w:r w:rsidR="00D87CEF">
        <w:rPr>
          <w:rFonts w:eastAsia="GaramondPremrPro"/>
          <w:sz w:val="28"/>
          <w:szCs w:val="28"/>
          <w:lang w:val="uk-UA" w:eastAsia="en-US"/>
        </w:rPr>
        <w:t>22</w:t>
      </w:r>
      <w:r w:rsidR="00BA30B5" w:rsidRPr="00E1028E">
        <w:rPr>
          <w:rFonts w:eastAsia="GaramondPremrPro"/>
          <w:sz w:val="28"/>
          <w:szCs w:val="28"/>
          <w:lang w:val="uk-UA" w:eastAsia="en-US"/>
        </w:rPr>
        <w:fldChar w:fldCharType="end"/>
      </w:r>
      <w:r w:rsidR="00BA30B5" w:rsidRPr="00E1028E">
        <w:rPr>
          <w:rFonts w:eastAsia="GaramondPremrPro"/>
          <w:sz w:val="28"/>
          <w:szCs w:val="28"/>
          <w:lang w:val="uk-UA" w:eastAsia="en-US"/>
        </w:rPr>
        <w:t xml:space="preserve">, с. 34]. Дана стаття передбачає наступні категорії земель за основним цільовим призначенням: </w:t>
      </w:r>
      <w:r w:rsidRPr="00E1028E">
        <w:rPr>
          <w:rFonts w:eastAsia="GaramondPremrPro"/>
          <w:sz w:val="28"/>
          <w:szCs w:val="28"/>
          <w:lang w:eastAsia="en-US"/>
        </w:rPr>
        <w:t>а) землі сільськогосподарського призначення; б) землі житлової та громадської</w:t>
      </w:r>
      <w:r w:rsidR="00BA30B5" w:rsidRPr="00E1028E">
        <w:rPr>
          <w:rFonts w:eastAsia="GaramondPremrPro"/>
          <w:sz w:val="28"/>
          <w:szCs w:val="28"/>
          <w:lang w:val="uk-UA" w:eastAsia="en-US"/>
        </w:rPr>
        <w:t xml:space="preserve"> </w:t>
      </w:r>
      <w:r w:rsidRPr="00E1028E">
        <w:rPr>
          <w:rFonts w:eastAsia="GaramondPremrPro"/>
          <w:sz w:val="28"/>
          <w:szCs w:val="28"/>
          <w:lang w:eastAsia="en-US"/>
        </w:rPr>
        <w:t>забудови; в) землі природно-заповідного та іншого</w:t>
      </w:r>
      <w:r w:rsidR="00BA30B5" w:rsidRPr="00E1028E">
        <w:rPr>
          <w:rFonts w:eastAsia="GaramondPremrPro"/>
          <w:sz w:val="28"/>
          <w:szCs w:val="28"/>
          <w:lang w:val="uk-UA" w:eastAsia="en-US"/>
        </w:rPr>
        <w:t xml:space="preserve"> </w:t>
      </w:r>
      <w:r w:rsidRPr="00E1028E">
        <w:rPr>
          <w:rFonts w:eastAsia="GaramondPremrPro"/>
          <w:sz w:val="28"/>
          <w:szCs w:val="28"/>
          <w:lang w:eastAsia="en-US"/>
        </w:rPr>
        <w:t>природоохоронного призначення; г) землі оздоровчого призначення; ґ) землі рекреаційного призначення; д) землі історико-культурного призначення;</w:t>
      </w:r>
      <w:r w:rsidR="00BA30B5" w:rsidRPr="00E1028E">
        <w:rPr>
          <w:rFonts w:eastAsia="GaramondPremrPro"/>
          <w:sz w:val="28"/>
          <w:szCs w:val="28"/>
          <w:lang w:val="uk-UA" w:eastAsia="en-US"/>
        </w:rPr>
        <w:t xml:space="preserve"> </w:t>
      </w:r>
      <w:r w:rsidRPr="00E1028E">
        <w:rPr>
          <w:rFonts w:eastAsia="GaramondPremrPro"/>
          <w:sz w:val="28"/>
          <w:szCs w:val="28"/>
          <w:lang w:eastAsia="en-US"/>
        </w:rPr>
        <w:t>е) землі лісогосподарського призначення; є) землі</w:t>
      </w:r>
      <w:r w:rsidR="00BA30B5" w:rsidRPr="00E1028E">
        <w:rPr>
          <w:rFonts w:eastAsia="GaramondPremrPro"/>
          <w:sz w:val="28"/>
          <w:szCs w:val="28"/>
          <w:lang w:val="uk-UA" w:eastAsia="en-US"/>
        </w:rPr>
        <w:t xml:space="preserve"> </w:t>
      </w:r>
      <w:r w:rsidRPr="00E1028E">
        <w:rPr>
          <w:rFonts w:eastAsia="GaramondPremrPro"/>
          <w:sz w:val="28"/>
          <w:szCs w:val="28"/>
          <w:lang w:eastAsia="en-US"/>
        </w:rPr>
        <w:t>водного фонду; ж) землі промисловості, транспорту,</w:t>
      </w:r>
      <w:r w:rsidR="00BA30B5" w:rsidRPr="00E1028E">
        <w:rPr>
          <w:rFonts w:eastAsia="GaramondPremrPro"/>
          <w:sz w:val="28"/>
          <w:szCs w:val="28"/>
          <w:lang w:val="uk-UA" w:eastAsia="en-US"/>
        </w:rPr>
        <w:t xml:space="preserve"> </w:t>
      </w:r>
      <w:r w:rsidRPr="00E1028E">
        <w:rPr>
          <w:rFonts w:eastAsia="GaramondPremrPro"/>
          <w:sz w:val="28"/>
          <w:szCs w:val="28"/>
          <w:lang w:eastAsia="en-US"/>
        </w:rPr>
        <w:t>зв’язку, енергетики, оборони та іншого призначення.</w:t>
      </w:r>
    </w:p>
    <w:p w:rsidR="00EE1AB2" w:rsidRPr="00E1028E" w:rsidRDefault="00BA30B5" w:rsidP="00E1028E">
      <w:pPr>
        <w:autoSpaceDE w:val="0"/>
        <w:autoSpaceDN w:val="0"/>
        <w:adjustRightInd w:val="0"/>
        <w:spacing w:line="360" w:lineRule="auto"/>
        <w:ind w:firstLine="709"/>
        <w:contextualSpacing/>
        <w:rPr>
          <w:rFonts w:eastAsia="GaramondPremrPro"/>
          <w:sz w:val="28"/>
          <w:szCs w:val="28"/>
          <w:lang w:eastAsia="en-US"/>
        </w:rPr>
      </w:pPr>
      <w:r w:rsidRPr="00E1028E">
        <w:rPr>
          <w:rFonts w:eastAsia="GaramondPremrPro"/>
          <w:sz w:val="28"/>
          <w:szCs w:val="28"/>
          <w:lang w:val="uk-UA" w:eastAsia="en-US"/>
        </w:rPr>
        <w:t xml:space="preserve">При цьому принцип </w:t>
      </w:r>
      <w:r w:rsidR="00EE1AB2" w:rsidRPr="00E1028E">
        <w:rPr>
          <w:rFonts w:eastAsia="GaramondPremrPro"/>
          <w:sz w:val="28"/>
          <w:szCs w:val="28"/>
          <w:lang w:eastAsia="en-US"/>
        </w:rPr>
        <w:t>цільового використання земель у науці</w:t>
      </w:r>
      <w:r w:rsidRPr="00E1028E">
        <w:rPr>
          <w:rFonts w:eastAsia="GaramondPremrPro"/>
          <w:sz w:val="28"/>
          <w:szCs w:val="28"/>
          <w:lang w:val="uk-UA" w:eastAsia="en-US"/>
        </w:rPr>
        <w:t xml:space="preserve"> </w:t>
      </w:r>
      <w:r w:rsidR="00EE1AB2" w:rsidRPr="00E1028E">
        <w:rPr>
          <w:rFonts w:eastAsia="GaramondPremrPro"/>
          <w:sz w:val="28"/>
          <w:szCs w:val="28"/>
          <w:lang w:eastAsia="en-US"/>
        </w:rPr>
        <w:t>земельного права визнається одним із найважливіших</w:t>
      </w:r>
      <w:r w:rsidRPr="00E1028E">
        <w:rPr>
          <w:rFonts w:eastAsia="GaramondPremrPro"/>
          <w:sz w:val="28"/>
          <w:szCs w:val="28"/>
          <w:lang w:val="uk-UA" w:eastAsia="en-US"/>
        </w:rPr>
        <w:t xml:space="preserve"> і визначальних</w:t>
      </w:r>
      <w:r w:rsidR="00EE1AB2" w:rsidRPr="00E1028E">
        <w:rPr>
          <w:rFonts w:eastAsia="GaramondPremrPro"/>
          <w:sz w:val="28"/>
          <w:szCs w:val="28"/>
          <w:lang w:eastAsia="en-US"/>
        </w:rPr>
        <w:t>.</w:t>
      </w:r>
    </w:p>
    <w:p w:rsidR="00722098" w:rsidRPr="00E1028E" w:rsidRDefault="00722098" w:rsidP="00E1028E">
      <w:pPr>
        <w:autoSpaceDE w:val="0"/>
        <w:autoSpaceDN w:val="0"/>
        <w:adjustRightInd w:val="0"/>
        <w:spacing w:line="360" w:lineRule="auto"/>
        <w:ind w:firstLine="709"/>
        <w:contextualSpacing/>
        <w:rPr>
          <w:sz w:val="28"/>
          <w:szCs w:val="28"/>
        </w:rPr>
      </w:pPr>
      <w:r w:rsidRPr="00E1028E">
        <w:rPr>
          <w:sz w:val="28"/>
          <w:szCs w:val="28"/>
          <w:lang w:val="uk-UA"/>
        </w:rPr>
        <w:t xml:space="preserve">Наразі </w:t>
      </w:r>
      <w:r w:rsidRPr="00E1028E">
        <w:rPr>
          <w:sz w:val="28"/>
          <w:szCs w:val="28"/>
        </w:rPr>
        <w:t>зонування</w:t>
      </w:r>
      <w:r w:rsidRPr="00E1028E">
        <w:rPr>
          <w:sz w:val="28"/>
          <w:szCs w:val="28"/>
          <w:lang w:val="uk-UA"/>
        </w:rPr>
        <w:t xml:space="preserve"> (ст. 180 Земельного кодексу України) </w:t>
      </w:r>
      <w:r w:rsidRPr="00E1028E">
        <w:rPr>
          <w:sz w:val="28"/>
          <w:szCs w:val="28"/>
        </w:rPr>
        <w:t>має здійснюватися при затвердженні схем планування територій на місцевому рівні (ст. 11 ЗУ «Про планування і забудову територій») та місцевих правил забудови (ст. 22 ЗУ «Про планування і забудову територій»).</w:t>
      </w:r>
    </w:p>
    <w:p w:rsidR="00722098" w:rsidRPr="00E1028E" w:rsidRDefault="00722098" w:rsidP="00E1028E">
      <w:pPr>
        <w:autoSpaceDE w:val="0"/>
        <w:autoSpaceDN w:val="0"/>
        <w:adjustRightInd w:val="0"/>
        <w:spacing w:line="360" w:lineRule="auto"/>
        <w:ind w:firstLine="709"/>
        <w:contextualSpacing/>
        <w:rPr>
          <w:sz w:val="28"/>
          <w:szCs w:val="28"/>
          <w:lang w:val="uk-UA"/>
        </w:rPr>
      </w:pPr>
      <w:r w:rsidRPr="00E1028E">
        <w:rPr>
          <w:sz w:val="28"/>
          <w:szCs w:val="28"/>
          <w:lang w:val="uk-UA"/>
        </w:rPr>
        <w:t>Як нами вже зазначалося вище, попри існуючі нормативи, які є закріпленими в актах діючого земельного та містобудівного законодавства, існує чимало проблемних питань.</w:t>
      </w:r>
    </w:p>
    <w:p w:rsidR="00722098" w:rsidRPr="00E1028E" w:rsidRDefault="00722098" w:rsidP="00E1028E">
      <w:pPr>
        <w:autoSpaceDE w:val="0"/>
        <w:autoSpaceDN w:val="0"/>
        <w:adjustRightInd w:val="0"/>
        <w:spacing w:line="360" w:lineRule="auto"/>
        <w:ind w:firstLine="709"/>
        <w:contextualSpacing/>
        <w:rPr>
          <w:sz w:val="28"/>
          <w:szCs w:val="28"/>
          <w:lang w:val="uk-UA"/>
        </w:rPr>
      </w:pPr>
      <w:r w:rsidRPr="00E1028E">
        <w:rPr>
          <w:sz w:val="28"/>
          <w:szCs w:val="28"/>
          <w:lang w:val="uk-UA"/>
        </w:rPr>
        <w:t xml:space="preserve">Серед них окремими авторами виділяються: </w:t>
      </w:r>
    </w:p>
    <w:p w:rsidR="00EC5532" w:rsidRPr="00E1028E" w:rsidRDefault="00722098" w:rsidP="00552B6E">
      <w:pPr>
        <w:pStyle w:val="a8"/>
        <w:numPr>
          <w:ilvl w:val="0"/>
          <w:numId w:val="5"/>
        </w:numPr>
        <w:autoSpaceDE w:val="0"/>
        <w:autoSpaceDN w:val="0"/>
        <w:adjustRightInd w:val="0"/>
        <w:spacing w:after="0" w:line="360" w:lineRule="auto"/>
        <w:ind w:left="0" w:firstLine="709"/>
        <w:jc w:val="both"/>
        <w:rPr>
          <w:rFonts w:ascii="Times New Roman" w:eastAsia="GaramondPremrPro" w:hAnsi="Times New Roman"/>
          <w:sz w:val="28"/>
          <w:szCs w:val="28"/>
          <w:lang w:val="uk-UA"/>
        </w:rPr>
      </w:pPr>
      <w:r w:rsidRPr="00E1028E">
        <w:rPr>
          <w:rFonts w:ascii="Times New Roman" w:hAnsi="Times New Roman"/>
          <w:sz w:val="28"/>
          <w:szCs w:val="28"/>
          <w:lang w:val="uk-UA"/>
        </w:rPr>
        <w:lastRenderedPageBreak/>
        <w:t>несумісність з умовами ринкової економіки обмежень прав власника земельної ділянки використовувати її виключно до спеціалізації цільового використання такої ділянки. Як зазначає Мірошниченко А.М., у сучасних умовах жорстке визначення «цільового призначення» земельних ділянок повинне бути замінене виділенням однорідних за своїм режимом зон, де потрібні види землекористування запроваджуються або шляхом прямих заборон чи приписів, або запровадженням підвищених ставок податку чи інших заходів стимулювання. Зонінгові правила можуть встановлювати вимоги щодо площі земельної ділянки, її фронтального розміру (протяжності вздовж вулиці), відступів забудови (від меж земельної ділянки або червоних ліній), обмежувати висоту забудови, кількість поверхів, розміри будинків, відсоток забудови ділянки, розміри дворів та інших відкритих просторів, регламентувати розміщення і використання споруд і землі для різноманітних цілей (житла, виробництва, торгівлі та ін.)</w:t>
      </w:r>
      <w:r w:rsidR="00EC5532" w:rsidRPr="00E1028E">
        <w:rPr>
          <w:rFonts w:ascii="Times New Roman" w:hAnsi="Times New Roman"/>
          <w:sz w:val="28"/>
          <w:szCs w:val="28"/>
          <w:lang w:val="uk-UA"/>
        </w:rPr>
        <w:t xml:space="preserve"> [</w:t>
      </w:r>
      <w:r w:rsidR="00EC5532" w:rsidRPr="00E1028E">
        <w:rPr>
          <w:rFonts w:ascii="Times New Roman" w:hAnsi="Times New Roman"/>
          <w:sz w:val="28"/>
          <w:szCs w:val="28"/>
          <w:lang w:val="uk-UA"/>
        </w:rPr>
        <w:fldChar w:fldCharType="begin"/>
      </w:r>
      <w:r w:rsidR="00EC5532" w:rsidRPr="00E1028E">
        <w:rPr>
          <w:rFonts w:ascii="Times New Roman" w:hAnsi="Times New Roman"/>
          <w:sz w:val="28"/>
          <w:szCs w:val="28"/>
          <w:lang w:val="uk-UA"/>
        </w:rPr>
        <w:instrText xml:space="preserve"> REF _Ref532752845 \r \h </w:instrText>
      </w:r>
      <w:r w:rsidR="006D6D9E" w:rsidRPr="00E1028E">
        <w:rPr>
          <w:rFonts w:ascii="Times New Roman" w:hAnsi="Times New Roman"/>
          <w:sz w:val="28"/>
          <w:szCs w:val="28"/>
          <w:lang w:val="uk-UA"/>
        </w:rPr>
        <w:instrText xml:space="preserve"> \* MERGEFORMAT </w:instrText>
      </w:r>
      <w:r w:rsidR="00EC5532" w:rsidRPr="00E1028E">
        <w:rPr>
          <w:rFonts w:ascii="Times New Roman" w:hAnsi="Times New Roman"/>
          <w:sz w:val="28"/>
          <w:szCs w:val="28"/>
          <w:lang w:val="uk-UA"/>
        </w:rPr>
      </w:r>
      <w:r w:rsidR="00EC5532" w:rsidRPr="00E1028E">
        <w:rPr>
          <w:rFonts w:ascii="Times New Roman" w:hAnsi="Times New Roman"/>
          <w:sz w:val="28"/>
          <w:szCs w:val="28"/>
          <w:lang w:val="uk-UA"/>
        </w:rPr>
        <w:fldChar w:fldCharType="separate"/>
      </w:r>
      <w:r w:rsidR="00D87CEF">
        <w:rPr>
          <w:rFonts w:ascii="Times New Roman" w:hAnsi="Times New Roman"/>
          <w:sz w:val="28"/>
          <w:szCs w:val="28"/>
          <w:lang w:val="uk-UA"/>
        </w:rPr>
        <w:t>29</w:t>
      </w:r>
      <w:r w:rsidR="00EC5532" w:rsidRPr="00E1028E">
        <w:rPr>
          <w:rFonts w:ascii="Times New Roman" w:hAnsi="Times New Roman"/>
          <w:sz w:val="28"/>
          <w:szCs w:val="28"/>
          <w:lang w:val="uk-UA"/>
        </w:rPr>
        <w:fldChar w:fldCharType="end"/>
      </w:r>
      <w:r w:rsidR="00EC5532" w:rsidRPr="00E1028E">
        <w:rPr>
          <w:rFonts w:ascii="Times New Roman" w:hAnsi="Times New Roman"/>
          <w:sz w:val="28"/>
          <w:szCs w:val="28"/>
          <w:lang w:val="uk-UA"/>
        </w:rPr>
        <w:t xml:space="preserve">, с. 327; </w:t>
      </w:r>
      <w:r w:rsidR="00EC5532" w:rsidRPr="00E1028E">
        <w:rPr>
          <w:rFonts w:ascii="Times New Roman" w:hAnsi="Times New Roman"/>
          <w:sz w:val="28"/>
          <w:szCs w:val="28"/>
          <w:lang w:val="uk-UA"/>
        </w:rPr>
        <w:fldChar w:fldCharType="begin"/>
      </w:r>
      <w:r w:rsidR="00EC5532" w:rsidRPr="00E1028E">
        <w:rPr>
          <w:rFonts w:ascii="Times New Roman" w:hAnsi="Times New Roman"/>
          <w:sz w:val="28"/>
          <w:szCs w:val="28"/>
          <w:lang w:val="uk-UA"/>
        </w:rPr>
        <w:instrText xml:space="preserve"> REF _Ref532824051 \r \h </w:instrText>
      </w:r>
      <w:r w:rsidR="006D6D9E" w:rsidRPr="00E1028E">
        <w:rPr>
          <w:rFonts w:ascii="Times New Roman" w:hAnsi="Times New Roman"/>
          <w:sz w:val="28"/>
          <w:szCs w:val="28"/>
          <w:lang w:val="uk-UA"/>
        </w:rPr>
        <w:instrText xml:space="preserve"> \* MERGEFORMAT </w:instrText>
      </w:r>
      <w:r w:rsidR="00EC5532" w:rsidRPr="00E1028E">
        <w:rPr>
          <w:rFonts w:ascii="Times New Roman" w:hAnsi="Times New Roman"/>
          <w:sz w:val="28"/>
          <w:szCs w:val="28"/>
          <w:lang w:val="uk-UA"/>
        </w:rPr>
      </w:r>
      <w:r w:rsidR="00EC5532" w:rsidRPr="00E1028E">
        <w:rPr>
          <w:rFonts w:ascii="Times New Roman" w:hAnsi="Times New Roman"/>
          <w:sz w:val="28"/>
          <w:szCs w:val="28"/>
          <w:lang w:val="uk-UA"/>
        </w:rPr>
        <w:fldChar w:fldCharType="separate"/>
      </w:r>
      <w:r w:rsidR="00D87CEF">
        <w:rPr>
          <w:rFonts w:ascii="Times New Roman" w:hAnsi="Times New Roman"/>
          <w:sz w:val="28"/>
          <w:szCs w:val="28"/>
          <w:lang w:val="uk-UA"/>
        </w:rPr>
        <w:t>5</w:t>
      </w:r>
      <w:r w:rsidR="00EC5532" w:rsidRPr="00E1028E">
        <w:rPr>
          <w:rFonts w:ascii="Times New Roman" w:hAnsi="Times New Roman"/>
          <w:sz w:val="28"/>
          <w:szCs w:val="28"/>
          <w:lang w:val="uk-UA"/>
        </w:rPr>
        <w:fldChar w:fldCharType="end"/>
      </w:r>
      <w:r w:rsidR="00EC5532" w:rsidRPr="00E1028E">
        <w:rPr>
          <w:rFonts w:ascii="Times New Roman" w:hAnsi="Times New Roman"/>
          <w:sz w:val="28"/>
          <w:szCs w:val="28"/>
          <w:lang w:val="uk-UA"/>
        </w:rPr>
        <w:t>, с. 11]</w:t>
      </w:r>
      <w:r w:rsidRPr="00E1028E">
        <w:rPr>
          <w:rFonts w:ascii="Times New Roman" w:hAnsi="Times New Roman"/>
          <w:sz w:val="28"/>
          <w:szCs w:val="28"/>
          <w:lang w:val="uk-UA"/>
        </w:rPr>
        <w:t>.</w:t>
      </w:r>
    </w:p>
    <w:p w:rsidR="00EC5532" w:rsidRPr="00E1028E" w:rsidRDefault="00722098" w:rsidP="00E1028E">
      <w:pPr>
        <w:autoSpaceDE w:val="0"/>
        <w:autoSpaceDN w:val="0"/>
        <w:adjustRightInd w:val="0"/>
        <w:spacing w:line="360" w:lineRule="auto"/>
        <w:ind w:firstLine="709"/>
        <w:contextualSpacing/>
        <w:rPr>
          <w:sz w:val="28"/>
          <w:szCs w:val="28"/>
          <w:lang w:val="uk-UA"/>
        </w:rPr>
      </w:pPr>
      <w:r w:rsidRPr="00E1028E">
        <w:rPr>
          <w:sz w:val="28"/>
          <w:szCs w:val="28"/>
          <w:lang w:val="uk-UA"/>
        </w:rPr>
        <w:t xml:space="preserve">Правила повинні перешкоджати утворенню земельних ділянок, які не можна було б використовувати відповідно до їх вимог (насамперед щодо планувальних параметрів - розмірів, відступів, конфігурації тощо). </w:t>
      </w:r>
      <w:r w:rsidRPr="00E1028E">
        <w:rPr>
          <w:sz w:val="28"/>
          <w:szCs w:val="28"/>
        </w:rPr>
        <w:t>За кордоном вироблено досвід так званого «гнучкого зонування», що враховує природний контур місцевості.</w:t>
      </w:r>
      <w:r w:rsidR="00EC5532" w:rsidRPr="00E1028E">
        <w:rPr>
          <w:sz w:val="28"/>
          <w:szCs w:val="28"/>
          <w:lang w:val="uk-UA"/>
        </w:rPr>
        <w:t xml:space="preserve"> В той же час, усвідомлюється, що має бути порядок і контроль за «ущільненнями» забудов і правових режимів окремих ділянок.</w:t>
      </w:r>
    </w:p>
    <w:p w:rsidR="006D6D9E" w:rsidRPr="00E1028E" w:rsidRDefault="00EC5532" w:rsidP="00E1028E">
      <w:pPr>
        <w:autoSpaceDE w:val="0"/>
        <w:autoSpaceDN w:val="0"/>
        <w:adjustRightInd w:val="0"/>
        <w:spacing w:line="360" w:lineRule="auto"/>
        <w:ind w:firstLine="709"/>
        <w:contextualSpacing/>
        <w:rPr>
          <w:lang w:val="uk-UA"/>
        </w:rPr>
      </w:pPr>
      <w:r w:rsidRPr="00E1028E">
        <w:rPr>
          <w:sz w:val="28"/>
          <w:szCs w:val="28"/>
          <w:lang w:val="uk-UA"/>
        </w:rPr>
        <w:t xml:space="preserve">Автор звертає увагу, що більш важливим і відповідним законодавству було б запровадження </w:t>
      </w:r>
      <w:r w:rsidR="00722098" w:rsidRPr="00E1028E">
        <w:rPr>
          <w:sz w:val="28"/>
          <w:szCs w:val="28"/>
          <w:lang w:val="uk-UA"/>
        </w:rPr>
        <w:t>«плаваюч</w:t>
      </w:r>
      <w:r w:rsidRPr="00E1028E">
        <w:rPr>
          <w:sz w:val="28"/>
          <w:szCs w:val="28"/>
          <w:lang w:val="uk-UA"/>
        </w:rPr>
        <w:t>их</w:t>
      </w:r>
      <w:r w:rsidR="00722098" w:rsidRPr="00E1028E">
        <w:rPr>
          <w:sz w:val="28"/>
          <w:szCs w:val="28"/>
          <w:lang w:val="uk-UA"/>
        </w:rPr>
        <w:t xml:space="preserve"> зон» та «планов</w:t>
      </w:r>
      <w:r w:rsidRPr="00E1028E">
        <w:rPr>
          <w:sz w:val="28"/>
          <w:szCs w:val="28"/>
          <w:lang w:val="uk-UA"/>
        </w:rPr>
        <w:t>их</w:t>
      </w:r>
      <w:r w:rsidR="00722098" w:rsidRPr="00E1028E">
        <w:rPr>
          <w:sz w:val="28"/>
          <w:szCs w:val="28"/>
          <w:lang w:val="uk-UA"/>
        </w:rPr>
        <w:t xml:space="preserve"> забудов».</w:t>
      </w:r>
      <w:r w:rsidRPr="00E1028E">
        <w:rPr>
          <w:sz w:val="28"/>
          <w:szCs w:val="28"/>
          <w:lang w:val="uk-UA"/>
        </w:rPr>
        <w:t xml:space="preserve"> Основна ідея – </w:t>
      </w:r>
      <w:r w:rsidR="00722098" w:rsidRPr="00E1028E">
        <w:rPr>
          <w:sz w:val="28"/>
          <w:szCs w:val="28"/>
          <w:lang w:val="uk-UA"/>
        </w:rPr>
        <w:t>встанов</w:t>
      </w:r>
      <w:r w:rsidRPr="00E1028E">
        <w:rPr>
          <w:sz w:val="28"/>
          <w:szCs w:val="28"/>
          <w:lang w:val="uk-UA"/>
        </w:rPr>
        <w:t xml:space="preserve">ити </w:t>
      </w:r>
      <w:r w:rsidR="00722098" w:rsidRPr="00E1028E">
        <w:rPr>
          <w:sz w:val="28"/>
          <w:szCs w:val="28"/>
          <w:lang w:val="uk-UA"/>
        </w:rPr>
        <w:t>правов</w:t>
      </w:r>
      <w:r w:rsidRPr="00E1028E">
        <w:rPr>
          <w:sz w:val="28"/>
          <w:szCs w:val="28"/>
          <w:lang w:val="uk-UA"/>
        </w:rPr>
        <w:t xml:space="preserve">ий </w:t>
      </w:r>
      <w:r w:rsidR="00722098" w:rsidRPr="00E1028E">
        <w:rPr>
          <w:sz w:val="28"/>
          <w:szCs w:val="28"/>
          <w:lang w:val="uk-UA"/>
        </w:rPr>
        <w:t>режим стосовно кожної конкретної ділянки.</w:t>
      </w:r>
      <w:r w:rsidR="006D6D9E" w:rsidRPr="00E1028E">
        <w:rPr>
          <w:sz w:val="28"/>
          <w:szCs w:val="28"/>
          <w:lang w:val="uk-UA"/>
        </w:rPr>
        <w:t xml:space="preserve"> В обгрунтування цієї позиції, такого ідходу Мірошниченко зазначає, що наразі і а</w:t>
      </w:r>
      <w:r w:rsidR="00722098" w:rsidRPr="00E1028E">
        <w:rPr>
          <w:sz w:val="28"/>
          <w:szCs w:val="28"/>
          <w:lang w:val="uk-UA"/>
        </w:rPr>
        <w:t>рхітектори</w:t>
      </w:r>
      <w:r w:rsidR="006D6D9E" w:rsidRPr="00E1028E">
        <w:rPr>
          <w:sz w:val="28"/>
          <w:szCs w:val="28"/>
          <w:lang w:val="uk-UA"/>
        </w:rPr>
        <w:t xml:space="preserve">, </w:t>
      </w:r>
      <w:r w:rsidR="00722098" w:rsidRPr="00E1028E">
        <w:rPr>
          <w:sz w:val="28"/>
          <w:szCs w:val="28"/>
          <w:lang w:val="uk-UA"/>
        </w:rPr>
        <w:t xml:space="preserve">і проектувальники </w:t>
      </w:r>
      <w:r w:rsidR="006D6D9E" w:rsidRPr="00E1028E">
        <w:rPr>
          <w:sz w:val="28"/>
          <w:szCs w:val="28"/>
          <w:lang w:val="uk-UA"/>
        </w:rPr>
        <w:t xml:space="preserve">починають </w:t>
      </w:r>
      <w:r w:rsidR="00722098" w:rsidRPr="00E1028E">
        <w:rPr>
          <w:sz w:val="28"/>
          <w:szCs w:val="28"/>
          <w:lang w:val="uk-UA"/>
        </w:rPr>
        <w:t xml:space="preserve">розуміти значення найбільш повного врахування обмежень землекористування, </w:t>
      </w:r>
      <w:r w:rsidR="006D6D9E" w:rsidRPr="00E1028E">
        <w:rPr>
          <w:sz w:val="28"/>
          <w:szCs w:val="28"/>
          <w:lang w:val="uk-UA"/>
        </w:rPr>
        <w:t xml:space="preserve">включаючи врахування </w:t>
      </w:r>
      <w:r w:rsidR="00722098" w:rsidRPr="00E1028E">
        <w:rPr>
          <w:sz w:val="28"/>
          <w:szCs w:val="28"/>
          <w:lang w:val="uk-UA"/>
        </w:rPr>
        <w:t>особливост</w:t>
      </w:r>
      <w:r w:rsidR="006D6D9E" w:rsidRPr="00E1028E">
        <w:rPr>
          <w:sz w:val="28"/>
          <w:szCs w:val="28"/>
          <w:lang w:val="uk-UA"/>
        </w:rPr>
        <w:t xml:space="preserve">ей </w:t>
      </w:r>
      <w:r w:rsidR="00722098" w:rsidRPr="00E1028E">
        <w:rPr>
          <w:sz w:val="28"/>
          <w:szCs w:val="28"/>
          <w:lang w:val="uk-UA"/>
        </w:rPr>
        <w:t>окремих земельних ділянок</w:t>
      </w:r>
      <w:r w:rsidR="006D6D9E" w:rsidRPr="00E1028E">
        <w:rPr>
          <w:sz w:val="28"/>
          <w:szCs w:val="28"/>
          <w:lang w:val="uk-UA"/>
        </w:rPr>
        <w:t xml:space="preserve"> (природних, екологічних, тощо)</w:t>
      </w:r>
      <w:r w:rsidR="00722098" w:rsidRPr="00E1028E">
        <w:rPr>
          <w:sz w:val="28"/>
          <w:szCs w:val="28"/>
          <w:lang w:val="uk-UA"/>
        </w:rPr>
        <w:t>.</w:t>
      </w:r>
      <w:r w:rsidR="006D6D9E" w:rsidRPr="00E1028E">
        <w:rPr>
          <w:sz w:val="28"/>
          <w:szCs w:val="28"/>
          <w:lang w:val="uk-UA"/>
        </w:rPr>
        <w:t xml:space="preserve"> Тому сприяє і проведення </w:t>
      </w:r>
      <w:r w:rsidR="00722098" w:rsidRPr="00E1028E">
        <w:rPr>
          <w:sz w:val="28"/>
          <w:szCs w:val="28"/>
        </w:rPr>
        <w:t>екологічн</w:t>
      </w:r>
      <w:r w:rsidR="006D6D9E" w:rsidRPr="00E1028E">
        <w:rPr>
          <w:sz w:val="28"/>
          <w:szCs w:val="28"/>
          <w:lang w:val="uk-UA"/>
        </w:rPr>
        <w:t>их</w:t>
      </w:r>
      <w:r w:rsidR="00EF50E6" w:rsidRPr="00E1028E">
        <w:rPr>
          <w:sz w:val="28"/>
          <w:szCs w:val="28"/>
          <w:lang w:val="uk-UA"/>
        </w:rPr>
        <w:t xml:space="preserve"> </w:t>
      </w:r>
      <w:r w:rsidR="00722098" w:rsidRPr="00E1028E">
        <w:rPr>
          <w:sz w:val="28"/>
          <w:szCs w:val="28"/>
        </w:rPr>
        <w:t>експертиз</w:t>
      </w:r>
      <w:r w:rsidR="006D6D9E" w:rsidRPr="00E1028E">
        <w:rPr>
          <w:sz w:val="28"/>
          <w:szCs w:val="28"/>
          <w:lang w:val="uk-UA"/>
        </w:rPr>
        <w:t xml:space="preserve"> [</w:t>
      </w:r>
      <w:r w:rsidR="006D6D9E" w:rsidRPr="00E1028E">
        <w:rPr>
          <w:sz w:val="28"/>
          <w:szCs w:val="28"/>
          <w:lang w:val="uk-UA"/>
        </w:rPr>
        <w:fldChar w:fldCharType="begin"/>
      </w:r>
      <w:r w:rsidR="006D6D9E" w:rsidRPr="00E1028E">
        <w:rPr>
          <w:sz w:val="28"/>
          <w:szCs w:val="28"/>
          <w:lang w:val="uk-UA"/>
        </w:rPr>
        <w:instrText xml:space="preserve"> REF _Ref532752845 \r \h  \* MERGEFORMAT </w:instrText>
      </w:r>
      <w:r w:rsidR="006D6D9E" w:rsidRPr="00E1028E">
        <w:rPr>
          <w:sz w:val="28"/>
          <w:szCs w:val="28"/>
          <w:lang w:val="uk-UA"/>
        </w:rPr>
      </w:r>
      <w:r w:rsidR="006D6D9E" w:rsidRPr="00E1028E">
        <w:rPr>
          <w:sz w:val="28"/>
          <w:szCs w:val="28"/>
          <w:lang w:val="uk-UA"/>
        </w:rPr>
        <w:fldChar w:fldCharType="separate"/>
      </w:r>
      <w:r w:rsidR="00D87CEF">
        <w:rPr>
          <w:sz w:val="28"/>
          <w:szCs w:val="28"/>
          <w:lang w:val="uk-UA"/>
        </w:rPr>
        <w:t>29</w:t>
      </w:r>
      <w:r w:rsidR="006D6D9E" w:rsidRPr="00E1028E">
        <w:rPr>
          <w:sz w:val="28"/>
          <w:szCs w:val="28"/>
          <w:lang w:val="uk-UA"/>
        </w:rPr>
        <w:fldChar w:fldCharType="end"/>
      </w:r>
      <w:r w:rsidR="006D6D9E" w:rsidRPr="00E1028E">
        <w:rPr>
          <w:sz w:val="28"/>
          <w:szCs w:val="28"/>
          <w:lang w:val="uk-UA"/>
        </w:rPr>
        <w:t>, с. 327].</w:t>
      </w:r>
    </w:p>
    <w:p w:rsidR="00D30ED5" w:rsidRPr="00E1028E" w:rsidRDefault="006D6D9E" w:rsidP="00552B6E">
      <w:pPr>
        <w:pStyle w:val="a8"/>
        <w:numPr>
          <w:ilvl w:val="0"/>
          <w:numId w:val="5"/>
        </w:numPr>
        <w:autoSpaceDE w:val="0"/>
        <w:autoSpaceDN w:val="0"/>
        <w:adjustRightInd w:val="0"/>
        <w:spacing w:after="0" w:line="360" w:lineRule="auto"/>
        <w:ind w:left="0" w:firstLine="709"/>
        <w:rPr>
          <w:rFonts w:ascii="Times New Roman" w:eastAsiaTheme="minorHAnsi" w:hAnsi="Times New Roman"/>
          <w:sz w:val="28"/>
          <w:szCs w:val="28"/>
        </w:rPr>
      </w:pPr>
      <w:r w:rsidRPr="00E1028E">
        <w:rPr>
          <w:rFonts w:ascii="Times New Roman" w:eastAsiaTheme="minorHAnsi" w:hAnsi="Times New Roman"/>
          <w:sz w:val="28"/>
          <w:szCs w:val="28"/>
          <w:lang w:val="uk-UA"/>
        </w:rPr>
        <w:t xml:space="preserve">Зловживання влади внаслідок недолугості актів чинного законодавства, яке регламентує зонування територій великих міст України. Як зазначає Шило А., виконавчі органи влади часто користуються відсутністю чітких правил зонування й </w:t>
      </w:r>
      <w:r w:rsidRPr="00E1028E">
        <w:rPr>
          <w:rFonts w:ascii="Times New Roman" w:eastAsiaTheme="minorHAnsi" w:hAnsi="Times New Roman"/>
          <w:sz w:val="28"/>
          <w:szCs w:val="28"/>
          <w:lang w:val="uk-UA"/>
        </w:rPr>
        <w:lastRenderedPageBreak/>
        <w:t>пр</w:t>
      </w:r>
      <w:r w:rsidRPr="00E1028E">
        <w:rPr>
          <w:rFonts w:ascii="Times New Roman" w:eastAsiaTheme="minorHAnsi" w:hAnsi="Times New Roman"/>
          <w:sz w:val="28"/>
          <w:szCs w:val="28"/>
        </w:rPr>
        <w:t>оводять неправильну, а в деяких</w:t>
      </w:r>
      <w:r w:rsidRPr="00E1028E">
        <w:rPr>
          <w:rFonts w:ascii="Times New Roman" w:eastAsiaTheme="minorHAnsi" w:hAnsi="Times New Roman"/>
          <w:sz w:val="28"/>
          <w:szCs w:val="28"/>
          <w:lang w:val="uk-UA"/>
        </w:rPr>
        <w:t xml:space="preserve"> </w:t>
      </w:r>
      <w:r w:rsidRPr="00E1028E">
        <w:rPr>
          <w:rFonts w:ascii="Times New Roman" w:eastAsiaTheme="minorHAnsi" w:hAnsi="Times New Roman"/>
          <w:sz w:val="28"/>
          <w:szCs w:val="28"/>
        </w:rPr>
        <w:t xml:space="preserve">випадках, </w:t>
      </w:r>
      <w:r w:rsidRPr="00E1028E">
        <w:rPr>
          <w:rFonts w:ascii="Times New Roman" w:eastAsiaTheme="minorHAnsi" w:hAnsi="Times New Roman"/>
          <w:sz w:val="28"/>
          <w:szCs w:val="28"/>
          <w:lang w:val="uk-UA"/>
        </w:rPr>
        <w:t xml:space="preserve">навіть </w:t>
      </w:r>
      <w:r w:rsidRPr="00E1028E">
        <w:rPr>
          <w:rFonts w:ascii="Times New Roman" w:eastAsiaTheme="minorHAnsi" w:hAnsi="Times New Roman"/>
          <w:sz w:val="28"/>
          <w:szCs w:val="28"/>
        </w:rPr>
        <w:t>злочинну політику у сфері</w:t>
      </w:r>
      <w:r w:rsidRPr="00E1028E">
        <w:rPr>
          <w:rFonts w:ascii="Times New Roman" w:eastAsiaTheme="minorHAnsi" w:hAnsi="Times New Roman"/>
          <w:sz w:val="28"/>
          <w:szCs w:val="28"/>
          <w:lang w:val="uk-UA"/>
        </w:rPr>
        <w:t xml:space="preserve"> </w:t>
      </w:r>
      <w:r w:rsidRPr="00E1028E">
        <w:rPr>
          <w:rFonts w:ascii="Times New Roman" w:eastAsiaTheme="minorHAnsi" w:hAnsi="Times New Roman"/>
          <w:sz w:val="28"/>
          <w:szCs w:val="28"/>
        </w:rPr>
        <w:t>землекористування й охорони довкілля</w:t>
      </w:r>
      <w:r w:rsidRPr="00E1028E">
        <w:rPr>
          <w:rFonts w:ascii="Times New Roman" w:eastAsiaTheme="minorHAnsi" w:hAnsi="Times New Roman"/>
          <w:sz w:val="28"/>
          <w:szCs w:val="28"/>
          <w:lang w:val="uk-UA"/>
        </w:rPr>
        <w:t xml:space="preserve"> [</w:t>
      </w:r>
      <w:r w:rsidRPr="00E1028E">
        <w:rPr>
          <w:rFonts w:ascii="Times New Roman" w:eastAsiaTheme="minorHAnsi" w:hAnsi="Times New Roman"/>
          <w:sz w:val="28"/>
          <w:szCs w:val="28"/>
          <w:lang w:val="uk-UA"/>
        </w:rPr>
        <w:fldChar w:fldCharType="begin"/>
      </w:r>
      <w:r w:rsidRPr="00E1028E">
        <w:rPr>
          <w:rFonts w:ascii="Times New Roman" w:eastAsiaTheme="minorHAnsi" w:hAnsi="Times New Roman"/>
          <w:sz w:val="28"/>
          <w:szCs w:val="28"/>
          <w:lang w:val="uk-UA"/>
        </w:rPr>
        <w:instrText xml:space="preserve"> REF _Ref532766898 \r \h </w:instrText>
      </w:r>
      <w:r w:rsidR="00E1028E" w:rsidRPr="00E1028E">
        <w:rPr>
          <w:rFonts w:ascii="Times New Roman" w:eastAsiaTheme="minorHAnsi" w:hAnsi="Times New Roman"/>
          <w:sz w:val="28"/>
          <w:szCs w:val="28"/>
          <w:lang w:val="uk-UA"/>
        </w:rPr>
        <w:instrText xml:space="preserve"> \* MERGEFORMAT </w:instrText>
      </w:r>
      <w:r w:rsidRPr="00E1028E">
        <w:rPr>
          <w:rFonts w:ascii="Times New Roman" w:eastAsiaTheme="minorHAnsi" w:hAnsi="Times New Roman"/>
          <w:sz w:val="28"/>
          <w:szCs w:val="28"/>
          <w:lang w:val="uk-UA"/>
        </w:rPr>
      </w:r>
      <w:r w:rsidRPr="00E1028E">
        <w:rPr>
          <w:rFonts w:ascii="Times New Roman" w:eastAsiaTheme="minorHAnsi" w:hAnsi="Times New Roman"/>
          <w:sz w:val="28"/>
          <w:szCs w:val="28"/>
          <w:lang w:val="uk-UA"/>
        </w:rPr>
        <w:fldChar w:fldCharType="separate"/>
      </w:r>
      <w:r w:rsidR="00D87CEF">
        <w:rPr>
          <w:rFonts w:ascii="Times New Roman" w:eastAsiaTheme="minorHAnsi" w:hAnsi="Times New Roman"/>
          <w:sz w:val="28"/>
          <w:szCs w:val="28"/>
          <w:lang w:val="uk-UA"/>
        </w:rPr>
        <w:t>67</w:t>
      </w:r>
      <w:r w:rsidRPr="00E1028E">
        <w:rPr>
          <w:rFonts w:ascii="Times New Roman" w:eastAsiaTheme="minorHAnsi" w:hAnsi="Times New Roman"/>
          <w:sz w:val="28"/>
          <w:szCs w:val="28"/>
          <w:lang w:val="uk-UA"/>
        </w:rPr>
        <w:fldChar w:fldCharType="end"/>
      </w:r>
      <w:r w:rsidRPr="00E1028E">
        <w:rPr>
          <w:rFonts w:ascii="Times New Roman" w:eastAsiaTheme="minorHAnsi" w:hAnsi="Times New Roman"/>
          <w:sz w:val="28"/>
          <w:szCs w:val="28"/>
          <w:lang w:val="uk-UA"/>
        </w:rPr>
        <w:t>, с. 199]</w:t>
      </w:r>
      <w:r w:rsidRPr="00E1028E">
        <w:rPr>
          <w:rFonts w:ascii="Times New Roman" w:eastAsiaTheme="minorHAnsi" w:hAnsi="Times New Roman"/>
          <w:sz w:val="28"/>
          <w:szCs w:val="28"/>
        </w:rPr>
        <w:t>.</w:t>
      </w:r>
    </w:p>
    <w:p w:rsidR="00D30ED5" w:rsidRPr="00E1028E" w:rsidRDefault="00D30ED5" w:rsidP="00E1028E">
      <w:pPr>
        <w:autoSpaceDE w:val="0"/>
        <w:autoSpaceDN w:val="0"/>
        <w:adjustRightInd w:val="0"/>
        <w:spacing w:line="360" w:lineRule="auto"/>
        <w:ind w:firstLine="709"/>
        <w:contextualSpacing/>
        <w:rPr>
          <w:rFonts w:eastAsiaTheme="minorHAnsi"/>
          <w:sz w:val="28"/>
          <w:szCs w:val="28"/>
          <w:lang w:val="uk-UA" w:eastAsia="en-US"/>
        </w:rPr>
      </w:pPr>
      <w:r w:rsidRPr="00E1028E">
        <w:rPr>
          <w:rFonts w:eastAsiaTheme="minorHAnsi"/>
          <w:sz w:val="28"/>
          <w:szCs w:val="28"/>
          <w:lang w:val="uk-UA"/>
        </w:rPr>
        <w:t>У</w:t>
      </w:r>
      <w:r w:rsidR="006D6D9E" w:rsidRPr="00E1028E">
        <w:rPr>
          <w:rFonts w:eastAsiaTheme="minorHAnsi"/>
          <w:sz w:val="28"/>
          <w:szCs w:val="28"/>
          <w:lang w:val="uk-UA"/>
        </w:rPr>
        <w:t xml:space="preserve"> якості прикладу вона наводить м</w:t>
      </w:r>
      <w:r w:rsidR="00097ECD" w:rsidRPr="00E1028E">
        <w:rPr>
          <w:rFonts w:eastAsiaTheme="minorHAnsi"/>
          <w:sz w:val="28"/>
          <w:szCs w:val="28"/>
        </w:rPr>
        <w:t>асове вирубування</w:t>
      </w:r>
      <w:r w:rsidR="006D6D9E" w:rsidRPr="00E1028E">
        <w:rPr>
          <w:rFonts w:eastAsiaTheme="minorHAnsi"/>
          <w:sz w:val="28"/>
          <w:szCs w:val="28"/>
          <w:lang w:val="uk-UA"/>
        </w:rPr>
        <w:t xml:space="preserve"> </w:t>
      </w:r>
      <w:r w:rsidR="00097ECD" w:rsidRPr="00E1028E">
        <w:rPr>
          <w:rFonts w:eastAsiaTheme="minorHAnsi"/>
          <w:sz w:val="28"/>
          <w:szCs w:val="28"/>
        </w:rPr>
        <w:t>дерев найбільшого лісопарку в Україні в Харкові (</w:t>
      </w:r>
      <w:r w:rsidR="006D6D9E" w:rsidRPr="00E1028E">
        <w:rPr>
          <w:rFonts w:eastAsiaTheme="minorHAnsi"/>
          <w:sz w:val="28"/>
          <w:szCs w:val="28"/>
          <w:lang w:val="uk-UA"/>
        </w:rPr>
        <w:t>б</w:t>
      </w:r>
      <w:r w:rsidR="00097ECD" w:rsidRPr="00E1028E">
        <w:rPr>
          <w:rFonts w:eastAsiaTheme="minorHAnsi"/>
          <w:sz w:val="28"/>
          <w:szCs w:val="28"/>
        </w:rPr>
        <w:t xml:space="preserve">ільше 87% усього лісопаркового господарства міста). </w:t>
      </w:r>
      <w:r w:rsidRPr="00E1028E">
        <w:rPr>
          <w:rFonts w:eastAsiaTheme="minorHAnsi"/>
          <w:sz w:val="28"/>
          <w:szCs w:val="28"/>
          <w:lang w:val="uk-UA"/>
        </w:rPr>
        <w:t>Вона дала оцінку екологічного та природоохоронного значення л</w:t>
      </w:r>
      <w:r w:rsidR="00097ECD" w:rsidRPr="00E1028E">
        <w:rPr>
          <w:rFonts w:eastAsiaTheme="minorHAnsi"/>
          <w:sz w:val="28"/>
          <w:szCs w:val="28"/>
        </w:rPr>
        <w:t>ісопарков</w:t>
      </w:r>
      <w:r w:rsidRPr="00E1028E">
        <w:rPr>
          <w:rFonts w:eastAsiaTheme="minorHAnsi"/>
          <w:sz w:val="28"/>
          <w:szCs w:val="28"/>
          <w:lang w:val="uk-UA"/>
        </w:rPr>
        <w:t>ого</w:t>
      </w:r>
      <w:r w:rsidR="00EF50E6" w:rsidRPr="00E1028E">
        <w:rPr>
          <w:rFonts w:eastAsiaTheme="minorHAnsi"/>
          <w:sz w:val="28"/>
          <w:szCs w:val="28"/>
          <w:lang w:val="uk-UA"/>
        </w:rPr>
        <w:t xml:space="preserve"> </w:t>
      </w:r>
      <w:r w:rsidR="00097ECD" w:rsidRPr="00E1028E">
        <w:rPr>
          <w:rFonts w:eastAsiaTheme="minorHAnsi"/>
          <w:sz w:val="28"/>
          <w:szCs w:val="28"/>
        </w:rPr>
        <w:t>господарств</w:t>
      </w:r>
      <w:r w:rsidRPr="00E1028E">
        <w:rPr>
          <w:rFonts w:eastAsiaTheme="minorHAnsi"/>
          <w:sz w:val="28"/>
          <w:szCs w:val="28"/>
          <w:lang w:val="uk-UA"/>
        </w:rPr>
        <w:t>а</w:t>
      </w:r>
      <w:r w:rsidR="00097ECD" w:rsidRPr="00E1028E">
        <w:rPr>
          <w:rFonts w:eastAsiaTheme="minorHAnsi"/>
          <w:sz w:val="28"/>
          <w:szCs w:val="28"/>
        </w:rPr>
        <w:t xml:space="preserve"> площею 2092 га</w:t>
      </w:r>
      <w:r w:rsidRPr="00E1028E">
        <w:rPr>
          <w:rFonts w:eastAsiaTheme="minorHAnsi"/>
          <w:sz w:val="28"/>
          <w:szCs w:val="28"/>
          <w:lang w:val="uk-UA"/>
        </w:rPr>
        <w:t xml:space="preserve">, яке </w:t>
      </w:r>
      <w:r w:rsidR="00097ECD" w:rsidRPr="00E1028E">
        <w:rPr>
          <w:rFonts w:eastAsiaTheme="minorHAnsi"/>
          <w:sz w:val="28"/>
          <w:szCs w:val="28"/>
        </w:rPr>
        <w:t>скла</w:t>
      </w:r>
      <w:r w:rsidR="00097ECD" w:rsidRPr="00E1028E">
        <w:rPr>
          <w:rFonts w:eastAsiaTheme="minorHAnsi"/>
          <w:sz w:val="28"/>
          <w:szCs w:val="28"/>
          <w:lang w:eastAsia="en-US"/>
        </w:rPr>
        <w:t>дається із</w:t>
      </w:r>
      <w:r w:rsidRPr="00E1028E">
        <w:rPr>
          <w:rFonts w:eastAsiaTheme="minorHAnsi"/>
          <w:sz w:val="28"/>
          <w:szCs w:val="28"/>
          <w:lang w:val="uk-UA" w:eastAsia="en-US"/>
        </w:rPr>
        <w:t xml:space="preserve"> </w:t>
      </w:r>
      <w:r w:rsidR="00097ECD" w:rsidRPr="00E1028E">
        <w:rPr>
          <w:rFonts w:eastAsiaTheme="minorHAnsi"/>
          <w:sz w:val="28"/>
          <w:szCs w:val="28"/>
          <w:lang w:eastAsia="en-US"/>
        </w:rPr>
        <w:t>шести урочищ, які розташовані в п'яти районах</w:t>
      </w:r>
      <w:r w:rsidRPr="00E1028E">
        <w:rPr>
          <w:rFonts w:eastAsiaTheme="minorHAnsi"/>
          <w:sz w:val="28"/>
          <w:szCs w:val="28"/>
          <w:lang w:val="uk-UA" w:eastAsia="en-US"/>
        </w:rPr>
        <w:t xml:space="preserve"> </w:t>
      </w:r>
      <w:r w:rsidR="00097ECD" w:rsidRPr="00E1028E">
        <w:rPr>
          <w:rFonts w:eastAsiaTheme="minorHAnsi"/>
          <w:sz w:val="28"/>
          <w:szCs w:val="28"/>
          <w:lang w:eastAsia="en-US"/>
        </w:rPr>
        <w:t xml:space="preserve">міста. </w:t>
      </w:r>
      <w:r w:rsidRPr="00E1028E">
        <w:rPr>
          <w:rFonts w:eastAsiaTheme="minorHAnsi"/>
          <w:sz w:val="28"/>
          <w:szCs w:val="28"/>
          <w:lang w:val="uk-UA" w:eastAsia="en-US"/>
        </w:rPr>
        <w:t xml:space="preserve">В силу великої площі, </w:t>
      </w:r>
      <w:r w:rsidR="00097ECD" w:rsidRPr="00E1028E">
        <w:rPr>
          <w:rFonts w:eastAsiaTheme="minorHAnsi"/>
          <w:sz w:val="28"/>
          <w:szCs w:val="28"/>
          <w:lang w:eastAsia="en-US"/>
        </w:rPr>
        <w:t>близьк</w:t>
      </w:r>
      <w:r w:rsidRPr="00E1028E">
        <w:rPr>
          <w:rFonts w:eastAsiaTheme="minorHAnsi"/>
          <w:sz w:val="28"/>
          <w:szCs w:val="28"/>
          <w:lang w:val="uk-UA" w:eastAsia="en-US"/>
        </w:rPr>
        <w:t xml:space="preserve">ості </w:t>
      </w:r>
      <w:r w:rsidR="00097ECD" w:rsidRPr="00E1028E">
        <w:rPr>
          <w:rFonts w:eastAsiaTheme="minorHAnsi"/>
          <w:sz w:val="28"/>
          <w:szCs w:val="28"/>
          <w:lang w:eastAsia="en-US"/>
        </w:rPr>
        <w:t>до житлових</w:t>
      </w:r>
      <w:r w:rsidRPr="00E1028E">
        <w:rPr>
          <w:rFonts w:eastAsiaTheme="minorHAnsi"/>
          <w:sz w:val="28"/>
          <w:szCs w:val="28"/>
          <w:lang w:val="uk-UA" w:eastAsia="en-US"/>
        </w:rPr>
        <w:t xml:space="preserve"> </w:t>
      </w:r>
      <w:r w:rsidR="00097ECD" w:rsidRPr="00E1028E">
        <w:rPr>
          <w:rFonts w:eastAsiaTheme="minorHAnsi"/>
          <w:sz w:val="28"/>
          <w:szCs w:val="28"/>
          <w:lang w:eastAsia="en-US"/>
        </w:rPr>
        <w:t xml:space="preserve">районів і </w:t>
      </w:r>
      <w:r w:rsidRPr="00E1028E">
        <w:rPr>
          <w:rFonts w:eastAsiaTheme="minorHAnsi"/>
          <w:sz w:val="28"/>
          <w:szCs w:val="28"/>
          <w:lang w:val="uk-UA" w:eastAsia="en-US"/>
        </w:rPr>
        <w:t xml:space="preserve">зручний </w:t>
      </w:r>
      <w:r w:rsidR="00097ECD" w:rsidRPr="00E1028E">
        <w:rPr>
          <w:rFonts w:eastAsiaTheme="minorHAnsi"/>
          <w:sz w:val="28"/>
          <w:szCs w:val="28"/>
          <w:lang w:eastAsia="en-US"/>
        </w:rPr>
        <w:t>транспортний зв'язок із центром міста</w:t>
      </w:r>
      <w:r w:rsidRPr="00E1028E">
        <w:rPr>
          <w:rFonts w:eastAsiaTheme="minorHAnsi"/>
          <w:sz w:val="28"/>
          <w:szCs w:val="28"/>
          <w:lang w:val="uk-UA" w:eastAsia="en-US"/>
        </w:rPr>
        <w:t xml:space="preserve"> зробили </w:t>
      </w:r>
      <w:r w:rsidR="00097ECD" w:rsidRPr="00E1028E">
        <w:rPr>
          <w:rFonts w:eastAsiaTheme="minorHAnsi"/>
          <w:sz w:val="28"/>
          <w:szCs w:val="28"/>
          <w:lang w:eastAsia="en-US"/>
        </w:rPr>
        <w:t>його винятково зручним для масового культурно-спортивного відпочинку. Лісопарк є одним із основних</w:t>
      </w:r>
      <w:r w:rsidRPr="00E1028E">
        <w:rPr>
          <w:rFonts w:eastAsiaTheme="minorHAnsi"/>
          <w:sz w:val="28"/>
          <w:szCs w:val="28"/>
          <w:lang w:val="uk-UA" w:eastAsia="en-US"/>
        </w:rPr>
        <w:t xml:space="preserve"> </w:t>
      </w:r>
      <w:r w:rsidR="00097ECD" w:rsidRPr="00E1028E">
        <w:rPr>
          <w:rFonts w:eastAsiaTheme="minorHAnsi"/>
          <w:sz w:val="28"/>
          <w:szCs w:val="28"/>
          <w:lang w:eastAsia="en-US"/>
        </w:rPr>
        <w:t>місць відпочинку харків'ян</w:t>
      </w:r>
      <w:r w:rsidRPr="00E1028E">
        <w:rPr>
          <w:rFonts w:eastAsiaTheme="minorHAnsi"/>
          <w:sz w:val="28"/>
          <w:szCs w:val="28"/>
          <w:lang w:val="uk-UA" w:eastAsia="en-US"/>
        </w:rPr>
        <w:t xml:space="preserve">. Фактично, дана теориторія має і рекреаційне значення, оскільки використовується для відновлення психоемоційного та фізичного стану містян (що потрібно як з точки зору законодавства про охорону здоровя, так і з точки зору права людини на здоровя). З екологічної точки зору значення </w:t>
      </w:r>
      <w:r w:rsidR="00097ECD" w:rsidRPr="00E1028E">
        <w:rPr>
          <w:rFonts w:eastAsiaTheme="minorHAnsi"/>
          <w:sz w:val="28"/>
          <w:szCs w:val="28"/>
          <w:lang w:val="uk-UA" w:eastAsia="en-US"/>
        </w:rPr>
        <w:t>зелен</w:t>
      </w:r>
      <w:r w:rsidRPr="00E1028E">
        <w:rPr>
          <w:rFonts w:eastAsiaTheme="minorHAnsi"/>
          <w:sz w:val="28"/>
          <w:szCs w:val="28"/>
          <w:lang w:val="uk-UA" w:eastAsia="en-US"/>
        </w:rPr>
        <w:t xml:space="preserve">их </w:t>
      </w:r>
      <w:r w:rsidR="00097ECD" w:rsidRPr="00E1028E">
        <w:rPr>
          <w:rFonts w:eastAsiaTheme="minorHAnsi"/>
          <w:sz w:val="28"/>
          <w:szCs w:val="28"/>
          <w:lang w:val="uk-UA" w:eastAsia="en-US"/>
        </w:rPr>
        <w:t>насаджен</w:t>
      </w:r>
      <w:r w:rsidRPr="00E1028E">
        <w:rPr>
          <w:rFonts w:eastAsiaTheme="minorHAnsi"/>
          <w:sz w:val="28"/>
          <w:szCs w:val="28"/>
          <w:lang w:val="uk-UA" w:eastAsia="en-US"/>
        </w:rPr>
        <w:t xml:space="preserve">ь важко переоцінити, оскільки дерева виробляють кисень, </w:t>
      </w:r>
      <w:r w:rsidR="00097ECD" w:rsidRPr="00E1028E">
        <w:rPr>
          <w:rFonts w:eastAsiaTheme="minorHAnsi"/>
          <w:sz w:val="28"/>
          <w:szCs w:val="28"/>
          <w:lang w:val="uk-UA" w:eastAsia="en-US"/>
        </w:rPr>
        <w:t>поглинають практично всі види хімічних сполук, які забруднюють довкілля, покращують мікроклімат забудови, оберігають будівлі й споруди від надмірного перегрівання, знижують рівень шуму,</w:t>
      </w:r>
      <w:r w:rsidRPr="00E1028E">
        <w:rPr>
          <w:rFonts w:eastAsiaTheme="minorHAnsi"/>
          <w:sz w:val="28"/>
          <w:szCs w:val="28"/>
          <w:lang w:val="uk-UA" w:eastAsia="en-US"/>
        </w:rPr>
        <w:t xml:space="preserve"> тощо.</w:t>
      </w:r>
      <w:r w:rsidR="00EF50E6" w:rsidRPr="00E1028E">
        <w:rPr>
          <w:rFonts w:eastAsiaTheme="minorHAnsi"/>
          <w:sz w:val="28"/>
          <w:szCs w:val="28"/>
          <w:lang w:val="uk-UA" w:eastAsia="en-US"/>
        </w:rPr>
        <w:t xml:space="preserve"> </w:t>
      </w:r>
    </w:p>
    <w:p w:rsidR="00097ECD" w:rsidRPr="00E1028E" w:rsidRDefault="00177887" w:rsidP="00E1028E">
      <w:pPr>
        <w:autoSpaceDE w:val="0"/>
        <w:autoSpaceDN w:val="0"/>
        <w:adjustRightInd w:val="0"/>
        <w:spacing w:line="360" w:lineRule="auto"/>
        <w:ind w:firstLine="709"/>
        <w:contextualSpacing/>
        <w:rPr>
          <w:rFonts w:eastAsiaTheme="minorHAnsi"/>
          <w:sz w:val="28"/>
          <w:szCs w:val="28"/>
          <w:lang w:val="uk-UA" w:eastAsia="en-US"/>
        </w:rPr>
      </w:pPr>
      <w:r w:rsidRPr="00E1028E">
        <w:rPr>
          <w:rFonts w:eastAsiaTheme="minorHAnsi"/>
          <w:sz w:val="28"/>
          <w:szCs w:val="28"/>
          <w:lang w:val="uk-UA" w:eastAsia="en-US"/>
        </w:rPr>
        <w:t xml:space="preserve">В </w:t>
      </w:r>
      <w:r w:rsidR="00097ECD" w:rsidRPr="00E1028E">
        <w:rPr>
          <w:rFonts w:eastAsiaTheme="minorHAnsi"/>
          <w:sz w:val="28"/>
          <w:szCs w:val="28"/>
          <w:lang w:val="uk-UA" w:eastAsia="en-US"/>
        </w:rPr>
        <w:t>2010 році рекреаційні території м. Харкова стали об'єктом інтересу</w:t>
      </w:r>
      <w:r w:rsidR="00D30ED5" w:rsidRPr="00E1028E">
        <w:rPr>
          <w:rFonts w:eastAsiaTheme="minorHAnsi"/>
          <w:sz w:val="28"/>
          <w:szCs w:val="28"/>
          <w:lang w:val="uk-UA" w:eastAsia="en-US"/>
        </w:rPr>
        <w:t xml:space="preserve"> </w:t>
      </w:r>
      <w:r w:rsidR="00097ECD" w:rsidRPr="00E1028E">
        <w:rPr>
          <w:rFonts w:eastAsiaTheme="minorHAnsi"/>
          <w:sz w:val="28"/>
          <w:szCs w:val="28"/>
          <w:lang w:val="uk-UA" w:eastAsia="en-US"/>
        </w:rPr>
        <w:t>міської виконавчої влади, яка запланувала там будівництво автомобільної дороги з</w:t>
      </w:r>
      <w:r w:rsidR="00D30ED5" w:rsidRPr="00E1028E">
        <w:rPr>
          <w:rFonts w:eastAsiaTheme="minorHAnsi"/>
          <w:sz w:val="28"/>
          <w:szCs w:val="28"/>
          <w:lang w:val="uk-UA" w:eastAsia="en-US"/>
        </w:rPr>
        <w:t xml:space="preserve"> </w:t>
      </w:r>
      <w:r w:rsidR="00097ECD" w:rsidRPr="00E1028E">
        <w:rPr>
          <w:rFonts w:eastAsiaTheme="minorHAnsi"/>
          <w:sz w:val="28"/>
          <w:szCs w:val="28"/>
          <w:lang w:val="uk-UA" w:eastAsia="en-US"/>
        </w:rPr>
        <w:t>метою розміщення об'єктів готельного, ресторанного</w:t>
      </w:r>
      <w:r w:rsidR="00D30ED5" w:rsidRPr="00E1028E">
        <w:rPr>
          <w:rFonts w:eastAsiaTheme="minorHAnsi"/>
          <w:sz w:val="28"/>
          <w:szCs w:val="28"/>
          <w:lang w:val="uk-UA" w:eastAsia="en-US"/>
        </w:rPr>
        <w:t xml:space="preserve"> </w:t>
      </w:r>
      <w:r w:rsidR="00097ECD" w:rsidRPr="00E1028E">
        <w:rPr>
          <w:rFonts w:eastAsiaTheme="minorHAnsi"/>
          <w:sz w:val="28"/>
          <w:szCs w:val="28"/>
          <w:lang w:val="uk-UA" w:eastAsia="en-US"/>
        </w:rPr>
        <w:t>бізнесу, інших об'єктів комерційної діяльності.</w:t>
      </w:r>
      <w:r w:rsidR="00D30ED5" w:rsidRPr="00E1028E">
        <w:rPr>
          <w:rFonts w:eastAsiaTheme="minorHAnsi"/>
          <w:sz w:val="28"/>
          <w:szCs w:val="28"/>
          <w:lang w:val="uk-UA" w:eastAsia="en-US"/>
        </w:rPr>
        <w:t xml:space="preserve"> Як наслідок – тотальна вирубка </w:t>
      </w:r>
      <w:r w:rsidR="00097ECD" w:rsidRPr="00E1028E">
        <w:rPr>
          <w:rFonts w:eastAsiaTheme="minorHAnsi"/>
          <w:sz w:val="28"/>
          <w:szCs w:val="28"/>
          <w:lang w:eastAsia="en-US"/>
        </w:rPr>
        <w:t>сквер</w:t>
      </w:r>
      <w:r w:rsidR="00D30ED5" w:rsidRPr="00E1028E">
        <w:rPr>
          <w:rFonts w:eastAsiaTheme="minorHAnsi"/>
          <w:sz w:val="28"/>
          <w:szCs w:val="28"/>
          <w:lang w:val="uk-UA" w:eastAsia="en-US"/>
        </w:rPr>
        <w:t>у</w:t>
      </w:r>
      <w:r w:rsidR="00097ECD" w:rsidRPr="00E1028E">
        <w:rPr>
          <w:rFonts w:eastAsiaTheme="minorHAnsi"/>
          <w:sz w:val="28"/>
          <w:szCs w:val="28"/>
          <w:lang w:eastAsia="en-US"/>
        </w:rPr>
        <w:t xml:space="preserve"> між просп</w:t>
      </w:r>
      <w:r w:rsidR="00D30ED5" w:rsidRPr="00E1028E">
        <w:rPr>
          <w:rFonts w:eastAsiaTheme="minorHAnsi"/>
          <w:sz w:val="28"/>
          <w:szCs w:val="28"/>
          <w:lang w:val="uk-UA" w:eastAsia="en-US"/>
        </w:rPr>
        <w:t xml:space="preserve">ектом </w:t>
      </w:r>
      <w:r w:rsidR="00097ECD" w:rsidRPr="00E1028E">
        <w:rPr>
          <w:rFonts w:eastAsiaTheme="minorHAnsi"/>
          <w:sz w:val="28"/>
          <w:szCs w:val="28"/>
          <w:lang w:eastAsia="en-US"/>
        </w:rPr>
        <w:t>Московським, вул</w:t>
      </w:r>
      <w:r w:rsidR="00D30ED5" w:rsidRPr="00E1028E">
        <w:rPr>
          <w:rFonts w:eastAsiaTheme="minorHAnsi"/>
          <w:sz w:val="28"/>
          <w:szCs w:val="28"/>
          <w:lang w:val="uk-UA" w:eastAsia="en-US"/>
        </w:rPr>
        <w:t xml:space="preserve">ицями </w:t>
      </w:r>
      <w:r w:rsidR="00097ECD" w:rsidRPr="00E1028E">
        <w:rPr>
          <w:rFonts w:eastAsiaTheme="minorHAnsi"/>
          <w:sz w:val="28"/>
          <w:szCs w:val="28"/>
          <w:lang w:eastAsia="en-US"/>
        </w:rPr>
        <w:t>Плитковою і</w:t>
      </w:r>
      <w:r w:rsidR="00D30ED5" w:rsidRPr="00E1028E">
        <w:rPr>
          <w:rFonts w:eastAsiaTheme="minorHAnsi"/>
          <w:sz w:val="28"/>
          <w:szCs w:val="28"/>
          <w:lang w:val="uk-UA" w:eastAsia="en-US"/>
        </w:rPr>
        <w:t xml:space="preserve"> </w:t>
      </w:r>
      <w:r w:rsidR="00097ECD" w:rsidRPr="00E1028E">
        <w:rPr>
          <w:rFonts w:eastAsiaTheme="minorHAnsi"/>
          <w:sz w:val="28"/>
          <w:szCs w:val="28"/>
          <w:lang w:eastAsia="en-US"/>
        </w:rPr>
        <w:t>Миру.</w:t>
      </w:r>
      <w:r w:rsidR="00D30ED5" w:rsidRPr="00E1028E">
        <w:rPr>
          <w:rFonts w:eastAsiaTheme="minorHAnsi"/>
          <w:sz w:val="28"/>
          <w:szCs w:val="28"/>
          <w:lang w:val="uk-UA" w:eastAsia="en-US"/>
        </w:rPr>
        <w:t xml:space="preserve"> </w:t>
      </w:r>
      <w:r w:rsidR="00097ECD" w:rsidRPr="00E1028E">
        <w:rPr>
          <w:rFonts w:eastAsiaTheme="minorHAnsi"/>
          <w:sz w:val="28"/>
          <w:szCs w:val="28"/>
          <w:lang w:val="uk-UA" w:eastAsia="en-US"/>
        </w:rPr>
        <w:t>По вул</w:t>
      </w:r>
      <w:r w:rsidR="00D30ED5" w:rsidRPr="00E1028E">
        <w:rPr>
          <w:rFonts w:eastAsiaTheme="minorHAnsi"/>
          <w:sz w:val="28"/>
          <w:szCs w:val="28"/>
          <w:lang w:val="uk-UA" w:eastAsia="en-US"/>
        </w:rPr>
        <w:t xml:space="preserve">иці </w:t>
      </w:r>
      <w:r w:rsidR="00097ECD" w:rsidRPr="00E1028E">
        <w:rPr>
          <w:rFonts w:eastAsiaTheme="minorHAnsi"/>
          <w:sz w:val="28"/>
          <w:szCs w:val="28"/>
          <w:lang w:val="uk-UA" w:eastAsia="en-US"/>
        </w:rPr>
        <w:t>Плеханівській упродовж тисячі метрів і вглиб</w:t>
      </w:r>
      <w:r w:rsidR="00D30ED5" w:rsidRPr="00E1028E">
        <w:rPr>
          <w:rFonts w:eastAsiaTheme="minorHAnsi"/>
          <w:sz w:val="28"/>
          <w:szCs w:val="28"/>
          <w:lang w:val="uk-UA" w:eastAsia="en-US"/>
        </w:rPr>
        <w:t xml:space="preserve"> </w:t>
      </w:r>
      <w:r w:rsidR="00097ECD" w:rsidRPr="00E1028E">
        <w:rPr>
          <w:rFonts w:eastAsiaTheme="minorHAnsi"/>
          <w:sz w:val="28"/>
          <w:szCs w:val="28"/>
          <w:lang w:val="uk-UA" w:eastAsia="en-US"/>
        </w:rPr>
        <w:t xml:space="preserve">на 200 метрів були вирубані дерева. </w:t>
      </w:r>
      <w:r w:rsidR="00097ECD" w:rsidRPr="00E1028E">
        <w:rPr>
          <w:rFonts w:eastAsiaTheme="minorHAnsi"/>
          <w:sz w:val="28"/>
          <w:szCs w:val="28"/>
          <w:lang w:eastAsia="en-US"/>
        </w:rPr>
        <w:t>Так само дерева знищили в Салтівському житловому масиві в парку</w:t>
      </w:r>
      <w:r w:rsidR="00D30ED5" w:rsidRPr="00E1028E">
        <w:rPr>
          <w:rFonts w:eastAsiaTheme="minorHAnsi"/>
          <w:sz w:val="28"/>
          <w:szCs w:val="28"/>
          <w:lang w:val="uk-UA" w:eastAsia="en-US"/>
        </w:rPr>
        <w:t xml:space="preserve"> </w:t>
      </w:r>
      <w:r w:rsidR="00097ECD" w:rsidRPr="00E1028E">
        <w:rPr>
          <w:rFonts w:eastAsiaTheme="minorHAnsi"/>
          <w:sz w:val="28"/>
          <w:szCs w:val="28"/>
          <w:lang w:eastAsia="en-US"/>
        </w:rPr>
        <w:t>Перемоги</w:t>
      </w:r>
      <w:r w:rsidR="00D30ED5" w:rsidRPr="00E1028E">
        <w:rPr>
          <w:rFonts w:eastAsiaTheme="minorHAnsi"/>
          <w:sz w:val="28"/>
          <w:szCs w:val="28"/>
          <w:lang w:val="uk-UA" w:eastAsia="en-US"/>
        </w:rPr>
        <w:t xml:space="preserve">. </w:t>
      </w:r>
      <w:r w:rsidR="00097ECD" w:rsidRPr="00E1028E">
        <w:rPr>
          <w:rFonts w:eastAsiaTheme="minorHAnsi"/>
          <w:sz w:val="28"/>
          <w:szCs w:val="28"/>
          <w:lang w:val="uk-UA" w:eastAsia="en-US"/>
        </w:rPr>
        <w:t>З боку</w:t>
      </w:r>
      <w:r w:rsidR="00D30ED5" w:rsidRPr="00E1028E">
        <w:rPr>
          <w:rFonts w:eastAsiaTheme="minorHAnsi"/>
          <w:sz w:val="28"/>
          <w:szCs w:val="28"/>
          <w:lang w:val="uk-UA" w:eastAsia="en-US"/>
        </w:rPr>
        <w:t xml:space="preserve"> </w:t>
      </w:r>
      <w:r w:rsidR="00097ECD" w:rsidRPr="00E1028E">
        <w:rPr>
          <w:rFonts w:eastAsiaTheme="minorHAnsi"/>
          <w:sz w:val="28"/>
          <w:szCs w:val="28"/>
          <w:lang w:val="uk-UA" w:eastAsia="en-US"/>
        </w:rPr>
        <w:t>вул</w:t>
      </w:r>
      <w:r w:rsidR="00D30ED5" w:rsidRPr="00E1028E">
        <w:rPr>
          <w:rFonts w:eastAsiaTheme="minorHAnsi"/>
          <w:sz w:val="28"/>
          <w:szCs w:val="28"/>
          <w:lang w:val="uk-UA" w:eastAsia="en-US"/>
        </w:rPr>
        <w:t xml:space="preserve">иці </w:t>
      </w:r>
      <w:r w:rsidR="00097ECD" w:rsidRPr="00E1028E">
        <w:rPr>
          <w:rFonts w:eastAsiaTheme="minorHAnsi"/>
          <w:sz w:val="28"/>
          <w:szCs w:val="28"/>
          <w:lang w:val="uk-UA" w:eastAsia="en-US"/>
        </w:rPr>
        <w:t>. Гвардійців</w:t>
      </w:r>
      <w:r w:rsidR="00D30ED5" w:rsidRPr="00E1028E">
        <w:rPr>
          <w:rFonts w:eastAsiaTheme="minorHAnsi"/>
          <w:sz w:val="28"/>
          <w:szCs w:val="28"/>
          <w:lang w:val="uk-UA" w:eastAsia="en-US"/>
        </w:rPr>
        <w:t xml:space="preserve"> </w:t>
      </w:r>
      <w:r w:rsidR="00097ECD" w:rsidRPr="00E1028E">
        <w:rPr>
          <w:rFonts w:eastAsiaTheme="minorHAnsi"/>
          <w:sz w:val="28"/>
          <w:szCs w:val="28"/>
          <w:lang w:val="uk-UA" w:eastAsia="en-US"/>
        </w:rPr>
        <w:t>Широнінців у парку розташовані АЗС і</w:t>
      </w:r>
      <w:r w:rsidR="00D30ED5" w:rsidRPr="00E1028E">
        <w:rPr>
          <w:rFonts w:eastAsiaTheme="minorHAnsi"/>
          <w:sz w:val="28"/>
          <w:szCs w:val="28"/>
          <w:lang w:val="uk-UA" w:eastAsia="en-US"/>
        </w:rPr>
        <w:t xml:space="preserve"> </w:t>
      </w:r>
      <w:r w:rsidR="00097ECD" w:rsidRPr="00E1028E">
        <w:rPr>
          <w:rFonts w:eastAsiaTheme="minorHAnsi"/>
          <w:sz w:val="28"/>
          <w:szCs w:val="28"/>
          <w:lang w:val="uk-UA" w:eastAsia="en-US"/>
        </w:rPr>
        <w:t xml:space="preserve">ресторани. </w:t>
      </w:r>
      <w:r w:rsidR="00097ECD" w:rsidRPr="00E1028E">
        <w:rPr>
          <w:rFonts w:eastAsiaTheme="minorHAnsi"/>
          <w:sz w:val="28"/>
          <w:szCs w:val="28"/>
          <w:lang w:eastAsia="en-US"/>
        </w:rPr>
        <w:t>У сквері біля ДК ХЕМЗ, з боку вул</w:t>
      </w:r>
      <w:r w:rsidR="00D30ED5" w:rsidRPr="00E1028E">
        <w:rPr>
          <w:rFonts w:eastAsiaTheme="minorHAnsi"/>
          <w:sz w:val="28"/>
          <w:szCs w:val="28"/>
          <w:lang w:val="uk-UA" w:eastAsia="en-US"/>
        </w:rPr>
        <w:t xml:space="preserve">иці </w:t>
      </w:r>
      <w:r w:rsidR="00097ECD" w:rsidRPr="00E1028E">
        <w:rPr>
          <w:rFonts w:eastAsiaTheme="minorHAnsi"/>
          <w:sz w:val="28"/>
          <w:szCs w:val="28"/>
          <w:lang w:eastAsia="en-US"/>
        </w:rPr>
        <w:t>Кірова</w:t>
      </w:r>
      <w:r w:rsidR="00D30ED5" w:rsidRPr="00E1028E">
        <w:rPr>
          <w:rFonts w:eastAsiaTheme="minorHAnsi"/>
          <w:sz w:val="28"/>
          <w:szCs w:val="28"/>
          <w:lang w:val="uk-UA" w:eastAsia="en-US"/>
        </w:rPr>
        <w:t xml:space="preserve"> </w:t>
      </w:r>
      <w:r w:rsidR="00097ECD" w:rsidRPr="00E1028E">
        <w:rPr>
          <w:rFonts w:eastAsiaTheme="minorHAnsi"/>
          <w:sz w:val="28"/>
          <w:szCs w:val="28"/>
          <w:lang w:eastAsia="en-US"/>
        </w:rPr>
        <w:t>було вирубано 70% дерев, а з боку</w:t>
      </w:r>
      <w:r w:rsidR="00D30ED5" w:rsidRPr="00E1028E">
        <w:rPr>
          <w:rFonts w:eastAsiaTheme="minorHAnsi"/>
          <w:sz w:val="28"/>
          <w:szCs w:val="28"/>
          <w:lang w:val="uk-UA" w:eastAsia="en-US"/>
        </w:rPr>
        <w:t xml:space="preserve">. </w:t>
      </w:r>
      <w:r w:rsidR="00097ECD" w:rsidRPr="00E1028E">
        <w:rPr>
          <w:rFonts w:eastAsiaTheme="minorHAnsi"/>
          <w:sz w:val="28"/>
          <w:szCs w:val="28"/>
          <w:lang w:eastAsia="en-US"/>
        </w:rPr>
        <w:t>У сквері від пл</w:t>
      </w:r>
      <w:r w:rsidR="00D30ED5" w:rsidRPr="00E1028E">
        <w:rPr>
          <w:rFonts w:eastAsiaTheme="minorHAnsi"/>
          <w:sz w:val="28"/>
          <w:szCs w:val="28"/>
          <w:lang w:val="uk-UA" w:eastAsia="en-US"/>
        </w:rPr>
        <w:t xml:space="preserve">ощі </w:t>
      </w:r>
      <w:r w:rsidR="00097ECD" w:rsidRPr="00E1028E">
        <w:rPr>
          <w:rFonts w:eastAsiaTheme="minorHAnsi"/>
          <w:sz w:val="28"/>
          <w:szCs w:val="28"/>
          <w:lang w:eastAsia="en-US"/>
        </w:rPr>
        <w:t>Руднєва до початку пр</w:t>
      </w:r>
      <w:r w:rsidR="00D30ED5" w:rsidRPr="00E1028E">
        <w:rPr>
          <w:rFonts w:eastAsiaTheme="minorHAnsi"/>
          <w:sz w:val="28"/>
          <w:szCs w:val="28"/>
          <w:lang w:val="uk-UA" w:eastAsia="en-US"/>
        </w:rPr>
        <w:t xml:space="preserve">оспекту </w:t>
      </w:r>
      <w:r w:rsidR="00097ECD" w:rsidRPr="00E1028E">
        <w:rPr>
          <w:rFonts w:eastAsiaTheme="minorHAnsi"/>
          <w:sz w:val="28"/>
          <w:szCs w:val="28"/>
          <w:lang w:eastAsia="en-US"/>
        </w:rPr>
        <w:t>Гагаріна в південній частині скверу вирубано 50% дерев, побудовані ресторан і технічні</w:t>
      </w:r>
      <w:r w:rsidR="00D30ED5" w:rsidRPr="00E1028E">
        <w:rPr>
          <w:rFonts w:eastAsiaTheme="minorHAnsi"/>
          <w:sz w:val="28"/>
          <w:szCs w:val="28"/>
          <w:lang w:val="uk-UA" w:eastAsia="en-US"/>
        </w:rPr>
        <w:t xml:space="preserve"> </w:t>
      </w:r>
      <w:r w:rsidR="00097ECD" w:rsidRPr="00E1028E">
        <w:rPr>
          <w:rFonts w:eastAsiaTheme="minorHAnsi"/>
          <w:sz w:val="28"/>
          <w:szCs w:val="28"/>
          <w:lang w:eastAsia="en-US"/>
        </w:rPr>
        <w:t>споруди. У сквері Скрипника, на вул. Пушкінській, вирубано 50 % дерев, побудований ресторан, у сквері</w:t>
      </w:r>
      <w:r w:rsidR="00D30ED5" w:rsidRPr="00E1028E">
        <w:rPr>
          <w:rFonts w:eastAsiaTheme="minorHAnsi"/>
          <w:sz w:val="28"/>
          <w:szCs w:val="28"/>
          <w:lang w:val="uk-UA" w:eastAsia="en-US"/>
        </w:rPr>
        <w:t xml:space="preserve"> </w:t>
      </w:r>
      <w:r w:rsidR="00097ECD" w:rsidRPr="00E1028E">
        <w:rPr>
          <w:rFonts w:eastAsiaTheme="minorHAnsi"/>
          <w:sz w:val="28"/>
          <w:szCs w:val="28"/>
          <w:lang w:eastAsia="en-US"/>
        </w:rPr>
        <w:t>поблизу пам'ятника тепер паркують машини відвідувачів ресторану. У сквері по вул</w:t>
      </w:r>
      <w:r w:rsidR="00D30ED5" w:rsidRPr="00E1028E">
        <w:rPr>
          <w:rFonts w:eastAsiaTheme="minorHAnsi"/>
          <w:sz w:val="28"/>
          <w:szCs w:val="28"/>
          <w:lang w:val="uk-UA" w:eastAsia="en-US"/>
        </w:rPr>
        <w:t xml:space="preserve">иці </w:t>
      </w:r>
      <w:r w:rsidR="00097ECD" w:rsidRPr="00E1028E">
        <w:rPr>
          <w:rFonts w:eastAsiaTheme="minorHAnsi"/>
          <w:sz w:val="28"/>
          <w:szCs w:val="28"/>
          <w:lang w:eastAsia="en-US"/>
        </w:rPr>
        <w:t>Культури, у західній</w:t>
      </w:r>
      <w:r w:rsidR="00D30ED5" w:rsidRPr="00E1028E">
        <w:rPr>
          <w:rFonts w:eastAsiaTheme="minorHAnsi"/>
          <w:sz w:val="28"/>
          <w:szCs w:val="28"/>
          <w:lang w:val="uk-UA" w:eastAsia="en-US"/>
        </w:rPr>
        <w:t xml:space="preserve"> </w:t>
      </w:r>
      <w:r w:rsidR="00097ECD" w:rsidRPr="00E1028E">
        <w:rPr>
          <w:rFonts w:eastAsiaTheme="minorHAnsi"/>
          <w:sz w:val="28"/>
          <w:szCs w:val="28"/>
          <w:lang w:eastAsia="en-US"/>
        </w:rPr>
        <w:t xml:space="preserve">частині міста, </w:t>
      </w:r>
      <w:r w:rsidR="00097ECD" w:rsidRPr="00E1028E">
        <w:rPr>
          <w:rFonts w:eastAsiaTheme="minorHAnsi"/>
          <w:sz w:val="28"/>
          <w:szCs w:val="28"/>
          <w:lang w:eastAsia="en-US"/>
        </w:rPr>
        <w:lastRenderedPageBreak/>
        <w:t>вирубані дерева, зведені будівлі торговельного центру "Призма" й ресторану швидкого харчування</w:t>
      </w:r>
      <w:r w:rsidR="00D30ED5" w:rsidRPr="00E1028E">
        <w:rPr>
          <w:rFonts w:eastAsiaTheme="minorHAnsi"/>
          <w:sz w:val="28"/>
          <w:szCs w:val="28"/>
          <w:lang w:val="uk-UA" w:eastAsia="en-US"/>
        </w:rPr>
        <w:t xml:space="preserve"> «</w:t>
      </w:r>
      <w:r w:rsidR="00097ECD" w:rsidRPr="00E1028E">
        <w:rPr>
          <w:rFonts w:eastAsiaTheme="minorHAnsi"/>
          <w:sz w:val="28"/>
          <w:szCs w:val="28"/>
          <w:lang w:eastAsia="en-US"/>
        </w:rPr>
        <w:t>Макдональдс</w:t>
      </w:r>
      <w:r w:rsidR="00D30ED5" w:rsidRPr="00E1028E">
        <w:rPr>
          <w:rFonts w:eastAsiaTheme="minorHAnsi"/>
          <w:sz w:val="28"/>
          <w:szCs w:val="28"/>
          <w:lang w:val="uk-UA" w:eastAsia="en-US"/>
        </w:rPr>
        <w:t>»</w:t>
      </w:r>
      <w:r w:rsidRPr="00E1028E">
        <w:rPr>
          <w:rFonts w:eastAsiaTheme="minorHAnsi"/>
          <w:sz w:val="28"/>
          <w:szCs w:val="28"/>
          <w:lang w:val="uk-UA" w:eastAsia="en-US"/>
        </w:rPr>
        <w:t xml:space="preserve"> [</w:t>
      </w:r>
      <w:r w:rsidRPr="00E1028E">
        <w:rPr>
          <w:rFonts w:eastAsiaTheme="minorHAnsi"/>
          <w:sz w:val="28"/>
          <w:szCs w:val="28"/>
          <w:lang w:val="uk-UA" w:eastAsia="en-US"/>
        </w:rPr>
        <w:fldChar w:fldCharType="begin"/>
      </w:r>
      <w:r w:rsidRPr="00E1028E">
        <w:rPr>
          <w:rFonts w:eastAsiaTheme="minorHAnsi"/>
          <w:sz w:val="28"/>
          <w:szCs w:val="28"/>
          <w:lang w:val="uk-UA" w:eastAsia="en-US"/>
        </w:rPr>
        <w:instrText xml:space="preserve"> REF _Ref532766898 \r \h </w:instrText>
      </w:r>
      <w:r w:rsidR="00B85418" w:rsidRPr="00E1028E">
        <w:rPr>
          <w:rFonts w:eastAsiaTheme="minorHAnsi"/>
          <w:sz w:val="28"/>
          <w:szCs w:val="28"/>
          <w:lang w:val="uk-UA" w:eastAsia="en-US"/>
        </w:rPr>
        <w:instrText xml:space="preserve"> \* MERGEFORMAT </w:instrText>
      </w:r>
      <w:r w:rsidRPr="00E1028E">
        <w:rPr>
          <w:rFonts w:eastAsiaTheme="minorHAnsi"/>
          <w:sz w:val="28"/>
          <w:szCs w:val="28"/>
          <w:lang w:val="uk-UA" w:eastAsia="en-US"/>
        </w:rPr>
      </w:r>
      <w:r w:rsidRPr="00E1028E">
        <w:rPr>
          <w:rFonts w:eastAsiaTheme="minorHAnsi"/>
          <w:sz w:val="28"/>
          <w:szCs w:val="28"/>
          <w:lang w:val="uk-UA" w:eastAsia="en-US"/>
        </w:rPr>
        <w:fldChar w:fldCharType="separate"/>
      </w:r>
      <w:r w:rsidR="00D87CEF">
        <w:rPr>
          <w:rFonts w:eastAsiaTheme="minorHAnsi"/>
          <w:sz w:val="28"/>
          <w:szCs w:val="28"/>
          <w:lang w:val="uk-UA" w:eastAsia="en-US"/>
        </w:rPr>
        <w:t>67</w:t>
      </w:r>
      <w:r w:rsidRPr="00E1028E">
        <w:rPr>
          <w:rFonts w:eastAsiaTheme="minorHAnsi"/>
          <w:sz w:val="28"/>
          <w:szCs w:val="28"/>
          <w:lang w:val="uk-UA" w:eastAsia="en-US"/>
        </w:rPr>
        <w:fldChar w:fldCharType="end"/>
      </w:r>
      <w:r w:rsidRPr="00E1028E">
        <w:rPr>
          <w:rFonts w:eastAsiaTheme="minorHAnsi"/>
          <w:sz w:val="28"/>
          <w:szCs w:val="28"/>
          <w:lang w:val="uk-UA" w:eastAsia="en-US"/>
        </w:rPr>
        <w:t>, с. 200]</w:t>
      </w:r>
      <w:r w:rsidR="00097ECD" w:rsidRPr="00E1028E">
        <w:rPr>
          <w:rFonts w:eastAsiaTheme="minorHAnsi"/>
          <w:sz w:val="28"/>
          <w:szCs w:val="28"/>
          <w:lang w:eastAsia="en-US"/>
        </w:rPr>
        <w:t>.</w:t>
      </w:r>
      <w:r w:rsidR="00D30ED5" w:rsidRPr="00E1028E">
        <w:rPr>
          <w:rFonts w:eastAsiaTheme="minorHAnsi"/>
          <w:sz w:val="28"/>
          <w:szCs w:val="28"/>
          <w:lang w:val="uk-UA" w:eastAsia="en-US"/>
        </w:rPr>
        <w:t xml:space="preserve"> </w:t>
      </w:r>
    </w:p>
    <w:p w:rsidR="00177887" w:rsidRPr="00E1028E" w:rsidRDefault="00177887" w:rsidP="00E1028E">
      <w:pPr>
        <w:autoSpaceDE w:val="0"/>
        <w:autoSpaceDN w:val="0"/>
        <w:adjustRightInd w:val="0"/>
        <w:spacing w:line="360" w:lineRule="auto"/>
        <w:ind w:firstLine="709"/>
        <w:contextualSpacing/>
        <w:rPr>
          <w:rFonts w:eastAsiaTheme="minorHAnsi"/>
          <w:sz w:val="28"/>
          <w:szCs w:val="28"/>
          <w:lang w:val="uk-UA" w:eastAsia="en-US"/>
        </w:rPr>
      </w:pPr>
      <w:r w:rsidRPr="00E1028E">
        <w:rPr>
          <w:rFonts w:eastAsiaTheme="minorHAnsi"/>
          <w:sz w:val="28"/>
          <w:szCs w:val="28"/>
          <w:lang w:val="uk-UA" w:eastAsia="en-US"/>
        </w:rPr>
        <w:t xml:space="preserve">В ті часи </w:t>
      </w:r>
      <w:r w:rsidR="00097ECD" w:rsidRPr="00E1028E">
        <w:rPr>
          <w:rFonts w:eastAsiaTheme="minorHAnsi"/>
          <w:sz w:val="28"/>
          <w:szCs w:val="28"/>
          <w:lang w:eastAsia="en-US"/>
        </w:rPr>
        <w:t>міськими органами влади були проведені</w:t>
      </w:r>
      <w:r w:rsidRPr="00E1028E">
        <w:rPr>
          <w:rFonts w:eastAsiaTheme="minorHAnsi"/>
          <w:sz w:val="28"/>
          <w:szCs w:val="28"/>
          <w:lang w:val="uk-UA" w:eastAsia="en-US"/>
        </w:rPr>
        <w:t xml:space="preserve"> </w:t>
      </w:r>
      <w:r w:rsidR="00097ECD" w:rsidRPr="00E1028E">
        <w:rPr>
          <w:rFonts w:eastAsiaTheme="minorHAnsi"/>
          <w:sz w:val="28"/>
          <w:szCs w:val="28"/>
          <w:lang w:eastAsia="en-US"/>
        </w:rPr>
        <w:t>рішення про будівництво котеджів у лісопарковій зоні.</w:t>
      </w:r>
      <w:r w:rsidRPr="00E1028E">
        <w:rPr>
          <w:rFonts w:eastAsiaTheme="minorHAnsi"/>
          <w:sz w:val="28"/>
          <w:szCs w:val="28"/>
          <w:lang w:val="uk-UA" w:eastAsia="en-US"/>
        </w:rPr>
        <w:t xml:space="preserve"> Оскільки Земельний кодекс передбачав можливість громадянам, які бажають побудувати житло, безкоштовно отримати земельні ділянки, то в Лісопарковій зоні було роздано з цією метою 440 га земельних ділянок. Причому, близько 30 га було роздано навіть без обговорень, гроадських слухань і т.п. Рішення приймалися пакетом вцілому.</w:t>
      </w:r>
    </w:p>
    <w:p w:rsidR="00177887" w:rsidRPr="00E1028E" w:rsidRDefault="00177887" w:rsidP="00E1028E">
      <w:pPr>
        <w:autoSpaceDE w:val="0"/>
        <w:autoSpaceDN w:val="0"/>
        <w:adjustRightInd w:val="0"/>
        <w:spacing w:line="360" w:lineRule="auto"/>
        <w:ind w:firstLine="709"/>
        <w:contextualSpacing/>
        <w:rPr>
          <w:rFonts w:eastAsiaTheme="minorHAnsi"/>
          <w:sz w:val="28"/>
          <w:szCs w:val="28"/>
          <w:lang w:val="uk-UA" w:eastAsia="en-US"/>
        </w:rPr>
      </w:pPr>
      <w:r w:rsidRPr="00E1028E">
        <w:rPr>
          <w:rFonts w:eastAsiaTheme="minorHAnsi"/>
          <w:sz w:val="28"/>
          <w:szCs w:val="28"/>
          <w:lang w:val="uk-UA" w:eastAsia="en-US"/>
        </w:rPr>
        <w:t xml:space="preserve">Як зазначає Шило А., забудовники мали б висадити нові дерева, але цього зроблено не було. Та й вирубування лісопаркових зон і продаж земельних ділянок була б неможливою, якби було проведене зонування земель на підставі громадських обговорень і масових слухань </w:t>
      </w:r>
      <w:r w:rsidR="00097ECD" w:rsidRPr="00E1028E">
        <w:rPr>
          <w:rFonts w:eastAsiaTheme="minorHAnsi"/>
          <w:sz w:val="28"/>
          <w:szCs w:val="28"/>
          <w:lang w:val="uk-UA" w:eastAsia="en-US"/>
        </w:rPr>
        <w:t>(до ухвалення</w:t>
      </w:r>
      <w:r w:rsidRPr="00E1028E">
        <w:rPr>
          <w:rFonts w:eastAsiaTheme="minorHAnsi"/>
          <w:sz w:val="28"/>
          <w:szCs w:val="28"/>
          <w:lang w:val="uk-UA" w:eastAsia="en-US"/>
        </w:rPr>
        <w:t xml:space="preserve"> </w:t>
      </w:r>
      <w:r w:rsidR="00097ECD" w:rsidRPr="00E1028E">
        <w:rPr>
          <w:rFonts w:eastAsiaTheme="minorHAnsi"/>
          <w:sz w:val="28"/>
          <w:szCs w:val="28"/>
          <w:lang w:val="uk-UA" w:eastAsia="en-US"/>
        </w:rPr>
        <w:t>рішення про вирубування, а не після нього)</w:t>
      </w:r>
      <w:r w:rsidRPr="00E1028E">
        <w:rPr>
          <w:rFonts w:eastAsiaTheme="minorHAnsi"/>
          <w:sz w:val="28"/>
          <w:szCs w:val="28"/>
          <w:lang w:val="uk-UA" w:eastAsia="en-US"/>
        </w:rPr>
        <w:t xml:space="preserve"> [</w:t>
      </w:r>
      <w:r w:rsidRPr="00E1028E">
        <w:rPr>
          <w:rFonts w:eastAsiaTheme="minorHAnsi"/>
          <w:sz w:val="28"/>
          <w:szCs w:val="28"/>
          <w:lang w:val="uk-UA" w:eastAsia="en-US"/>
        </w:rPr>
        <w:fldChar w:fldCharType="begin"/>
      </w:r>
      <w:r w:rsidRPr="00E1028E">
        <w:rPr>
          <w:rFonts w:eastAsiaTheme="minorHAnsi"/>
          <w:sz w:val="28"/>
          <w:szCs w:val="28"/>
          <w:lang w:val="uk-UA" w:eastAsia="en-US"/>
        </w:rPr>
        <w:instrText xml:space="preserve"> REF _Ref532766898 \r \h </w:instrText>
      </w:r>
      <w:r w:rsidR="00B85418" w:rsidRPr="00E1028E">
        <w:rPr>
          <w:rFonts w:eastAsiaTheme="minorHAnsi"/>
          <w:sz w:val="28"/>
          <w:szCs w:val="28"/>
          <w:lang w:val="uk-UA" w:eastAsia="en-US"/>
        </w:rPr>
        <w:instrText xml:space="preserve"> \* MERGEFORMAT </w:instrText>
      </w:r>
      <w:r w:rsidRPr="00E1028E">
        <w:rPr>
          <w:rFonts w:eastAsiaTheme="minorHAnsi"/>
          <w:sz w:val="28"/>
          <w:szCs w:val="28"/>
          <w:lang w:val="uk-UA" w:eastAsia="en-US"/>
        </w:rPr>
      </w:r>
      <w:r w:rsidRPr="00E1028E">
        <w:rPr>
          <w:rFonts w:eastAsiaTheme="minorHAnsi"/>
          <w:sz w:val="28"/>
          <w:szCs w:val="28"/>
          <w:lang w:val="uk-UA" w:eastAsia="en-US"/>
        </w:rPr>
        <w:fldChar w:fldCharType="separate"/>
      </w:r>
      <w:r w:rsidR="00D87CEF">
        <w:rPr>
          <w:rFonts w:eastAsiaTheme="minorHAnsi"/>
          <w:sz w:val="28"/>
          <w:szCs w:val="28"/>
          <w:lang w:val="uk-UA" w:eastAsia="en-US"/>
        </w:rPr>
        <w:t>67</w:t>
      </w:r>
      <w:r w:rsidRPr="00E1028E">
        <w:rPr>
          <w:rFonts w:eastAsiaTheme="minorHAnsi"/>
          <w:sz w:val="28"/>
          <w:szCs w:val="28"/>
          <w:lang w:val="uk-UA" w:eastAsia="en-US"/>
        </w:rPr>
        <w:fldChar w:fldCharType="end"/>
      </w:r>
      <w:r w:rsidRPr="00E1028E">
        <w:rPr>
          <w:rFonts w:eastAsiaTheme="minorHAnsi"/>
          <w:sz w:val="28"/>
          <w:szCs w:val="28"/>
          <w:lang w:val="uk-UA" w:eastAsia="en-US"/>
        </w:rPr>
        <w:t xml:space="preserve">, с. 200]. </w:t>
      </w:r>
    </w:p>
    <w:p w:rsidR="00177887" w:rsidRPr="00E1028E" w:rsidRDefault="00177887" w:rsidP="00E1028E">
      <w:pPr>
        <w:autoSpaceDE w:val="0"/>
        <w:autoSpaceDN w:val="0"/>
        <w:adjustRightInd w:val="0"/>
        <w:spacing w:line="360" w:lineRule="auto"/>
        <w:ind w:firstLine="709"/>
        <w:contextualSpacing/>
        <w:rPr>
          <w:rFonts w:eastAsiaTheme="minorHAnsi"/>
          <w:sz w:val="28"/>
          <w:szCs w:val="28"/>
          <w:lang w:val="uk-UA" w:eastAsia="en-US"/>
        </w:rPr>
      </w:pPr>
      <w:r w:rsidRPr="00E1028E">
        <w:rPr>
          <w:rFonts w:eastAsiaTheme="minorHAnsi"/>
          <w:sz w:val="28"/>
          <w:szCs w:val="28"/>
          <w:lang w:val="uk-UA" w:eastAsia="en-US"/>
        </w:rPr>
        <w:t xml:space="preserve">Подібна ситуація була охарактеризована щодо вирубування парку ім. Яланського в м. Запоріжжя, коли слухання були призначені вже після проведеної вирубки. </w:t>
      </w:r>
    </w:p>
    <w:p w:rsidR="00B85418" w:rsidRPr="00E1028E" w:rsidRDefault="00B85418" w:rsidP="00E1028E">
      <w:pPr>
        <w:autoSpaceDE w:val="0"/>
        <w:autoSpaceDN w:val="0"/>
        <w:adjustRightInd w:val="0"/>
        <w:spacing w:line="360" w:lineRule="auto"/>
        <w:ind w:firstLine="709"/>
        <w:contextualSpacing/>
        <w:rPr>
          <w:rFonts w:eastAsiaTheme="minorHAnsi"/>
          <w:sz w:val="28"/>
          <w:szCs w:val="28"/>
          <w:lang w:val="uk-UA" w:eastAsia="en-US"/>
        </w:rPr>
      </w:pPr>
      <w:r w:rsidRPr="00E1028E">
        <w:rPr>
          <w:rFonts w:eastAsiaTheme="minorHAnsi"/>
          <w:sz w:val="28"/>
          <w:szCs w:val="28"/>
          <w:lang w:val="uk-UA" w:eastAsia="en-US"/>
        </w:rPr>
        <w:t>Відсутність чіткого механізму щодо управління землею на основі зонування призводить до невизначеності стадій і тривалості узгоджень з надання чи ненадання тих чи інших земельних ділянок. Відтак погодимося, що о</w:t>
      </w:r>
      <w:r w:rsidR="00097ECD" w:rsidRPr="00E1028E">
        <w:rPr>
          <w:rFonts w:eastAsiaTheme="minorHAnsi"/>
          <w:sz w:val="28"/>
          <w:szCs w:val="28"/>
          <w:lang w:val="uk-UA" w:eastAsia="en-US"/>
        </w:rPr>
        <w:t>собливу увагу</w:t>
      </w:r>
      <w:r w:rsidRPr="00E1028E">
        <w:rPr>
          <w:rFonts w:eastAsiaTheme="minorHAnsi"/>
          <w:sz w:val="28"/>
          <w:szCs w:val="28"/>
          <w:lang w:val="uk-UA" w:eastAsia="en-US"/>
        </w:rPr>
        <w:t xml:space="preserve"> слід приділити створенню </w:t>
      </w:r>
      <w:r w:rsidR="00097ECD" w:rsidRPr="00E1028E">
        <w:rPr>
          <w:rFonts w:eastAsiaTheme="minorHAnsi"/>
          <w:sz w:val="28"/>
          <w:szCs w:val="28"/>
          <w:lang w:val="uk-UA" w:eastAsia="en-US"/>
        </w:rPr>
        <w:t>відкритої для</w:t>
      </w:r>
      <w:r w:rsidRPr="00E1028E">
        <w:rPr>
          <w:rFonts w:eastAsiaTheme="minorHAnsi"/>
          <w:sz w:val="28"/>
          <w:szCs w:val="28"/>
          <w:lang w:val="uk-UA" w:eastAsia="en-US"/>
        </w:rPr>
        <w:t xml:space="preserve"> </w:t>
      </w:r>
      <w:r w:rsidR="00097ECD" w:rsidRPr="00E1028E">
        <w:rPr>
          <w:rFonts w:eastAsiaTheme="minorHAnsi"/>
          <w:sz w:val="28"/>
          <w:szCs w:val="28"/>
          <w:lang w:val="uk-UA" w:eastAsia="en-US"/>
        </w:rPr>
        <w:t>громадськості системи</w:t>
      </w:r>
      <w:r w:rsidRPr="00E1028E">
        <w:rPr>
          <w:rFonts w:eastAsiaTheme="minorHAnsi"/>
          <w:sz w:val="28"/>
          <w:szCs w:val="28"/>
          <w:lang w:val="uk-UA" w:eastAsia="en-US"/>
        </w:rPr>
        <w:t xml:space="preserve"> </w:t>
      </w:r>
      <w:r w:rsidR="00097ECD" w:rsidRPr="00E1028E">
        <w:rPr>
          <w:rFonts w:eastAsiaTheme="minorHAnsi"/>
          <w:sz w:val="28"/>
          <w:szCs w:val="28"/>
          <w:lang w:val="uk-UA" w:eastAsia="en-US"/>
        </w:rPr>
        <w:t>міського регулювання</w:t>
      </w:r>
      <w:r w:rsidRPr="00E1028E">
        <w:rPr>
          <w:rFonts w:eastAsiaTheme="minorHAnsi"/>
          <w:sz w:val="28"/>
          <w:szCs w:val="28"/>
          <w:lang w:val="uk-UA" w:eastAsia="en-US"/>
        </w:rPr>
        <w:t xml:space="preserve"> землекористування через планування використання земель, </w:t>
      </w:r>
      <w:r w:rsidR="00097ECD" w:rsidRPr="00E1028E">
        <w:rPr>
          <w:rFonts w:eastAsiaTheme="minorHAnsi"/>
          <w:sz w:val="28"/>
          <w:szCs w:val="28"/>
          <w:lang w:val="uk-UA" w:eastAsia="en-US"/>
        </w:rPr>
        <w:t>як</w:t>
      </w:r>
      <w:r w:rsidRPr="00E1028E">
        <w:rPr>
          <w:rFonts w:eastAsiaTheme="minorHAnsi"/>
          <w:sz w:val="28"/>
          <w:szCs w:val="28"/>
          <w:lang w:val="uk-UA" w:eastAsia="en-US"/>
        </w:rPr>
        <w:t xml:space="preserve">а б передбачала </w:t>
      </w:r>
      <w:r w:rsidR="00097ECD" w:rsidRPr="00E1028E">
        <w:rPr>
          <w:rFonts w:eastAsiaTheme="minorHAnsi"/>
          <w:sz w:val="28"/>
          <w:szCs w:val="28"/>
          <w:lang w:val="uk-UA" w:eastAsia="en-US"/>
        </w:rPr>
        <w:t xml:space="preserve">ухвалення рішень </w:t>
      </w:r>
      <w:r w:rsidRPr="00E1028E">
        <w:rPr>
          <w:rFonts w:eastAsiaTheme="minorHAnsi"/>
          <w:sz w:val="28"/>
          <w:szCs w:val="28"/>
          <w:lang w:val="uk-UA" w:eastAsia="en-US"/>
        </w:rPr>
        <w:t xml:space="preserve">органами місцевого самоврядування за </w:t>
      </w:r>
      <w:r w:rsidR="00097ECD" w:rsidRPr="00E1028E">
        <w:rPr>
          <w:rFonts w:eastAsiaTheme="minorHAnsi"/>
          <w:sz w:val="28"/>
          <w:szCs w:val="28"/>
          <w:lang w:val="uk-UA" w:eastAsia="en-US"/>
        </w:rPr>
        <w:t>прямій участі громадян</w:t>
      </w:r>
      <w:r w:rsidRPr="00E1028E">
        <w:rPr>
          <w:rFonts w:eastAsiaTheme="minorHAnsi"/>
          <w:sz w:val="28"/>
          <w:szCs w:val="28"/>
          <w:lang w:val="uk-UA" w:eastAsia="en-US"/>
        </w:rPr>
        <w:t xml:space="preserve">. Неприпустимим є декларування народовладдя, участі у справах територіальної громади поза наявності чіткого механізму реалізації цього права. </w:t>
      </w:r>
    </w:p>
    <w:p w:rsidR="00B85418" w:rsidRPr="00E1028E" w:rsidRDefault="00097ECD" w:rsidP="00E1028E">
      <w:pPr>
        <w:autoSpaceDE w:val="0"/>
        <w:autoSpaceDN w:val="0"/>
        <w:adjustRightInd w:val="0"/>
        <w:spacing w:line="360" w:lineRule="auto"/>
        <w:ind w:firstLine="709"/>
        <w:contextualSpacing/>
        <w:rPr>
          <w:rFonts w:eastAsiaTheme="minorHAnsi"/>
          <w:sz w:val="28"/>
          <w:szCs w:val="28"/>
          <w:lang w:val="uk-UA" w:eastAsia="en-US"/>
        </w:rPr>
      </w:pPr>
      <w:r w:rsidRPr="00E1028E">
        <w:rPr>
          <w:rFonts w:eastAsiaTheme="minorHAnsi"/>
          <w:sz w:val="28"/>
          <w:szCs w:val="28"/>
          <w:lang w:val="uk-UA" w:eastAsia="en-US"/>
        </w:rPr>
        <w:t xml:space="preserve">Зонування </w:t>
      </w:r>
      <w:r w:rsidR="00B85418" w:rsidRPr="00E1028E">
        <w:rPr>
          <w:rFonts w:eastAsiaTheme="minorHAnsi"/>
          <w:sz w:val="28"/>
          <w:szCs w:val="28"/>
          <w:lang w:val="uk-UA" w:eastAsia="en-US"/>
        </w:rPr>
        <w:t xml:space="preserve">хоч і не є панацеєю, але </w:t>
      </w:r>
      <w:r w:rsidRPr="00E1028E">
        <w:rPr>
          <w:rFonts w:eastAsiaTheme="minorHAnsi"/>
          <w:sz w:val="28"/>
          <w:szCs w:val="28"/>
          <w:lang w:val="uk-UA" w:eastAsia="en-US"/>
        </w:rPr>
        <w:t>створює</w:t>
      </w:r>
      <w:r w:rsidR="00B85418" w:rsidRPr="00E1028E">
        <w:rPr>
          <w:rFonts w:eastAsiaTheme="minorHAnsi"/>
          <w:sz w:val="28"/>
          <w:szCs w:val="28"/>
          <w:lang w:val="uk-UA" w:eastAsia="en-US"/>
        </w:rPr>
        <w:t xml:space="preserve">, принаймні, </w:t>
      </w:r>
      <w:r w:rsidRPr="00E1028E">
        <w:rPr>
          <w:rFonts w:eastAsiaTheme="minorHAnsi"/>
          <w:sz w:val="28"/>
          <w:szCs w:val="28"/>
          <w:lang w:val="uk-UA" w:eastAsia="en-US"/>
        </w:rPr>
        <w:t>правові підстави для містобудівної діяльності й тим самим допомагає вирішувати</w:t>
      </w:r>
      <w:r w:rsidR="00B85418" w:rsidRPr="00E1028E">
        <w:rPr>
          <w:rFonts w:eastAsiaTheme="minorHAnsi"/>
          <w:sz w:val="28"/>
          <w:szCs w:val="28"/>
          <w:lang w:val="uk-UA" w:eastAsia="en-US"/>
        </w:rPr>
        <w:t xml:space="preserve"> </w:t>
      </w:r>
      <w:r w:rsidRPr="00E1028E">
        <w:rPr>
          <w:rFonts w:eastAsiaTheme="minorHAnsi"/>
          <w:sz w:val="28"/>
          <w:szCs w:val="28"/>
          <w:lang w:val="uk-UA" w:eastAsia="en-US"/>
        </w:rPr>
        <w:t xml:space="preserve">проблеми </w:t>
      </w:r>
      <w:r w:rsidR="00B85418" w:rsidRPr="00E1028E">
        <w:rPr>
          <w:rFonts w:eastAsiaTheme="minorHAnsi"/>
          <w:sz w:val="28"/>
          <w:szCs w:val="28"/>
          <w:lang w:val="uk-UA" w:eastAsia="en-US"/>
        </w:rPr>
        <w:t xml:space="preserve">місцевої громади. </w:t>
      </w:r>
    </w:p>
    <w:p w:rsidR="00B85418" w:rsidRPr="00E1028E" w:rsidRDefault="00B85418" w:rsidP="00E1028E">
      <w:pPr>
        <w:autoSpaceDE w:val="0"/>
        <w:autoSpaceDN w:val="0"/>
        <w:adjustRightInd w:val="0"/>
        <w:spacing w:line="360" w:lineRule="auto"/>
        <w:ind w:firstLine="709"/>
        <w:contextualSpacing/>
        <w:rPr>
          <w:rFonts w:eastAsiaTheme="minorHAnsi"/>
          <w:sz w:val="28"/>
          <w:szCs w:val="28"/>
          <w:lang w:val="uk-UA" w:eastAsia="en-US"/>
        </w:rPr>
      </w:pPr>
      <w:r w:rsidRPr="00E1028E">
        <w:rPr>
          <w:rFonts w:eastAsiaTheme="minorHAnsi"/>
          <w:sz w:val="28"/>
          <w:szCs w:val="28"/>
          <w:lang w:val="uk-UA" w:eastAsia="en-US"/>
        </w:rPr>
        <w:t xml:space="preserve">З одного боку, </w:t>
      </w:r>
      <w:r w:rsidR="00097ECD" w:rsidRPr="00E1028E">
        <w:rPr>
          <w:rFonts w:eastAsiaTheme="minorHAnsi"/>
          <w:sz w:val="28"/>
          <w:szCs w:val="28"/>
          <w:lang w:val="uk-UA" w:eastAsia="en-US"/>
        </w:rPr>
        <w:t xml:space="preserve">зонування </w:t>
      </w:r>
      <w:r w:rsidRPr="00E1028E">
        <w:rPr>
          <w:rFonts w:eastAsiaTheme="minorHAnsi"/>
          <w:sz w:val="28"/>
          <w:szCs w:val="28"/>
          <w:lang w:val="uk-UA" w:eastAsia="en-US"/>
        </w:rPr>
        <w:t xml:space="preserve">надає можливість </w:t>
      </w:r>
      <w:r w:rsidR="00097ECD" w:rsidRPr="00E1028E">
        <w:rPr>
          <w:rFonts w:eastAsiaTheme="minorHAnsi"/>
          <w:sz w:val="28"/>
          <w:szCs w:val="28"/>
          <w:lang w:val="uk-UA" w:eastAsia="en-US"/>
        </w:rPr>
        <w:t>муніципалітет</w:t>
      </w:r>
      <w:r w:rsidRPr="00E1028E">
        <w:rPr>
          <w:rFonts w:eastAsiaTheme="minorHAnsi"/>
          <w:sz w:val="28"/>
          <w:szCs w:val="28"/>
          <w:lang w:val="uk-UA" w:eastAsia="en-US"/>
        </w:rPr>
        <w:t xml:space="preserve">ам діяти прозоро та в рамках закону, а з іншого боку – долучати громадян до вирішення місцевих питань і </w:t>
      </w:r>
      <w:r w:rsidRPr="00E1028E">
        <w:rPr>
          <w:rFonts w:eastAsiaTheme="minorHAnsi"/>
          <w:sz w:val="28"/>
          <w:szCs w:val="28"/>
          <w:lang w:val="uk-UA" w:eastAsia="en-US"/>
        </w:rPr>
        <w:lastRenderedPageBreak/>
        <w:t xml:space="preserve">тим самим краще здійснювати </w:t>
      </w:r>
      <w:r w:rsidR="00097ECD" w:rsidRPr="00E1028E">
        <w:rPr>
          <w:rFonts w:eastAsiaTheme="minorHAnsi"/>
          <w:sz w:val="28"/>
          <w:szCs w:val="28"/>
          <w:lang w:val="uk-UA" w:eastAsia="en-US"/>
        </w:rPr>
        <w:t>політику облаштування території й реалізовувати місцеві соціальні</w:t>
      </w:r>
      <w:r w:rsidRPr="00E1028E">
        <w:rPr>
          <w:rFonts w:eastAsiaTheme="minorHAnsi"/>
          <w:sz w:val="28"/>
          <w:szCs w:val="28"/>
          <w:lang w:val="uk-UA" w:eastAsia="en-US"/>
        </w:rPr>
        <w:t xml:space="preserve"> </w:t>
      </w:r>
      <w:r w:rsidR="00097ECD" w:rsidRPr="00E1028E">
        <w:rPr>
          <w:rFonts w:eastAsiaTheme="minorHAnsi"/>
          <w:sz w:val="28"/>
          <w:szCs w:val="28"/>
          <w:lang w:val="uk-UA" w:eastAsia="en-US"/>
        </w:rPr>
        <w:t>програми.</w:t>
      </w:r>
    </w:p>
    <w:p w:rsidR="00340A85" w:rsidRPr="00E1028E" w:rsidRDefault="003D4ADD" w:rsidP="00552B6E">
      <w:pPr>
        <w:pStyle w:val="a8"/>
        <w:numPr>
          <w:ilvl w:val="0"/>
          <w:numId w:val="5"/>
        </w:numPr>
        <w:autoSpaceDE w:val="0"/>
        <w:autoSpaceDN w:val="0"/>
        <w:adjustRightInd w:val="0"/>
        <w:spacing w:after="0" w:line="360" w:lineRule="auto"/>
        <w:ind w:left="0" w:firstLine="709"/>
        <w:jc w:val="both"/>
        <w:rPr>
          <w:rFonts w:ascii="Times New Roman" w:hAnsi="Times New Roman"/>
          <w:color w:val="000000" w:themeColor="text1"/>
          <w:sz w:val="28"/>
          <w:szCs w:val="28"/>
        </w:rPr>
      </w:pPr>
      <w:r w:rsidRPr="00E1028E">
        <w:rPr>
          <w:rFonts w:ascii="Times New Roman" w:eastAsiaTheme="minorHAnsi" w:hAnsi="Times New Roman"/>
          <w:sz w:val="28"/>
          <w:szCs w:val="28"/>
          <w:lang w:val="uk-UA"/>
        </w:rPr>
        <w:t xml:space="preserve">Відсутність </w:t>
      </w:r>
      <w:r w:rsidRPr="00E1028E">
        <w:rPr>
          <w:rFonts w:ascii="Times New Roman" w:eastAsia="GaramondPremrPro" w:hAnsi="Times New Roman"/>
          <w:sz w:val="28"/>
          <w:szCs w:val="28"/>
          <w:lang w:val="uk-UA"/>
        </w:rPr>
        <w:t>Державної цільової програми розвитку земельних відносин в Україні на період до 2020 року (розпорядженням Кабінету Міністрів України схвалено лише Концепцію державної цільової програми розвитку земельних відносин в Україні на період до 2020 року [</w:t>
      </w:r>
      <w:r w:rsidRPr="00E1028E">
        <w:rPr>
          <w:rFonts w:ascii="Times New Roman" w:eastAsia="GaramondPremrPro" w:hAnsi="Times New Roman"/>
          <w:sz w:val="28"/>
          <w:szCs w:val="28"/>
          <w:lang w:val="uk-UA"/>
        </w:rPr>
        <w:fldChar w:fldCharType="begin"/>
      </w:r>
      <w:r w:rsidRPr="00E1028E">
        <w:rPr>
          <w:rFonts w:ascii="Times New Roman" w:eastAsia="GaramondPremrPro" w:hAnsi="Times New Roman"/>
          <w:sz w:val="28"/>
          <w:szCs w:val="28"/>
          <w:lang w:val="uk-UA"/>
        </w:rPr>
        <w:instrText xml:space="preserve"> REF _Ref532827747 \r \h </w:instrText>
      </w:r>
      <w:r w:rsidRPr="00E1028E">
        <w:rPr>
          <w:rFonts w:ascii="Times New Roman" w:hAnsi="Times New Roman"/>
          <w:sz w:val="28"/>
          <w:szCs w:val="28"/>
          <w:lang w:val="uk-UA"/>
        </w:rPr>
        <w:instrText xml:space="preserve"> \* MERGEFORMAT </w:instrText>
      </w:r>
      <w:r w:rsidRPr="00E1028E">
        <w:rPr>
          <w:rFonts w:ascii="Times New Roman" w:eastAsia="GaramondPremrPro" w:hAnsi="Times New Roman"/>
          <w:sz w:val="28"/>
          <w:szCs w:val="28"/>
          <w:lang w:val="uk-UA"/>
        </w:rPr>
      </w:r>
      <w:r w:rsidRPr="00E1028E">
        <w:rPr>
          <w:rFonts w:ascii="Times New Roman" w:eastAsia="GaramondPremrPro" w:hAnsi="Times New Roman"/>
          <w:sz w:val="28"/>
          <w:szCs w:val="28"/>
          <w:lang w:val="uk-UA"/>
        </w:rPr>
        <w:fldChar w:fldCharType="separate"/>
      </w:r>
      <w:r w:rsidR="00D87CEF" w:rsidRPr="00D87CEF">
        <w:rPr>
          <w:rFonts w:ascii="Times New Roman" w:eastAsia="GaramondPremrPro" w:hAnsi="Times New Roman"/>
          <w:b/>
          <w:bCs/>
          <w:sz w:val="28"/>
          <w:szCs w:val="28"/>
          <w:lang w:val="uk-UA"/>
        </w:rPr>
        <w:t xml:space="preserve">Ошибка! </w:t>
      </w:r>
      <w:r w:rsidR="00D87CEF">
        <w:rPr>
          <w:rFonts w:ascii="Times New Roman" w:eastAsia="GaramondPremrPro" w:hAnsi="Times New Roman"/>
          <w:b/>
          <w:bCs/>
          <w:sz w:val="28"/>
          <w:szCs w:val="28"/>
        </w:rPr>
        <w:t>Источник ссылки не найден.</w:t>
      </w:r>
      <w:r w:rsidRPr="00E1028E">
        <w:rPr>
          <w:rFonts w:ascii="Times New Roman" w:eastAsia="GaramondPremrPro" w:hAnsi="Times New Roman"/>
          <w:sz w:val="28"/>
          <w:szCs w:val="28"/>
          <w:lang w:val="uk-UA"/>
        </w:rPr>
        <w:fldChar w:fldCharType="end"/>
      </w:r>
      <w:r w:rsidRPr="00E1028E">
        <w:rPr>
          <w:rFonts w:ascii="Times New Roman" w:eastAsia="GaramondPremrPro" w:hAnsi="Times New Roman"/>
          <w:sz w:val="28"/>
          <w:szCs w:val="28"/>
          <w:lang w:val="uk-UA"/>
        </w:rPr>
        <w:t xml:space="preserve">]). Як зазначає Ковтун А.М., різновидом планування використання та охорони земель є планування територій, яке реалізується органами виконавчої влади й органами місцевого самоврядування шляхом планування та </w:t>
      </w:r>
      <w:r w:rsidRPr="00E1028E">
        <w:rPr>
          <w:rFonts w:ascii="Times New Roman" w:eastAsia="GaramondPremrPro" w:hAnsi="Times New Roman"/>
          <w:color w:val="000000" w:themeColor="text1"/>
          <w:sz w:val="28"/>
          <w:szCs w:val="28"/>
          <w:lang w:val="uk-UA"/>
        </w:rPr>
        <w:t>здійснення системи заходів щодо забезпечення ефективного комплек</w:t>
      </w:r>
      <w:r w:rsidRPr="00E1028E">
        <w:rPr>
          <w:rFonts w:ascii="Times New Roman" w:eastAsia="GaramondPremrPro" w:hAnsi="Times New Roman"/>
          <w:color w:val="000000" w:themeColor="text1"/>
          <w:sz w:val="28"/>
          <w:szCs w:val="28"/>
        </w:rPr>
        <w:t>сного управління земельними ресурсами, а</w:t>
      </w:r>
      <w:r w:rsidRPr="00E1028E">
        <w:rPr>
          <w:rFonts w:ascii="Times New Roman" w:eastAsia="GaramondPremrPro" w:hAnsi="Times New Roman"/>
          <w:color w:val="000000" w:themeColor="text1"/>
          <w:sz w:val="28"/>
          <w:szCs w:val="28"/>
          <w:lang w:val="uk-UA"/>
        </w:rPr>
        <w:t xml:space="preserve"> </w:t>
      </w:r>
      <w:r w:rsidRPr="00E1028E">
        <w:rPr>
          <w:rFonts w:ascii="Times New Roman" w:eastAsia="GaramondPremrPro" w:hAnsi="Times New Roman"/>
          <w:color w:val="000000" w:themeColor="text1"/>
          <w:sz w:val="28"/>
          <w:szCs w:val="28"/>
        </w:rPr>
        <w:t>також поглиблення земельної реформи на</w:t>
      </w:r>
      <w:r w:rsidRPr="00E1028E">
        <w:rPr>
          <w:rFonts w:ascii="Times New Roman" w:eastAsia="GaramondPremrPro" w:hAnsi="Times New Roman"/>
          <w:color w:val="000000" w:themeColor="text1"/>
          <w:sz w:val="28"/>
          <w:szCs w:val="28"/>
          <w:lang w:val="uk-UA"/>
        </w:rPr>
        <w:t xml:space="preserve"> </w:t>
      </w:r>
      <w:r w:rsidRPr="00E1028E">
        <w:rPr>
          <w:rFonts w:ascii="Times New Roman" w:eastAsia="GaramondPremrPro" w:hAnsi="Times New Roman"/>
          <w:color w:val="000000" w:themeColor="text1"/>
          <w:sz w:val="28"/>
          <w:szCs w:val="28"/>
        </w:rPr>
        <w:t>засадах сталого розвитку міст. При</w:t>
      </w:r>
      <w:r w:rsidRPr="00E1028E">
        <w:rPr>
          <w:rFonts w:ascii="Times New Roman" w:eastAsia="GaramondPremrPro" w:hAnsi="Times New Roman"/>
          <w:color w:val="000000" w:themeColor="text1"/>
          <w:sz w:val="28"/>
          <w:szCs w:val="28"/>
          <w:lang w:val="uk-UA"/>
        </w:rPr>
        <w:t xml:space="preserve"> </w:t>
      </w:r>
      <w:r w:rsidRPr="00E1028E">
        <w:rPr>
          <w:rFonts w:ascii="Times New Roman" w:eastAsia="GaramondPremrPro" w:hAnsi="Times New Roman"/>
          <w:color w:val="000000" w:themeColor="text1"/>
          <w:sz w:val="28"/>
          <w:szCs w:val="28"/>
        </w:rPr>
        <w:t xml:space="preserve">плануванні території </w:t>
      </w:r>
      <w:r w:rsidRPr="00E1028E">
        <w:rPr>
          <w:rFonts w:ascii="Times New Roman" w:eastAsia="GaramondPremrPro" w:hAnsi="Times New Roman"/>
          <w:color w:val="000000" w:themeColor="text1"/>
          <w:sz w:val="28"/>
          <w:szCs w:val="28"/>
          <w:lang w:val="uk-UA"/>
        </w:rPr>
        <w:t xml:space="preserve">мають </w:t>
      </w:r>
      <w:r w:rsidRPr="00E1028E">
        <w:rPr>
          <w:rFonts w:ascii="Times New Roman" w:eastAsia="GaramondPremrPro" w:hAnsi="Times New Roman"/>
          <w:color w:val="000000" w:themeColor="text1"/>
          <w:sz w:val="28"/>
          <w:szCs w:val="28"/>
        </w:rPr>
        <w:t>врахову</w:t>
      </w:r>
      <w:r w:rsidRPr="00E1028E">
        <w:rPr>
          <w:rFonts w:ascii="Times New Roman" w:eastAsia="GaramondPremrPro" w:hAnsi="Times New Roman"/>
          <w:color w:val="000000" w:themeColor="text1"/>
          <w:sz w:val="28"/>
          <w:szCs w:val="28"/>
          <w:lang w:val="uk-UA"/>
        </w:rPr>
        <w:t xml:space="preserve">ватися </w:t>
      </w:r>
      <w:r w:rsidRPr="00E1028E">
        <w:rPr>
          <w:rFonts w:ascii="Times New Roman" w:eastAsia="GaramondPremrPro" w:hAnsi="Times New Roman"/>
          <w:color w:val="000000" w:themeColor="text1"/>
          <w:sz w:val="28"/>
          <w:szCs w:val="28"/>
        </w:rPr>
        <w:t>новітні</w:t>
      </w:r>
      <w:r w:rsidRPr="00E1028E">
        <w:rPr>
          <w:rFonts w:ascii="Times New Roman" w:eastAsia="GaramondPremrPro" w:hAnsi="Times New Roman"/>
          <w:color w:val="000000" w:themeColor="text1"/>
          <w:sz w:val="28"/>
          <w:szCs w:val="28"/>
          <w:lang w:val="uk-UA"/>
        </w:rPr>
        <w:t xml:space="preserve"> </w:t>
      </w:r>
      <w:r w:rsidRPr="00E1028E">
        <w:rPr>
          <w:rFonts w:ascii="Times New Roman" w:eastAsia="GaramondPremrPro" w:hAnsi="Times New Roman"/>
          <w:color w:val="000000" w:themeColor="text1"/>
          <w:sz w:val="28"/>
          <w:szCs w:val="28"/>
        </w:rPr>
        <w:t>вимоги до її використання, пов’язані з підвищенням ролі людського фактору, безпечного для життя і здоров’я людини довкілля,</w:t>
      </w:r>
      <w:r w:rsidRPr="00E1028E">
        <w:rPr>
          <w:rFonts w:ascii="Times New Roman" w:eastAsia="GaramondPremrPro" w:hAnsi="Times New Roman"/>
          <w:color w:val="000000" w:themeColor="text1"/>
          <w:sz w:val="28"/>
          <w:szCs w:val="28"/>
          <w:lang w:val="uk-UA"/>
        </w:rPr>
        <w:t xml:space="preserve"> </w:t>
      </w:r>
      <w:r w:rsidRPr="00E1028E">
        <w:rPr>
          <w:rFonts w:ascii="Times New Roman" w:eastAsia="GaramondPremrPro" w:hAnsi="Times New Roman"/>
          <w:color w:val="000000" w:themeColor="text1"/>
          <w:sz w:val="28"/>
          <w:szCs w:val="28"/>
        </w:rPr>
        <w:t>розбудови громадянського суспільства</w:t>
      </w:r>
      <w:r w:rsidRPr="00E1028E">
        <w:rPr>
          <w:rFonts w:ascii="Times New Roman" w:eastAsia="GaramondPremrPro" w:hAnsi="Times New Roman"/>
          <w:color w:val="000000" w:themeColor="text1"/>
          <w:sz w:val="28"/>
          <w:szCs w:val="28"/>
          <w:lang w:val="uk-UA"/>
        </w:rPr>
        <w:t xml:space="preserve"> [</w:t>
      </w:r>
      <w:r w:rsidRPr="00E1028E">
        <w:rPr>
          <w:rFonts w:ascii="Times New Roman" w:eastAsia="GaramondPremrPro" w:hAnsi="Times New Roman"/>
          <w:color w:val="000000" w:themeColor="text1"/>
          <w:sz w:val="28"/>
          <w:szCs w:val="28"/>
          <w:lang w:val="uk-UA"/>
        </w:rPr>
        <w:fldChar w:fldCharType="begin"/>
      </w:r>
      <w:r w:rsidRPr="00E1028E">
        <w:rPr>
          <w:rFonts w:ascii="Times New Roman" w:eastAsia="GaramondPremrPro" w:hAnsi="Times New Roman"/>
          <w:color w:val="000000" w:themeColor="text1"/>
          <w:sz w:val="28"/>
          <w:szCs w:val="28"/>
          <w:lang w:val="uk-UA"/>
        </w:rPr>
        <w:instrText xml:space="preserve"> REF _Ref532759134 \r \h </w:instrText>
      </w:r>
      <w:r w:rsidR="00EF50E6" w:rsidRPr="00E1028E">
        <w:rPr>
          <w:rFonts w:ascii="Times New Roman" w:eastAsia="GaramondPremrPro" w:hAnsi="Times New Roman"/>
          <w:color w:val="000000" w:themeColor="text1"/>
          <w:sz w:val="28"/>
          <w:szCs w:val="28"/>
          <w:lang w:val="uk-UA"/>
        </w:rPr>
        <w:instrText xml:space="preserve"> \* MERGEFORMAT </w:instrText>
      </w:r>
      <w:r w:rsidRPr="00E1028E">
        <w:rPr>
          <w:rFonts w:ascii="Times New Roman" w:eastAsia="GaramondPremrPro" w:hAnsi="Times New Roman"/>
          <w:color w:val="000000" w:themeColor="text1"/>
          <w:sz w:val="28"/>
          <w:szCs w:val="28"/>
          <w:lang w:val="uk-UA"/>
        </w:rPr>
      </w:r>
      <w:r w:rsidRPr="00E1028E">
        <w:rPr>
          <w:rFonts w:ascii="Times New Roman" w:eastAsia="GaramondPremrPro" w:hAnsi="Times New Roman"/>
          <w:color w:val="000000" w:themeColor="text1"/>
          <w:sz w:val="28"/>
          <w:szCs w:val="28"/>
          <w:lang w:val="uk-UA"/>
        </w:rPr>
        <w:fldChar w:fldCharType="separate"/>
      </w:r>
      <w:r w:rsidR="00D87CEF">
        <w:rPr>
          <w:rFonts w:ascii="Times New Roman" w:eastAsia="GaramondPremrPro" w:hAnsi="Times New Roman"/>
          <w:color w:val="000000" w:themeColor="text1"/>
          <w:sz w:val="28"/>
          <w:szCs w:val="28"/>
          <w:lang w:val="uk-UA"/>
        </w:rPr>
        <w:t>22</w:t>
      </w:r>
      <w:r w:rsidRPr="00E1028E">
        <w:rPr>
          <w:rFonts w:ascii="Times New Roman" w:eastAsia="GaramondPremrPro" w:hAnsi="Times New Roman"/>
          <w:color w:val="000000" w:themeColor="text1"/>
          <w:sz w:val="28"/>
          <w:szCs w:val="28"/>
          <w:lang w:val="uk-UA"/>
        </w:rPr>
        <w:fldChar w:fldCharType="end"/>
      </w:r>
      <w:r w:rsidRPr="00E1028E">
        <w:rPr>
          <w:rFonts w:ascii="Times New Roman" w:eastAsia="GaramondPremrPro" w:hAnsi="Times New Roman"/>
          <w:color w:val="000000" w:themeColor="text1"/>
          <w:sz w:val="28"/>
          <w:szCs w:val="28"/>
          <w:lang w:val="uk-UA"/>
        </w:rPr>
        <w:t>, с. 35-36].</w:t>
      </w:r>
    </w:p>
    <w:p w:rsidR="00340A85" w:rsidRPr="00E1028E" w:rsidRDefault="00340A85" w:rsidP="00E1028E">
      <w:pPr>
        <w:autoSpaceDE w:val="0"/>
        <w:autoSpaceDN w:val="0"/>
        <w:adjustRightInd w:val="0"/>
        <w:spacing w:line="360" w:lineRule="auto"/>
        <w:ind w:firstLine="709"/>
        <w:contextualSpacing/>
        <w:rPr>
          <w:bCs/>
          <w:color w:val="000000" w:themeColor="text1"/>
          <w:sz w:val="28"/>
          <w:szCs w:val="28"/>
          <w:lang w:val="uk-UA"/>
        </w:rPr>
      </w:pPr>
      <w:r w:rsidRPr="00E1028E">
        <w:rPr>
          <w:rFonts w:eastAsia="GaramondPremrPro"/>
          <w:color w:val="000000" w:themeColor="text1"/>
          <w:sz w:val="28"/>
          <w:szCs w:val="28"/>
          <w:lang w:val="uk-UA"/>
        </w:rPr>
        <w:t>Формально, ставляться вимоги до розробки документації з планування містобудування. Навіть розроблено і затверджено «</w:t>
      </w:r>
      <w:r w:rsidRPr="00E1028E">
        <w:rPr>
          <w:bCs/>
          <w:color w:val="000000" w:themeColor="text1"/>
          <w:sz w:val="28"/>
          <w:szCs w:val="28"/>
        </w:rPr>
        <w:t>Поряд</w:t>
      </w:r>
      <w:r w:rsidRPr="00E1028E">
        <w:rPr>
          <w:bCs/>
          <w:color w:val="000000" w:themeColor="text1"/>
          <w:sz w:val="28"/>
          <w:szCs w:val="28"/>
          <w:lang w:val="uk-UA"/>
        </w:rPr>
        <w:t>о</w:t>
      </w:r>
      <w:r w:rsidRPr="00E1028E">
        <w:rPr>
          <w:bCs/>
          <w:color w:val="000000" w:themeColor="text1"/>
          <w:sz w:val="28"/>
          <w:szCs w:val="28"/>
        </w:rPr>
        <w:t>к</w:t>
      </w:r>
      <w:r w:rsidRPr="00E1028E">
        <w:rPr>
          <w:bCs/>
          <w:color w:val="000000" w:themeColor="text1"/>
          <w:sz w:val="28"/>
          <w:szCs w:val="28"/>
          <w:lang w:val="uk-UA"/>
        </w:rPr>
        <w:t xml:space="preserve"> р</w:t>
      </w:r>
      <w:r w:rsidRPr="00E1028E">
        <w:rPr>
          <w:bCs/>
          <w:color w:val="000000" w:themeColor="text1"/>
          <w:sz w:val="28"/>
          <w:szCs w:val="28"/>
        </w:rPr>
        <w:t>озроблення містобудівної документації</w:t>
      </w:r>
      <w:r w:rsidRPr="00E1028E">
        <w:rPr>
          <w:bCs/>
          <w:color w:val="000000" w:themeColor="text1"/>
          <w:sz w:val="28"/>
          <w:szCs w:val="28"/>
          <w:lang w:val="uk-UA"/>
        </w:rPr>
        <w:t>» (фактично йдеться про розробку плану міста з позначенням відповідних зон). Але, в той же час, жодного слова не йде про проведення екологічної, природоохоронної і т.п. експертиз, що зводить практично нанівець намагання надати досліджуваним правовідносинам чіткості, прозорості, законності, безпеки (в тому числі екологічної та природоохоронної). Фактично ж може йтися про те, що формально та чи інша зона може бути визнана відповідною зоною, проте, як і раніше, вона не може бути використана внаслідок недотрим</w:t>
      </w:r>
      <w:r w:rsidR="00EF50E6" w:rsidRPr="00E1028E">
        <w:rPr>
          <w:bCs/>
          <w:color w:val="000000" w:themeColor="text1"/>
          <w:sz w:val="28"/>
          <w:szCs w:val="28"/>
          <w:lang w:val="uk-UA"/>
        </w:rPr>
        <w:t>а</w:t>
      </w:r>
      <w:r w:rsidRPr="00E1028E">
        <w:rPr>
          <w:bCs/>
          <w:color w:val="000000" w:themeColor="text1"/>
          <w:sz w:val="28"/>
          <w:szCs w:val="28"/>
          <w:lang w:val="uk-UA"/>
        </w:rPr>
        <w:t>ння норм земельного, екологічного чи природоохоронного законодавства.</w:t>
      </w:r>
    </w:p>
    <w:p w:rsidR="00340A85" w:rsidRPr="00E1028E" w:rsidRDefault="00340A85" w:rsidP="00E1028E">
      <w:pPr>
        <w:autoSpaceDE w:val="0"/>
        <w:autoSpaceDN w:val="0"/>
        <w:adjustRightInd w:val="0"/>
        <w:spacing w:line="360" w:lineRule="auto"/>
        <w:ind w:firstLine="709"/>
        <w:contextualSpacing/>
        <w:rPr>
          <w:color w:val="000000" w:themeColor="text1"/>
          <w:sz w:val="28"/>
          <w:szCs w:val="28"/>
          <w:lang w:val="uk-UA"/>
        </w:rPr>
      </w:pPr>
      <w:r w:rsidRPr="00E1028E">
        <w:rPr>
          <w:bCs/>
          <w:color w:val="000000" w:themeColor="text1"/>
          <w:sz w:val="28"/>
          <w:szCs w:val="28"/>
          <w:lang w:val="uk-UA"/>
        </w:rPr>
        <w:t xml:space="preserve">Читаємо буквально в Порядку розроблення містобудівної документації, - </w:t>
      </w:r>
      <w:r w:rsidR="00EF50E6" w:rsidRPr="00E1028E">
        <w:rPr>
          <w:bCs/>
          <w:color w:val="000000" w:themeColor="text1"/>
          <w:sz w:val="28"/>
          <w:szCs w:val="28"/>
          <w:lang w:val="uk-UA"/>
        </w:rPr>
        <w:t>«</w:t>
      </w:r>
      <w:r w:rsidRPr="00E1028E">
        <w:rPr>
          <w:color w:val="000000" w:themeColor="text1"/>
          <w:sz w:val="28"/>
          <w:szCs w:val="28"/>
          <w:lang w:val="uk-UA"/>
        </w:rPr>
        <w:t>4.13. Експертизі</w:t>
      </w:r>
      <w:r w:rsidR="00EF50E6" w:rsidRPr="00E1028E">
        <w:rPr>
          <w:color w:val="000000" w:themeColor="text1"/>
          <w:sz w:val="28"/>
          <w:szCs w:val="28"/>
          <w:lang w:val="uk-UA"/>
        </w:rPr>
        <w:t xml:space="preserve"> </w:t>
      </w:r>
      <w:r w:rsidRPr="00E1028E">
        <w:rPr>
          <w:color w:val="000000" w:themeColor="text1"/>
          <w:sz w:val="28"/>
          <w:szCs w:val="28"/>
          <w:lang w:val="uk-UA"/>
        </w:rPr>
        <w:t>містобудівної</w:t>
      </w:r>
      <w:r w:rsidR="00EF50E6" w:rsidRPr="00E1028E">
        <w:rPr>
          <w:color w:val="000000" w:themeColor="text1"/>
          <w:sz w:val="28"/>
          <w:szCs w:val="28"/>
          <w:lang w:val="uk-UA"/>
        </w:rPr>
        <w:t xml:space="preserve"> </w:t>
      </w:r>
      <w:r w:rsidRPr="00E1028E">
        <w:rPr>
          <w:color w:val="000000" w:themeColor="text1"/>
          <w:sz w:val="28"/>
          <w:szCs w:val="28"/>
          <w:lang w:val="uk-UA"/>
        </w:rPr>
        <w:t>документації</w:t>
      </w:r>
      <w:r w:rsidR="00EF50E6" w:rsidRPr="00E1028E">
        <w:rPr>
          <w:color w:val="000000" w:themeColor="text1"/>
          <w:sz w:val="28"/>
          <w:szCs w:val="28"/>
          <w:lang w:val="uk-UA"/>
        </w:rPr>
        <w:t xml:space="preserve"> </w:t>
      </w:r>
      <w:r w:rsidRPr="00E1028E">
        <w:rPr>
          <w:color w:val="000000" w:themeColor="text1"/>
          <w:sz w:val="28"/>
          <w:szCs w:val="28"/>
          <w:lang w:val="uk-UA"/>
        </w:rPr>
        <w:t>на</w:t>
      </w:r>
      <w:r w:rsidR="00EF50E6" w:rsidRPr="00E1028E">
        <w:rPr>
          <w:color w:val="000000" w:themeColor="text1"/>
          <w:sz w:val="28"/>
          <w:szCs w:val="28"/>
          <w:lang w:val="uk-UA"/>
        </w:rPr>
        <w:t xml:space="preserve"> </w:t>
      </w:r>
      <w:r w:rsidRPr="00E1028E">
        <w:rPr>
          <w:color w:val="000000" w:themeColor="text1"/>
          <w:sz w:val="28"/>
          <w:szCs w:val="28"/>
          <w:lang w:val="uk-UA"/>
        </w:rPr>
        <w:t>місцевому</w:t>
      </w:r>
      <w:r w:rsidR="00EF50E6" w:rsidRPr="00E1028E">
        <w:rPr>
          <w:color w:val="000000" w:themeColor="text1"/>
          <w:sz w:val="28"/>
          <w:szCs w:val="28"/>
          <w:lang w:val="uk-UA"/>
        </w:rPr>
        <w:t xml:space="preserve"> </w:t>
      </w:r>
      <w:r w:rsidRPr="00E1028E">
        <w:rPr>
          <w:color w:val="000000" w:themeColor="text1"/>
          <w:sz w:val="28"/>
          <w:szCs w:val="28"/>
          <w:lang w:val="uk-UA"/>
        </w:rPr>
        <w:t>рівні підлягають генеральні плани міст». Виникає чимало питань, - про яку саме експертизу йдеться,</w:t>
      </w:r>
      <w:r w:rsidR="00EF50E6" w:rsidRPr="00E1028E">
        <w:rPr>
          <w:color w:val="000000" w:themeColor="text1"/>
          <w:sz w:val="28"/>
          <w:szCs w:val="28"/>
          <w:lang w:val="uk-UA"/>
        </w:rPr>
        <w:t xml:space="preserve"> </w:t>
      </w:r>
      <w:r w:rsidRPr="00E1028E">
        <w:rPr>
          <w:color w:val="000000" w:themeColor="text1"/>
          <w:sz w:val="28"/>
          <w:szCs w:val="28"/>
          <w:lang w:val="uk-UA"/>
        </w:rPr>
        <w:t xml:space="preserve">яким критеріям вона має відповідати, який </w:t>
      </w:r>
      <w:r w:rsidR="00EF50E6" w:rsidRPr="00E1028E">
        <w:rPr>
          <w:color w:val="000000" w:themeColor="text1"/>
          <w:sz w:val="28"/>
          <w:szCs w:val="28"/>
          <w:lang w:val="uk-UA"/>
        </w:rPr>
        <w:t>суб’єкт</w:t>
      </w:r>
      <w:r w:rsidRPr="00E1028E">
        <w:rPr>
          <w:color w:val="000000" w:themeColor="text1"/>
          <w:sz w:val="28"/>
          <w:szCs w:val="28"/>
          <w:lang w:val="uk-UA"/>
        </w:rPr>
        <w:t xml:space="preserve"> має її проводити і на підставі яких повноважень і яких вимог має дотримуватися відповідний експерт?</w:t>
      </w:r>
    </w:p>
    <w:p w:rsidR="00340A85" w:rsidRPr="00E1028E" w:rsidRDefault="00340A85" w:rsidP="00E1028E">
      <w:pPr>
        <w:autoSpaceDE w:val="0"/>
        <w:autoSpaceDN w:val="0"/>
        <w:adjustRightInd w:val="0"/>
        <w:spacing w:line="360" w:lineRule="auto"/>
        <w:ind w:firstLine="709"/>
        <w:contextualSpacing/>
        <w:rPr>
          <w:color w:val="000000" w:themeColor="text1"/>
          <w:sz w:val="28"/>
          <w:szCs w:val="28"/>
          <w:lang w:val="uk-UA"/>
        </w:rPr>
      </w:pPr>
      <w:r w:rsidRPr="00E1028E">
        <w:rPr>
          <w:color w:val="000000" w:themeColor="text1"/>
          <w:sz w:val="28"/>
          <w:szCs w:val="28"/>
          <w:lang w:val="uk-UA"/>
        </w:rPr>
        <w:t>На жаль, відповіді на ці та інші питання відсутні.</w:t>
      </w:r>
    </w:p>
    <w:p w:rsidR="00052197" w:rsidRPr="00E1028E" w:rsidRDefault="00052197" w:rsidP="00E1028E">
      <w:pPr>
        <w:autoSpaceDE w:val="0"/>
        <w:autoSpaceDN w:val="0"/>
        <w:adjustRightInd w:val="0"/>
        <w:spacing w:line="360" w:lineRule="auto"/>
        <w:ind w:firstLine="709"/>
        <w:contextualSpacing/>
        <w:rPr>
          <w:color w:val="000000" w:themeColor="text1"/>
          <w:sz w:val="28"/>
          <w:szCs w:val="28"/>
        </w:rPr>
      </w:pPr>
      <w:r w:rsidRPr="00E1028E">
        <w:rPr>
          <w:color w:val="000000" w:themeColor="text1"/>
          <w:sz w:val="28"/>
          <w:szCs w:val="28"/>
          <w:lang w:val="uk-UA"/>
        </w:rPr>
        <w:lastRenderedPageBreak/>
        <w:t>На цю ваду звернув увагу і Ріпенко А.І., який зазначив, що в</w:t>
      </w:r>
      <w:r w:rsidRPr="00E1028E">
        <w:rPr>
          <w:color w:val="000000" w:themeColor="text1"/>
          <w:sz w:val="28"/>
          <w:szCs w:val="28"/>
          <w:lang w:val="uk-UA" w:eastAsia="uk-UA" w:bidi="uk-UA"/>
        </w:rPr>
        <w:t xml:space="preserve">ажливою складовою плану зонування у складі місцевих правил забудови є схема планувальних обмежень, наявність яких зумовлена вимогами природоохоронного, земельного, містобудівного та іншого законодавства. На схемі позначаються розташування </w:t>
      </w:r>
      <w:r w:rsidRPr="00E1028E">
        <w:rPr>
          <w:i/>
          <w:color w:val="000000" w:themeColor="text1"/>
          <w:sz w:val="28"/>
          <w:szCs w:val="28"/>
          <w:lang w:val="uk-UA" w:eastAsia="uk-UA" w:bidi="uk-UA"/>
        </w:rPr>
        <w:t>об'єктів, що є причиною встановлення обмежень, та межі територій їхньої дії.</w:t>
      </w:r>
      <w:r w:rsidRPr="00E1028E">
        <w:rPr>
          <w:color w:val="000000" w:themeColor="text1"/>
          <w:sz w:val="28"/>
          <w:szCs w:val="28"/>
          <w:lang w:val="uk-UA" w:eastAsia="uk-UA" w:bidi="uk-UA"/>
        </w:rPr>
        <w:t xml:space="preserve"> Природа (характер) планувальних обмежень відображається на схемі умовними позначеннями (санітарно - захисна зона, зона регулювання поверховості забудови, зона зсувів або просідання поверхні, затоплення тощо).</w:t>
      </w:r>
    </w:p>
    <w:p w:rsidR="00052197" w:rsidRPr="00E1028E" w:rsidRDefault="00052197" w:rsidP="00E1028E">
      <w:pPr>
        <w:spacing w:line="360" w:lineRule="auto"/>
        <w:ind w:firstLine="709"/>
        <w:contextualSpacing/>
        <w:rPr>
          <w:color w:val="000000" w:themeColor="text1"/>
          <w:sz w:val="28"/>
          <w:szCs w:val="28"/>
          <w:lang w:val="uk-UA" w:eastAsia="uk-UA" w:bidi="uk-UA"/>
        </w:rPr>
      </w:pPr>
      <w:r w:rsidRPr="00E1028E">
        <w:rPr>
          <w:color w:val="000000" w:themeColor="text1"/>
          <w:sz w:val="28"/>
          <w:szCs w:val="28"/>
          <w:lang w:val="uk-UA" w:eastAsia="uk-UA" w:bidi="uk-UA"/>
        </w:rPr>
        <w:t>Втім, законодавча регламентація питань розроблення й затвердження правил забудови та планів зонування для населених пунктів є недосконалою, зокрема, відповідно до ст. 30</w:t>
      </w:r>
      <w:r w:rsidRPr="00E1028E">
        <w:rPr>
          <w:color w:val="000000" w:themeColor="text1"/>
          <w:sz w:val="28"/>
          <w:szCs w:val="28"/>
          <w:vertAlign w:val="superscript"/>
          <w:lang w:val="uk-UA" w:eastAsia="uk-UA" w:bidi="uk-UA"/>
        </w:rPr>
        <w:t xml:space="preserve">2 </w:t>
      </w:r>
      <w:r w:rsidRPr="00E1028E">
        <w:rPr>
          <w:color w:val="000000" w:themeColor="text1"/>
          <w:sz w:val="28"/>
          <w:szCs w:val="28"/>
          <w:lang w:val="uk-UA" w:eastAsia="uk-UA" w:bidi="uk-UA"/>
        </w:rPr>
        <w:t xml:space="preserve">Закону України «Про планування і забудову територій» розроблені </w:t>
      </w:r>
      <w:r w:rsidRPr="00E1028E">
        <w:rPr>
          <w:rStyle w:val="22"/>
          <w:color w:val="000000" w:themeColor="text1"/>
          <w:sz w:val="28"/>
          <w:szCs w:val="28"/>
        </w:rPr>
        <w:t>та погоджені</w:t>
      </w:r>
      <w:r w:rsidRPr="00E1028E">
        <w:rPr>
          <w:color w:val="000000" w:themeColor="text1"/>
          <w:sz w:val="28"/>
          <w:szCs w:val="28"/>
          <w:lang w:val="uk-UA" w:eastAsia="uk-UA" w:bidi="uk-UA"/>
        </w:rPr>
        <w:t xml:space="preserve"> проекти місцевих правил забудови підлягають громадському обговоренню в порядку, визначеному цієї статтею. В той же час, Закон не містить жодного припису щодо порядку погодження місцевих правил забудови, на відміну від процедури погодження регіональних правил забудови, що регулюється ч. 2 ст. 21 цього Закону.</w:t>
      </w:r>
    </w:p>
    <w:p w:rsidR="00EF50E6" w:rsidRPr="00E1028E" w:rsidRDefault="00EF50E6" w:rsidP="00E1028E">
      <w:pPr>
        <w:autoSpaceDE w:val="0"/>
        <w:autoSpaceDN w:val="0"/>
        <w:adjustRightInd w:val="0"/>
        <w:spacing w:line="360" w:lineRule="auto"/>
        <w:ind w:firstLine="709"/>
        <w:contextualSpacing/>
        <w:rPr>
          <w:color w:val="000000" w:themeColor="text1"/>
          <w:sz w:val="28"/>
          <w:szCs w:val="28"/>
          <w:lang w:val="uk-UA"/>
        </w:rPr>
      </w:pPr>
      <w:r w:rsidRPr="00E1028E">
        <w:rPr>
          <w:color w:val="000000" w:themeColor="text1"/>
          <w:sz w:val="28"/>
          <w:szCs w:val="28"/>
          <w:lang w:val="uk-UA"/>
        </w:rPr>
        <w:t xml:space="preserve">Звертаємо увагу, в означеному порядку йдеться лише про стадії розробки самого проекту документації та її затвердження. </w:t>
      </w:r>
    </w:p>
    <w:p w:rsidR="00EF50E6" w:rsidRPr="00E1028E" w:rsidRDefault="00EF50E6" w:rsidP="00E1028E">
      <w:pPr>
        <w:autoSpaceDE w:val="0"/>
        <w:autoSpaceDN w:val="0"/>
        <w:adjustRightInd w:val="0"/>
        <w:spacing w:line="360" w:lineRule="auto"/>
        <w:ind w:firstLine="709"/>
        <w:contextualSpacing/>
        <w:rPr>
          <w:bCs/>
          <w:color w:val="000000" w:themeColor="text1"/>
          <w:sz w:val="28"/>
          <w:szCs w:val="28"/>
          <w:lang w:val="uk-UA"/>
        </w:rPr>
      </w:pPr>
      <w:r w:rsidRPr="00E1028E">
        <w:rPr>
          <w:color w:val="000000" w:themeColor="text1"/>
          <w:sz w:val="28"/>
          <w:szCs w:val="28"/>
          <w:lang w:val="uk-UA"/>
        </w:rPr>
        <w:t>Передбачається, що п</w:t>
      </w:r>
      <w:r w:rsidR="00340A85" w:rsidRPr="00E1028E">
        <w:rPr>
          <w:color w:val="000000" w:themeColor="text1"/>
          <w:sz w:val="28"/>
          <w:szCs w:val="28"/>
          <w:lang w:val="uk-UA"/>
        </w:rPr>
        <w:t>лан</w:t>
      </w:r>
      <w:r w:rsidRPr="00E1028E">
        <w:rPr>
          <w:color w:val="000000" w:themeColor="text1"/>
          <w:sz w:val="28"/>
          <w:szCs w:val="28"/>
          <w:lang w:val="uk-UA"/>
        </w:rPr>
        <w:t xml:space="preserve"> </w:t>
      </w:r>
      <w:r w:rsidR="00340A85" w:rsidRPr="00E1028E">
        <w:rPr>
          <w:color w:val="000000" w:themeColor="text1"/>
          <w:sz w:val="28"/>
          <w:szCs w:val="28"/>
          <w:lang w:val="uk-UA"/>
        </w:rPr>
        <w:t>зонування</w:t>
      </w:r>
      <w:r w:rsidRPr="00E1028E">
        <w:rPr>
          <w:color w:val="000000" w:themeColor="text1"/>
          <w:sz w:val="28"/>
          <w:szCs w:val="28"/>
          <w:lang w:val="uk-UA"/>
        </w:rPr>
        <w:t xml:space="preserve"> </w:t>
      </w:r>
      <w:r w:rsidR="00340A85" w:rsidRPr="00E1028E">
        <w:rPr>
          <w:color w:val="000000" w:themeColor="text1"/>
          <w:sz w:val="28"/>
          <w:szCs w:val="28"/>
          <w:lang w:val="uk-UA"/>
        </w:rPr>
        <w:t>території</w:t>
      </w:r>
      <w:r w:rsidRPr="00E1028E">
        <w:rPr>
          <w:color w:val="000000" w:themeColor="text1"/>
          <w:sz w:val="28"/>
          <w:szCs w:val="28"/>
          <w:lang w:val="uk-UA"/>
        </w:rPr>
        <w:t xml:space="preserve"> </w:t>
      </w:r>
      <w:r w:rsidR="00340A85" w:rsidRPr="00E1028E">
        <w:rPr>
          <w:color w:val="000000" w:themeColor="text1"/>
          <w:sz w:val="28"/>
          <w:szCs w:val="28"/>
          <w:lang w:val="uk-UA"/>
        </w:rPr>
        <w:t>розробляється</w:t>
      </w:r>
      <w:r w:rsidRPr="00E1028E">
        <w:rPr>
          <w:color w:val="000000" w:themeColor="text1"/>
          <w:sz w:val="28"/>
          <w:szCs w:val="28"/>
          <w:lang w:val="uk-UA"/>
        </w:rPr>
        <w:t xml:space="preserve"> </w:t>
      </w:r>
      <w:r w:rsidR="00340A85" w:rsidRPr="00E1028E">
        <w:rPr>
          <w:color w:val="000000" w:themeColor="text1"/>
          <w:sz w:val="28"/>
          <w:szCs w:val="28"/>
          <w:lang w:val="uk-UA"/>
        </w:rPr>
        <w:t>для</w:t>
      </w:r>
      <w:r w:rsidRPr="00E1028E">
        <w:rPr>
          <w:color w:val="000000" w:themeColor="text1"/>
          <w:sz w:val="28"/>
          <w:szCs w:val="28"/>
          <w:lang w:val="uk-UA"/>
        </w:rPr>
        <w:t xml:space="preserve"> </w:t>
      </w:r>
      <w:r w:rsidR="00340A85" w:rsidRPr="00E1028E">
        <w:rPr>
          <w:color w:val="000000" w:themeColor="text1"/>
          <w:sz w:val="28"/>
          <w:szCs w:val="28"/>
          <w:lang w:val="uk-UA"/>
        </w:rPr>
        <w:t>всієї</w:t>
      </w:r>
      <w:r w:rsidRPr="00E1028E">
        <w:rPr>
          <w:color w:val="000000" w:themeColor="text1"/>
          <w:sz w:val="28"/>
          <w:szCs w:val="28"/>
          <w:lang w:val="uk-UA"/>
        </w:rPr>
        <w:t xml:space="preserve"> </w:t>
      </w:r>
      <w:r w:rsidR="00340A85" w:rsidRPr="00E1028E">
        <w:rPr>
          <w:color w:val="000000" w:themeColor="text1"/>
          <w:sz w:val="28"/>
          <w:szCs w:val="28"/>
          <w:lang w:val="uk-UA"/>
        </w:rPr>
        <w:t>території</w:t>
      </w:r>
      <w:r w:rsidRPr="00E1028E">
        <w:rPr>
          <w:color w:val="000000" w:themeColor="text1"/>
          <w:sz w:val="28"/>
          <w:szCs w:val="28"/>
          <w:lang w:val="uk-UA"/>
        </w:rPr>
        <w:t xml:space="preserve"> </w:t>
      </w:r>
      <w:r w:rsidR="00340A85" w:rsidRPr="00E1028E">
        <w:rPr>
          <w:color w:val="000000" w:themeColor="text1"/>
          <w:sz w:val="28"/>
          <w:szCs w:val="28"/>
          <w:lang w:val="uk-UA"/>
        </w:rPr>
        <w:t>населеного</w:t>
      </w:r>
      <w:r w:rsidRPr="00E1028E">
        <w:rPr>
          <w:color w:val="000000" w:themeColor="text1"/>
          <w:sz w:val="28"/>
          <w:szCs w:val="28"/>
          <w:lang w:val="uk-UA"/>
        </w:rPr>
        <w:t xml:space="preserve"> </w:t>
      </w:r>
      <w:r w:rsidR="00340A85" w:rsidRPr="00E1028E">
        <w:rPr>
          <w:color w:val="000000" w:themeColor="text1"/>
          <w:sz w:val="28"/>
          <w:szCs w:val="28"/>
          <w:lang w:val="uk-UA"/>
        </w:rPr>
        <w:t>пункту</w:t>
      </w:r>
      <w:r w:rsidRPr="00E1028E">
        <w:rPr>
          <w:color w:val="000000" w:themeColor="text1"/>
          <w:sz w:val="28"/>
          <w:szCs w:val="28"/>
          <w:lang w:val="uk-UA"/>
        </w:rPr>
        <w:t xml:space="preserve"> </w:t>
      </w:r>
      <w:r w:rsidR="00340A85" w:rsidRPr="00E1028E">
        <w:rPr>
          <w:color w:val="000000" w:themeColor="text1"/>
          <w:sz w:val="28"/>
          <w:szCs w:val="28"/>
          <w:lang w:val="uk-UA"/>
        </w:rPr>
        <w:t>або</w:t>
      </w:r>
      <w:r w:rsidRPr="00E1028E">
        <w:rPr>
          <w:color w:val="000000" w:themeColor="text1"/>
          <w:sz w:val="28"/>
          <w:szCs w:val="28"/>
          <w:lang w:val="uk-UA"/>
        </w:rPr>
        <w:t xml:space="preserve"> </w:t>
      </w:r>
      <w:r w:rsidR="00340A85" w:rsidRPr="00E1028E">
        <w:rPr>
          <w:color w:val="000000" w:themeColor="text1"/>
          <w:sz w:val="28"/>
          <w:szCs w:val="28"/>
          <w:lang w:val="uk-UA"/>
        </w:rPr>
        <w:t>для</w:t>
      </w:r>
      <w:r w:rsidRPr="00E1028E">
        <w:rPr>
          <w:color w:val="000000" w:themeColor="text1"/>
          <w:sz w:val="28"/>
          <w:szCs w:val="28"/>
          <w:lang w:val="uk-UA"/>
        </w:rPr>
        <w:t xml:space="preserve"> </w:t>
      </w:r>
      <w:r w:rsidR="00340A85" w:rsidRPr="00E1028E">
        <w:rPr>
          <w:color w:val="000000" w:themeColor="text1"/>
          <w:sz w:val="28"/>
          <w:szCs w:val="28"/>
          <w:lang w:val="uk-UA"/>
        </w:rPr>
        <w:t>її</w:t>
      </w:r>
      <w:r w:rsidRPr="00E1028E">
        <w:rPr>
          <w:color w:val="000000" w:themeColor="text1"/>
          <w:sz w:val="28"/>
          <w:szCs w:val="28"/>
          <w:lang w:val="uk-UA"/>
        </w:rPr>
        <w:t xml:space="preserve"> </w:t>
      </w:r>
      <w:r w:rsidR="00340A85" w:rsidRPr="00E1028E">
        <w:rPr>
          <w:color w:val="000000" w:themeColor="text1"/>
          <w:sz w:val="28"/>
          <w:szCs w:val="28"/>
          <w:lang w:val="uk-UA"/>
        </w:rPr>
        <w:t>частини</w:t>
      </w:r>
      <w:r w:rsidRPr="00E1028E">
        <w:rPr>
          <w:color w:val="000000" w:themeColor="text1"/>
          <w:sz w:val="28"/>
          <w:szCs w:val="28"/>
          <w:lang w:val="uk-UA"/>
        </w:rPr>
        <w:t xml:space="preserve"> </w:t>
      </w:r>
      <w:r w:rsidR="00340A85" w:rsidRPr="00E1028E">
        <w:rPr>
          <w:color w:val="000000" w:themeColor="text1"/>
          <w:sz w:val="28"/>
          <w:szCs w:val="28"/>
          <w:lang w:val="uk-UA"/>
        </w:rPr>
        <w:t>(кварталу,</w:t>
      </w:r>
      <w:r w:rsidRPr="00E1028E">
        <w:rPr>
          <w:color w:val="000000" w:themeColor="text1"/>
          <w:sz w:val="28"/>
          <w:szCs w:val="28"/>
          <w:lang w:val="uk-UA"/>
        </w:rPr>
        <w:t xml:space="preserve"> </w:t>
      </w:r>
      <w:r w:rsidR="00340A85" w:rsidRPr="00E1028E">
        <w:rPr>
          <w:color w:val="000000" w:themeColor="text1"/>
          <w:sz w:val="28"/>
          <w:szCs w:val="28"/>
          <w:lang w:val="uk-UA"/>
        </w:rPr>
        <w:t>мікрорайону, іншого</w:t>
      </w:r>
      <w:r w:rsidRPr="00E1028E">
        <w:rPr>
          <w:color w:val="000000" w:themeColor="text1"/>
          <w:sz w:val="28"/>
          <w:szCs w:val="28"/>
          <w:lang w:val="uk-UA"/>
        </w:rPr>
        <w:t xml:space="preserve"> </w:t>
      </w:r>
      <w:r w:rsidR="00340A85" w:rsidRPr="00E1028E">
        <w:rPr>
          <w:color w:val="000000" w:themeColor="text1"/>
          <w:sz w:val="28"/>
          <w:szCs w:val="28"/>
          <w:lang w:val="uk-UA"/>
        </w:rPr>
        <w:t>планувального утворення),</w:t>
      </w:r>
      <w:r w:rsidRPr="00E1028E">
        <w:rPr>
          <w:color w:val="000000" w:themeColor="text1"/>
          <w:sz w:val="28"/>
          <w:szCs w:val="28"/>
          <w:lang w:val="uk-UA"/>
        </w:rPr>
        <w:t xml:space="preserve"> </w:t>
      </w:r>
      <w:r w:rsidR="00340A85" w:rsidRPr="00E1028E">
        <w:rPr>
          <w:color w:val="000000" w:themeColor="text1"/>
          <w:sz w:val="28"/>
          <w:szCs w:val="28"/>
          <w:lang w:val="uk-UA"/>
        </w:rPr>
        <w:t xml:space="preserve">першочергово </w:t>
      </w:r>
      <w:r w:rsidRPr="00E1028E">
        <w:rPr>
          <w:color w:val="000000" w:themeColor="text1"/>
          <w:sz w:val="28"/>
          <w:szCs w:val="28"/>
          <w:lang w:val="uk-UA"/>
        </w:rPr>
        <w:t>–</w:t>
      </w:r>
      <w:r w:rsidR="00340A85" w:rsidRPr="00E1028E">
        <w:rPr>
          <w:color w:val="000000" w:themeColor="text1"/>
          <w:sz w:val="28"/>
          <w:szCs w:val="28"/>
          <w:lang w:val="uk-UA"/>
        </w:rPr>
        <w:t xml:space="preserve"> для</w:t>
      </w:r>
      <w:r w:rsidRPr="00E1028E">
        <w:rPr>
          <w:color w:val="000000" w:themeColor="text1"/>
          <w:sz w:val="28"/>
          <w:szCs w:val="28"/>
          <w:lang w:val="uk-UA"/>
        </w:rPr>
        <w:t xml:space="preserve"> </w:t>
      </w:r>
      <w:r w:rsidR="00340A85" w:rsidRPr="00E1028E">
        <w:rPr>
          <w:color w:val="000000" w:themeColor="text1"/>
          <w:sz w:val="28"/>
          <w:szCs w:val="28"/>
          <w:lang w:val="uk-UA"/>
        </w:rPr>
        <w:t>історичних</w:t>
      </w:r>
      <w:r w:rsidRPr="00E1028E">
        <w:rPr>
          <w:color w:val="000000" w:themeColor="text1"/>
          <w:sz w:val="28"/>
          <w:szCs w:val="28"/>
          <w:lang w:val="uk-UA"/>
        </w:rPr>
        <w:t xml:space="preserve"> </w:t>
      </w:r>
      <w:r w:rsidR="00340A85" w:rsidRPr="00E1028E">
        <w:rPr>
          <w:color w:val="000000" w:themeColor="text1"/>
          <w:sz w:val="28"/>
          <w:szCs w:val="28"/>
          <w:lang w:val="uk-UA"/>
        </w:rPr>
        <w:t>ареалів;</w:t>
      </w:r>
      <w:r w:rsidRPr="00E1028E">
        <w:rPr>
          <w:color w:val="000000" w:themeColor="text1"/>
          <w:sz w:val="28"/>
          <w:szCs w:val="28"/>
          <w:lang w:val="uk-UA"/>
        </w:rPr>
        <w:t xml:space="preserve"> </w:t>
      </w:r>
      <w:r w:rsidR="00340A85" w:rsidRPr="00E1028E">
        <w:rPr>
          <w:color w:val="000000" w:themeColor="text1"/>
          <w:sz w:val="28"/>
          <w:szCs w:val="28"/>
          <w:lang w:val="uk-UA"/>
        </w:rPr>
        <w:t>інвестиційно</w:t>
      </w:r>
      <w:r w:rsidRPr="00E1028E">
        <w:rPr>
          <w:color w:val="000000" w:themeColor="text1"/>
          <w:sz w:val="28"/>
          <w:szCs w:val="28"/>
          <w:lang w:val="uk-UA"/>
        </w:rPr>
        <w:t xml:space="preserve"> </w:t>
      </w:r>
      <w:r w:rsidR="00340A85" w:rsidRPr="00E1028E">
        <w:rPr>
          <w:color w:val="000000" w:themeColor="text1"/>
          <w:sz w:val="28"/>
          <w:szCs w:val="28"/>
          <w:lang w:val="uk-UA"/>
        </w:rPr>
        <w:t>привабливих</w:t>
      </w:r>
      <w:r w:rsidRPr="00E1028E">
        <w:rPr>
          <w:color w:val="000000" w:themeColor="text1"/>
          <w:sz w:val="28"/>
          <w:szCs w:val="28"/>
          <w:lang w:val="uk-UA"/>
        </w:rPr>
        <w:t xml:space="preserve"> </w:t>
      </w:r>
      <w:r w:rsidR="00340A85" w:rsidRPr="00E1028E">
        <w:rPr>
          <w:color w:val="000000" w:themeColor="text1"/>
          <w:sz w:val="28"/>
          <w:szCs w:val="28"/>
          <w:lang w:val="uk-UA"/>
        </w:rPr>
        <w:t>територій;</w:t>
      </w:r>
      <w:r w:rsidR="00D43401" w:rsidRPr="00E1028E">
        <w:rPr>
          <w:color w:val="000000" w:themeColor="text1"/>
          <w:sz w:val="28"/>
          <w:szCs w:val="28"/>
          <w:lang w:val="uk-UA"/>
        </w:rPr>
        <w:t xml:space="preserve"> </w:t>
      </w:r>
      <w:r w:rsidR="00340A85" w:rsidRPr="00E1028E">
        <w:rPr>
          <w:color w:val="000000" w:themeColor="text1"/>
          <w:sz w:val="28"/>
          <w:szCs w:val="28"/>
          <w:lang w:val="uk-UA"/>
        </w:rPr>
        <w:t>сформованих</w:t>
      </w:r>
      <w:r w:rsidRPr="00E1028E">
        <w:rPr>
          <w:color w:val="000000" w:themeColor="text1"/>
          <w:sz w:val="28"/>
          <w:szCs w:val="28"/>
          <w:lang w:val="uk-UA"/>
        </w:rPr>
        <w:t xml:space="preserve"> </w:t>
      </w:r>
      <w:r w:rsidR="00340A85" w:rsidRPr="00E1028E">
        <w:rPr>
          <w:color w:val="000000" w:themeColor="text1"/>
          <w:sz w:val="28"/>
          <w:szCs w:val="28"/>
          <w:lang w:val="uk-UA"/>
        </w:rPr>
        <w:t>сельбищних</w:t>
      </w:r>
      <w:r w:rsidRPr="00E1028E">
        <w:rPr>
          <w:color w:val="000000" w:themeColor="text1"/>
          <w:sz w:val="28"/>
          <w:szCs w:val="28"/>
          <w:lang w:val="uk-UA"/>
        </w:rPr>
        <w:t xml:space="preserve"> </w:t>
      </w:r>
      <w:r w:rsidR="00340A85" w:rsidRPr="00E1028E">
        <w:rPr>
          <w:color w:val="000000" w:themeColor="text1"/>
          <w:sz w:val="28"/>
          <w:szCs w:val="28"/>
          <w:lang w:val="uk-UA"/>
        </w:rPr>
        <w:t>територій</w:t>
      </w:r>
      <w:r w:rsidRPr="00E1028E">
        <w:rPr>
          <w:color w:val="000000" w:themeColor="text1"/>
          <w:sz w:val="28"/>
          <w:szCs w:val="28"/>
          <w:lang w:val="uk-UA"/>
        </w:rPr>
        <w:t xml:space="preserve"> </w:t>
      </w:r>
      <w:r w:rsidR="00340A85" w:rsidRPr="00E1028E">
        <w:rPr>
          <w:color w:val="000000" w:themeColor="text1"/>
          <w:sz w:val="28"/>
          <w:szCs w:val="28"/>
          <w:lang w:val="uk-UA"/>
        </w:rPr>
        <w:t>існуючої</w:t>
      </w:r>
      <w:r w:rsidRPr="00E1028E">
        <w:rPr>
          <w:color w:val="000000" w:themeColor="text1"/>
          <w:sz w:val="28"/>
          <w:szCs w:val="28"/>
          <w:lang w:val="uk-UA"/>
        </w:rPr>
        <w:t xml:space="preserve"> </w:t>
      </w:r>
      <w:r w:rsidR="00340A85" w:rsidRPr="00E1028E">
        <w:rPr>
          <w:color w:val="000000" w:themeColor="text1"/>
          <w:sz w:val="28"/>
          <w:szCs w:val="28"/>
          <w:lang w:val="uk-UA"/>
        </w:rPr>
        <w:t>забудови,</w:t>
      </w:r>
      <w:r w:rsidRPr="00E1028E">
        <w:rPr>
          <w:color w:val="000000" w:themeColor="text1"/>
          <w:sz w:val="28"/>
          <w:szCs w:val="28"/>
          <w:lang w:val="uk-UA"/>
        </w:rPr>
        <w:t xml:space="preserve"> </w:t>
      </w:r>
      <w:r w:rsidR="00340A85" w:rsidRPr="00E1028E">
        <w:rPr>
          <w:color w:val="000000" w:themeColor="text1"/>
          <w:sz w:val="28"/>
          <w:szCs w:val="28"/>
          <w:lang w:val="uk-UA"/>
        </w:rPr>
        <w:t>де</w:t>
      </w:r>
      <w:r w:rsidRPr="00E1028E">
        <w:rPr>
          <w:color w:val="000000" w:themeColor="text1"/>
          <w:sz w:val="28"/>
          <w:szCs w:val="28"/>
          <w:lang w:val="uk-UA"/>
        </w:rPr>
        <w:t xml:space="preserve"> </w:t>
      </w:r>
      <w:r w:rsidR="00340A85" w:rsidRPr="00E1028E">
        <w:rPr>
          <w:color w:val="000000" w:themeColor="text1"/>
          <w:sz w:val="28"/>
          <w:szCs w:val="28"/>
          <w:lang w:val="uk-UA"/>
        </w:rPr>
        <w:t>передбачаються окремі локальні перетворення, можлива реконструкція</w:t>
      </w:r>
      <w:r w:rsidRPr="00E1028E">
        <w:rPr>
          <w:color w:val="000000" w:themeColor="text1"/>
          <w:sz w:val="28"/>
          <w:szCs w:val="28"/>
          <w:lang w:val="uk-UA"/>
        </w:rPr>
        <w:t xml:space="preserve"> </w:t>
      </w:r>
      <w:r w:rsidR="00340A85" w:rsidRPr="00E1028E">
        <w:rPr>
          <w:color w:val="000000" w:themeColor="text1"/>
          <w:sz w:val="28"/>
          <w:szCs w:val="28"/>
          <w:lang w:val="uk-UA"/>
        </w:rPr>
        <w:t>або</w:t>
      </w:r>
      <w:r w:rsidRPr="00E1028E">
        <w:rPr>
          <w:color w:val="000000" w:themeColor="text1"/>
          <w:sz w:val="28"/>
          <w:szCs w:val="28"/>
          <w:lang w:val="uk-UA"/>
        </w:rPr>
        <w:t xml:space="preserve"> </w:t>
      </w:r>
      <w:r w:rsidR="00340A85" w:rsidRPr="00E1028E">
        <w:rPr>
          <w:color w:val="000000" w:themeColor="text1"/>
          <w:sz w:val="28"/>
          <w:szCs w:val="28"/>
          <w:lang w:val="uk-UA"/>
        </w:rPr>
        <w:t>розміщення</w:t>
      </w:r>
      <w:r w:rsidRPr="00E1028E">
        <w:rPr>
          <w:color w:val="000000" w:themeColor="text1"/>
          <w:sz w:val="28"/>
          <w:szCs w:val="28"/>
          <w:lang w:val="uk-UA"/>
        </w:rPr>
        <w:t xml:space="preserve"> </w:t>
      </w:r>
      <w:r w:rsidR="00340A85" w:rsidRPr="00E1028E">
        <w:rPr>
          <w:color w:val="000000" w:themeColor="text1"/>
          <w:sz w:val="28"/>
          <w:szCs w:val="28"/>
          <w:lang w:val="uk-UA"/>
        </w:rPr>
        <w:t>окремих</w:t>
      </w:r>
      <w:r w:rsidRPr="00E1028E">
        <w:rPr>
          <w:color w:val="000000" w:themeColor="text1"/>
          <w:sz w:val="28"/>
          <w:szCs w:val="28"/>
          <w:lang w:val="uk-UA"/>
        </w:rPr>
        <w:t xml:space="preserve"> </w:t>
      </w:r>
      <w:r w:rsidR="00340A85" w:rsidRPr="00E1028E">
        <w:rPr>
          <w:color w:val="000000" w:themeColor="text1"/>
          <w:sz w:val="28"/>
          <w:szCs w:val="28"/>
          <w:lang w:val="uk-UA"/>
        </w:rPr>
        <w:t>будівель</w:t>
      </w:r>
      <w:r w:rsidRPr="00E1028E">
        <w:rPr>
          <w:color w:val="000000" w:themeColor="text1"/>
          <w:sz w:val="28"/>
          <w:szCs w:val="28"/>
          <w:lang w:val="uk-UA"/>
        </w:rPr>
        <w:t xml:space="preserve"> </w:t>
      </w:r>
      <w:r w:rsidR="00340A85" w:rsidRPr="00E1028E">
        <w:rPr>
          <w:color w:val="000000" w:themeColor="text1"/>
          <w:sz w:val="28"/>
          <w:szCs w:val="28"/>
          <w:lang w:val="uk-UA"/>
        </w:rPr>
        <w:t>і</w:t>
      </w:r>
      <w:r w:rsidRPr="00E1028E">
        <w:rPr>
          <w:color w:val="000000" w:themeColor="text1"/>
          <w:sz w:val="28"/>
          <w:szCs w:val="28"/>
          <w:lang w:val="uk-UA"/>
        </w:rPr>
        <w:t xml:space="preserve"> </w:t>
      </w:r>
      <w:r w:rsidR="00340A85" w:rsidRPr="00E1028E">
        <w:rPr>
          <w:color w:val="000000" w:themeColor="text1"/>
          <w:sz w:val="28"/>
          <w:szCs w:val="28"/>
          <w:lang w:val="uk-UA"/>
        </w:rPr>
        <w:t>споруд.</w:t>
      </w:r>
      <w:r w:rsidRPr="00E1028E">
        <w:rPr>
          <w:color w:val="000000" w:themeColor="text1"/>
          <w:sz w:val="28"/>
          <w:szCs w:val="28"/>
          <w:lang w:val="uk-UA"/>
        </w:rPr>
        <w:t xml:space="preserve"> </w:t>
      </w:r>
      <w:r w:rsidR="00340A85" w:rsidRPr="00E1028E">
        <w:rPr>
          <w:color w:val="000000" w:themeColor="text1"/>
          <w:sz w:val="28"/>
          <w:szCs w:val="28"/>
          <w:lang w:val="uk-UA"/>
        </w:rPr>
        <w:t>Послідовність</w:t>
      </w:r>
      <w:r w:rsidRPr="00E1028E">
        <w:rPr>
          <w:color w:val="000000" w:themeColor="text1"/>
          <w:sz w:val="28"/>
          <w:szCs w:val="28"/>
          <w:lang w:val="uk-UA"/>
        </w:rPr>
        <w:t xml:space="preserve"> </w:t>
      </w:r>
      <w:r w:rsidR="00340A85" w:rsidRPr="00E1028E">
        <w:rPr>
          <w:color w:val="000000" w:themeColor="text1"/>
          <w:sz w:val="28"/>
          <w:szCs w:val="28"/>
          <w:lang w:val="uk-UA"/>
        </w:rPr>
        <w:t>розроблення</w:t>
      </w:r>
      <w:r w:rsidRPr="00E1028E">
        <w:rPr>
          <w:color w:val="000000" w:themeColor="text1"/>
          <w:sz w:val="28"/>
          <w:szCs w:val="28"/>
          <w:lang w:val="uk-UA"/>
        </w:rPr>
        <w:t xml:space="preserve"> </w:t>
      </w:r>
      <w:r w:rsidR="00340A85" w:rsidRPr="00E1028E">
        <w:rPr>
          <w:color w:val="000000" w:themeColor="text1"/>
          <w:sz w:val="28"/>
          <w:szCs w:val="28"/>
          <w:lang w:val="uk-UA"/>
        </w:rPr>
        <w:t>та</w:t>
      </w:r>
      <w:r w:rsidRPr="00E1028E">
        <w:rPr>
          <w:color w:val="000000" w:themeColor="text1"/>
          <w:sz w:val="28"/>
          <w:szCs w:val="28"/>
          <w:lang w:val="uk-UA"/>
        </w:rPr>
        <w:t xml:space="preserve"> </w:t>
      </w:r>
      <w:r w:rsidR="00340A85" w:rsidRPr="00E1028E">
        <w:rPr>
          <w:color w:val="000000" w:themeColor="text1"/>
          <w:sz w:val="28"/>
          <w:szCs w:val="28"/>
          <w:lang w:val="uk-UA"/>
        </w:rPr>
        <w:t>площі</w:t>
      </w:r>
      <w:r w:rsidRPr="00E1028E">
        <w:rPr>
          <w:color w:val="000000" w:themeColor="text1"/>
          <w:sz w:val="28"/>
          <w:szCs w:val="28"/>
          <w:lang w:val="uk-UA"/>
        </w:rPr>
        <w:t xml:space="preserve"> </w:t>
      </w:r>
      <w:r w:rsidR="00340A85" w:rsidRPr="00E1028E">
        <w:rPr>
          <w:color w:val="000000" w:themeColor="text1"/>
          <w:sz w:val="28"/>
          <w:szCs w:val="28"/>
          <w:lang w:val="uk-UA"/>
        </w:rPr>
        <w:t>територій</w:t>
      </w:r>
      <w:r w:rsidRPr="00E1028E">
        <w:rPr>
          <w:color w:val="000000" w:themeColor="text1"/>
          <w:sz w:val="28"/>
          <w:szCs w:val="28"/>
          <w:lang w:val="uk-UA"/>
        </w:rPr>
        <w:t xml:space="preserve"> </w:t>
      </w:r>
      <w:r w:rsidR="00340A85" w:rsidRPr="00E1028E">
        <w:rPr>
          <w:color w:val="000000" w:themeColor="text1"/>
          <w:sz w:val="28"/>
          <w:szCs w:val="28"/>
          <w:lang w:val="uk-UA"/>
        </w:rPr>
        <w:t>населеного</w:t>
      </w:r>
      <w:r w:rsidRPr="00E1028E">
        <w:rPr>
          <w:color w:val="000000" w:themeColor="text1"/>
          <w:sz w:val="28"/>
          <w:szCs w:val="28"/>
          <w:lang w:val="uk-UA"/>
        </w:rPr>
        <w:t xml:space="preserve"> </w:t>
      </w:r>
      <w:r w:rsidR="00340A85" w:rsidRPr="00E1028E">
        <w:rPr>
          <w:color w:val="000000" w:themeColor="text1"/>
          <w:sz w:val="28"/>
          <w:szCs w:val="28"/>
          <w:lang w:val="uk-UA"/>
        </w:rPr>
        <w:t>пункту,</w:t>
      </w:r>
      <w:r w:rsidRPr="00E1028E">
        <w:rPr>
          <w:color w:val="000000" w:themeColor="text1"/>
          <w:sz w:val="28"/>
          <w:szCs w:val="28"/>
          <w:lang w:val="uk-UA"/>
        </w:rPr>
        <w:t xml:space="preserve"> </w:t>
      </w:r>
      <w:r w:rsidR="00340A85" w:rsidRPr="00E1028E">
        <w:rPr>
          <w:color w:val="000000" w:themeColor="text1"/>
          <w:sz w:val="28"/>
          <w:szCs w:val="28"/>
          <w:lang w:val="uk-UA"/>
        </w:rPr>
        <w:t>для</w:t>
      </w:r>
      <w:r w:rsidRPr="00E1028E">
        <w:rPr>
          <w:color w:val="000000" w:themeColor="text1"/>
          <w:sz w:val="28"/>
          <w:szCs w:val="28"/>
          <w:lang w:val="uk-UA"/>
        </w:rPr>
        <w:t xml:space="preserve"> </w:t>
      </w:r>
      <w:r w:rsidR="00340A85" w:rsidRPr="00E1028E">
        <w:rPr>
          <w:color w:val="000000" w:themeColor="text1"/>
          <w:sz w:val="28"/>
          <w:szCs w:val="28"/>
          <w:lang w:val="uk-UA"/>
        </w:rPr>
        <w:t>яких</w:t>
      </w:r>
      <w:r w:rsidRPr="00E1028E">
        <w:rPr>
          <w:color w:val="000000" w:themeColor="text1"/>
          <w:sz w:val="28"/>
          <w:szCs w:val="28"/>
          <w:lang w:val="uk-UA"/>
        </w:rPr>
        <w:t xml:space="preserve"> </w:t>
      </w:r>
      <w:r w:rsidR="00340A85" w:rsidRPr="00E1028E">
        <w:rPr>
          <w:color w:val="000000" w:themeColor="text1"/>
          <w:sz w:val="28"/>
          <w:szCs w:val="28"/>
          <w:lang w:val="uk-UA"/>
        </w:rPr>
        <w:t>розробляються</w:t>
      </w:r>
      <w:r w:rsidRPr="00E1028E">
        <w:rPr>
          <w:color w:val="000000" w:themeColor="text1"/>
          <w:sz w:val="28"/>
          <w:szCs w:val="28"/>
          <w:lang w:val="uk-UA"/>
        </w:rPr>
        <w:t xml:space="preserve"> </w:t>
      </w:r>
      <w:r w:rsidR="00340A85" w:rsidRPr="00E1028E">
        <w:rPr>
          <w:color w:val="000000" w:themeColor="text1"/>
          <w:sz w:val="28"/>
          <w:szCs w:val="28"/>
          <w:lang w:val="uk-UA"/>
        </w:rPr>
        <w:t>плани зонування, визначає відповідний уповноважений</w:t>
      </w:r>
      <w:r w:rsidRPr="00E1028E">
        <w:rPr>
          <w:color w:val="000000" w:themeColor="text1"/>
          <w:sz w:val="28"/>
          <w:szCs w:val="28"/>
          <w:lang w:val="uk-UA"/>
        </w:rPr>
        <w:t xml:space="preserve"> </w:t>
      </w:r>
      <w:r w:rsidR="00340A85" w:rsidRPr="00E1028E">
        <w:rPr>
          <w:color w:val="000000" w:themeColor="text1"/>
          <w:sz w:val="28"/>
          <w:szCs w:val="28"/>
          <w:lang w:val="uk-UA"/>
        </w:rPr>
        <w:t>орган</w:t>
      </w:r>
      <w:r w:rsidRPr="00E1028E">
        <w:rPr>
          <w:color w:val="000000" w:themeColor="text1"/>
          <w:sz w:val="28"/>
          <w:szCs w:val="28"/>
          <w:lang w:val="uk-UA"/>
        </w:rPr>
        <w:t xml:space="preserve"> </w:t>
      </w:r>
      <w:r w:rsidR="00340A85" w:rsidRPr="00E1028E">
        <w:rPr>
          <w:color w:val="000000" w:themeColor="text1"/>
          <w:sz w:val="28"/>
          <w:szCs w:val="28"/>
          <w:lang w:val="uk-UA"/>
        </w:rPr>
        <w:t>містобудування</w:t>
      </w:r>
      <w:r w:rsidRPr="00E1028E">
        <w:rPr>
          <w:color w:val="000000" w:themeColor="text1"/>
          <w:sz w:val="28"/>
          <w:szCs w:val="28"/>
          <w:lang w:val="uk-UA"/>
        </w:rPr>
        <w:t xml:space="preserve"> </w:t>
      </w:r>
      <w:r w:rsidR="00340A85" w:rsidRPr="00E1028E">
        <w:rPr>
          <w:color w:val="000000" w:themeColor="text1"/>
          <w:sz w:val="28"/>
          <w:szCs w:val="28"/>
          <w:lang w:val="uk-UA"/>
        </w:rPr>
        <w:t>та</w:t>
      </w:r>
      <w:r w:rsidRPr="00E1028E">
        <w:rPr>
          <w:color w:val="000000" w:themeColor="text1"/>
          <w:sz w:val="28"/>
          <w:szCs w:val="28"/>
          <w:lang w:val="uk-UA"/>
        </w:rPr>
        <w:t xml:space="preserve"> </w:t>
      </w:r>
      <w:r w:rsidR="00340A85" w:rsidRPr="00E1028E">
        <w:rPr>
          <w:color w:val="000000" w:themeColor="text1"/>
          <w:sz w:val="28"/>
          <w:szCs w:val="28"/>
          <w:lang w:val="uk-UA"/>
        </w:rPr>
        <w:t>архітектури згідно з</w:t>
      </w:r>
      <w:r w:rsidRPr="00E1028E">
        <w:rPr>
          <w:color w:val="000000" w:themeColor="text1"/>
          <w:sz w:val="28"/>
          <w:szCs w:val="28"/>
          <w:lang w:val="uk-UA"/>
        </w:rPr>
        <w:t xml:space="preserve"> </w:t>
      </w:r>
      <w:r w:rsidR="00340A85" w:rsidRPr="00E1028E">
        <w:rPr>
          <w:color w:val="000000" w:themeColor="text1"/>
          <w:sz w:val="28"/>
          <w:szCs w:val="28"/>
          <w:lang w:val="uk-UA"/>
        </w:rPr>
        <w:t>генеральним планом</w:t>
      </w:r>
      <w:r w:rsidRPr="00E1028E">
        <w:rPr>
          <w:color w:val="000000" w:themeColor="text1"/>
          <w:sz w:val="28"/>
          <w:szCs w:val="28"/>
          <w:lang w:val="uk-UA"/>
        </w:rPr>
        <w:t xml:space="preserve"> </w:t>
      </w:r>
      <w:r w:rsidR="00340A85" w:rsidRPr="00E1028E">
        <w:rPr>
          <w:color w:val="000000" w:themeColor="text1"/>
          <w:sz w:val="28"/>
          <w:szCs w:val="28"/>
          <w:lang w:val="uk-UA"/>
        </w:rPr>
        <w:t>населеного пункту</w:t>
      </w:r>
      <w:r w:rsidRPr="00E1028E">
        <w:rPr>
          <w:color w:val="000000" w:themeColor="text1"/>
          <w:sz w:val="28"/>
          <w:szCs w:val="28"/>
          <w:lang w:val="uk-UA"/>
        </w:rPr>
        <w:t xml:space="preserve"> (п. 4.7 </w:t>
      </w:r>
      <w:r w:rsidRPr="00E1028E">
        <w:rPr>
          <w:bCs/>
          <w:color w:val="000000" w:themeColor="text1"/>
          <w:sz w:val="28"/>
          <w:szCs w:val="28"/>
          <w:lang w:val="uk-UA"/>
        </w:rPr>
        <w:t>Порядку розроблення містобудівної документації).</w:t>
      </w:r>
    </w:p>
    <w:p w:rsidR="00EF50E6" w:rsidRPr="00E1028E" w:rsidRDefault="00EF50E6" w:rsidP="00E1028E">
      <w:pPr>
        <w:autoSpaceDE w:val="0"/>
        <w:autoSpaceDN w:val="0"/>
        <w:adjustRightInd w:val="0"/>
        <w:spacing w:line="360" w:lineRule="auto"/>
        <w:ind w:firstLine="709"/>
        <w:contextualSpacing/>
        <w:rPr>
          <w:color w:val="000000" w:themeColor="text1"/>
          <w:sz w:val="28"/>
          <w:szCs w:val="28"/>
        </w:rPr>
      </w:pPr>
      <w:r w:rsidRPr="00E1028E">
        <w:rPr>
          <w:bCs/>
          <w:color w:val="000000" w:themeColor="text1"/>
          <w:sz w:val="28"/>
          <w:szCs w:val="28"/>
          <w:lang w:val="uk-UA"/>
        </w:rPr>
        <w:t xml:space="preserve">В свою чергу, детальний </w:t>
      </w:r>
      <w:r w:rsidR="00340A85" w:rsidRPr="00E1028E">
        <w:rPr>
          <w:color w:val="000000" w:themeColor="text1"/>
          <w:sz w:val="28"/>
          <w:szCs w:val="28"/>
          <w:lang w:val="uk-UA"/>
        </w:rPr>
        <w:t>план</w:t>
      </w:r>
      <w:r w:rsidRPr="00E1028E">
        <w:rPr>
          <w:color w:val="000000" w:themeColor="text1"/>
          <w:sz w:val="28"/>
          <w:szCs w:val="28"/>
          <w:lang w:val="uk-UA"/>
        </w:rPr>
        <w:t xml:space="preserve"> </w:t>
      </w:r>
      <w:r w:rsidR="00340A85" w:rsidRPr="00E1028E">
        <w:rPr>
          <w:color w:val="000000" w:themeColor="text1"/>
          <w:sz w:val="28"/>
          <w:szCs w:val="28"/>
          <w:lang w:val="uk-UA"/>
        </w:rPr>
        <w:t>території</w:t>
      </w:r>
      <w:r w:rsidRPr="00E1028E">
        <w:rPr>
          <w:color w:val="000000" w:themeColor="text1"/>
          <w:sz w:val="28"/>
          <w:szCs w:val="28"/>
          <w:lang w:val="uk-UA"/>
        </w:rPr>
        <w:t xml:space="preserve"> </w:t>
      </w:r>
      <w:r w:rsidR="00340A85" w:rsidRPr="00E1028E">
        <w:rPr>
          <w:color w:val="000000" w:themeColor="text1"/>
          <w:sz w:val="28"/>
          <w:szCs w:val="28"/>
          <w:lang w:val="uk-UA"/>
        </w:rPr>
        <w:t>розробляється</w:t>
      </w:r>
      <w:r w:rsidRPr="00E1028E">
        <w:rPr>
          <w:color w:val="000000" w:themeColor="text1"/>
          <w:sz w:val="28"/>
          <w:szCs w:val="28"/>
          <w:lang w:val="uk-UA"/>
        </w:rPr>
        <w:t xml:space="preserve"> </w:t>
      </w:r>
      <w:r w:rsidR="00340A85" w:rsidRPr="00E1028E">
        <w:rPr>
          <w:color w:val="000000" w:themeColor="text1"/>
          <w:sz w:val="28"/>
          <w:szCs w:val="28"/>
          <w:lang w:val="uk-UA"/>
        </w:rPr>
        <w:t>для територій</w:t>
      </w:r>
      <w:r w:rsidRPr="00E1028E">
        <w:rPr>
          <w:color w:val="000000" w:themeColor="text1"/>
          <w:sz w:val="28"/>
          <w:szCs w:val="28"/>
          <w:lang w:val="uk-UA"/>
        </w:rPr>
        <w:t xml:space="preserve"> </w:t>
      </w:r>
      <w:r w:rsidR="00340A85" w:rsidRPr="00E1028E">
        <w:rPr>
          <w:color w:val="000000" w:themeColor="text1"/>
          <w:sz w:val="28"/>
          <w:szCs w:val="28"/>
          <w:lang w:val="uk-UA"/>
        </w:rPr>
        <w:t>житлових</w:t>
      </w:r>
      <w:r w:rsidRPr="00E1028E">
        <w:rPr>
          <w:color w:val="000000" w:themeColor="text1"/>
          <w:sz w:val="28"/>
          <w:szCs w:val="28"/>
          <w:lang w:val="uk-UA"/>
        </w:rPr>
        <w:t xml:space="preserve"> </w:t>
      </w:r>
      <w:r w:rsidR="00340A85" w:rsidRPr="00E1028E">
        <w:rPr>
          <w:color w:val="000000" w:themeColor="text1"/>
          <w:sz w:val="28"/>
          <w:szCs w:val="28"/>
          <w:lang w:val="uk-UA"/>
        </w:rPr>
        <w:t>районів,</w:t>
      </w:r>
      <w:r w:rsidRPr="00E1028E">
        <w:rPr>
          <w:color w:val="000000" w:themeColor="text1"/>
          <w:sz w:val="28"/>
          <w:szCs w:val="28"/>
          <w:lang w:val="uk-UA"/>
        </w:rPr>
        <w:t xml:space="preserve"> </w:t>
      </w:r>
      <w:r w:rsidR="00340A85" w:rsidRPr="00E1028E">
        <w:rPr>
          <w:color w:val="000000" w:themeColor="text1"/>
          <w:sz w:val="28"/>
          <w:szCs w:val="28"/>
          <w:lang w:val="uk-UA"/>
        </w:rPr>
        <w:t>мікрорайонів,</w:t>
      </w:r>
      <w:r w:rsidRPr="00E1028E">
        <w:rPr>
          <w:color w:val="000000" w:themeColor="text1"/>
          <w:sz w:val="28"/>
          <w:szCs w:val="28"/>
          <w:lang w:val="uk-UA"/>
        </w:rPr>
        <w:t xml:space="preserve"> </w:t>
      </w:r>
      <w:r w:rsidR="00340A85" w:rsidRPr="00E1028E">
        <w:rPr>
          <w:color w:val="000000" w:themeColor="text1"/>
          <w:sz w:val="28"/>
          <w:szCs w:val="28"/>
          <w:lang w:val="uk-UA"/>
        </w:rPr>
        <w:t>кварталів</w:t>
      </w:r>
      <w:r w:rsidRPr="00E1028E">
        <w:rPr>
          <w:color w:val="000000" w:themeColor="text1"/>
          <w:sz w:val="28"/>
          <w:szCs w:val="28"/>
          <w:lang w:val="uk-UA"/>
        </w:rPr>
        <w:t xml:space="preserve"> </w:t>
      </w:r>
      <w:r w:rsidR="00340A85" w:rsidRPr="00E1028E">
        <w:rPr>
          <w:color w:val="000000" w:themeColor="text1"/>
          <w:sz w:val="28"/>
          <w:szCs w:val="28"/>
          <w:lang w:val="uk-UA"/>
        </w:rPr>
        <w:t>нової</w:t>
      </w:r>
      <w:r w:rsidRPr="00E1028E">
        <w:rPr>
          <w:color w:val="000000" w:themeColor="text1"/>
          <w:sz w:val="28"/>
          <w:szCs w:val="28"/>
          <w:lang w:val="uk-UA"/>
        </w:rPr>
        <w:t xml:space="preserve"> </w:t>
      </w:r>
      <w:r w:rsidR="00340A85" w:rsidRPr="00E1028E">
        <w:rPr>
          <w:color w:val="000000" w:themeColor="text1"/>
          <w:sz w:val="28"/>
          <w:szCs w:val="28"/>
          <w:lang w:val="uk-UA"/>
        </w:rPr>
        <w:t>забудови,</w:t>
      </w:r>
      <w:r w:rsidRPr="00E1028E">
        <w:rPr>
          <w:color w:val="000000" w:themeColor="text1"/>
          <w:sz w:val="28"/>
          <w:szCs w:val="28"/>
          <w:lang w:val="uk-UA"/>
        </w:rPr>
        <w:t xml:space="preserve"> </w:t>
      </w:r>
      <w:r w:rsidR="00340A85" w:rsidRPr="00E1028E">
        <w:rPr>
          <w:color w:val="000000" w:themeColor="text1"/>
          <w:sz w:val="28"/>
          <w:szCs w:val="28"/>
          <w:lang w:val="uk-UA"/>
        </w:rPr>
        <w:t>комплексної</w:t>
      </w:r>
      <w:r w:rsidRPr="00E1028E">
        <w:rPr>
          <w:color w:val="000000" w:themeColor="text1"/>
          <w:sz w:val="28"/>
          <w:szCs w:val="28"/>
          <w:lang w:val="uk-UA"/>
        </w:rPr>
        <w:t xml:space="preserve"> </w:t>
      </w:r>
      <w:r w:rsidR="00340A85" w:rsidRPr="00E1028E">
        <w:rPr>
          <w:color w:val="292B2C"/>
          <w:sz w:val="28"/>
          <w:szCs w:val="28"/>
          <w:lang w:val="uk-UA"/>
        </w:rPr>
        <w:t>реконструкції</w:t>
      </w:r>
      <w:r w:rsidRPr="00E1028E">
        <w:rPr>
          <w:color w:val="292B2C"/>
          <w:sz w:val="28"/>
          <w:szCs w:val="28"/>
          <w:lang w:val="uk-UA"/>
        </w:rPr>
        <w:t xml:space="preserve"> </w:t>
      </w:r>
      <w:r w:rsidR="00340A85" w:rsidRPr="00E1028E">
        <w:rPr>
          <w:color w:val="292B2C"/>
          <w:sz w:val="28"/>
          <w:szCs w:val="28"/>
          <w:lang w:val="uk-UA"/>
        </w:rPr>
        <w:lastRenderedPageBreak/>
        <w:t>кварталів,</w:t>
      </w:r>
      <w:r w:rsidRPr="00E1028E">
        <w:rPr>
          <w:color w:val="292B2C"/>
          <w:sz w:val="28"/>
          <w:szCs w:val="28"/>
          <w:lang w:val="uk-UA"/>
        </w:rPr>
        <w:t xml:space="preserve"> </w:t>
      </w:r>
      <w:r w:rsidR="00340A85" w:rsidRPr="00E1028E">
        <w:rPr>
          <w:color w:val="292B2C"/>
          <w:sz w:val="28"/>
          <w:szCs w:val="28"/>
          <w:lang w:val="uk-UA"/>
        </w:rPr>
        <w:t>мікрорайонів</w:t>
      </w:r>
      <w:r w:rsidRPr="00E1028E">
        <w:rPr>
          <w:color w:val="292B2C"/>
          <w:sz w:val="28"/>
          <w:szCs w:val="28"/>
          <w:lang w:val="uk-UA"/>
        </w:rPr>
        <w:t xml:space="preserve"> </w:t>
      </w:r>
      <w:r w:rsidR="00340A85" w:rsidRPr="00E1028E">
        <w:rPr>
          <w:color w:val="292B2C"/>
          <w:sz w:val="28"/>
          <w:szCs w:val="28"/>
          <w:lang w:val="uk-UA"/>
        </w:rPr>
        <w:t>застарілого</w:t>
      </w:r>
      <w:r w:rsidRPr="00E1028E">
        <w:rPr>
          <w:color w:val="292B2C"/>
          <w:sz w:val="28"/>
          <w:szCs w:val="28"/>
          <w:lang w:val="uk-UA"/>
        </w:rPr>
        <w:t xml:space="preserve"> </w:t>
      </w:r>
      <w:r w:rsidR="00340A85" w:rsidRPr="00E1028E">
        <w:rPr>
          <w:color w:val="000000" w:themeColor="text1"/>
          <w:sz w:val="28"/>
          <w:szCs w:val="28"/>
          <w:lang w:val="uk-UA"/>
        </w:rPr>
        <w:t>житлового</w:t>
      </w:r>
      <w:r w:rsidRPr="00E1028E">
        <w:rPr>
          <w:color w:val="000000" w:themeColor="text1"/>
          <w:sz w:val="28"/>
          <w:szCs w:val="28"/>
          <w:lang w:val="uk-UA"/>
        </w:rPr>
        <w:t xml:space="preserve"> </w:t>
      </w:r>
      <w:r w:rsidR="00340A85" w:rsidRPr="00E1028E">
        <w:rPr>
          <w:color w:val="000000" w:themeColor="text1"/>
          <w:sz w:val="28"/>
          <w:szCs w:val="28"/>
          <w:lang w:val="uk-UA"/>
        </w:rPr>
        <w:t>фонду,</w:t>
      </w:r>
      <w:r w:rsidRPr="00E1028E">
        <w:rPr>
          <w:color w:val="000000" w:themeColor="text1"/>
          <w:sz w:val="28"/>
          <w:szCs w:val="28"/>
          <w:lang w:val="uk-UA"/>
        </w:rPr>
        <w:t xml:space="preserve"> </w:t>
      </w:r>
      <w:r w:rsidR="00340A85" w:rsidRPr="00E1028E">
        <w:rPr>
          <w:color w:val="000000" w:themeColor="text1"/>
          <w:sz w:val="28"/>
          <w:szCs w:val="28"/>
          <w:lang w:val="uk-UA"/>
        </w:rPr>
        <w:t>територій</w:t>
      </w:r>
      <w:r w:rsidRPr="00E1028E">
        <w:rPr>
          <w:color w:val="000000" w:themeColor="text1"/>
          <w:sz w:val="28"/>
          <w:szCs w:val="28"/>
          <w:lang w:val="uk-UA"/>
        </w:rPr>
        <w:t xml:space="preserve"> </w:t>
      </w:r>
      <w:r w:rsidR="00340A85" w:rsidRPr="00E1028E">
        <w:rPr>
          <w:color w:val="000000" w:themeColor="text1"/>
          <w:sz w:val="28"/>
          <w:szCs w:val="28"/>
          <w:lang w:val="uk-UA"/>
        </w:rPr>
        <w:t>виробничої,</w:t>
      </w:r>
      <w:r w:rsidRPr="00E1028E">
        <w:rPr>
          <w:color w:val="000000" w:themeColor="text1"/>
          <w:sz w:val="28"/>
          <w:szCs w:val="28"/>
          <w:lang w:val="uk-UA"/>
        </w:rPr>
        <w:t xml:space="preserve"> </w:t>
      </w:r>
      <w:r w:rsidR="00340A85" w:rsidRPr="00E1028E">
        <w:rPr>
          <w:color w:val="000000" w:themeColor="text1"/>
          <w:sz w:val="28"/>
          <w:szCs w:val="28"/>
          <w:lang w:val="uk-UA"/>
        </w:rPr>
        <w:t>рекреаційної</w:t>
      </w:r>
      <w:r w:rsidRPr="00E1028E">
        <w:rPr>
          <w:color w:val="000000" w:themeColor="text1"/>
          <w:sz w:val="28"/>
          <w:szCs w:val="28"/>
          <w:lang w:val="uk-UA"/>
        </w:rPr>
        <w:t xml:space="preserve"> </w:t>
      </w:r>
      <w:r w:rsidR="00340A85" w:rsidRPr="00E1028E">
        <w:rPr>
          <w:color w:val="000000" w:themeColor="text1"/>
          <w:sz w:val="28"/>
          <w:szCs w:val="28"/>
          <w:lang w:val="uk-UA"/>
        </w:rPr>
        <w:t>та</w:t>
      </w:r>
      <w:r w:rsidRPr="00E1028E">
        <w:rPr>
          <w:color w:val="000000" w:themeColor="text1"/>
          <w:sz w:val="28"/>
          <w:szCs w:val="28"/>
          <w:lang w:val="uk-UA"/>
        </w:rPr>
        <w:t xml:space="preserve"> </w:t>
      </w:r>
      <w:r w:rsidR="00340A85" w:rsidRPr="00E1028E">
        <w:rPr>
          <w:color w:val="000000" w:themeColor="text1"/>
          <w:sz w:val="28"/>
          <w:szCs w:val="28"/>
          <w:lang w:val="uk-UA"/>
        </w:rPr>
        <w:t>іншої</w:t>
      </w:r>
      <w:r w:rsidRPr="00E1028E">
        <w:rPr>
          <w:color w:val="000000" w:themeColor="text1"/>
          <w:sz w:val="28"/>
          <w:szCs w:val="28"/>
          <w:lang w:val="uk-UA"/>
        </w:rPr>
        <w:t xml:space="preserve"> </w:t>
      </w:r>
      <w:r w:rsidR="00340A85" w:rsidRPr="00E1028E">
        <w:rPr>
          <w:color w:val="000000" w:themeColor="text1"/>
          <w:sz w:val="28"/>
          <w:szCs w:val="28"/>
          <w:lang w:val="uk-UA"/>
        </w:rPr>
        <w:t>забудови.</w:t>
      </w:r>
      <w:r w:rsidRPr="00E1028E">
        <w:rPr>
          <w:color w:val="000000" w:themeColor="text1"/>
          <w:sz w:val="28"/>
          <w:szCs w:val="28"/>
          <w:lang w:val="uk-UA"/>
        </w:rPr>
        <w:t xml:space="preserve"> </w:t>
      </w:r>
      <w:r w:rsidR="00340A85" w:rsidRPr="00E1028E">
        <w:rPr>
          <w:color w:val="000000" w:themeColor="text1"/>
          <w:sz w:val="28"/>
          <w:szCs w:val="28"/>
        </w:rPr>
        <w:t>Послідовність</w:t>
      </w:r>
      <w:r w:rsidRPr="00E1028E">
        <w:rPr>
          <w:color w:val="000000" w:themeColor="text1"/>
          <w:sz w:val="28"/>
          <w:szCs w:val="28"/>
        </w:rPr>
        <w:t xml:space="preserve"> </w:t>
      </w:r>
      <w:r w:rsidR="00340A85" w:rsidRPr="00E1028E">
        <w:rPr>
          <w:color w:val="000000" w:themeColor="text1"/>
          <w:sz w:val="28"/>
          <w:szCs w:val="28"/>
        </w:rPr>
        <w:t>розроблення та площі територій, для яких</w:t>
      </w:r>
      <w:r w:rsidRPr="00E1028E">
        <w:rPr>
          <w:color w:val="000000" w:themeColor="text1"/>
          <w:sz w:val="28"/>
          <w:szCs w:val="28"/>
          <w:lang w:val="uk-UA"/>
        </w:rPr>
        <w:t xml:space="preserve"> </w:t>
      </w:r>
      <w:r w:rsidR="00340A85" w:rsidRPr="00E1028E">
        <w:rPr>
          <w:color w:val="000000" w:themeColor="text1"/>
          <w:sz w:val="28"/>
          <w:szCs w:val="28"/>
        </w:rPr>
        <w:t>розробляються</w:t>
      </w:r>
      <w:r w:rsidRPr="00E1028E">
        <w:rPr>
          <w:color w:val="000000" w:themeColor="text1"/>
          <w:sz w:val="28"/>
          <w:szCs w:val="28"/>
        </w:rPr>
        <w:t xml:space="preserve"> </w:t>
      </w:r>
      <w:r w:rsidR="00340A85" w:rsidRPr="00E1028E">
        <w:rPr>
          <w:color w:val="000000" w:themeColor="text1"/>
          <w:sz w:val="28"/>
          <w:szCs w:val="28"/>
        </w:rPr>
        <w:t>детальні</w:t>
      </w:r>
      <w:r w:rsidRPr="00E1028E">
        <w:rPr>
          <w:color w:val="000000" w:themeColor="text1"/>
          <w:sz w:val="28"/>
          <w:szCs w:val="28"/>
        </w:rPr>
        <w:t xml:space="preserve"> </w:t>
      </w:r>
      <w:r w:rsidR="00340A85" w:rsidRPr="00E1028E">
        <w:rPr>
          <w:color w:val="000000" w:themeColor="text1"/>
          <w:sz w:val="28"/>
          <w:szCs w:val="28"/>
        </w:rPr>
        <w:t>плани, визначає відповідний уповноважений</w:t>
      </w:r>
      <w:r w:rsidRPr="00E1028E">
        <w:rPr>
          <w:color w:val="000000" w:themeColor="text1"/>
          <w:sz w:val="28"/>
          <w:szCs w:val="28"/>
          <w:lang w:val="uk-UA"/>
        </w:rPr>
        <w:t xml:space="preserve"> </w:t>
      </w:r>
      <w:r w:rsidR="00340A85" w:rsidRPr="00E1028E">
        <w:rPr>
          <w:color w:val="000000" w:themeColor="text1"/>
          <w:sz w:val="28"/>
          <w:szCs w:val="28"/>
        </w:rPr>
        <w:t>орган</w:t>
      </w:r>
      <w:r w:rsidRPr="00E1028E">
        <w:rPr>
          <w:color w:val="000000" w:themeColor="text1"/>
          <w:sz w:val="28"/>
          <w:szCs w:val="28"/>
        </w:rPr>
        <w:t xml:space="preserve"> </w:t>
      </w:r>
      <w:r w:rsidR="00340A85" w:rsidRPr="00E1028E">
        <w:rPr>
          <w:color w:val="000000" w:themeColor="text1"/>
          <w:sz w:val="28"/>
          <w:szCs w:val="28"/>
        </w:rPr>
        <w:t>містобудування</w:t>
      </w:r>
      <w:r w:rsidRPr="00E1028E">
        <w:rPr>
          <w:color w:val="000000" w:themeColor="text1"/>
          <w:sz w:val="28"/>
          <w:szCs w:val="28"/>
        </w:rPr>
        <w:t xml:space="preserve"> </w:t>
      </w:r>
      <w:r w:rsidR="00340A85" w:rsidRPr="00E1028E">
        <w:rPr>
          <w:color w:val="000000" w:themeColor="text1"/>
          <w:sz w:val="28"/>
          <w:szCs w:val="28"/>
        </w:rPr>
        <w:t>та</w:t>
      </w:r>
      <w:r w:rsidRPr="00E1028E">
        <w:rPr>
          <w:color w:val="000000" w:themeColor="text1"/>
          <w:sz w:val="28"/>
          <w:szCs w:val="28"/>
        </w:rPr>
        <w:t xml:space="preserve"> </w:t>
      </w:r>
      <w:r w:rsidR="00340A85" w:rsidRPr="00E1028E">
        <w:rPr>
          <w:color w:val="000000" w:themeColor="text1"/>
          <w:sz w:val="28"/>
          <w:szCs w:val="28"/>
        </w:rPr>
        <w:t>архітектури</w:t>
      </w:r>
      <w:r w:rsidRPr="00E1028E">
        <w:rPr>
          <w:color w:val="000000" w:themeColor="text1"/>
          <w:sz w:val="28"/>
          <w:szCs w:val="28"/>
        </w:rPr>
        <w:t xml:space="preserve"> </w:t>
      </w:r>
      <w:r w:rsidR="00340A85" w:rsidRPr="00E1028E">
        <w:rPr>
          <w:color w:val="000000" w:themeColor="text1"/>
          <w:sz w:val="28"/>
          <w:szCs w:val="28"/>
        </w:rPr>
        <w:t>відповідно до генерального</w:t>
      </w:r>
      <w:r w:rsidRPr="00E1028E">
        <w:rPr>
          <w:color w:val="000000" w:themeColor="text1"/>
          <w:sz w:val="28"/>
          <w:szCs w:val="28"/>
          <w:lang w:val="uk-UA"/>
        </w:rPr>
        <w:t xml:space="preserve"> </w:t>
      </w:r>
      <w:r w:rsidR="00340A85" w:rsidRPr="00E1028E">
        <w:rPr>
          <w:color w:val="000000" w:themeColor="text1"/>
          <w:sz w:val="28"/>
          <w:szCs w:val="28"/>
        </w:rPr>
        <w:t>плану</w:t>
      </w:r>
      <w:r w:rsidRPr="00E1028E">
        <w:rPr>
          <w:color w:val="000000" w:themeColor="text1"/>
          <w:sz w:val="28"/>
          <w:szCs w:val="28"/>
        </w:rPr>
        <w:t xml:space="preserve"> </w:t>
      </w:r>
      <w:r w:rsidR="00340A85" w:rsidRPr="00E1028E">
        <w:rPr>
          <w:color w:val="000000" w:themeColor="text1"/>
          <w:sz w:val="28"/>
          <w:szCs w:val="28"/>
        </w:rPr>
        <w:t>населеного</w:t>
      </w:r>
      <w:r w:rsidRPr="00E1028E">
        <w:rPr>
          <w:color w:val="000000" w:themeColor="text1"/>
          <w:sz w:val="28"/>
          <w:szCs w:val="28"/>
        </w:rPr>
        <w:t xml:space="preserve"> </w:t>
      </w:r>
      <w:r w:rsidR="00340A85" w:rsidRPr="00E1028E">
        <w:rPr>
          <w:color w:val="000000" w:themeColor="text1"/>
          <w:sz w:val="28"/>
          <w:szCs w:val="28"/>
        </w:rPr>
        <w:t>пункту,</w:t>
      </w:r>
      <w:r w:rsidRPr="00E1028E">
        <w:rPr>
          <w:color w:val="000000" w:themeColor="text1"/>
          <w:sz w:val="28"/>
          <w:szCs w:val="28"/>
        </w:rPr>
        <w:t xml:space="preserve"> </w:t>
      </w:r>
      <w:r w:rsidR="00340A85" w:rsidRPr="00E1028E">
        <w:rPr>
          <w:color w:val="000000" w:themeColor="text1"/>
          <w:sz w:val="28"/>
          <w:szCs w:val="28"/>
        </w:rPr>
        <w:t>а якщо територія розташована за межами</w:t>
      </w:r>
      <w:r w:rsidRPr="00E1028E">
        <w:rPr>
          <w:color w:val="000000" w:themeColor="text1"/>
          <w:sz w:val="28"/>
          <w:szCs w:val="28"/>
          <w:lang w:val="uk-UA"/>
        </w:rPr>
        <w:t xml:space="preserve"> </w:t>
      </w:r>
      <w:r w:rsidR="00340A85" w:rsidRPr="00E1028E">
        <w:rPr>
          <w:color w:val="000000" w:themeColor="text1"/>
          <w:sz w:val="28"/>
          <w:szCs w:val="28"/>
        </w:rPr>
        <w:t>населеного пункту, відповідно до схеми планування території району</w:t>
      </w:r>
      <w:r w:rsidRPr="00E1028E">
        <w:rPr>
          <w:color w:val="000000" w:themeColor="text1"/>
          <w:sz w:val="28"/>
          <w:szCs w:val="28"/>
          <w:lang w:val="uk-UA"/>
        </w:rPr>
        <w:t xml:space="preserve"> </w:t>
      </w:r>
      <w:r w:rsidR="00340A85" w:rsidRPr="00E1028E">
        <w:rPr>
          <w:color w:val="000000" w:themeColor="text1"/>
          <w:sz w:val="28"/>
          <w:szCs w:val="28"/>
        </w:rPr>
        <w:t>(в разі відсутності адміністративного району - відповідно до схеми</w:t>
      </w:r>
      <w:r w:rsidRPr="00E1028E">
        <w:rPr>
          <w:color w:val="000000" w:themeColor="text1"/>
          <w:sz w:val="28"/>
          <w:szCs w:val="28"/>
          <w:lang w:val="uk-UA"/>
        </w:rPr>
        <w:t xml:space="preserve"> </w:t>
      </w:r>
      <w:r w:rsidR="00340A85" w:rsidRPr="00E1028E">
        <w:rPr>
          <w:color w:val="000000" w:themeColor="text1"/>
          <w:sz w:val="28"/>
          <w:szCs w:val="28"/>
        </w:rPr>
        <w:t>планування території Автономної Республіки Крим, області)</w:t>
      </w:r>
      <w:r w:rsidRPr="00E1028E">
        <w:rPr>
          <w:color w:val="000000" w:themeColor="text1"/>
          <w:sz w:val="28"/>
          <w:szCs w:val="28"/>
          <w:lang w:val="uk-UA"/>
        </w:rPr>
        <w:t xml:space="preserve"> (п. 4.8 </w:t>
      </w:r>
      <w:r w:rsidRPr="00E1028E">
        <w:rPr>
          <w:bCs/>
          <w:color w:val="000000" w:themeColor="text1"/>
          <w:sz w:val="28"/>
          <w:szCs w:val="28"/>
        </w:rPr>
        <w:t>Порядк</w:t>
      </w:r>
      <w:r w:rsidRPr="00E1028E">
        <w:rPr>
          <w:bCs/>
          <w:color w:val="000000" w:themeColor="text1"/>
          <w:sz w:val="28"/>
          <w:szCs w:val="28"/>
          <w:lang w:val="uk-UA"/>
        </w:rPr>
        <w:t>у р</w:t>
      </w:r>
      <w:r w:rsidRPr="00E1028E">
        <w:rPr>
          <w:bCs/>
          <w:color w:val="000000" w:themeColor="text1"/>
          <w:sz w:val="28"/>
          <w:szCs w:val="28"/>
        </w:rPr>
        <w:t>озроблення містобудівної</w:t>
      </w:r>
      <w:r w:rsidRPr="00E1028E">
        <w:rPr>
          <w:bCs/>
          <w:color w:val="000000" w:themeColor="text1"/>
          <w:sz w:val="28"/>
          <w:szCs w:val="28"/>
          <w:lang w:val="uk-UA"/>
        </w:rPr>
        <w:t xml:space="preserve"> </w:t>
      </w:r>
      <w:r w:rsidRPr="00E1028E">
        <w:rPr>
          <w:bCs/>
          <w:color w:val="000000" w:themeColor="text1"/>
          <w:sz w:val="28"/>
          <w:szCs w:val="28"/>
        </w:rPr>
        <w:t>документації</w:t>
      </w:r>
      <w:r w:rsidRPr="00E1028E">
        <w:rPr>
          <w:bCs/>
          <w:color w:val="000000" w:themeColor="text1"/>
          <w:sz w:val="28"/>
          <w:szCs w:val="28"/>
          <w:lang w:val="uk-UA"/>
        </w:rPr>
        <w:t>)</w:t>
      </w:r>
      <w:r w:rsidR="00340A85" w:rsidRPr="00E1028E">
        <w:rPr>
          <w:color w:val="000000" w:themeColor="text1"/>
          <w:sz w:val="28"/>
          <w:szCs w:val="28"/>
        </w:rPr>
        <w:t>.</w:t>
      </w:r>
    </w:p>
    <w:p w:rsidR="00EF50E6" w:rsidRPr="00E1028E" w:rsidRDefault="00EF50E6" w:rsidP="00E1028E">
      <w:pPr>
        <w:autoSpaceDE w:val="0"/>
        <w:autoSpaceDN w:val="0"/>
        <w:adjustRightInd w:val="0"/>
        <w:spacing w:line="360" w:lineRule="auto"/>
        <w:ind w:firstLine="709"/>
        <w:contextualSpacing/>
        <w:rPr>
          <w:color w:val="000000" w:themeColor="text1"/>
          <w:sz w:val="28"/>
          <w:szCs w:val="28"/>
          <w:lang w:val="uk-UA"/>
        </w:rPr>
      </w:pPr>
      <w:r w:rsidRPr="00E1028E">
        <w:rPr>
          <w:color w:val="000000" w:themeColor="text1"/>
          <w:sz w:val="28"/>
          <w:szCs w:val="28"/>
          <w:lang w:val="uk-UA"/>
        </w:rPr>
        <w:t xml:space="preserve">Розробник документації за для розробки проекту з урахуванням «побажань» населення бере участь </w:t>
      </w:r>
      <w:r w:rsidR="00340A85" w:rsidRPr="00E1028E">
        <w:rPr>
          <w:color w:val="000000" w:themeColor="text1"/>
          <w:sz w:val="28"/>
          <w:szCs w:val="28"/>
          <w:lang w:val="uk-UA"/>
        </w:rPr>
        <w:t>у</w:t>
      </w:r>
      <w:r w:rsidRPr="00E1028E">
        <w:rPr>
          <w:color w:val="000000" w:themeColor="text1"/>
          <w:sz w:val="28"/>
          <w:szCs w:val="28"/>
          <w:lang w:val="uk-UA"/>
        </w:rPr>
        <w:t xml:space="preserve"> </w:t>
      </w:r>
      <w:r w:rsidR="00340A85" w:rsidRPr="00E1028E">
        <w:rPr>
          <w:color w:val="000000" w:themeColor="text1"/>
          <w:sz w:val="28"/>
          <w:szCs w:val="28"/>
          <w:lang w:val="uk-UA"/>
        </w:rPr>
        <w:t>розгляді</w:t>
      </w:r>
      <w:r w:rsidRPr="00E1028E">
        <w:rPr>
          <w:color w:val="000000" w:themeColor="text1"/>
          <w:sz w:val="28"/>
          <w:szCs w:val="28"/>
          <w:lang w:val="uk-UA"/>
        </w:rPr>
        <w:t xml:space="preserve"> </w:t>
      </w:r>
      <w:r w:rsidR="00340A85" w:rsidRPr="00E1028E">
        <w:rPr>
          <w:color w:val="000000" w:themeColor="text1"/>
          <w:sz w:val="28"/>
          <w:szCs w:val="28"/>
          <w:lang w:val="uk-UA"/>
        </w:rPr>
        <w:t>пропозицій громадськості до проекту</w:t>
      </w:r>
      <w:r w:rsidRPr="00E1028E">
        <w:rPr>
          <w:color w:val="000000" w:themeColor="text1"/>
          <w:sz w:val="28"/>
          <w:szCs w:val="28"/>
          <w:lang w:val="uk-UA"/>
        </w:rPr>
        <w:t xml:space="preserve"> </w:t>
      </w:r>
      <w:r w:rsidR="00340A85" w:rsidRPr="00E1028E">
        <w:rPr>
          <w:color w:val="000000" w:themeColor="text1"/>
          <w:sz w:val="28"/>
          <w:szCs w:val="28"/>
          <w:lang w:val="uk-UA"/>
        </w:rPr>
        <w:t>генерального плану,</w:t>
      </w:r>
      <w:r w:rsidRPr="00E1028E">
        <w:rPr>
          <w:color w:val="000000" w:themeColor="text1"/>
          <w:sz w:val="28"/>
          <w:szCs w:val="28"/>
          <w:lang w:val="uk-UA"/>
        </w:rPr>
        <w:t xml:space="preserve"> </w:t>
      </w:r>
      <w:r w:rsidR="00340A85" w:rsidRPr="00E1028E">
        <w:rPr>
          <w:color w:val="000000" w:themeColor="text1"/>
          <w:sz w:val="28"/>
          <w:szCs w:val="28"/>
          <w:lang w:val="uk-UA"/>
        </w:rPr>
        <w:t>плану зонування території,</w:t>
      </w:r>
      <w:r w:rsidRPr="00E1028E">
        <w:rPr>
          <w:color w:val="000000" w:themeColor="text1"/>
          <w:sz w:val="28"/>
          <w:szCs w:val="28"/>
          <w:lang w:val="uk-UA"/>
        </w:rPr>
        <w:t xml:space="preserve"> </w:t>
      </w:r>
      <w:r w:rsidR="00340A85" w:rsidRPr="00E1028E">
        <w:rPr>
          <w:color w:val="000000" w:themeColor="text1"/>
          <w:sz w:val="28"/>
          <w:szCs w:val="28"/>
          <w:lang w:val="uk-UA"/>
        </w:rPr>
        <w:t>детального</w:t>
      </w:r>
      <w:r w:rsidRPr="00E1028E">
        <w:rPr>
          <w:color w:val="000000" w:themeColor="text1"/>
          <w:sz w:val="28"/>
          <w:szCs w:val="28"/>
          <w:lang w:val="uk-UA"/>
        </w:rPr>
        <w:t xml:space="preserve"> </w:t>
      </w:r>
      <w:r w:rsidR="00340A85" w:rsidRPr="00E1028E">
        <w:rPr>
          <w:color w:val="000000" w:themeColor="text1"/>
          <w:sz w:val="28"/>
          <w:szCs w:val="28"/>
          <w:lang w:val="uk-UA"/>
        </w:rPr>
        <w:t>плану території в процесі проведення</w:t>
      </w:r>
      <w:r w:rsidRPr="00E1028E">
        <w:rPr>
          <w:color w:val="000000" w:themeColor="text1"/>
          <w:sz w:val="28"/>
          <w:szCs w:val="28"/>
          <w:lang w:val="uk-UA"/>
        </w:rPr>
        <w:t xml:space="preserve"> </w:t>
      </w:r>
      <w:r w:rsidR="00340A85" w:rsidRPr="00E1028E">
        <w:rPr>
          <w:color w:val="000000" w:themeColor="text1"/>
          <w:sz w:val="28"/>
          <w:szCs w:val="28"/>
          <w:lang w:val="uk-UA"/>
        </w:rPr>
        <w:t>громадських слухань щодо врахування</w:t>
      </w:r>
      <w:r w:rsidRPr="00E1028E">
        <w:rPr>
          <w:color w:val="000000" w:themeColor="text1"/>
          <w:sz w:val="28"/>
          <w:szCs w:val="28"/>
          <w:lang w:val="uk-UA"/>
        </w:rPr>
        <w:t xml:space="preserve"> </w:t>
      </w:r>
      <w:r w:rsidR="00340A85" w:rsidRPr="00E1028E">
        <w:rPr>
          <w:color w:val="000000" w:themeColor="text1"/>
          <w:sz w:val="28"/>
          <w:szCs w:val="28"/>
          <w:lang w:val="uk-UA"/>
        </w:rPr>
        <w:t>громадських інтересів;</w:t>
      </w:r>
      <w:r w:rsidRPr="00E1028E">
        <w:rPr>
          <w:color w:val="000000" w:themeColor="text1"/>
          <w:sz w:val="28"/>
          <w:szCs w:val="28"/>
          <w:lang w:val="uk-UA"/>
        </w:rPr>
        <w:t xml:space="preserve"> </w:t>
      </w:r>
      <w:bookmarkStart w:id="6" w:name="o85"/>
      <w:bookmarkEnd w:id="6"/>
      <w:r w:rsidR="00340A85" w:rsidRPr="00E1028E">
        <w:rPr>
          <w:color w:val="000000" w:themeColor="text1"/>
          <w:sz w:val="28"/>
          <w:szCs w:val="28"/>
          <w:lang w:val="uk-UA"/>
        </w:rPr>
        <w:t>доопрацьовує в</w:t>
      </w:r>
      <w:r w:rsidRPr="00E1028E">
        <w:rPr>
          <w:color w:val="000000" w:themeColor="text1"/>
          <w:sz w:val="28"/>
          <w:szCs w:val="28"/>
          <w:lang w:val="uk-UA"/>
        </w:rPr>
        <w:t xml:space="preserve"> </w:t>
      </w:r>
      <w:r w:rsidR="00340A85" w:rsidRPr="00E1028E">
        <w:rPr>
          <w:color w:val="000000" w:themeColor="text1"/>
          <w:sz w:val="28"/>
          <w:szCs w:val="28"/>
          <w:lang w:val="uk-UA"/>
        </w:rPr>
        <w:t>разі</w:t>
      </w:r>
      <w:r w:rsidRPr="00E1028E">
        <w:rPr>
          <w:color w:val="000000" w:themeColor="text1"/>
          <w:sz w:val="28"/>
          <w:szCs w:val="28"/>
          <w:lang w:val="uk-UA"/>
        </w:rPr>
        <w:t xml:space="preserve"> </w:t>
      </w:r>
      <w:r w:rsidR="00340A85" w:rsidRPr="00E1028E">
        <w:rPr>
          <w:color w:val="000000" w:themeColor="text1"/>
          <w:sz w:val="28"/>
          <w:szCs w:val="28"/>
          <w:lang w:val="uk-UA"/>
        </w:rPr>
        <w:t>необхідності</w:t>
      </w:r>
      <w:r w:rsidRPr="00E1028E">
        <w:rPr>
          <w:color w:val="000000" w:themeColor="text1"/>
          <w:sz w:val="28"/>
          <w:szCs w:val="28"/>
          <w:lang w:val="uk-UA"/>
        </w:rPr>
        <w:t xml:space="preserve"> </w:t>
      </w:r>
      <w:r w:rsidR="00340A85" w:rsidRPr="00E1028E">
        <w:rPr>
          <w:color w:val="000000" w:themeColor="text1"/>
          <w:sz w:val="28"/>
          <w:szCs w:val="28"/>
          <w:lang w:val="uk-UA"/>
        </w:rPr>
        <w:t>проект</w:t>
      </w:r>
      <w:r w:rsidRPr="00E1028E">
        <w:rPr>
          <w:color w:val="000000" w:themeColor="text1"/>
          <w:sz w:val="28"/>
          <w:szCs w:val="28"/>
          <w:lang w:val="uk-UA"/>
        </w:rPr>
        <w:t xml:space="preserve"> </w:t>
      </w:r>
      <w:r w:rsidR="00340A85" w:rsidRPr="00E1028E">
        <w:rPr>
          <w:color w:val="000000" w:themeColor="text1"/>
          <w:sz w:val="28"/>
          <w:szCs w:val="28"/>
          <w:lang w:val="uk-UA"/>
        </w:rPr>
        <w:t>містобудівної</w:t>
      </w:r>
      <w:r w:rsidRPr="00E1028E">
        <w:rPr>
          <w:color w:val="000000" w:themeColor="text1"/>
          <w:sz w:val="28"/>
          <w:szCs w:val="28"/>
          <w:lang w:val="uk-UA"/>
        </w:rPr>
        <w:t xml:space="preserve"> </w:t>
      </w:r>
      <w:r w:rsidR="00340A85" w:rsidRPr="00E1028E">
        <w:rPr>
          <w:color w:val="000000" w:themeColor="text1"/>
          <w:sz w:val="28"/>
          <w:szCs w:val="28"/>
          <w:lang w:val="uk-UA"/>
        </w:rPr>
        <w:t>документації за</w:t>
      </w:r>
      <w:r w:rsidRPr="00E1028E">
        <w:rPr>
          <w:color w:val="000000" w:themeColor="text1"/>
          <w:sz w:val="28"/>
          <w:szCs w:val="28"/>
          <w:lang w:val="uk-UA"/>
        </w:rPr>
        <w:t xml:space="preserve"> </w:t>
      </w:r>
      <w:r w:rsidR="00340A85" w:rsidRPr="00E1028E">
        <w:rPr>
          <w:color w:val="000000" w:themeColor="text1"/>
          <w:sz w:val="28"/>
          <w:szCs w:val="28"/>
          <w:lang w:val="uk-UA"/>
        </w:rPr>
        <w:t>результатами</w:t>
      </w:r>
      <w:r w:rsidRPr="00E1028E">
        <w:rPr>
          <w:color w:val="000000" w:themeColor="text1"/>
          <w:sz w:val="28"/>
          <w:szCs w:val="28"/>
          <w:lang w:val="uk-UA"/>
        </w:rPr>
        <w:t xml:space="preserve"> </w:t>
      </w:r>
      <w:r w:rsidR="00340A85" w:rsidRPr="00E1028E">
        <w:rPr>
          <w:color w:val="000000" w:themeColor="text1"/>
          <w:sz w:val="28"/>
          <w:szCs w:val="28"/>
          <w:lang w:val="uk-UA"/>
        </w:rPr>
        <w:t>розгляду</w:t>
      </w:r>
      <w:r w:rsidRPr="00E1028E">
        <w:rPr>
          <w:color w:val="000000" w:themeColor="text1"/>
          <w:sz w:val="28"/>
          <w:szCs w:val="28"/>
          <w:lang w:val="uk-UA"/>
        </w:rPr>
        <w:t xml:space="preserve"> </w:t>
      </w:r>
      <w:r w:rsidR="00340A85" w:rsidRPr="00E1028E">
        <w:rPr>
          <w:color w:val="000000" w:themeColor="text1"/>
          <w:sz w:val="28"/>
          <w:szCs w:val="28"/>
          <w:lang w:val="uk-UA"/>
        </w:rPr>
        <w:t>на</w:t>
      </w:r>
      <w:r w:rsidRPr="00E1028E">
        <w:rPr>
          <w:color w:val="000000" w:themeColor="text1"/>
          <w:sz w:val="28"/>
          <w:szCs w:val="28"/>
          <w:lang w:val="uk-UA"/>
        </w:rPr>
        <w:t xml:space="preserve"> </w:t>
      </w:r>
      <w:r w:rsidR="00340A85" w:rsidRPr="00E1028E">
        <w:rPr>
          <w:color w:val="000000" w:themeColor="text1"/>
          <w:sz w:val="28"/>
          <w:szCs w:val="28"/>
          <w:lang w:val="uk-UA"/>
        </w:rPr>
        <w:t>архітектурно-містобудівній</w:t>
      </w:r>
      <w:r w:rsidRPr="00E1028E">
        <w:rPr>
          <w:color w:val="000000" w:themeColor="text1"/>
          <w:sz w:val="28"/>
          <w:szCs w:val="28"/>
          <w:lang w:val="uk-UA"/>
        </w:rPr>
        <w:t xml:space="preserve"> </w:t>
      </w:r>
      <w:r w:rsidR="00340A85" w:rsidRPr="00E1028E">
        <w:rPr>
          <w:color w:val="000000" w:themeColor="text1"/>
          <w:sz w:val="28"/>
          <w:szCs w:val="28"/>
          <w:lang w:val="uk-UA"/>
        </w:rPr>
        <w:t>раді</w:t>
      </w:r>
      <w:r w:rsidRPr="00E1028E">
        <w:rPr>
          <w:color w:val="000000" w:themeColor="text1"/>
          <w:sz w:val="28"/>
          <w:szCs w:val="28"/>
          <w:lang w:val="uk-UA"/>
        </w:rPr>
        <w:t xml:space="preserve"> </w:t>
      </w:r>
      <w:r w:rsidR="00340A85" w:rsidRPr="00E1028E">
        <w:rPr>
          <w:color w:val="000000" w:themeColor="text1"/>
          <w:sz w:val="28"/>
          <w:szCs w:val="28"/>
          <w:lang w:val="uk-UA"/>
        </w:rPr>
        <w:t>та</w:t>
      </w:r>
      <w:r w:rsidRPr="00E1028E">
        <w:rPr>
          <w:color w:val="000000" w:themeColor="text1"/>
          <w:sz w:val="28"/>
          <w:szCs w:val="28"/>
          <w:lang w:val="uk-UA"/>
        </w:rPr>
        <w:t xml:space="preserve"> </w:t>
      </w:r>
      <w:r w:rsidR="00340A85" w:rsidRPr="00E1028E">
        <w:rPr>
          <w:color w:val="000000" w:themeColor="text1"/>
          <w:sz w:val="28"/>
          <w:szCs w:val="28"/>
          <w:lang w:val="uk-UA"/>
        </w:rPr>
        <w:t>громадських</w:t>
      </w:r>
      <w:r w:rsidRPr="00E1028E">
        <w:rPr>
          <w:color w:val="000000" w:themeColor="text1"/>
          <w:sz w:val="28"/>
          <w:szCs w:val="28"/>
          <w:lang w:val="uk-UA"/>
        </w:rPr>
        <w:t xml:space="preserve"> </w:t>
      </w:r>
      <w:r w:rsidR="00340A85" w:rsidRPr="00E1028E">
        <w:rPr>
          <w:color w:val="000000" w:themeColor="text1"/>
          <w:sz w:val="28"/>
          <w:szCs w:val="28"/>
          <w:lang w:val="uk-UA"/>
        </w:rPr>
        <w:t>слухань</w:t>
      </w:r>
      <w:r w:rsidRPr="00E1028E">
        <w:rPr>
          <w:color w:val="000000" w:themeColor="text1"/>
          <w:sz w:val="28"/>
          <w:szCs w:val="28"/>
          <w:lang w:val="uk-UA"/>
        </w:rPr>
        <w:t xml:space="preserve"> </w:t>
      </w:r>
      <w:r w:rsidR="00340A85" w:rsidRPr="00E1028E">
        <w:rPr>
          <w:color w:val="000000" w:themeColor="text1"/>
          <w:sz w:val="28"/>
          <w:szCs w:val="28"/>
          <w:lang w:val="uk-UA"/>
        </w:rPr>
        <w:t>щодо</w:t>
      </w:r>
      <w:r w:rsidRPr="00E1028E">
        <w:rPr>
          <w:color w:val="000000" w:themeColor="text1"/>
          <w:sz w:val="28"/>
          <w:szCs w:val="28"/>
          <w:lang w:val="uk-UA"/>
        </w:rPr>
        <w:t xml:space="preserve"> </w:t>
      </w:r>
      <w:r w:rsidR="00340A85" w:rsidRPr="00E1028E">
        <w:rPr>
          <w:color w:val="000000" w:themeColor="text1"/>
          <w:sz w:val="28"/>
          <w:szCs w:val="28"/>
          <w:lang w:val="uk-UA"/>
        </w:rPr>
        <w:t>врахування громадських інтересів</w:t>
      </w:r>
      <w:r w:rsidRPr="00E1028E">
        <w:rPr>
          <w:color w:val="000000" w:themeColor="text1"/>
          <w:sz w:val="28"/>
          <w:szCs w:val="28"/>
          <w:lang w:val="uk-UA"/>
        </w:rPr>
        <w:t xml:space="preserve"> (п. 4.10 </w:t>
      </w:r>
      <w:r w:rsidRPr="00E1028E">
        <w:rPr>
          <w:bCs/>
          <w:color w:val="000000" w:themeColor="text1"/>
          <w:sz w:val="28"/>
          <w:szCs w:val="28"/>
          <w:lang w:val="uk-UA"/>
        </w:rPr>
        <w:t>Порядку розроблення містобудівної документації)</w:t>
      </w:r>
      <w:r w:rsidR="00340A85" w:rsidRPr="00E1028E">
        <w:rPr>
          <w:color w:val="000000" w:themeColor="text1"/>
          <w:sz w:val="28"/>
          <w:szCs w:val="28"/>
          <w:lang w:val="uk-UA"/>
        </w:rPr>
        <w:t>.</w:t>
      </w:r>
    </w:p>
    <w:p w:rsidR="00EF50E6" w:rsidRPr="00E1028E" w:rsidRDefault="00EF50E6" w:rsidP="00E1028E">
      <w:pPr>
        <w:autoSpaceDE w:val="0"/>
        <w:autoSpaceDN w:val="0"/>
        <w:adjustRightInd w:val="0"/>
        <w:spacing w:line="360" w:lineRule="auto"/>
        <w:ind w:firstLine="709"/>
        <w:contextualSpacing/>
        <w:rPr>
          <w:color w:val="000000" w:themeColor="text1"/>
          <w:sz w:val="28"/>
          <w:szCs w:val="28"/>
          <w:lang w:val="uk-UA"/>
        </w:rPr>
      </w:pPr>
      <w:r w:rsidRPr="00E1028E">
        <w:rPr>
          <w:color w:val="000000" w:themeColor="text1"/>
          <w:sz w:val="28"/>
          <w:szCs w:val="28"/>
          <w:lang w:val="uk-UA"/>
        </w:rPr>
        <w:t>Після розробки г</w:t>
      </w:r>
      <w:r w:rsidR="00340A85" w:rsidRPr="00E1028E">
        <w:rPr>
          <w:color w:val="000000" w:themeColor="text1"/>
          <w:sz w:val="28"/>
          <w:szCs w:val="28"/>
        </w:rPr>
        <w:t>енеральні плани</w:t>
      </w:r>
      <w:r w:rsidRPr="00E1028E">
        <w:rPr>
          <w:color w:val="000000" w:themeColor="text1"/>
          <w:sz w:val="28"/>
          <w:szCs w:val="28"/>
        </w:rPr>
        <w:t xml:space="preserve"> </w:t>
      </w:r>
      <w:r w:rsidR="00340A85" w:rsidRPr="00E1028E">
        <w:rPr>
          <w:color w:val="000000" w:themeColor="text1"/>
          <w:sz w:val="28"/>
          <w:szCs w:val="28"/>
        </w:rPr>
        <w:t>населених</w:t>
      </w:r>
      <w:r w:rsidRPr="00E1028E">
        <w:rPr>
          <w:color w:val="000000" w:themeColor="text1"/>
          <w:sz w:val="28"/>
          <w:szCs w:val="28"/>
        </w:rPr>
        <w:t xml:space="preserve"> </w:t>
      </w:r>
      <w:r w:rsidR="00340A85" w:rsidRPr="00E1028E">
        <w:rPr>
          <w:color w:val="000000" w:themeColor="text1"/>
          <w:sz w:val="28"/>
          <w:szCs w:val="28"/>
        </w:rPr>
        <w:t>пунктів,</w:t>
      </w:r>
      <w:r w:rsidRPr="00E1028E">
        <w:rPr>
          <w:color w:val="000000" w:themeColor="text1"/>
          <w:sz w:val="28"/>
          <w:szCs w:val="28"/>
        </w:rPr>
        <w:t xml:space="preserve"> </w:t>
      </w:r>
      <w:r w:rsidR="00340A85" w:rsidRPr="00E1028E">
        <w:rPr>
          <w:color w:val="000000" w:themeColor="text1"/>
          <w:sz w:val="28"/>
          <w:szCs w:val="28"/>
        </w:rPr>
        <w:t>плани</w:t>
      </w:r>
      <w:r w:rsidRPr="00E1028E">
        <w:rPr>
          <w:color w:val="000000" w:themeColor="text1"/>
          <w:sz w:val="28"/>
          <w:szCs w:val="28"/>
        </w:rPr>
        <w:t xml:space="preserve"> </w:t>
      </w:r>
      <w:r w:rsidR="00340A85" w:rsidRPr="00E1028E">
        <w:rPr>
          <w:color w:val="000000" w:themeColor="text1"/>
          <w:sz w:val="28"/>
          <w:szCs w:val="28"/>
        </w:rPr>
        <w:t>зонування території та</w:t>
      </w:r>
      <w:r w:rsidRPr="00E1028E">
        <w:rPr>
          <w:color w:val="000000" w:themeColor="text1"/>
          <w:sz w:val="28"/>
          <w:szCs w:val="28"/>
        </w:rPr>
        <w:t xml:space="preserve"> </w:t>
      </w:r>
      <w:r w:rsidR="00340A85" w:rsidRPr="00E1028E">
        <w:rPr>
          <w:color w:val="000000" w:themeColor="text1"/>
          <w:sz w:val="28"/>
          <w:szCs w:val="28"/>
        </w:rPr>
        <w:t>зміни до них затверджуються відповідними сільськими,</w:t>
      </w:r>
      <w:r w:rsidRPr="00E1028E">
        <w:rPr>
          <w:color w:val="000000" w:themeColor="text1"/>
          <w:sz w:val="28"/>
          <w:szCs w:val="28"/>
          <w:lang w:val="uk-UA"/>
        </w:rPr>
        <w:t xml:space="preserve"> </w:t>
      </w:r>
      <w:r w:rsidR="00340A85" w:rsidRPr="00E1028E">
        <w:rPr>
          <w:color w:val="000000" w:themeColor="text1"/>
          <w:sz w:val="28"/>
          <w:szCs w:val="28"/>
        </w:rPr>
        <w:t>селищними, міськими радами</w:t>
      </w:r>
      <w:r w:rsidRPr="00E1028E">
        <w:rPr>
          <w:color w:val="000000" w:themeColor="text1"/>
          <w:sz w:val="28"/>
          <w:szCs w:val="28"/>
          <w:lang w:val="uk-UA"/>
        </w:rPr>
        <w:t xml:space="preserve"> (п. 4.11 </w:t>
      </w:r>
      <w:r w:rsidRPr="00E1028E">
        <w:rPr>
          <w:bCs/>
          <w:color w:val="000000" w:themeColor="text1"/>
          <w:sz w:val="28"/>
          <w:szCs w:val="28"/>
          <w:lang w:val="uk-UA"/>
        </w:rPr>
        <w:t>Порядку розроблення містобудівної документації)</w:t>
      </w:r>
      <w:r w:rsidRPr="00E1028E">
        <w:rPr>
          <w:color w:val="000000" w:themeColor="text1"/>
          <w:sz w:val="28"/>
          <w:szCs w:val="28"/>
          <w:lang w:val="uk-UA"/>
        </w:rPr>
        <w:t>.</w:t>
      </w:r>
    </w:p>
    <w:p w:rsidR="00340A85" w:rsidRPr="00E1028E" w:rsidRDefault="00340A85" w:rsidP="00E1028E">
      <w:pPr>
        <w:autoSpaceDE w:val="0"/>
        <w:autoSpaceDN w:val="0"/>
        <w:adjustRightInd w:val="0"/>
        <w:spacing w:line="360" w:lineRule="auto"/>
        <w:ind w:firstLine="709"/>
        <w:contextualSpacing/>
        <w:rPr>
          <w:color w:val="000000" w:themeColor="text1"/>
          <w:sz w:val="28"/>
          <w:szCs w:val="28"/>
          <w:lang w:val="uk-UA"/>
        </w:rPr>
      </w:pPr>
      <w:r w:rsidRPr="00E1028E">
        <w:rPr>
          <w:color w:val="000000" w:themeColor="text1"/>
          <w:sz w:val="28"/>
          <w:szCs w:val="28"/>
          <w:lang w:val="uk-UA"/>
        </w:rPr>
        <w:t>Детальний</w:t>
      </w:r>
      <w:r w:rsidR="00EF50E6" w:rsidRPr="00E1028E">
        <w:rPr>
          <w:color w:val="000000" w:themeColor="text1"/>
          <w:sz w:val="28"/>
          <w:szCs w:val="28"/>
          <w:lang w:val="uk-UA"/>
        </w:rPr>
        <w:t xml:space="preserve"> </w:t>
      </w:r>
      <w:r w:rsidRPr="00E1028E">
        <w:rPr>
          <w:color w:val="000000" w:themeColor="text1"/>
          <w:sz w:val="28"/>
          <w:szCs w:val="28"/>
          <w:lang w:val="uk-UA"/>
        </w:rPr>
        <w:t>план</w:t>
      </w:r>
      <w:r w:rsidR="00EF50E6" w:rsidRPr="00E1028E">
        <w:rPr>
          <w:color w:val="000000" w:themeColor="text1"/>
          <w:sz w:val="28"/>
          <w:szCs w:val="28"/>
          <w:lang w:val="uk-UA"/>
        </w:rPr>
        <w:t xml:space="preserve"> </w:t>
      </w:r>
      <w:r w:rsidRPr="00E1028E">
        <w:rPr>
          <w:color w:val="000000" w:themeColor="text1"/>
          <w:sz w:val="28"/>
          <w:szCs w:val="28"/>
          <w:lang w:val="uk-UA"/>
        </w:rPr>
        <w:t>території,</w:t>
      </w:r>
      <w:r w:rsidR="00EF50E6" w:rsidRPr="00E1028E">
        <w:rPr>
          <w:color w:val="000000" w:themeColor="text1"/>
          <w:sz w:val="28"/>
          <w:szCs w:val="28"/>
          <w:lang w:val="uk-UA"/>
        </w:rPr>
        <w:t xml:space="preserve"> </w:t>
      </w:r>
      <w:r w:rsidRPr="00E1028E">
        <w:rPr>
          <w:color w:val="000000" w:themeColor="text1"/>
          <w:sz w:val="28"/>
          <w:szCs w:val="28"/>
          <w:lang w:val="uk-UA"/>
        </w:rPr>
        <w:t>яка</w:t>
      </w:r>
      <w:r w:rsidR="00EF50E6" w:rsidRPr="00E1028E">
        <w:rPr>
          <w:color w:val="000000" w:themeColor="text1"/>
          <w:sz w:val="28"/>
          <w:szCs w:val="28"/>
          <w:lang w:val="uk-UA"/>
        </w:rPr>
        <w:t xml:space="preserve"> </w:t>
      </w:r>
      <w:r w:rsidRPr="00E1028E">
        <w:rPr>
          <w:color w:val="000000" w:themeColor="text1"/>
          <w:sz w:val="28"/>
          <w:szCs w:val="28"/>
          <w:lang w:val="uk-UA"/>
        </w:rPr>
        <w:t>розташована</w:t>
      </w:r>
      <w:r w:rsidR="00EF50E6" w:rsidRPr="00E1028E">
        <w:rPr>
          <w:color w:val="000000" w:themeColor="text1"/>
          <w:sz w:val="28"/>
          <w:szCs w:val="28"/>
          <w:lang w:val="uk-UA"/>
        </w:rPr>
        <w:t xml:space="preserve"> </w:t>
      </w:r>
      <w:r w:rsidRPr="00E1028E">
        <w:rPr>
          <w:color w:val="000000" w:themeColor="text1"/>
          <w:sz w:val="28"/>
          <w:szCs w:val="28"/>
          <w:lang w:val="uk-UA"/>
        </w:rPr>
        <w:t>в</w:t>
      </w:r>
      <w:r w:rsidR="00EF50E6" w:rsidRPr="00E1028E">
        <w:rPr>
          <w:color w:val="000000" w:themeColor="text1"/>
          <w:sz w:val="28"/>
          <w:szCs w:val="28"/>
          <w:lang w:val="uk-UA"/>
        </w:rPr>
        <w:t xml:space="preserve"> </w:t>
      </w:r>
      <w:r w:rsidRPr="00E1028E">
        <w:rPr>
          <w:color w:val="000000" w:themeColor="text1"/>
          <w:sz w:val="28"/>
          <w:szCs w:val="28"/>
          <w:lang w:val="uk-UA"/>
        </w:rPr>
        <w:t>межах</w:t>
      </w:r>
      <w:r w:rsidR="00EF50E6" w:rsidRPr="00E1028E">
        <w:rPr>
          <w:color w:val="000000" w:themeColor="text1"/>
          <w:sz w:val="28"/>
          <w:szCs w:val="28"/>
          <w:lang w:val="uk-UA"/>
        </w:rPr>
        <w:t xml:space="preserve"> </w:t>
      </w:r>
      <w:r w:rsidRPr="00E1028E">
        <w:rPr>
          <w:color w:val="000000" w:themeColor="text1"/>
          <w:sz w:val="28"/>
          <w:szCs w:val="28"/>
          <w:lang w:val="uk-UA"/>
        </w:rPr>
        <w:t>населеного</w:t>
      </w:r>
      <w:r w:rsidR="00EF50E6" w:rsidRPr="00E1028E">
        <w:rPr>
          <w:color w:val="000000" w:themeColor="text1"/>
          <w:sz w:val="28"/>
          <w:szCs w:val="28"/>
          <w:lang w:val="uk-UA"/>
        </w:rPr>
        <w:t xml:space="preserve"> </w:t>
      </w:r>
      <w:r w:rsidRPr="00E1028E">
        <w:rPr>
          <w:color w:val="000000" w:themeColor="text1"/>
          <w:sz w:val="28"/>
          <w:szCs w:val="28"/>
          <w:lang w:val="uk-UA"/>
        </w:rPr>
        <w:t>пункту,</w:t>
      </w:r>
      <w:r w:rsidR="00EF50E6" w:rsidRPr="00E1028E">
        <w:rPr>
          <w:color w:val="000000" w:themeColor="text1"/>
          <w:sz w:val="28"/>
          <w:szCs w:val="28"/>
          <w:lang w:val="uk-UA"/>
        </w:rPr>
        <w:t xml:space="preserve"> </w:t>
      </w:r>
      <w:r w:rsidRPr="00E1028E">
        <w:rPr>
          <w:color w:val="000000" w:themeColor="text1"/>
          <w:sz w:val="28"/>
          <w:szCs w:val="28"/>
          <w:lang w:val="uk-UA"/>
        </w:rPr>
        <w:t>розглядається</w:t>
      </w:r>
      <w:r w:rsidR="00EF50E6" w:rsidRPr="00E1028E">
        <w:rPr>
          <w:color w:val="000000" w:themeColor="text1"/>
          <w:sz w:val="28"/>
          <w:szCs w:val="28"/>
          <w:lang w:val="uk-UA"/>
        </w:rPr>
        <w:t xml:space="preserve"> </w:t>
      </w:r>
      <w:r w:rsidRPr="00E1028E">
        <w:rPr>
          <w:color w:val="000000" w:themeColor="text1"/>
          <w:sz w:val="28"/>
          <w:szCs w:val="28"/>
          <w:lang w:val="uk-UA"/>
        </w:rPr>
        <w:t>і</w:t>
      </w:r>
      <w:r w:rsidR="00EF50E6" w:rsidRPr="00E1028E">
        <w:rPr>
          <w:color w:val="000000" w:themeColor="text1"/>
          <w:sz w:val="28"/>
          <w:szCs w:val="28"/>
          <w:lang w:val="uk-UA"/>
        </w:rPr>
        <w:t xml:space="preserve"> </w:t>
      </w:r>
      <w:r w:rsidRPr="00E1028E">
        <w:rPr>
          <w:color w:val="000000" w:themeColor="text1"/>
          <w:sz w:val="28"/>
          <w:szCs w:val="28"/>
          <w:lang w:val="uk-UA"/>
        </w:rPr>
        <w:t>затверджується</w:t>
      </w:r>
      <w:r w:rsidR="00EF50E6" w:rsidRPr="00E1028E">
        <w:rPr>
          <w:color w:val="000000" w:themeColor="text1"/>
          <w:sz w:val="28"/>
          <w:szCs w:val="28"/>
          <w:lang w:val="uk-UA"/>
        </w:rPr>
        <w:t xml:space="preserve"> </w:t>
      </w:r>
      <w:r w:rsidRPr="00E1028E">
        <w:rPr>
          <w:color w:val="000000" w:themeColor="text1"/>
          <w:sz w:val="28"/>
          <w:szCs w:val="28"/>
          <w:lang w:val="uk-UA"/>
        </w:rPr>
        <w:t>виконавчим</w:t>
      </w:r>
      <w:r w:rsidR="00EF50E6" w:rsidRPr="00E1028E">
        <w:rPr>
          <w:color w:val="000000" w:themeColor="text1"/>
          <w:sz w:val="28"/>
          <w:szCs w:val="28"/>
          <w:lang w:val="uk-UA"/>
        </w:rPr>
        <w:t xml:space="preserve"> </w:t>
      </w:r>
      <w:r w:rsidRPr="00E1028E">
        <w:rPr>
          <w:color w:val="000000" w:themeColor="text1"/>
          <w:sz w:val="28"/>
          <w:szCs w:val="28"/>
          <w:lang w:val="uk-UA"/>
        </w:rPr>
        <w:t>органом</w:t>
      </w:r>
      <w:r w:rsidR="00EF50E6" w:rsidRPr="00E1028E">
        <w:rPr>
          <w:color w:val="000000" w:themeColor="text1"/>
          <w:sz w:val="28"/>
          <w:szCs w:val="28"/>
          <w:lang w:val="uk-UA"/>
        </w:rPr>
        <w:t xml:space="preserve"> </w:t>
      </w:r>
      <w:r w:rsidRPr="00E1028E">
        <w:rPr>
          <w:color w:val="000000" w:themeColor="text1"/>
          <w:sz w:val="28"/>
          <w:szCs w:val="28"/>
          <w:lang w:val="uk-UA"/>
        </w:rPr>
        <w:t>сільської,</w:t>
      </w:r>
      <w:r w:rsidR="00EF50E6" w:rsidRPr="00E1028E">
        <w:rPr>
          <w:color w:val="000000" w:themeColor="text1"/>
          <w:sz w:val="28"/>
          <w:szCs w:val="28"/>
          <w:lang w:val="uk-UA"/>
        </w:rPr>
        <w:t xml:space="preserve"> </w:t>
      </w:r>
      <w:r w:rsidRPr="00E1028E">
        <w:rPr>
          <w:color w:val="000000" w:themeColor="text1"/>
          <w:sz w:val="28"/>
          <w:szCs w:val="28"/>
          <w:lang w:val="uk-UA"/>
        </w:rPr>
        <w:t>селищної,</w:t>
      </w:r>
      <w:r w:rsidR="00EF50E6" w:rsidRPr="00E1028E">
        <w:rPr>
          <w:color w:val="000000" w:themeColor="text1"/>
          <w:sz w:val="28"/>
          <w:szCs w:val="28"/>
          <w:lang w:val="uk-UA"/>
        </w:rPr>
        <w:t xml:space="preserve"> </w:t>
      </w:r>
      <w:r w:rsidRPr="00E1028E">
        <w:rPr>
          <w:color w:val="000000" w:themeColor="text1"/>
          <w:sz w:val="28"/>
          <w:szCs w:val="28"/>
          <w:lang w:val="uk-UA"/>
        </w:rPr>
        <w:t>міської</w:t>
      </w:r>
      <w:r w:rsidR="00EF50E6" w:rsidRPr="00E1028E">
        <w:rPr>
          <w:color w:val="000000" w:themeColor="text1"/>
          <w:sz w:val="28"/>
          <w:szCs w:val="28"/>
          <w:lang w:val="uk-UA"/>
        </w:rPr>
        <w:t xml:space="preserve"> </w:t>
      </w:r>
      <w:r w:rsidRPr="00E1028E">
        <w:rPr>
          <w:color w:val="000000" w:themeColor="text1"/>
          <w:sz w:val="28"/>
          <w:szCs w:val="28"/>
          <w:lang w:val="uk-UA"/>
        </w:rPr>
        <w:t>ради,</w:t>
      </w:r>
      <w:r w:rsidR="00EF50E6" w:rsidRPr="00E1028E">
        <w:rPr>
          <w:color w:val="000000" w:themeColor="text1"/>
          <w:sz w:val="28"/>
          <w:szCs w:val="28"/>
          <w:lang w:val="uk-UA"/>
        </w:rPr>
        <w:t xml:space="preserve"> </w:t>
      </w:r>
      <w:r w:rsidRPr="00E1028E">
        <w:rPr>
          <w:color w:val="000000" w:themeColor="text1"/>
          <w:sz w:val="28"/>
          <w:szCs w:val="28"/>
          <w:lang w:val="uk-UA"/>
        </w:rPr>
        <w:t>а</w:t>
      </w:r>
      <w:r w:rsidR="00EF50E6" w:rsidRPr="00E1028E">
        <w:rPr>
          <w:color w:val="000000" w:themeColor="text1"/>
          <w:sz w:val="28"/>
          <w:szCs w:val="28"/>
          <w:lang w:val="uk-UA"/>
        </w:rPr>
        <w:t xml:space="preserve"> </w:t>
      </w:r>
      <w:r w:rsidRPr="00E1028E">
        <w:rPr>
          <w:color w:val="000000" w:themeColor="text1"/>
          <w:sz w:val="28"/>
          <w:szCs w:val="28"/>
          <w:lang w:val="uk-UA"/>
        </w:rPr>
        <w:t>за</w:t>
      </w:r>
      <w:r w:rsidR="00EF50E6" w:rsidRPr="00E1028E">
        <w:rPr>
          <w:color w:val="000000" w:themeColor="text1"/>
          <w:sz w:val="28"/>
          <w:szCs w:val="28"/>
          <w:lang w:val="uk-UA"/>
        </w:rPr>
        <w:t xml:space="preserve"> </w:t>
      </w:r>
      <w:r w:rsidRPr="00E1028E">
        <w:rPr>
          <w:color w:val="000000" w:themeColor="text1"/>
          <w:sz w:val="28"/>
          <w:szCs w:val="28"/>
          <w:lang w:val="uk-UA"/>
        </w:rPr>
        <w:t>відсутності</w:t>
      </w:r>
      <w:r w:rsidR="00EF50E6" w:rsidRPr="00E1028E">
        <w:rPr>
          <w:color w:val="000000" w:themeColor="text1"/>
          <w:sz w:val="28"/>
          <w:szCs w:val="28"/>
          <w:lang w:val="uk-UA"/>
        </w:rPr>
        <w:t xml:space="preserve"> </w:t>
      </w:r>
      <w:r w:rsidRPr="00E1028E">
        <w:rPr>
          <w:color w:val="000000" w:themeColor="text1"/>
          <w:sz w:val="28"/>
          <w:szCs w:val="28"/>
          <w:lang w:val="uk-UA"/>
        </w:rPr>
        <w:t>затвердженого</w:t>
      </w:r>
      <w:r w:rsidR="00EF50E6" w:rsidRPr="00E1028E">
        <w:rPr>
          <w:color w:val="000000" w:themeColor="text1"/>
          <w:sz w:val="28"/>
          <w:szCs w:val="28"/>
          <w:lang w:val="uk-UA"/>
        </w:rPr>
        <w:t xml:space="preserve"> </w:t>
      </w:r>
      <w:r w:rsidRPr="00E1028E">
        <w:rPr>
          <w:color w:val="000000" w:themeColor="text1"/>
          <w:sz w:val="28"/>
          <w:szCs w:val="28"/>
          <w:lang w:val="uk-UA"/>
        </w:rPr>
        <w:t>в установленому порядку плану зонування території -</w:t>
      </w:r>
      <w:r w:rsidR="00EF50E6" w:rsidRPr="00E1028E">
        <w:rPr>
          <w:color w:val="000000" w:themeColor="text1"/>
          <w:sz w:val="28"/>
          <w:szCs w:val="28"/>
          <w:lang w:val="uk-UA"/>
        </w:rPr>
        <w:t xml:space="preserve"> </w:t>
      </w:r>
      <w:r w:rsidRPr="00E1028E">
        <w:rPr>
          <w:color w:val="000000" w:themeColor="text1"/>
          <w:sz w:val="28"/>
          <w:szCs w:val="28"/>
          <w:lang w:val="uk-UA"/>
        </w:rPr>
        <w:t>відповідною</w:t>
      </w:r>
      <w:r w:rsidR="00EF50E6" w:rsidRPr="00E1028E">
        <w:rPr>
          <w:color w:val="000000" w:themeColor="text1"/>
          <w:sz w:val="28"/>
          <w:szCs w:val="28"/>
          <w:lang w:val="uk-UA"/>
        </w:rPr>
        <w:t xml:space="preserve"> </w:t>
      </w:r>
      <w:r w:rsidRPr="00E1028E">
        <w:rPr>
          <w:color w:val="000000" w:themeColor="text1"/>
          <w:sz w:val="28"/>
          <w:szCs w:val="28"/>
          <w:lang w:val="uk-UA"/>
        </w:rPr>
        <w:t xml:space="preserve">сільською, селищною, міською радою протягом 30 днів з </w:t>
      </w:r>
      <w:r w:rsidRPr="00E1028E">
        <w:rPr>
          <w:color w:val="000000" w:themeColor="text1"/>
          <w:sz w:val="28"/>
          <w:szCs w:val="28"/>
          <w:lang w:val="uk-UA"/>
        </w:rPr>
        <w:br/>
        <w:t>дня</w:t>
      </w:r>
      <w:r w:rsidR="00EF50E6" w:rsidRPr="00E1028E">
        <w:rPr>
          <w:color w:val="000000" w:themeColor="text1"/>
          <w:sz w:val="28"/>
          <w:szCs w:val="28"/>
          <w:lang w:val="uk-UA"/>
        </w:rPr>
        <w:t xml:space="preserve"> </w:t>
      </w:r>
      <w:r w:rsidRPr="00E1028E">
        <w:rPr>
          <w:color w:val="000000" w:themeColor="text1"/>
          <w:sz w:val="28"/>
          <w:szCs w:val="28"/>
          <w:lang w:val="uk-UA"/>
        </w:rPr>
        <w:t>його</w:t>
      </w:r>
      <w:r w:rsidR="00EF50E6" w:rsidRPr="00E1028E">
        <w:rPr>
          <w:color w:val="000000" w:themeColor="text1"/>
          <w:sz w:val="28"/>
          <w:szCs w:val="28"/>
          <w:lang w:val="uk-UA"/>
        </w:rPr>
        <w:t xml:space="preserve"> </w:t>
      </w:r>
      <w:r w:rsidRPr="00E1028E">
        <w:rPr>
          <w:color w:val="000000" w:themeColor="text1"/>
          <w:sz w:val="28"/>
          <w:szCs w:val="28"/>
          <w:lang w:val="uk-UA"/>
        </w:rPr>
        <w:t>подання.</w:t>
      </w:r>
      <w:bookmarkStart w:id="7" w:name="o89"/>
      <w:bookmarkEnd w:id="7"/>
      <w:r w:rsidR="00EF50E6" w:rsidRPr="00E1028E">
        <w:rPr>
          <w:color w:val="000000" w:themeColor="text1"/>
          <w:sz w:val="28"/>
          <w:szCs w:val="28"/>
          <w:lang w:val="uk-UA"/>
        </w:rPr>
        <w:t xml:space="preserve"> </w:t>
      </w:r>
      <w:r w:rsidRPr="00E1028E">
        <w:rPr>
          <w:color w:val="000000" w:themeColor="text1"/>
          <w:sz w:val="28"/>
          <w:szCs w:val="28"/>
          <w:lang w:val="uk-UA"/>
        </w:rPr>
        <w:t>Виконавчий</w:t>
      </w:r>
      <w:r w:rsidR="00EF50E6" w:rsidRPr="00E1028E">
        <w:rPr>
          <w:color w:val="000000" w:themeColor="text1"/>
          <w:sz w:val="28"/>
          <w:szCs w:val="28"/>
          <w:lang w:val="uk-UA"/>
        </w:rPr>
        <w:t xml:space="preserve"> </w:t>
      </w:r>
      <w:r w:rsidRPr="00E1028E">
        <w:rPr>
          <w:color w:val="000000" w:themeColor="text1"/>
          <w:sz w:val="28"/>
          <w:szCs w:val="28"/>
          <w:lang w:val="uk-UA"/>
        </w:rPr>
        <w:t>орган</w:t>
      </w:r>
      <w:r w:rsidR="00EF50E6" w:rsidRPr="00E1028E">
        <w:rPr>
          <w:color w:val="000000" w:themeColor="text1"/>
          <w:sz w:val="28"/>
          <w:szCs w:val="28"/>
          <w:lang w:val="uk-UA"/>
        </w:rPr>
        <w:t xml:space="preserve"> </w:t>
      </w:r>
      <w:r w:rsidRPr="00E1028E">
        <w:rPr>
          <w:color w:val="000000" w:themeColor="text1"/>
          <w:sz w:val="28"/>
          <w:szCs w:val="28"/>
          <w:lang w:val="uk-UA"/>
        </w:rPr>
        <w:t>сільської,</w:t>
      </w:r>
      <w:r w:rsidR="00EF50E6" w:rsidRPr="00E1028E">
        <w:rPr>
          <w:color w:val="000000" w:themeColor="text1"/>
          <w:sz w:val="28"/>
          <w:szCs w:val="28"/>
          <w:lang w:val="uk-UA"/>
        </w:rPr>
        <w:t xml:space="preserve"> </w:t>
      </w:r>
      <w:r w:rsidRPr="00E1028E">
        <w:rPr>
          <w:color w:val="000000" w:themeColor="text1"/>
          <w:sz w:val="28"/>
          <w:szCs w:val="28"/>
          <w:lang w:val="uk-UA"/>
        </w:rPr>
        <w:t>селищної,</w:t>
      </w:r>
      <w:r w:rsidR="00EF50E6" w:rsidRPr="00E1028E">
        <w:rPr>
          <w:color w:val="000000" w:themeColor="text1"/>
          <w:sz w:val="28"/>
          <w:szCs w:val="28"/>
          <w:lang w:val="uk-UA"/>
        </w:rPr>
        <w:t xml:space="preserve"> </w:t>
      </w:r>
      <w:r w:rsidRPr="00E1028E">
        <w:rPr>
          <w:color w:val="000000" w:themeColor="text1"/>
          <w:sz w:val="28"/>
          <w:szCs w:val="28"/>
          <w:lang w:val="uk-UA"/>
        </w:rPr>
        <w:t>міської</w:t>
      </w:r>
      <w:r w:rsidR="00EF50E6" w:rsidRPr="00E1028E">
        <w:rPr>
          <w:color w:val="000000" w:themeColor="text1"/>
          <w:sz w:val="28"/>
          <w:szCs w:val="28"/>
          <w:lang w:val="uk-UA"/>
        </w:rPr>
        <w:t xml:space="preserve"> </w:t>
      </w:r>
      <w:r w:rsidRPr="00E1028E">
        <w:rPr>
          <w:color w:val="000000" w:themeColor="text1"/>
          <w:sz w:val="28"/>
          <w:szCs w:val="28"/>
          <w:lang w:val="uk-UA"/>
        </w:rPr>
        <w:t>ради,</w:t>
      </w:r>
      <w:r w:rsidR="00EF50E6" w:rsidRPr="00E1028E">
        <w:rPr>
          <w:color w:val="000000" w:themeColor="text1"/>
          <w:sz w:val="28"/>
          <w:szCs w:val="28"/>
          <w:lang w:val="uk-UA"/>
        </w:rPr>
        <w:t xml:space="preserve"> </w:t>
      </w:r>
      <w:r w:rsidRPr="00E1028E">
        <w:rPr>
          <w:color w:val="000000" w:themeColor="text1"/>
          <w:sz w:val="28"/>
          <w:szCs w:val="28"/>
          <w:lang w:val="uk-UA"/>
        </w:rPr>
        <w:t>відповідна</w:t>
      </w:r>
      <w:r w:rsidR="00EF50E6" w:rsidRPr="00E1028E">
        <w:rPr>
          <w:color w:val="000000" w:themeColor="text1"/>
          <w:sz w:val="28"/>
          <w:szCs w:val="28"/>
          <w:lang w:val="uk-UA"/>
        </w:rPr>
        <w:t xml:space="preserve"> </w:t>
      </w:r>
      <w:r w:rsidRPr="00E1028E">
        <w:rPr>
          <w:color w:val="000000" w:themeColor="text1"/>
          <w:sz w:val="28"/>
          <w:szCs w:val="28"/>
          <w:lang w:val="uk-UA"/>
        </w:rPr>
        <w:t>районна</w:t>
      </w:r>
      <w:r w:rsidR="00EF50E6" w:rsidRPr="00E1028E">
        <w:rPr>
          <w:color w:val="000000" w:themeColor="text1"/>
          <w:sz w:val="28"/>
          <w:szCs w:val="28"/>
          <w:lang w:val="uk-UA"/>
        </w:rPr>
        <w:t xml:space="preserve"> </w:t>
      </w:r>
      <w:r w:rsidRPr="00E1028E">
        <w:rPr>
          <w:color w:val="000000" w:themeColor="text1"/>
          <w:sz w:val="28"/>
          <w:szCs w:val="28"/>
          <w:lang w:val="uk-UA"/>
        </w:rPr>
        <w:t>державна</w:t>
      </w:r>
      <w:r w:rsidR="00EF50E6" w:rsidRPr="00E1028E">
        <w:rPr>
          <w:color w:val="000000" w:themeColor="text1"/>
          <w:sz w:val="28"/>
          <w:szCs w:val="28"/>
          <w:lang w:val="uk-UA"/>
        </w:rPr>
        <w:t xml:space="preserve"> </w:t>
      </w:r>
      <w:r w:rsidRPr="00E1028E">
        <w:rPr>
          <w:color w:val="000000" w:themeColor="text1"/>
          <w:sz w:val="28"/>
          <w:szCs w:val="28"/>
          <w:lang w:val="uk-UA"/>
        </w:rPr>
        <w:t>адміністрація</w:t>
      </w:r>
      <w:r w:rsidR="00EF50E6" w:rsidRPr="00E1028E">
        <w:rPr>
          <w:color w:val="000000" w:themeColor="text1"/>
          <w:sz w:val="28"/>
          <w:szCs w:val="28"/>
          <w:lang w:val="uk-UA"/>
        </w:rPr>
        <w:t xml:space="preserve"> </w:t>
      </w:r>
      <w:r w:rsidRPr="00E1028E">
        <w:rPr>
          <w:color w:val="000000" w:themeColor="text1"/>
          <w:sz w:val="28"/>
          <w:szCs w:val="28"/>
          <w:lang w:val="uk-UA"/>
        </w:rPr>
        <w:t>забезпечують</w:t>
      </w:r>
      <w:r w:rsidR="00EF50E6" w:rsidRPr="00E1028E">
        <w:rPr>
          <w:color w:val="000000" w:themeColor="text1"/>
          <w:sz w:val="28"/>
          <w:szCs w:val="28"/>
          <w:lang w:val="uk-UA"/>
        </w:rPr>
        <w:t xml:space="preserve"> </w:t>
      </w:r>
      <w:r w:rsidRPr="00E1028E">
        <w:rPr>
          <w:color w:val="000000" w:themeColor="text1"/>
          <w:sz w:val="28"/>
          <w:szCs w:val="28"/>
          <w:lang w:val="uk-UA"/>
        </w:rPr>
        <w:t>оприлюднення</w:t>
      </w:r>
      <w:r w:rsidR="00EF50E6" w:rsidRPr="00E1028E">
        <w:rPr>
          <w:color w:val="000000" w:themeColor="text1"/>
          <w:sz w:val="28"/>
          <w:szCs w:val="28"/>
          <w:lang w:val="uk-UA"/>
        </w:rPr>
        <w:t xml:space="preserve"> </w:t>
      </w:r>
      <w:r w:rsidRPr="00E1028E">
        <w:rPr>
          <w:color w:val="000000" w:themeColor="text1"/>
          <w:sz w:val="28"/>
          <w:szCs w:val="28"/>
          <w:lang w:val="uk-UA"/>
        </w:rPr>
        <w:t>детального</w:t>
      </w:r>
      <w:r w:rsidR="00EF50E6" w:rsidRPr="00E1028E">
        <w:rPr>
          <w:color w:val="000000" w:themeColor="text1"/>
          <w:sz w:val="28"/>
          <w:szCs w:val="28"/>
          <w:lang w:val="uk-UA"/>
        </w:rPr>
        <w:t xml:space="preserve"> </w:t>
      </w:r>
      <w:r w:rsidRPr="00E1028E">
        <w:rPr>
          <w:color w:val="000000" w:themeColor="text1"/>
          <w:sz w:val="28"/>
          <w:szCs w:val="28"/>
          <w:lang w:val="uk-UA"/>
        </w:rPr>
        <w:t>плану</w:t>
      </w:r>
      <w:r w:rsidR="00EF50E6" w:rsidRPr="00E1028E">
        <w:rPr>
          <w:color w:val="000000" w:themeColor="text1"/>
          <w:sz w:val="28"/>
          <w:szCs w:val="28"/>
          <w:lang w:val="uk-UA"/>
        </w:rPr>
        <w:t xml:space="preserve"> </w:t>
      </w:r>
      <w:r w:rsidRPr="00E1028E">
        <w:rPr>
          <w:color w:val="000000" w:themeColor="text1"/>
          <w:sz w:val="28"/>
          <w:szCs w:val="28"/>
          <w:lang w:val="uk-UA"/>
        </w:rPr>
        <w:t>території</w:t>
      </w:r>
      <w:r w:rsidR="00EF50E6" w:rsidRPr="00E1028E">
        <w:rPr>
          <w:color w:val="000000" w:themeColor="text1"/>
          <w:sz w:val="28"/>
          <w:szCs w:val="28"/>
          <w:lang w:val="uk-UA"/>
        </w:rPr>
        <w:t xml:space="preserve"> </w:t>
      </w:r>
      <w:r w:rsidRPr="00E1028E">
        <w:rPr>
          <w:color w:val="000000" w:themeColor="text1"/>
          <w:sz w:val="28"/>
          <w:szCs w:val="28"/>
          <w:lang w:val="uk-UA"/>
        </w:rPr>
        <w:t>протягом 10 днів з дня</w:t>
      </w:r>
      <w:r w:rsidR="00EF50E6" w:rsidRPr="00E1028E">
        <w:rPr>
          <w:color w:val="000000" w:themeColor="text1"/>
          <w:sz w:val="28"/>
          <w:szCs w:val="28"/>
          <w:lang w:val="uk-UA"/>
        </w:rPr>
        <w:t xml:space="preserve"> </w:t>
      </w:r>
      <w:r w:rsidRPr="00E1028E">
        <w:rPr>
          <w:color w:val="000000" w:themeColor="text1"/>
          <w:sz w:val="28"/>
          <w:szCs w:val="28"/>
          <w:lang w:val="uk-UA"/>
        </w:rPr>
        <w:t xml:space="preserve">його затвердження. </w:t>
      </w:r>
    </w:p>
    <w:p w:rsidR="00FA3755" w:rsidRPr="00E1028E" w:rsidRDefault="00EF50E6" w:rsidP="00552B6E">
      <w:pPr>
        <w:pStyle w:val="a8"/>
        <w:numPr>
          <w:ilvl w:val="0"/>
          <w:numId w:val="5"/>
        </w:numPr>
        <w:autoSpaceDE w:val="0"/>
        <w:autoSpaceDN w:val="0"/>
        <w:adjustRightInd w:val="0"/>
        <w:spacing w:after="0" w:line="360" w:lineRule="auto"/>
        <w:ind w:left="0" w:firstLine="709"/>
        <w:jc w:val="both"/>
        <w:rPr>
          <w:rFonts w:ascii="Times New Roman" w:hAnsi="Times New Roman"/>
          <w:bCs/>
          <w:color w:val="000000" w:themeColor="text1"/>
          <w:sz w:val="28"/>
          <w:szCs w:val="28"/>
          <w:lang w:val="uk-UA"/>
        </w:rPr>
      </w:pPr>
      <w:r w:rsidRPr="00E1028E">
        <w:rPr>
          <w:rFonts w:ascii="Times New Roman" w:hAnsi="Times New Roman"/>
          <w:color w:val="000000" w:themeColor="text1"/>
          <w:sz w:val="28"/>
          <w:szCs w:val="28"/>
          <w:lang w:val="uk-UA"/>
        </w:rPr>
        <w:t xml:space="preserve">Звертаємо увагу, що ні на рівні Закону, ні на рівні зазначеного </w:t>
      </w:r>
      <w:r w:rsidRPr="00E1028E">
        <w:rPr>
          <w:rFonts w:ascii="Times New Roman" w:hAnsi="Times New Roman"/>
          <w:bCs/>
          <w:color w:val="000000" w:themeColor="text1"/>
          <w:sz w:val="28"/>
          <w:szCs w:val="28"/>
          <w:lang w:val="uk-UA"/>
        </w:rPr>
        <w:t>Порядку розроблення містобудівної документації не йдеться про Порядок</w:t>
      </w:r>
      <w:r w:rsidR="00FA3755" w:rsidRPr="00E1028E">
        <w:rPr>
          <w:rFonts w:ascii="Times New Roman" w:hAnsi="Times New Roman"/>
          <w:bCs/>
          <w:color w:val="000000" w:themeColor="text1"/>
          <w:sz w:val="28"/>
          <w:szCs w:val="28"/>
          <w:lang w:val="uk-UA"/>
        </w:rPr>
        <w:t xml:space="preserve"> доведення до населення питань, які виносяться на обговорення громадськості, ні щодо достовірності та повноти інформації про проекти та затверджені програми, планів зонування територій та ін. За можливе передбачити, що відповідне рішення щодо </w:t>
      </w:r>
      <w:r w:rsidR="00FA3755" w:rsidRPr="00E1028E">
        <w:rPr>
          <w:rFonts w:ascii="Times New Roman" w:hAnsi="Times New Roman"/>
          <w:bCs/>
          <w:color w:val="000000" w:themeColor="text1"/>
          <w:sz w:val="28"/>
          <w:szCs w:val="28"/>
          <w:lang w:val="uk-UA"/>
        </w:rPr>
        <w:lastRenderedPageBreak/>
        <w:t xml:space="preserve">схвалення планів зонування територій та іншої містобудівної документації лише після її опублікування, вступає в силу лише з плином кількох місяців після такого схвалення і за відсутності заперечень з боку громадськості. </w:t>
      </w:r>
    </w:p>
    <w:p w:rsidR="00FA3755" w:rsidRPr="00E1028E" w:rsidRDefault="00FA3755" w:rsidP="00E1028E">
      <w:pPr>
        <w:autoSpaceDE w:val="0"/>
        <w:autoSpaceDN w:val="0"/>
        <w:adjustRightInd w:val="0"/>
        <w:spacing w:line="360" w:lineRule="auto"/>
        <w:ind w:firstLine="709"/>
        <w:contextualSpacing/>
        <w:rPr>
          <w:bCs/>
          <w:color w:val="000000" w:themeColor="text1"/>
          <w:sz w:val="28"/>
          <w:szCs w:val="28"/>
          <w:lang w:val="uk-UA"/>
        </w:rPr>
      </w:pPr>
      <w:r w:rsidRPr="00E1028E">
        <w:rPr>
          <w:bCs/>
          <w:color w:val="000000" w:themeColor="text1"/>
          <w:sz w:val="28"/>
          <w:szCs w:val="28"/>
          <w:lang w:val="uk-UA"/>
        </w:rPr>
        <w:t>Останнє має бути також чітко сформоване і мати механізм схвалення подібних рішень чи заперечень проти цього (не виключено, що окремі питання можуть вирішуватися на рівні місцевого референдуму, тощо).</w:t>
      </w:r>
      <w:r w:rsidR="00D43401" w:rsidRPr="00E1028E">
        <w:rPr>
          <w:bCs/>
          <w:color w:val="000000" w:themeColor="text1"/>
          <w:sz w:val="28"/>
          <w:szCs w:val="28"/>
          <w:lang w:val="uk-UA"/>
        </w:rPr>
        <w:t xml:space="preserve"> </w:t>
      </w:r>
    </w:p>
    <w:p w:rsidR="00FA3755" w:rsidRPr="00E1028E" w:rsidRDefault="00FA3755" w:rsidP="00E1028E">
      <w:pPr>
        <w:autoSpaceDE w:val="0"/>
        <w:autoSpaceDN w:val="0"/>
        <w:adjustRightInd w:val="0"/>
        <w:spacing w:line="360" w:lineRule="auto"/>
        <w:ind w:firstLine="709"/>
        <w:contextualSpacing/>
        <w:rPr>
          <w:bCs/>
          <w:color w:val="000000" w:themeColor="text1"/>
          <w:sz w:val="28"/>
          <w:szCs w:val="28"/>
          <w:lang w:val="uk-UA"/>
        </w:rPr>
      </w:pPr>
      <w:r w:rsidRPr="00E1028E">
        <w:rPr>
          <w:bCs/>
          <w:color w:val="000000" w:themeColor="text1"/>
          <w:sz w:val="28"/>
          <w:szCs w:val="28"/>
          <w:lang w:val="uk-UA"/>
        </w:rPr>
        <w:t xml:space="preserve">На наше переконання, ці механізми мають стати гарантіями дотримання інтересів територіальної громади. </w:t>
      </w:r>
    </w:p>
    <w:p w:rsidR="00837051" w:rsidRPr="00E1028E" w:rsidRDefault="00FA3755" w:rsidP="00E1028E">
      <w:pPr>
        <w:autoSpaceDE w:val="0"/>
        <w:autoSpaceDN w:val="0"/>
        <w:adjustRightInd w:val="0"/>
        <w:spacing w:line="360" w:lineRule="auto"/>
        <w:ind w:firstLine="709"/>
        <w:contextualSpacing/>
        <w:rPr>
          <w:color w:val="000000" w:themeColor="text1"/>
          <w:sz w:val="28"/>
          <w:szCs w:val="28"/>
          <w:shd w:val="clear" w:color="auto" w:fill="FFFFFF"/>
          <w:lang w:val="uk-UA"/>
        </w:rPr>
      </w:pPr>
      <w:r w:rsidRPr="00E1028E">
        <w:rPr>
          <w:bCs/>
          <w:color w:val="000000" w:themeColor="text1"/>
          <w:sz w:val="28"/>
          <w:szCs w:val="28"/>
          <w:lang w:val="uk-UA"/>
        </w:rPr>
        <w:t>Повторимося, що відсутність подібного механізму призводить до безконтрольності діяльності місцевої влади, що є неприпустимим, до свавілля та зловживань. Варто лишень ознайомитися зі схемою зонування м. Запоріжжя,</w:t>
      </w:r>
      <w:r w:rsidR="00D43401" w:rsidRPr="00E1028E">
        <w:rPr>
          <w:bCs/>
          <w:color w:val="000000" w:themeColor="text1"/>
          <w:sz w:val="28"/>
          <w:szCs w:val="28"/>
          <w:lang w:val="uk-UA"/>
        </w:rPr>
        <w:t xml:space="preserve"> </w:t>
      </w:r>
      <w:r w:rsidRPr="00E1028E">
        <w:rPr>
          <w:color w:val="000000" w:themeColor="text1"/>
          <w:sz w:val="28"/>
          <w:szCs w:val="28"/>
          <w:shd w:val="clear" w:color="auto" w:fill="FFFFFF"/>
          <w:lang w:val="uk-UA"/>
        </w:rPr>
        <w:t>(уточнена 12.04.2018).</w:t>
      </w:r>
      <w:r w:rsidRPr="00E1028E">
        <w:rPr>
          <w:color w:val="000000" w:themeColor="text1"/>
          <w:sz w:val="28"/>
          <w:szCs w:val="28"/>
          <w:shd w:val="clear" w:color="auto" w:fill="FFFFFF"/>
        </w:rPr>
        <w:t>JPG</w:t>
      </w:r>
      <w:r w:rsidRPr="00E1028E">
        <w:rPr>
          <w:color w:val="000000" w:themeColor="text1"/>
          <w:sz w:val="28"/>
          <w:szCs w:val="28"/>
          <w:shd w:val="clear" w:color="auto" w:fill="FFFFFF"/>
          <w:lang w:val="uk-UA"/>
        </w:rPr>
        <w:t xml:space="preserve"> (</w:t>
      </w:r>
      <w:r w:rsidRPr="00E1028E">
        <w:rPr>
          <w:color w:val="000000" w:themeColor="text1"/>
          <w:sz w:val="28"/>
          <w:szCs w:val="28"/>
          <w:shd w:val="clear" w:color="auto" w:fill="FFFFFF"/>
        </w:rPr>
        <w:t>JPG</w:t>
      </w:r>
      <w:r w:rsidRPr="00E1028E">
        <w:rPr>
          <w:color w:val="000000" w:themeColor="text1"/>
          <w:sz w:val="28"/>
          <w:szCs w:val="28"/>
          <w:shd w:val="clear" w:color="auto" w:fill="FFFFFF"/>
          <w:lang w:val="uk-UA"/>
        </w:rPr>
        <w:t xml:space="preserve">, 799 </w:t>
      </w:r>
      <w:r w:rsidRPr="00E1028E">
        <w:rPr>
          <w:color w:val="000000" w:themeColor="text1"/>
          <w:sz w:val="28"/>
          <w:szCs w:val="28"/>
          <w:shd w:val="clear" w:color="auto" w:fill="FFFFFF"/>
        </w:rPr>
        <w:t>kb</w:t>
      </w:r>
      <w:r w:rsidRPr="00E1028E">
        <w:rPr>
          <w:color w:val="000000" w:themeColor="text1"/>
          <w:sz w:val="28"/>
          <w:szCs w:val="28"/>
          <w:shd w:val="clear" w:color="auto" w:fill="FFFFFF"/>
          <w:lang w:val="uk-UA"/>
        </w:rPr>
        <w:t>)</w:t>
      </w:r>
      <w:r w:rsidR="00837051" w:rsidRPr="00E1028E">
        <w:rPr>
          <w:color w:val="000000" w:themeColor="text1"/>
          <w:sz w:val="28"/>
          <w:szCs w:val="28"/>
          <w:shd w:val="clear" w:color="auto" w:fill="FFFFFF"/>
          <w:lang w:val="uk-UA"/>
        </w:rPr>
        <w:t xml:space="preserve"> [</w:t>
      </w:r>
      <w:r w:rsidR="00837051" w:rsidRPr="00E1028E">
        <w:rPr>
          <w:color w:val="000000" w:themeColor="text1"/>
          <w:sz w:val="28"/>
          <w:szCs w:val="28"/>
          <w:shd w:val="clear" w:color="auto" w:fill="FFFFFF"/>
          <w:lang w:val="uk-UA"/>
        </w:rPr>
        <w:fldChar w:fldCharType="begin"/>
      </w:r>
      <w:r w:rsidR="00837051" w:rsidRPr="00E1028E">
        <w:rPr>
          <w:color w:val="000000" w:themeColor="text1"/>
          <w:sz w:val="28"/>
          <w:szCs w:val="28"/>
          <w:shd w:val="clear" w:color="auto" w:fill="FFFFFF"/>
          <w:lang w:val="uk-UA"/>
        </w:rPr>
        <w:instrText xml:space="preserve"> REF _Ref532812590 \r \h  \* MERGEFORMAT </w:instrText>
      </w:r>
      <w:r w:rsidR="00837051" w:rsidRPr="00E1028E">
        <w:rPr>
          <w:color w:val="000000" w:themeColor="text1"/>
          <w:sz w:val="28"/>
          <w:szCs w:val="28"/>
          <w:shd w:val="clear" w:color="auto" w:fill="FFFFFF"/>
          <w:lang w:val="uk-UA"/>
        </w:rPr>
      </w:r>
      <w:r w:rsidR="00837051" w:rsidRPr="00E1028E">
        <w:rPr>
          <w:color w:val="000000" w:themeColor="text1"/>
          <w:sz w:val="28"/>
          <w:szCs w:val="28"/>
          <w:shd w:val="clear" w:color="auto" w:fill="FFFFFF"/>
          <w:lang w:val="uk-UA"/>
        </w:rPr>
        <w:fldChar w:fldCharType="separate"/>
      </w:r>
      <w:r w:rsidR="00D87CEF">
        <w:rPr>
          <w:color w:val="000000" w:themeColor="text1"/>
          <w:sz w:val="28"/>
          <w:szCs w:val="28"/>
          <w:shd w:val="clear" w:color="auto" w:fill="FFFFFF"/>
          <w:lang w:val="uk-UA"/>
        </w:rPr>
        <w:t>33</w:t>
      </w:r>
      <w:r w:rsidR="00837051" w:rsidRPr="00E1028E">
        <w:rPr>
          <w:color w:val="000000" w:themeColor="text1"/>
          <w:sz w:val="28"/>
          <w:szCs w:val="28"/>
          <w:shd w:val="clear" w:color="auto" w:fill="FFFFFF"/>
          <w:lang w:val="uk-UA"/>
        </w:rPr>
        <w:fldChar w:fldCharType="end"/>
      </w:r>
      <w:r w:rsidR="00837051" w:rsidRPr="00E1028E">
        <w:rPr>
          <w:color w:val="000000" w:themeColor="text1"/>
          <w:sz w:val="28"/>
          <w:szCs w:val="28"/>
          <w:shd w:val="clear" w:color="auto" w:fill="FFFFFF"/>
          <w:lang w:val="uk-UA"/>
        </w:rPr>
        <w:t>]</w:t>
      </w:r>
      <w:r w:rsidRPr="00E1028E">
        <w:rPr>
          <w:color w:val="000000" w:themeColor="text1"/>
          <w:sz w:val="28"/>
          <w:szCs w:val="28"/>
          <w:shd w:val="clear" w:color="auto" w:fill="FFFFFF"/>
          <w:lang w:val="uk-UA"/>
        </w:rPr>
        <w:t>.</w:t>
      </w:r>
      <w:r w:rsidR="00837051" w:rsidRPr="00E1028E">
        <w:rPr>
          <w:color w:val="000000" w:themeColor="text1"/>
          <w:sz w:val="28"/>
          <w:szCs w:val="28"/>
          <w:shd w:val="clear" w:color="auto" w:fill="FFFFFF"/>
          <w:lang w:val="uk-UA"/>
        </w:rPr>
        <w:t xml:space="preserve"> Вона не інформативна. Фактично, це різнокольорова пляма, яка не містить інформації щодо зонування. Малюнок розміром </w:t>
      </w:r>
      <w:r w:rsidR="00837051" w:rsidRPr="00E1028E">
        <w:rPr>
          <w:color w:val="000000" w:themeColor="text1"/>
          <w:sz w:val="28"/>
          <w:szCs w:val="28"/>
          <w:shd w:val="clear" w:color="auto" w:fill="FFFFFF"/>
        </w:rPr>
        <w:t>JPG</w:t>
      </w:r>
      <w:r w:rsidR="00837051" w:rsidRPr="00E1028E">
        <w:rPr>
          <w:color w:val="000000" w:themeColor="text1"/>
          <w:sz w:val="28"/>
          <w:szCs w:val="28"/>
          <w:shd w:val="clear" w:color="auto" w:fill="FFFFFF"/>
          <w:lang w:val="uk-UA"/>
        </w:rPr>
        <w:t xml:space="preserve">, 799 </w:t>
      </w:r>
      <w:r w:rsidR="00837051" w:rsidRPr="00E1028E">
        <w:rPr>
          <w:color w:val="000000" w:themeColor="text1"/>
          <w:sz w:val="28"/>
          <w:szCs w:val="28"/>
          <w:shd w:val="clear" w:color="auto" w:fill="FFFFFF"/>
        </w:rPr>
        <w:t>kb</w:t>
      </w:r>
      <w:r w:rsidR="00837051" w:rsidRPr="00E1028E">
        <w:rPr>
          <w:color w:val="000000" w:themeColor="text1"/>
          <w:sz w:val="28"/>
          <w:szCs w:val="28"/>
          <w:shd w:val="clear" w:color="auto" w:fill="FFFFFF"/>
          <w:lang w:val="uk-UA"/>
        </w:rPr>
        <w:t xml:space="preserve"> не надає такої можливості.</w:t>
      </w:r>
    </w:p>
    <w:p w:rsidR="00837051" w:rsidRPr="00E1028E" w:rsidRDefault="00837051" w:rsidP="00E1028E">
      <w:pPr>
        <w:autoSpaceDE w:val="0"/>
        <w:autoSpaceDN w:val="0"/>
        <w:adjustRightInd w:val="0"/>
        <w:spacing w:line="360" w:lineRule="auto"/>
        <w:ind w:firstLine="709"/>
        <w:contextualSpacing/>
        <w:rPr>
          <w:color w:val="000000" w:themeColor="text1"/>
          <w:sz w:val="28"/>
          <w:szCs w:val="28"/>
          <w:shd w:val="clear" w:color="auto" w:fill="FFFFFF"/>
          <w:lang w:val="uk-UA"/>
        </w:rPr>
      </w:pPr>
      <w:r w:rsidRPr="00E1028E">
        <w:rPr>
          <w:color w:val="000000" w:themeColor="text1"/>
          <w:sz w:val="28"/>
          <w:szCs w:val="28"/>
          <w:shd w:val="clear" w:color="auto" w:fill="FFFFFF"/>
          <w:lang w:val="uk-UA"/>
        </w:rPr>
        <w:t>Але ж формальна вимога дотримана – схема опублікована – знайомтеся, жителі міста Запоріжжя!</w:t>
      </w:r>
    </w:p>
    <w:p w:rsidR="00052197" w:rsidRPr="00E1028E" w:rsidRDefault="00052197" w:rsidP="00552B6E">
      <w:pPr>
        <w:pStyle w:val="a8"/>
        <w:numPr>
          <w:ilvl w:val="0"/>
          <w:numId w:val="5"/>
        </w:numPr>
        <w:autoSpaceDE w:val="0"/>
        <w:autoSpaceDN w:val="0"/>
        <w:adjustRightInd w:val="0"/>
        <w:spacing w:after="0" w:line="360" w:lineRule="auto"/>
        <w:ind w:left="0" w:firstLine="709"/>
        <w:jc w:val="both"/>
        <w:rPr>
          <w:rFonts w:ascii="Times New Roman" w:hAnsi="Times New Roman"/>
          <w:color w:val="000000" w:themeColor="text1"/>
          <w:sz w:val="28"/>
          <w:szCs w:val="28"/>
          <w:shd w:val="clear" w:color="auto" w:fill="FFFFFF"/>
          <w:lang w:val="uk-UA"/>
        </w:rPr>
      </w:pPr>
      <w:r w:rsidRPr="00E1028E">
        <w:rPr>
          <w:rFonts w:ascii="Times New Roman" w:hAnsi="Times New Roman"/>
          <w:color w:val="000000" w:themeColor="text1"/>
          <w:sz w:val="28"/>
          <w:szCs w:val="28"/>
          <w:shd w:val="clear" w:color="auto" w:fill="FFFFFF"/>
          <w:lang w:val="uk-UA"/>
        </w:rPr>
        <w:t xml:space="preserve">До недоліків законодавства слід віднести також відсутність вимог щодо суб’єкта-розробника </w:t>
      </w:r>
      <w:r w:rsidRPr="00E1028E">
        <w:rPr>
          <w:rFonts w:ascii="Times New Roman" w:hAnsi="Times New Roman"/>
          <w:color w:val="000000" w:themeColor="text1"/>
          <w:sz w:val="28"/>
          <w:szCs w:val="28"/>
          <w:lang w:val="uk-UA" w:eastAsia="uk-UA" w:bidi="uk-UA"/>
        </w:rPr>
        <w:t>проектів місцевих правил забудови. Хто має право бути розробником такої важливої документації? Чи повинен він мати відповідну ліцензію, і яку саме?</w:t>
      </w:r>
    </w:p>
    <w:p w:rsidR="00052197" w:rsidRPr="00E1028E" w:rsidRDefault="00052197" w:rsidP="00552B6E">
      <w:pPr>
        <w:pStyle w:val="a8"/>
        <w:numPr>
          <w:ilvl w:val="0"/>
          <w:numId w:val="5"/>
        </w:numPr>
        <w:autoSpaceDE w:val="0"/>
        <w:autoSpaceDN w:val="0"/>
        <w:adjustRightInd w:val="0"/>
        <w:spacing w:after="0" w:line="360" w:lineRule="auto"/>
        <w:ind w:left="0" w:firstLine="709"/>
        <w:jc w:val="both"/>
        <w:rPr>
          <w:rFonts w:ascii="Times New Roman" w:hAnsi="Times New Roman"/>
          <w:color w:val="000000" w:themeColor="text1"/>
          <w:sz w:val="28"/>
          <w:szCs w:val="28"/>
          <w:shd w:val="clear" w:color="auto" w:fill="FFFFFF"/>
          <w:lang w:val="uk-UA"/>
        </w:rPr>
      </w:pPr>
      <w:r w:rsidRPr="00E1028E">
        <w:rPr>
          <w:rFonts w:ascii="Times New Roman" w:hAnsi="Times New Roman"/>
          <w:color w:val="000000" w:themeColor="text1"/>
          <w:sz w:val="28"/>
          <w:szCs w:val="28"/>
          <w:lang w:val="uk-UA" w:eastAsia="uk-UA" w:bidi="uk-UA"/>
        </w:rPr>
        <w:t>проекти місцевих правил забудови не визнані об'єктами обов'язкової державної екологічної та санітарно - гігієнічної експертизи;</w:t>
      </w:r>
    </w:p>
    <w:p w:rsidR="00052197" w:rsidRPr="00E1028E" w:rsidRDefault="00052197" w:rsidP="00552B6E">
      <w:pPr>
        <w:pStyle w:val="a8"/>
        <w:numPr>
          <w:ilvl w:val="0"/>
          <w:numId w:val="5"/>
        </w:numPr>
        <w:autoSpaceDE w:val="0"/>
        <w:autoSpaceDN w:val="0"/>
        <w:adjustRightInd w:val="0"/>
        <w:spacing w:after="0" w:line="360" w:lineRule="auto"/>
        <w:ind w:left="0" w:firstLine="709"/>
        <w:jc w:val="both"/>
        <w:rPr>
          <w:rFonts w:ascii="Times New Roman" w:hAnsi="Times New Roman"/>
          <w:color w:val="000000" w:themeColor="text1"/>
          <w:sz w:val="28"/>
          <w:szCs w:val="28"/>
          <w:shd w:val="clear" w:color="auto" w:fill="FFFFFF"/>
          <w:lang w:val="uk-UA"/>
        </w:rPr>
      </w:pPr>
      <w:r w:rsidRPr="00E1028E">
        <w:rPr>
          <w:rFonts w:ascii="Times New Roman" w:hAnsi="Times New Roman"/>
          <w:color w:val="000000" w:themeColor="text1"/>
          <w:sz w:val="28"/>
          <w:szCs w:val="28"/>
          <w:lang w:val="uk-UA" w:eastAsia="uk-UA" w:bidi="uk-UA"/>
        </w:rPr>
        <w:t>відсутнє законодавче та нормативне визначення орієнтовного (примірного) переліку зон, на які може поділятись територія населеного пункту та видів дозволеного використання кожної з них (що лягає в основу текстової частини місцевих правил забудови)</w:t>
      </w:r>
      <w:r w:rsidR="008D5C38" w:rsidRPr="00E1028E">
        <w:rPr>
          <w:rFonts w:ascii="Times New Roman" w:hAnsi="Times New Roman"/>
          <w:color w:val="000000" w:themeColor="text1"/>
          <w:sz w:val="28"/>
          <w:szCs w:val="28"/>
          <w:lang w:val="uk-UA" w:eastAsia="uk-UA" w:bidi="uk-UA"/>
        </w:rPr>
        <w:t>. Принагоді зазначимо, що на рівні проектів актів, це питання частково вирішується в проекті Містобудівельного кодексу (</w:t>
      </w:r>
      <w:r w:rsidR="008D5C38" w:rsidRPr="00E1028E">
        <w:rPr>
          <w:rStyle w:val="ad"/>
          <w:rFonts w:ascii="Times New Roman" w:hAnsi="Times New Roman"/>
          <w:b w:val="0"/>
          <w:bCs w:val="0"/>
          <w:color w:val="000000" w:themeColor="text1"/>
          <w:sz w:val="28"/>
          <w:szCs w:val="28"/>
          <w:shd w:val="clear" w:color="auto" w:fill="FFFFFF"/>
        </w:rPr>
        <w:t xml:space="preserve">Проект </w:t>
      </w:r>
      <w:r w:rsidR="008D5C38" w:rsidRPr="00E1028E">
        <w:rPr>
          <w:rStyle w:val="ad"/>
          <w:rFonts w:ascii="Times New Roman" w:hAnsi="Times New Roman"/>
          <w:b w:val="0"/>
          <w:bCs w:val="0"/>
          <w:color w:val="000000" w:themeColor="text1"/>
          <w:sz w:val="28"/>
          <w:szCs w:val="28"/>
          <w:shd w:val="clear" w:color="auto" w:fill="FFFFFF"/>
          <w:lang w:val="uk-UA"/>
        </w:rPr>
        <w:t>З</w:t>
      </w:r>
      <w:r w:rsidR="008D5C38" w:rsidRPr="00E1028E">
        <w:rPr>
          <w:rStyle w:val="ad"/>
          <w:rFonts w:ascii="Times New Roman" w:hAnsi="Times New Roman"/>
          <w:b w:val="0"/>
          <w:bCs w:val="0"/>
          <w:color w:val="000000" w:themeColor="text1"/>
          <w:sz w:val="28"/>
          <w:szCs w:val="28"/>
          <w:shd w:val="clear" w:color="auto" w:fill="FFFFFF"/>
        </w:rPr>
        <w:t>акон</w:t>
      </w:r>
      <w:r w:rsidR="008D5C38" w:rsidRPr="00E1028E">
        <w:rPr>
          <w:rStyle w:val="ad"/>
          <w:rFonts w:ascii="Times New Roman" w:hAnsi="Times New Roman"/>
          <w:b w:val="0"/>
          <w:bCs w:val="0"/>
          <w:color w:val="000000" w:themeColor="text1"/>
          <w:sz w:val="28"/>
          <w:szCs w:val="28"/>
          <w:shd w:val="clear" w:color="auto" w:fill="FFFFFF"/>
          <w:lang w:val="uk-UA"/>
        </w:rPr>
        <w:t>у</w:t>
      </w:r>
      <w:r w:rsidR="008D5C38" w:rsidRPr="00E1028E">
        <w:rPr>
          <w:rStyle w:val="ad"/>
          <w:rFonts w:ascii="Times New Roman" w:hAnsi="Times New Roman"/>
          <w:b w:val="0"/>
          <w:bCs w:val="0"/>
          <w:color w:val="000000" w:themeColor="text1"/>
          <w:sz w:val="28"/>
          <w:szCs w:val="28"/>
          <w:shd w:val="clear" w:color="auto" w:fill="FFFFFF"/>
        </w:rPr>
        <w:t xml:space="preserve"> Укра</w:t>
      </w:r>
      <w:r w:rsidR="008D5C38" w:rsidRPr="00E1028E">
        <w:rPr>
          <w:rStyle w:val="ad"/>
          <w:rFonts w:ascii="Times New Roman" w:hAnsi="Times New Roman"/>
          <w:b w:val="0"/>
          <w:bCs w:val="0"/>
          <w:color w:val="000000" w:themeColor="text1"/>
          <w:sz w:val="28"/>
          <w:szCs w:val="28"/>
          <w:shd w:val="clear" w:color="auto" w:fill="FFFFFF"/>
          <w:lang w:val="uk-UA"/>
        </w:rPr>
        <w:t xml:space="preserve">їни від </w:t>
      </w:r>
      <w:r w:rsidR="008D5C38" w:rsidRPr="00E1028E">
        <w:rPr>
          <w:rStyle w:val="ad"/>
          <w:rFonts w:ascii="Times New Roman" w:hAnsi="Times New Roman"/>
          <w:b w:val="0"/>
          <w:bCs w:val="0"/>
          <w:color w:val="000000" w:themeColor="text1"/>
          <w:sz w:val="28"/>
          <w:szCs w:val="28"/>
          <w:shd w:val="clear" w:color="auto" w:fill="FFFFFF"/>
        </w:rPr>
        <w:t>18.05.2010</w:t>
      </w:r>
      <w:r w:rsidR="008D5C38" w:rsidRPr="00E1028E">
        <w:rPr>
          <w:rStyle w:val="ad"/>
          <w:rFonts w:ascii="Times New Roman" w:hAnsi="Times New Roman"/>
          <w:b w:val="0"/>
          <w:bCs w:val="0"/>
          <w:color w:val="000000" w:themeColor="text1"/>
          <w:sz w:val="28"/>
          <w:szCs w:val="28"/>
          <w:shd w:val="clear" w:color="auto" w:fill="FFFFFF"/>
          <w:lang w:val="uk-UA"/>
        </w:rPr>
        <w:t xml:space="preserve"> р.</w:t>
      </w:r>
      <w:r w:rsidR="00D43401" w:rsidRPr="00E1028E">
        <w:rPr>
          <w:rStyle w:val="ad"/>
          <w:rFonts w:ascii="Times New Roman" w:hAnsi="Times New Roman"/>
          <w:b w:val="0"/>
          <w:bCs w:val="0"/>
          <w:color w:val="000000" w:themeColor="text1"/>
          <w:sz w:val="28"/>
          <w:szCs w:val="28"/>
          <w:shd w:val="clear" w:color="auto" w:fill="FFFFFF"/>
          <w:lang w:val="uk-UA"/>
        </w:rPr>
        <w:t xml:space="preserve"> </w:t>
      </w:r>
      <w:r w:rsidR="008D5C38" w:rsidRPr="00E1028E">
        <w:rPr>
          <w:rStyle w:val="ad"/>
          <w:rFonts w:ascii="Times New Roman" w:hAnsi="Times New Roman"/>
          <w:b w:val="0"/>
          <w:bCs w:val="0"/>
          <w:color w:val="000000" w:themeColor="text1"/>
          <w:sz w:val="28"/>
          <w:szCs w:val="28"/>
          <w:shd w:val="clear" w:color="auto" w:fill="FFFFFF"/>
        </w:rPr>
        <w:t>№ 6400</w:t>
      </w:r>
      <w:r w:rsidR="008D5C38" w:rsidRPr="00E1028E">
        <w:rPr>
          <w:rStyle w:val="ad"/>
          <w:rFonts w:ascii="Times New Roman" w:hAnsi="Times New Roman"/>
          <w:b w:val="0"/>
          <w:bCs w:val="0"/>
          <w:color w:val="000000" w:themeColor="text1"/>
          <w:sz w:val="28"/>
          <w:szCs w:val="28"/>
          <w:shd w:val="clear" w:color="auto" w:fill="FFFFFF"/>
          <w:lang w:val="uk-UA"/>
        </w:rPr>
        <w:t>) [</w:t>
      </w:r>
      <w:r w:rsidR="008D5C38" w:rsidRPr="00E1028E">
        <w:rPr>
          <w:rStyle w:val="ad"/>
          <w:rFonts w:ascii="Times New Roman" w:hAnsi="Times New Roman"/>
          <w:b w:val="0"/>
          <w:bCs w:val="0"/>
          <w:color w:val="000000" w:themeColor="text1"/>
          <w:sz w:val="28"/>
          <w:szCs w:val="28"/>
          <w:shd w:val="clear" w:color="auto" w:fill="FFFFFF"/>
          <w:lang w:val="uk-UA"/>
        </w:rPr>
        <w:fldChar w:fldCharType="begin"/>
      </w:r>
      <w:r w:rsidR="008D5C38" w:rsidRPr="00E1028E">
        <w:rPr>
          <w:rStyle w:val="ad"/>
          <w:rFonts w:ascii="Times New Roman" w:hAnsi="Times New Roman"/>
          <w:b w:val="0"/>
          <w:bCs w:val="0"/>
          <w:color w:val="000000" w:themeColor="text1"/>
          <w:sz w:val="28"/>
          <w:szCs w:val="28"/>
          <w:shd w:val="clear" w:color="auto" w:fill="FFFFFF"/>
          <w:lang w:val="uk-UA"/>
        </w:rPr>
        <w:instrText xml:space="preserve"> REF _Ref532833357 \r \h  \* MERGEFORMAT </w:instrText>
      </w:r>
      <w:r w:rsidR="008D5C38" w:rsidRPr="00E1028E">
        <w:rPr>
          <w:rStyle w:val="ad"/>
          <w:rFonts w:ascii="Times New Roman" w:hAnsi="Times New Roman"/>
          <w:b w:val="0"/>
          <w:bCs w:val="0"/>
          <w:color w:val="000000" w:themeColor="text1"/>
          <w:sz w:val="28"/>
          <w:szCs w:val="28"/>
          <w:shd w:val="clear" w:color="auto" w:fill="FFFFFF"/>
          <w:lang w:val="uk-UA"/>
        </w:rPr>
      </w:r>
      <w:r w:rsidR="008D5C38" w:rsidRPr="00E1028E">
        <w:rPr>
          <w:rStyle w:val="ad"/>
          <w:rFonts w:ascii="Times New Roman" w:hAnsi="Times New Roman"/>
          <w:b w:val="0"/>
          <w:bCs w:val="0"/>
          <w:color w:val="000000" w:themeColor="text1"/>
          <w:sz w:val="28"/>
          <w:szCs w:val="28"/>
          <w:shd w:val="clear" w:color="auto" w:fill="FFFFFF"/>
          <w:lang w:val="uk-UA"/>
        </w:rPr>
        <w:fldChar w:fldCharType="separate"/>
      </w:r>
      <w:r w:rsidR="00D87CEF">
        <w:rPr>
          <w:rStyle w:val="ad"/>
          <w:rFonts w:ascii="Times New Roman" w:hAnsi="Times New Roman"/>
          <w:b w:val="0"/>
          <w:bCs w:val="0"/>
          <w:color w:val="000000" w:themeColor="text1"/>
          <w:sz w:val="28"/>
          <w:szCs w:val="28"/>
          <w:shd w:val="clear" w:color="auto" w:fill="FFFFFF"/>
          <w:lang w:val="uk-UA"/>
        </w:rPr>
        <w:t>30</w:t>
      </w:r>
      <w:r w:rsidR="008D5C38" w:rsidRPr="00E1028E">
        <w:rPr>
          <w:rStyle w:val="ad"/>
          <w:rFonts w:ascii="Times New Roman" w:hAnsi="Times New Roman"/>
          <w:b w:val="0"/>
          <w:bCs w:val="0"/>
          <w:color w:val="000000" w:themeColor="text1"/>
          <w:sz w:val="28"/>
          <w:szCs w:val="28"/>
          <w:shd w:val="clear" w:color="auto" w:fill="FFFFFF"/>
          <w:lang w:val="uk-UA"/>
        </w:rPr>
        <w:fldChar w:fldCharType="end"/>
      </w:r>
      <w:r w:rsidR="008D5C38" w:rsidRPr="00E1028E">
        <w:rPr>
          <w:rStyle w:val="ad"/>
          <w:rFonts w:ascii="Times New Roman" w:hAnsi="Times New Roman"/>
          <w:b w:val="0"/>
          <w:bCs w:val="0"/>
          <w:color w:val="000000" w:themeColor="text1"/>
          <w:sz w:val="28"/>
          <w:szCs w:val="28"/>
          <w:shd w:val="clear" w:color="auto" w:fill="FFFFFF"/>
          <w:lang w:val="uk-UA"/>
        </w:rPr>
        <w:t>].</w:t>
      </w:r>
      <w:r w:rsidR="00D43401" w:rsidRPr="00E1028E">
        <w:rPr>
          <w:rStyle w:val="ad"/>
          <w:rFonts w:ascii="Times New Roman" w:hAnsi="Times New Roman"/>
          <w:b w:val="0"/>
          <w:bCs w:val="0"/>
          <w:color w:val="000000" w:themeColor="text1"/>
          <w:sz w:val="28"/>
          <w:szCs w:val="28"/>
          <w:shd w:val="clear" w:color="auto" w:fill="FFFFFF"/>
          <w:lang w:val="uk-UA"/>
        </w:rPr>
        <w:t xml:space="preserve"> </w:t>
      </w:r>
    </w:p>
    <w:p w:rsidR="008D5C38" w:rsidRPr="00E1028E" w:rsidRDefault="008D5C38" w:rsidP="00552B6E">
      <w:pPr>
        <w:pStyle w:val="a8"/>
        <w:numPr>
          <w:ilvl w:val="0"/>
          <w:numId w:val="5"/>
        </w:numPr>
        <w:spacing w:after="0" w:line="360" w:lineRule="auto"/>
        <w:ind w:left="0" w:firstLine="709"/>
        <w:rPr>
          <w:rFonts w:ascii="Times New Roman" w:hAnsi="Times New Roman"/>
          <w:color w:val="000000" w:themeColor="text1"/>
          <w:sz w:val="28"/>
          <w:szCs w:val="28"/>
        </w:rPr>
      </w:pPr>
      <w:r w:rsidRPr="00E1028E">
        <w:rPr>
          <w:rFonts w:ascii="Times New Roman" w:hAnsi="Times New Roman"/>
          <w:color w:val="000000" w:themeColor="text1"/>
          <w:sz w:val="28"/>
          <w:szCs w:val="28"/>
          <w:lang w:val="uk-UA" w:eastAsia="uk-UA" w:bidi="uk-UA"/>
        </w:rPr>
        <w:lastRenderedPageBreak/>
        <w:t>відсутнє нормативне, методичне та інструктивне забезпечення порядку складання планів зонування та схем обмежень використання земельних ділянок у складі місцевих правил забудови (графічна частина);</w:t>
      </w:r>
    </w:p>
    <w:p w:rsidR="008D5C38" w:rsidRPr="00E1028E" w:rsidRDefault="008D5C38" w:rsidP="00552B6E">
      <w:pPr>
        <w:pStyle w:val="a8"/>
        <w:numPr>
          <w:ilvl w:val="0"/>
          <w:numId w:val="5"/>
        </w:numPr>
        <w:spacing w:after="0" w:line="360" w:lineRule="auto"/>
        <w:ind w:left="0" w:firstLine="709"/>
        <w:rPr>
          <w:rFonts w:ascii="Times New Roman" w:hAnsi="Times New Roman"/>
          <w:color w:val="000000" w:themeColor="text1"/>
          <w:sz w:val="28"/>
          <w:szCs w:val="28"/>
        </w:rPr>
      </w:pPr>
      <w:r w:rsidRPr="00E1028E">
        <w:rPr>
          <w:rFonts w:ascii="Times New Roman" w:hAnsi="Times New Roman"/>
          <w:color w:val="000000" w:themeColor="text1"/>
          <w:sz w:val="28"/>
          <w:szCs w:val="28"/>
          <w:lang w:val="uk-UA" w:eastAsia="uk-UA" w:bidi="uk-UA"/>
        </w:rPr>
        <w:t>деякі земельні території в межах населених пунктів не можуть бути «прив'язані» до певної зони (землі загального користування та ін.). що не враховане в законодавстві;</w:t>
      </w:r>
    </w:p>
    <w:p w:rsidR="008D5C38" w:rsidRPr="00E1028E" w:rsidRDefault="008D5C38" w:rsidP="00552B6E">
      <w:pPr>
        <w:pStyle w:val="a8"/>
        <w:numPr>
          <w:ilvl w:val="0"/>
          <w:numId w:val="5"/>
        </w:numPr>
        <w:autoSpaceDE w:val="0"/>
        <w:autoSpaceDN w:val="0"/>
        <w:adjustRightInd w:val="0"/>
        <w:spacing w:after="0" w:line="360" w:lineRule="auto"/>
        <w:ind w:left="0" w:firstLine="709"/>
        <w:jc w:val="both"/>
        <w:rPr>
          <w:rFonts w:ascii="Times New Roman" w:hAnsi="Times New Roman"/>
          <w:color w:val="000000" w:themeColor="text1"/>
          <w:sz w:val="28"/>
          <w:szCs w:val="28"/>
          <w:shd w:val="clear" w:color="auto" w:fill="FFFFFF"/>
          <w:lang w:val="uk-UA"/>
        </w:rPr>
      </w:pPr>
      <w:r w:rsidRPr="00E1028E">
        <w:rPr>
          <w:rFonts w:ascii="Times New Roman" w:hAnsi="Times New Roman"/>
          <w:color w:val="000000" w:themeColor="text1"/>
          <w:sz w:val="28"/>
          <w:szCs w:val="28"/>
          <w:shd w:val="clear" w:color="auto" w:fill="FFFFFF"/>
          <w:lang w:val="uk-UA"/>
        </w:rPr>
        <w:t xml:space="preserve">основною проблемою на шляху до широкого </w:t>
      </w:r>
      <w:r w:rsidRPr="00E1028E">
        <w:rPr>
          <w:rFonts w:ascii="Times New Roman" w:hAnsi="Times New Roman"/>
          <w:color w:val="000000" w:themeColor="text1"/>
          <w:sz w:val="28"/>
          <w:szCs w:val="28"/>
          <w:lang w:val="uk-UA" w:eastAsia="uk-UA" w:bidi="uk-UA"/>
        </w:rPr>
        <w:t>запровадження «зонінгу» залишається проблема «ув'язування» зонінгових засад із жорстким та не завжди обґрунтованим законодавчим регулюванням правового режиму окремих категорій земель.</w:t>
      </w:r>
    </w:p>
    <w:p w:rsidR="00BA63F6" w:rsidRPr="00E1028E" w:rsidRDefault="00BA63F6" w:rsidP="00E1028E">
      <w:pPr>
        <w:autoSpaceDE w:val="0"/>
        <w:autoSpaceDN w:val="0"/>
        <w:adjustRightInd w:val="0"/>
        <w:spacing w:line="360" w:lineRule="auto"/>
        <w:ind w:firstLine="709"/>
        <w:contextualSpacing/>
        <w:rPr>
          <w:color w:val="000000" w:themeColor="text1"/>
          <w:sz w:val="28"/>
          <w:szCs w:val="28"/>
          <w:shd w:val="clear" w:color="auto" w:fill="FFFFFF"/>
          <w:lang w:val="uk-UA"/>
        </w:rPr>
      </w:pPr>
      <w:r w:rsidRPr="00E1028E">
        <w:rPr>
          <w:color w:val="000000" w:themeColor="text1"/>
          <w:sz w:val="28"/>
          <w:szCs w:val="28"/>
          <w:shd w:val="clear" w:color="auto" w:fill="FFFFFF"/>
          <w:lang w:val="uk-UA"/>
        </w:rPr>
        <w:t xml:space="preserve">Визначаючи питання значення зонування в механізмі управління землями, виходимо з аргументів Ріпенка А.І., з якими ми солідаризуємося, що зонування земель не є самоціллю, але є важливим елементом упорядкування благоустрою територій. В той же час, зонування має відповідати вимогам земельного, екологічного, природоохоронного законодавства, а також вирішувати інші питання, включаючи питання соціально-економічного характеру, архітектурного, законодавства про охорону </w:t>
      </w:r>
      <w:r w:rsidR="008F3666" w:rsidRPr="00E1028E">
        <w:rPr>
          <w:color w:val="000000" w:themeColor="text1"/>
          <w:sz w:val="28"/>
          <w:szCs w:val="28"/>
          <w:shd w:val="clear" w:color="auto" w:fill="FFFFFF"/>
          <w:lang w:val="uk-UA"/>
        </w:rPr>
        <w:t>здоров’я</w:t>
      </w:r>
      <w:r w:rsidRPr="00E1028E">
        <w:rPr>
          <w:color w:val="000000" w:themeColor="text1"/>
          <w:sz w:val="28"/>
          <w:szCs w:val="28"/>
          <w:shd w:val="clear" w:color="auto" w:fill="FFFFFF"/>
          <w:lang w:val="uk-UA"/>
        </w:rPr>
        <w:t xml:space="preserve">. </w:t>
      </w:r>
    </w:p>
    <w:p w:rsidR="008F3666" w:rsidRPr="00E1028E" w:rsidRDefault="008F3666" w:rsidP="00E1028E">
      <w:pPr>
        <w:autoSpaceDE w:val="0"/>
        <w:autoSpaceDN w:val="0"/>
        <w:adjustRightInd w:val="0"/>
        <w:spacing w:line="360" w:lineRule="auto"/>
        <w:ind w:firstLine="709"/>
        <w:contextualSpacing/>
        <w:rPr>
          <w:color w:val="000000" w:themeColor="text1"/>
          <w:sz w:val="28"/>
          <w:szCs w:val="28"/>
          <w:lang w:val="uk-UA"/>
        </w:rPr>
      </w:pPr>
      <w:r w:rsidRPr="00E1028E">
        <w:rPr>
          <w:color w:val="000000" w:themeColor="text1"/>
          <w:sz w:val="28"/>
          <w:szCs w:val="28"/>
          <w:shd w:val="clear" w:color="auto" w:fill="FFFFFF"/>
          <w:lang w:val="uk-UA"/>
        </w:rPr>
        <w:t xml:space="preserve">Автор виходить з того, що фактично йдеться вже про нову галузь </w:t>
      </w:r>
      <w:r w:rsidRPr="00E1028E">
        <w:rPr>
          <w:color w:val="000000" w:themeColor="text1"/>
          <w:sz w:val="28"/>
          <w:szCs w:val="28"/>
          <w:lang w:val="uk-UA"/>
        </w:rPr>
        <w:t xml:space="preserve">законодавства - законодавства з питань благоустрою. Так, дійсно, вона є комплексною та поліаспектною, має відповідати багатьом критеріям та чинникам. До складу цього інституту права входять норми земельного, екологічного, адміністративного, господарського, цивільного, фінансового, трудового та деяких інших галузей права. Розглядаючи чинні нормативно-правові акти та доробки правової доктрини, виділено субінститут благоустрою територій у складі комплексного інституту благоустрою населених пунктів. Він вміщує передусім земельно-правові та еколого-правові норми, якими регулюються відносини стосовно раціонального використання земель житлової та громадської забудови та інших земель, що знаходяться в межах населених пунктів, для проектування та розміщення елементів благоустрою, їх охорони, облаштування об’єктів благоустрою на засадах землевпорядного і </w:t>
      </w:r>
      <w:r w:rsidRPr="00E1028E">
        <w:rPr>
          <w:color w:val="000000" w:themeColor="text1"/>
          <w:sz w:val="28"/>
          <w:szCs w:val="28"/>
          <w:lang w:val="uk-UA"/>
        </w:rPr>
        <w:lastRenderedPageBreak/>
        <w:t>містобудівного планування та зонування територій [</w:t>
      </w:r>
      <w:r w:rsidRPr="00E1028E">
        <w:rPr>
          <w:color w:val="000000" w:themeColor="text1"/>
          <w:sz w:val="28"/>
          <w:szCs w:val="28"/>
          <w:lang w:val="uk-UA"/>
        </w:rPr>
        <w:fldChar w:fldCharType="begin"/>
      </w:r>
      <w:r w:rsidRPr="00E1028E">
        <w:rPr>
          <w:color w:val="000000" w:themeColor="text1"/>
          <w:sz w:val="28"/>
          <w:szCs w:val="28"/>
          <w:lang w:val="uk-UA"/>
        </w:rPr>
        <w:instrText xml:space="preserve"> REF _Ref532831574 \r \h </w:instrText>
      </w:r>
      <w:r w:rsidR="008D5C38" w:rsidRPr="00E1028E">
        <w:rPr>
          <w:color w:val="000000" w:themeColor="text1"/>
          <w:sz w:val="28"/>
          <w:szCs w:val="28"/>
          <w:lang w:val="uk-UA"/>
        </w:rPr>
        <w:instrText xml:space="preserve"> \* MERGEFORMAT </w:instrText>
      </w:r>
      <w:r w:rsidRPr="00E1028E">
        <w:rPr>
          <w:color w:val="000000" w:themeColor="text1"/>
          <w:sz w:val="28"/>
          <w:szCs w:val="28"/>
          <w:lang w:val="uk-UA"/>
        </w:rPr>
      </w:r>
      <w:r w:rsidRPr="00E1028E">
        <w:rPr>
          <w:color w:val="000000" w:themeColor="text1"/>
          <w:sz w:val="28"/>
          <w:szCs w:val="28"/>
          <w:lang w:val="uk-UA"/>
        </w:rPr>
        <w:fldChar w:fldCharType="separate"/>
      </w:r>
      <w:r w:rsidR="00D87CEF" w:rsidRPr="00D87CEF">
        <w:rPr>
          <w:b/>
          <w:bCs/>
          <w:color w:val="000000" w:themeColor="text1"/>
          <w:sz w:val="28"/>
          <w:szCs w:val="28"/>
          <w:lang w:val="uk-UA"/>
        </w:rPr>
        <w:t xml:space="preserve">Ошибка! </w:t>
      </w:r>
      <w:r w:rsidR="00D87CEF">
        <w:rPr>
          <w:b/>
          <w:bCs/>
          <w:color w:val="000000" w:themeColor="text1"/>
          <w:sz w:val="28"/>
          <w:szCs w:val="28"/>
        </w:rPr>
        <w:t>Источник ссылки не найден.</w:t>
      </w:r>
      <w:r w:rsidRPr="00E1028E">
        <w:rPr>
          <w:color w:val="000000" w:themeColor="text1"/>
          <w:sz w:val="28"/>
          <w:szCs w:val="28"/>
          <w:lang w:val="uk-UA"/>
        </w:rPr>
        <w:fldChar w:fldCharType="end"/>
      </w:r>
      <w:r w:rsidRPr="00E1028E">
        <w:rPr>
          <w:color w:val="000000" w:themeColor="text1"/>
          <w:sz w:val="28"/>
          <w:szCs w:val="28"/>
          <w:lang w:val="uk-UA"/>
        </w:rPr>
        <w:t>, с. 11].</w:t>
      </w:r>
    </w:p>
    <w:p w:rsidR="008F3666" w:rsidRPr="00E1028E" w:rsidRDefault="008F3666" w:rsidP="00E1028E">
      <w:pPr>
        <w:autoSpaceDE w:val="0"/>
        <w:autoSpaceDN w:val="0"/>
        <w:adjustRightInd w:val="0"/>
        <w:spacing w:line="360" w:lineRule="auto"/>
        <w:ind w:firstLine="709"/>
        <w:contextualSpacing/>
        <w:rPr>
          <w:color w:val="000000" w:themeColor="text1"/>
          <w:sz w:val="28"/>
          <w:szCs w:val="28"/>
          <w:lang w:val="uk-UA"/>
        </w:rPr>
      </w:pPr>
      <w:r w:rsidRPr="00E1028E">
        <w:rPr>
          <w:color w:val="000000" w:themeColor="text1"/>
          <w:sz w:val="28"/>
          <w:szCs w:val="28"/>
          <w:lang w:val="uk-UA"/>
        </w:rPr>
        <w:t>Погодимося, що зонування має сприяти також збереженню існуючих ландшафтів, де природні та штучні компоненти перебувають</w:t>
      </w:r>
      <w:r w:rsidR="00D43401" w:rsidRPr="00E1028E">
        <w:rPr>
          <w:color w:val="000000" w:themeColor="text1"/>
          <w:sz w:val="28"/>
          <w:szCs w:val="28"/>
          <w:lang w:val="uk-UA"/>
        </w:rPr>
        <w:t xml:space="preserve"> </w:t>
      </w:r>
      <w:r w:rsidRPr="00E1028E">
        <w:rPr>
          <w:color w:val="000000" w:themeColor="text1"/>
          <w:sz w:val="28"/>
          <w:szCs w:val="28"/>
          <w:lang w:val="uk-UA"/>
        </w:rPr>
        <w:t xml:space="preserve">у взаємодії та пристосовуванні один до одного. Відтак, дійсно, плануючи та реалізовуючи заходи з благоустрою, землі житлової та громадської забудови мають розглядатися саме як невід’ємна складова та основа таких ландшафтів. </w:t>
      </w:r>
    </w:p>
    <w:p w:rsidR="00ED362D" w:rsidRPr="00E1028E" w:rsidRDefault="008F3666" w:rsidP="00E1028E">
      <w:pPr>
        <w:autoSpaceDE w:val="0"/>
        <w:autoSpaceDN w:val="0"/>
        <w:adjustRightInd w:val="0"/>
        <w:spacing w:line="360" w:lineRule="auto"/>
        <w:ind w:firstLine="709"/>
        <w:contextualSpacing/>
        <w:rPr>
          <w:rFonts w:eastAsia="Arial,Bold"/>
          <w:color w:val="000000" w:themeColor="text1"/>
          <w:sz w:val="28"/>
          <w:szCs w:val="28"/>
          <w:lang w:val="uk-UA" w:eastAsia="en-US"/>
        </w:rPr>
      </w:pPr>
      <w:r w:rsidRPr="00E1028E">
        <w:rPr>
          <w:color w:val="000000" w:themeColor="text1"/>
          <w:sz w:val="28"/>
          <w:szCs w:val="28"/>
          <w:lang w:val="uk-UA"/>
        </w:rPr>
        <w:t xml:space="preserve">Підтримуємо також і висновки, зроблені Шило А. щодо того, що наявність </w:t>
      </w:r>
      <w:r w:rsidR="00097ECD" w:rsidRPr="00E1028E">
        <w:rPr>
          <w:rFonts w:eastAsia="Arial,Bold"/>
          <w:color w:val="000000" w:themeColor="text1"/>
          <w:sz w:val="28"/>
          <w:szCs w:val="28"/>
          <w:lang w:val="uk-UA" w:eastAsia="en-US"/>
        </w:rPr>
        <w:t>правов</w:t>
      </w:r>
      <w:r w:rsidRPr="00E1028E">
        <w:rPr>
          <w:rFonts w:eastAsia="Arial,Bold"/>
          <w:color w:val="000000" w:themeColor="text1"/>
          <w:sz w:val="28"/>
          <w:szCs w:val="28"/>
          <w:lang w:val="uk-UA" w:eastAsia="en-US"/>
        </w:rPr>
        <w:t xml:space="preserve">их основ </w:t>
      </w:r>
      <w:r w:rsidR="00097ECD" w:rsidRPr="00E1028E">
        <w:rPr>
          <w:rFonts w:eastAsia="Arial,Bold"/>
          <w:color w:val="000000" w:themeColor="text1"/>
          <w:sz w:val="28"/>
          <w:szCs w:val="28"/>
          <w:lang w:val="uk-UA" w:eastAsia="en-US"/>
        </w:rPr>
        <w:t xml:space="preserve">зонування </w:t>
      </w:r>
      <w:r w:rsidR="00ED362D" w:rsidRPr="00E1028E">
        <w:rPr>
          <w:rFonts w:eastAsia="Arial,Bold"/>
          <w:color w:val="000000" w:themeColor="text1"/>
          <w:sz w:val="28"/>
          <w:szCs w:val="28"/>
          <w:lang w:val="uk-UA" w:eastAsia="en-US"/>
        </w:rPr>
        <w:t xml:space="preserve">має чимало позитивних моментів, - від </w:t>
      </w:r>
      <w:r w:rsidR="00097ECD" w:rsidRPr="00E1028E">
        <w:rPr>
          <w:rFonts w:eastAsia="Arial,Bold"/>
          <w:color w:val="000000" w:themeColor="text1"/>
          <w:sz w:val="28"/>
          <w:szCs w:val="28"/>
          <w:lang w:val="uk-UA" w:eastAsia="en-US"/>
        </w:rPr>
        <w:t>прив</w:t>
      </w:r>
      <w:r w:rsidR="00ED362D" w:rsidRPr="00E1028E">
        <w:rPr>
          <w:rFonts w:eastAsia="Arial,Bold"/>
          <w:color w:val="000000" w:themeColor="text1"/>
          <w:sz w:val="28"/>
          <w:szCs w:val="28"/>
          <w:lang w:val="uk-UA" w:eastAsia="en-US"/>
        </w:rPr>
        <w:t xml:space="preserve">едення у рух </w:t>
      </w:r>
      <w:r w:rsidR="00097ECD" w:rsidRPr="00E1028E">
        <w:rPr>
          <w:rFonts w:eastAsia="Arial,Bold"/>
          <w:color w:val="000000" w:themeColor="text1"/>
          <w:sz w:val="28"/>
          <w:szCs w:val="28"/>
          <w:lang w:val="uk-UA" w:eastAsia="en-US"/>
        </w:rPr>
        <w:t>економічн</w:t>
      </w:r>
      <w:r w:rsidR="00ED362D" w:rsidRPr="00E1028E">
        <w:rPr>
          <w:rFonts w:eastAsia="Arial,Bold"/>
          <w:color w:val="000000" w:themeColor="text1"/>
          <w:sz w:val="28"/>
          <w:szCs w:val="28"/>
          <w:lang w:val="uk-UA" w:eastAsia="en-US"/>
        </w:rPr>
        <w:t xml:space="preserve">ого </w:t>
      </w:r>
      <w:r w:rsidR="00097ECD" w:rsidRPr="00E1028E">
        <w:rPr>
          <w:rFonts w:eastAsia="Arial,Bold"/>
          <w:color w:val="000000" w:themeColor="text1"/>
          <w:sz w:val="28"/>
          <w:szCs w:val="28"/>
          <w:lang w:val="uk-UA" w:eastAsia="en-US"/>
        </w:rPr>
        <w:t>механізм</w:t>
      </w:r>
      <w:r w:rsidR="00ED362D" w:rsidRPr="00E1028E">
        <w:rPr>
          <w:rFonts w:eastAsia="Arial,Bold"/>
          <w:color w:val="000000" w:themeColor="text1"/>
          <w:sz w:val="28"/>
          <w:szCs w:val="28"/>
          <w:lang w:val="uk-UA" w:eastAsia="en-US"/>
        </w:rPr>
        <w:t>у</w:t>
      </w:r>
      <w:r w:rsidR="00097ECD" w:rsidRPr="00E1028E">
        <w:rPr>
          <w:rFonts w:eastAsia="Arial,Bold"/>
          <w:color w:val="000000" w:themeColor="text1"/>
          <w:sz w:val="28"/>
          <w:szCs w:val="28"/>
          <w:lang w:val="uk-UA" w:eastAsia="en-US"/>
        </w:rPr>
        <w:t xml:space="preserve"> реалізації запланованої містобудівної політики</w:t>
      </w:r>
      <w:r w:rsidR="00ED362D" w:rsidRPr="00E1028E">
        <w:rPr>
          <w:rFonts w:eastAsia="Arial,Bold"/>
          <w:color w:val="000000" w:themeColor="text1"/>
          <w:sz w:val="28"/>
          <w:szCs w:val="28"/>
          <w:lang w:val="uk-UA" w:eastAsia="en-US"/>
        </w:rPr>
        <w:t xml:space="preserve">, - до гарантій прав власника чи користувача відповідної земельної ділянки (щодо правового режиму її використання, з позначенням чітких обмежень та заборон), що дозволить відпоідному субєкту якнайповніше користуватися своїми правами, не зашкоджаючи ні ділянці, ні іншим прилеглим ділянкам та територіям, ні субєктам їх землекористування. </w:t>
      </w:r>
    </w:p>
    <w:p w:rsidR="00403A03" w:rsidRPr="00E1028E" w:rsidRDefault="00ED362D" w:rsidP="00E1028E">
      <w:pPr>
        <w:autoSpaceDE w:val="0"/>
        <w:autoSpaceDN w:val="0"/>
        <w:adjustRightInd w:val="0"/>
        <w:spacing w:line="360" w:lineRule="auto"/>
        <w:ind w:firstLine="709"/>
        <w:contextualSpacing/>
        <w:rPr>
          <w:rFonts w:eastAsiaTheme="minorHAnsi"/>
          <w:color w:val="000000" w:themeColor="text1"/>
          <w:sz w:val="28"/>
          <w:szCs w:val="28"/>
          <w:lang w:val="uk-UA" w:eastAsia="en-US"/>
        </w:rPr>
      </w:pPr>
      <w:r w:rsidRPr="00E1028E">
        <w:rPr>
          <w:rFonts w:eastAsia="Arial,Bold"/>
          <w:color w:val="000000" w:themeColor="text1"/>
          <w:sz w:val="28"/>
          <w:szCs w:val="28"/>
          <w:lang w:val="uk-UA" w:eastAsia="en-US"/>
        </w:rPr>
        <w:t>«</w:t>
      </w:r>
      <w:r w:rsidR="00097ECD" w:rsidRPr="00E1028E">
        <w:rPr>
          <w:rFonts w:eastAsia="Arial,Bold"/>
          <w:color w:val="000000" w:themeColor="text1"/>
          <w:sz w:val="28"/>
          <w:szCs w:val="28"/>
          <w:lang w:eastAsia="en-US"/>
        </w:rPr>
        <w:t>Зонування, установлюючи види й параметри дозволеного використання нерухомості, фіксує</w:t>
      </w:r>
      <w:r w:rsidRPr="00E1028E">
        <w:rPr>
          <w:rFonts w:eastAsia="Arial,Bold"/>
          <w:color w:val="000000" w:themeColor="text1"/>
          <w:sz w:val="28"/>
          <w:szCs w:val="28"/>
          <w:lang w:val="uk-UA" w:eastAsia="en-US"/>
        </w:rPr>
        <w:t>, щ</w:t>
      </w:r>
      <w:r w:rsidR="00097ECD" w:rsidRPr="00E1028E">
        <w:rPr>
          <w:rFonts w:eastAsia="Arial,Bold"/>
          <w:color w:val="000000" w:themeColor="text1"/>
          <w:sz w:val="28"/>
          <w:szCs w:val="28"/>
          <w:lang w:eastAsia="en-US"/>
        </w:rPr>
        <w:t xml:space="preserve">онайменше </w:t>
      </w:r>
      <w:r w:rsidRPr="00E1028E">
        <w:rPr>
          <w:rFonts w:eastAsia="Arial,Bold"/>
          <w:color w:val="000000" w:themeColor="text1"/>
          <w:sz w:val="28"/>
          <w:szCs w:val="28"/>
          <w:lang w:val="uk-UA" w:eastAsia="en-US"/>
        </w:rPr>
        <w:t>«</w:t>
      </w:r>
      <w:r w:rsidR="00097ECD" w:rsidRPr="00E1028E">
        <w:rPr>
          <w:rFonts w:eastAsia="Arial,Bold"/>
          <w:color w:val="000000" w:themeColor="text1"/>
          <w:sz w:val="28"/>
          <w:szCs w:val="28"/>
          <w:lang w:eastAsia="en-US"/>
        </w:rPr>
        <w:t>нижню планку</w:t>
      </w:r>
      <w:r w:rsidRPr="00E1028E">
        <w:rPr>
          <w:rFonts w:eastAsia="Arial,Bold"/>
          <w:color w:val="000000" w:themeColor="text1"/>
          <w:sz w:val="28"/>
          <w:szCs w:val="28"/>
          <w:lang w:val="uk-UA" w:eastAsia="en-US"/>
        </w:rPr>
        <w:t>»</w:t>
      </w:r>
      <w:r w:rsidR="00097ECD" w:rsidRPr="00E1028E">
        <w:rPr>
          <w:rFonts w:eastAsia="Arial,Bold"/>
          <w:color w:val="000000" w:themeColor="text1"/>
          <w:sz w:val="28"/>
          <w:szCs w:val="28"/>
          <w:lang w:eastAsia="en-US"/>
        </w:rPr>
        <w:t xml:space="preserve"> якості середовища, стосовно різних</w:t>
      </w:r>
      <w:r w:rsidRPr="00E1028E">
        <w:rPr>
          <w:rFonts w:eastAsia="Arial,Bold"/>
          <w:color w:val="000000" w:themeColor="text1"/>
          <w:sz w:val="28"/>
          <w:szCs w:val="28"/>
          <w:lang w:val="uk-UA" w:eastAsia="en-US"/>
        </w:rPr>
        <w:t xml:space="preserve"> </w:t>
      </w:r>
      <w:r w:rsidR="00097ECD" w:rsidRPr="00E1028E">
        <w:rPr>
          <w:rFonts w:eastAsia="Arial,Bold"/>
          <w:color w:val="000000" w:themeColor="text1"/>
          <w:sz w:val="28"/>
          <w:szCs w:val="28"/>
          <w:lang w:eastAsia="en-US"/>
        </w:rPr>
        <w:t>територіальних зон. Те, що не закріплено у відповідному</w:t>
      </w:r>
      <w:r w:rsidRPr="00E1028E">
        <w:rPr>
          <w:rFonts w:eastAsia="Arial,Bold"/>
          <w:color w:val="000000" w:themeColor="text1"/>
          <w:sz w:val="28"/>
          <w:szCs w:val="28"/>
          <w:lang w:val="uk-UA" w:eastAsia="en-US"/>
        </w:rPr>
        <w:t xml:space="preserve"> </w:t>
      </w:r>
      <w:r w:rsidR="00097ECD" w:rsidRPr="00E1028E">
        <w:rPr>
          <w:rFonts w:eastAsia="Arial,Bold"/>
          <w:color w:val="000000" w:themeColor="text1"/>
          <w:sz w:val="28"/>
          <w:szCs w:val="28"/>
          <w:lang w:eastAsia="en-US"/>
        </w:rPr>
        <w:t>нормативному правовому акті як дозволене, уже</w:t>
      </w:r>
      <w:r w:rsidRPr="00E1028E">
        <w:rPr>
          <w:rFonts w:eastAsia="Arial,Bold"/>
          <w:color w:val="000000" w:themeColor="text1"/>
          <w:sz w:val="28"/>
          <w:szCs w:val="28"/>
          <w:lang w:val="uk-UA" w:eastAsia="en-US"/>
        </w:rPr>
        <w:t xml:space="preserve"> </w:t>
      </w:r>
      <w:r w:rsidR="00097ECD" w:rsidRPr="00E1028E">
        <w:rPr>
          <w:rFonts w:eastAsia="Arial,Bold"/>
          <w:color w:val="000000" w:themeColor="text1"/>
          <w:sz w:val="28"/>
          <w:szCs w:val="28"/>
          <w:lang w:eastAsia="en-US"/>
        </w:rPr>
        <w:t>не може статися і, відповідно, погіршення якості середовища проживання відбуватися вже не буде</w:t>
      </w:r>
      <w:r w:rsidRPr="00E1028E">
        <w:rPr>
          <w:rFonts w:eastAsia="Arial,Bold"/>
          <w:color w:val="000000" w:themeColor="text1"/>
          <w:sz w:val="28"/>
          <w:szCs w:val="28"/>
          <w:lang w:val="uk-UA" w:eastAsia="en-US"/>
        </w:rPr>
        <w:t xml:space="preserve">». З цього авторка робить висновок, що </w:t>
      </w:r>
      <w:r w:rsidR="00097ECD" w:rsidRPr="00E1028E">
        <w:rPr>
          <w:rFonts w:eastAsiaTheme="minorHAnsi"/>
          <w:color w:val="000000" w:themeColor="text1"/>
          <w:sz w:val="28"/>
          <w:szCs w:val="28"/>
          <w:lang w:val="uk-UA" w:eastAsia="en-US"/>
        </w:rPr>
        <w:t>стійкий розвиток міста забезпечується не лише правильною постановкою цілей, але й вибором адекватних адміністративних та економічних</w:t>
      </w:r>
      <w:r w:rsidRPr="00E1028E">
        <w:rPr>
          <w:rFonts w:eastAsiaTheme="minorHAnsi"/>
          <w:color w:val="000000" w:themeColor="text1"/>
          <w:sz w:val="28"/>
          <w:szCs w:val="28"/>
          <w:lang w:val="uk-UA" w:eastAsia="en-US"/>
        </w:rPr>
        <w:t xml:space="preserve"> </w:t>
      </w:r>
      <w:r w:rsidR="00097ECD" w:rsidRPr="00E1028E">
        <w:rPr>
          <w:rFonts w:eastAsiaTheme="minorHAnsi"/>
          <w:color w:val="000000" w:themeColor="text1"/>
          <w:sz w:val="28"/>
          <w:szCs w:val="28"/>
          <w:lang w:val="uk-UA" w:eastAsia="en-US"/>
        </w:rPr>
        <w:t>інструментів їх досягнення. Це стосується</w:t>
      </w:r>
      <w:r w:rsidRPr="00E1028E">
        <w:rPr>
          <w:rFonts w:eastAsiaTheme="minorHAnsi"/>
          <w:color w:val="000000" w:themeColor="text1"/>
          <w:sz w:val="28"/>
          <w:szCs w:val="28"/>
          <w:lang w:val="uk-UA" w:eastAsia="en-US"/>
        </w:rPr>
        <w:t xml:space="preserve">, </w:t>
      </w:r>
      <w:r w:rsidR="00097ECD" w:rsidRPr="00E1028E">
        <w:rPr>
          <w:rFonts w:eastAsiaTheme="minorHAnsi"/>
          <w:color w:val="000000" w:themeColor="text1"/>
          <w:sz w:val="28"/>
          <w:szCs w:val="28"/>
          <w:lang w:val="uk-UA" w:eastAsia="en-US"/>
        </w:rPr>
        <w:t>передусім</w:t>
      </w:r>
      <w:r w:rsidRPr="00E1028E">
        <w:rPr>
          <w:rFonts w:eastAsiaTheme="minorHAnsi"/>
          <w:color w:val="000000" w:themeColor="text1"/>
          <w:sz w:val="28"/>
          <w:szCs w:val="28"/>
          <w:lang w:val="uk-UA" w:eastAsia="en-US"/>
        </w:rPr>
        <w:t xml:space="preserve">, </w:t>
      </w:r>
      <w:r w:rsidR="00097ECD" w:rsidRPr="00E1028E">
        <w:rPr>
          <w:rFonts w:eastAsiaTheme="minorHAnsi"/>
          <w:color w:val="000000" w:themeColor="text1"/>
          <w:sz w:val="28"/>
          <w:szCs w:val="28"/>
          <w:lang w:val="uk-UA" w:eastAsia="en-US"/>
        </w:rPr>
        <w:t>здійснюваної містом політики у сфері використання й</w:t>
      </w:r>
      <w:r w:rsidRPr="00E1028E">
        <w:rPr>
          <w:rFonts w:eastAsiaTheme="minorHAnsi"/>
          <w:color w:val="000000" w:themeColor="text1"/>
          <w:sz w:val="28"/>
          <w:szCs w:val="28"/>
          <w:lang w:val="uk-UA" w:eastAsia="en-US"/>
        </w:rPr>
        <w:t xml:space="preserve"> </w:t>
      </w:r>
      <w:r w:rsidR="00097ECD" w:rsidRPr="00E1028E">
        <w:rPr>
          <w:rFonts w:eastAsiaTheme="minorHAnsi"/>
          <w:color w:val="000000" w:themeColor="text1"/>
          <w:sz w:val="28"/>
          <w:szCs w:val="28"/>
          <w:lang w:val="uk-UA" w:eastAsia="en-US"/>
        </w:rPr>
        <w:t>забудовиміських земель, оподаткування нерухомості,</w:t>
      </w:r>
      <w:r w:rsidRPr="00E1028E">
        <w:rPr>
          <w:rFonts w:eastAsiaTheme="minorHAnsi"/>
          <w:color w:val="000000" w:themeColor="text1"/>
          <w:sz w:val="28"/>
          <w:szCs w:val="28"/>
          <w:lang w:val="uk-UA" w:eastAsia="en-US"/>
        </w:rPr>
        <w:t xml:space="preserve"> </w:t>
      </w:r>
      <w:r w:rsidR="00097ECD" w:rsidRPr="00E1028E">
        <w:rPr>
          <w:rFonts w:eastAsiaTheme="minorHAnsi"/>
          <w:color w:val="000000" w:themeColor="text1"/>
          <w:sz w:val="28"/>
          <w:szCs w:val="28"/>
          <w:lang w:val="uk-UA" w:eastAsia="en-US"/>
        </w:rPr>
        <w:t>фінансової підтримки, через які корегуються, обмежуються й спрямовуються дії всіх учасників ринку.</w:t>
      </w:r>
      <w:r w:rsidRPr="00E1028E">
        <w:rPr>
          <w:rFonts w:eastAsiaTheme="minorHAnsi"/>
          <w:color w:val="000000" w:themeColor="text1"/>
          <w:sz w:val="28"/>
          <w:szCs w:val="28"/>
          <w:lang w:val="uk-UA" w:eastAsia="en-US"/>
        </w:rPr>
        <w:t xml:space="preserve"> </w:t>
      </w:r>
      <w:r w:rsidR="00097ECD" w:rsidRPr="00E1028E">
        <w:rPr>
          <w:rFonts w:eastAsiaTheme="minorHAnsi"/>
          <w:color w:val="000000" w:themeColor="text1"/>
          <w:sz w:val="28"/>
          <w:szCs w:val="28"/>
          <w:lang w:val="uk-UA" w:eastAsia="en-US"/>
        </w:rPr>
        <w:t>Зонування,</w:t>
      </w:r>
      <w:r w:rsidRPr="00E1028E">
        <w:rPr>
          <w:rFonts w:eastAsiaTheme="minorHAnsi"/>
          <w:color w:val="000000" w:themeColor="text1"/>
          <w:sz w:val="28"/>
          <w:szCs w:val="28"/>
          <w:lang w:val="uk-UA" w:eastAsia="en-US"/>
        </w:rPr>
        <w:t xml:space="preserve"> </w:t>
      </w:r>
      <w:r w:rsidR="00097ECD" w:rsidRPr="00E1028E">
        <w:rPr>
          <w:rFonts w:eastAsiaTheme="minorHAnsi"/>
          <w:color w:val="000000" w:themeColor="text1"/>
          <w:sz w:val="28"/>
          <w:szCs w:val="28"/>
          <w:lang w:val="uk-UA" w:eastAsia="en-US"/>
        </w:rPr>
        <w:t>яке має відповідну юридичну базу, також допомагає</w:t>
      </w:r>
      <w:r w:rsidRPr="00E1028E">
        <w:rPr>
          <w:rFonts w:eastAsiaTheme="minorHAnsi"/>
          <w:color w:val="000000" w:themeColor="text1"/>
          <w:sz w:val="28"/>
          <w:szCs w:val="28"/>
          <w:lang w:val="uk-UA" w:eastAsia="en-US"/>
        </w:rPr>
        <w:t xml:space="preserve"> </w:t>
      </w:r>
      <w:r w:rsidR="00097ECD" w:rsidRPr="00E1028E">
        <w:rPr>
          <w:rFonts w:eastAsiaTheme="minorHAnsi"/>
          <w:color w:val="000000" w:themeColor="text1"/>
          <w:sz w:val="28"/>
          <w:szCs w:val="28"/>
          <w:lang w:val="uk-UA" w:eastAsia="en-US"/>
        </w:rPr>
        <w:t>послідовно вирішувати екологічні й естетичні проблеми якості середовища проживання</w:t>
      </w:r>
      <w:r w:rsidRPr="00E1028E">
        <w:rPr>
          <w:rFonts w:eastAsiaTheme="minorHAnsi"/>
          <w:color w:val="000000" w:themeColor="text1"/>
          <w:sz w:val="28"/>
          <w:szCs w:val="28"/>
          <w:lang w:val="uk-UA" w:eastAsia="en-US"/>
        </w:rPr>
        <w:t xml:space="preserve"> [</w:t>
      </w:r>
      <w:r w:rsidRPr="00E1028E">
        <w:rPr>
          <w:rFonts w:eastAsiaTheme="minorHAnsi"/>
          <w:color w:val="000000" w:themeColor="text1"/>
          <w:sz w:val="28"/>
          <w:szCs w:val="28"/>
          <w:lang w:val="uk-UA" w:eastAsia="en-US"/>
        </w:rPr>
        <w:fldChar w:fldCharType="begin"/>
      </w:r>
      <w:r w:rsidRPr="00E1028E">
        <w:rPr>
          <w:rFonts w:eastAsiaTheme="minorHAnsi"/>
          <w:color w:val="000000" w:themeColor="text1"/>
          <w:sz w:val="28"/>
          <w:szCs w:val="28"/>
          <w:lang w:val="uk-UA" w:eastAsia="en-US"/>
        </w:rPr>
        <w:instrText xml:space="preserve"> REF _Ref532766898 \r \h </w:instrText>
      </w:r>
      <w:r w:rsidR="008D5C38" w:rsidRPr="00E1028E">
        <w:rPr>
          <w:rFonts w:eastAsiaTheme="minorHAnsi"/>
          <w:color w:val="000000" w:themeColor="text1"/>
          <w:sz w:val="28"/>
          <w:szCs w:val="28"/>
          <w:lang w:val="uk-UA" w:eastAsia="en-US"/>
        </w:rPr>
        <w:instrText xml:space="preserve"> \* MERGEFORMAT </w:instrText>
      </w:r>
      <w:r w:rsidRPr="00E1028E">
        <w:rPr>
          <w:rFonts w:eastAsiaTheme="minorHAnsi"/>
          <w:color w:val="000000" w:themeColor="text1"/>
          <w:sz w:val="28"/>
          <w:szCs w:val="28"/>
          <w:lang w:val="uk-UA" w:eastAsia="en-US"/>
        </w:rPr>
      </w:r>
      <w:r w:rsidRPr="00E1028E">
        <w:rPr>
          <w:rFonts w:eastAsiaTheme="minorHAnsi"/>
          <w:color w:val="000000" w:themeColor="text1"/>
          <w:sz w:val="28"/>
          <w:szCs w:val="28"/>
          <w:lang w:val="uk-UA" w:eastAsia="en-US"/>
        </w:rPr>
        <w:fldChar w:fldCharType="separate"/>
      </w:r>
      <w:r w:rsidR="00D87CEF">
        <w:rPr>
          <w:rFonts w:eastAsiaTheme="minorHAnsi"/>
          <w:color w:val="000000" w:themeColor="text1"/>
          <w:sz w:val="28"/>
          <w:szCs w:val="28"/>
          <w:lang w:val="uk-UA" w:eastAsia="en-US"/>
        </w:rPr>
        <w:t>67</w:t>
      </w:r>
      <w:r w:rsidRPr="00E1028E">
        <w:rPr>
          <w:rFonts w:eastAsiaTheme="minorHAnsi"/>
          <w:color w:val="000000" w:themeColor="text1"/>
          <w:sz w:val="28"/>
          <w:szCs w:val="28"/>
          <w:lang w:val="uk-UA" w:eastAsia="en-US"/>
        </w:rPr>
        <w:fldChar w:fldCharType="end"/>
      </w:r>
      <w:r w:rsidRPr="00E1028E">
        <w:rPr>
          <w:rFonts w:eastAsiaTheme="minorHAnsi"/>
          <w:color w:val="000000" w:themeColor="text1"/>
          <w:sz w:val="28"/>
          <w:szCs w:val="28"/>
          <w:lang w:val="uk-UA" w:eastAsia="en-US"/>
        </w:rPr>
        <w:t>, с. 201]</w:t>
      </w:r>
      <w:r w:rsidR="00097ECD" w:rsidRPr="00E1028E">
        <w:rPr>
          <w:rFonts w:eastAsiaTheme="minorHAnsi"/>
          <w:color w:val="000000" w:themeColor="text1"/>
          <w:sz w:val="28"/>
          <w:szCs w:val="28"/>
          <w:lang w:val="uk-UA" w:eastAsia="en-US"/>
        </w:rPr>
        <w:t xml:space="preserve">. </w:t>
      </w:r>
    </w:p>
    <w:p w:rsidR="00A21D8A" w:rsidRPr="00E1028E" w:rsidRDefault="00A21D8A" w:rsidP="00E1028E">
      <w:pPr>
        <w:autoSpaceDE w:val="0"/>
        <w:autoSpaceDN w:val="0"/>
        <w:adjustRightInd w:val="0"/>
        <w:spacing w:line="360" w:lineRule="auto"/>
        <w:ind w:firstLine="709"/>
        <w:contextualSpacing/>
        <w:rPr>
          <w:sz w:val="28"/>
          <w:szCs w:val="24"/>
          <w:lang w:val="uk-UA" w:eastAsia="uk-UA"/>
        </w:rPr>
      </w:pPr>
      <w:r w:rsidRPr="00E1028E">
        <w:rPr>
          <w:i/>
          <w:sz w:val="28"/>
          <w:szCs w:val="24"/>
          <w:lang w:val="uk-UA" w:eastAsia="uk-UA"/>
        </w:rPr>
        <w:t>Апробація результатів дослідження.</w:t>
      </w:r>
      <w:r w:rsidRPr="00E1028E">
        <w:rPr>
          <w:sz w:val="28"/>
          <w:szCs w:val="24"/>
          <w:lang w:val="uk-UA" w:eastAsia="uk-UA"/>
        </w:rPr>
        <w:t xml:space="preserve"> Результати кваліфікаційної роботи були обговорені на засіданнях кафедри конституційного та трудового права Запорізького </w:t>
      </w:r>
      <w:r w:rsidRPr="00E1028E">
        <w:rPr>
          <w:sz w:val="28"/>
          <w:szCs w:val="24"/>
          <w:lang w:val="uk-UA" w:eastAsia="uk-UA"/>
        </w:rPr>
        <w:lastRenderedPageBreak/>
        <w:t>національного університету. Положення даної магістерської роботи були враховані автором в ході підготовки наукових статей для опублікування в українській наукові періодиці, під час участі у роботі наукових конференцій: Всеукраїнська наукова конференція «Дослідження проблем права очима молодих вчених» м. Запоріжжя, 24 квітня 2017 р.</w:t>
      </w:r>
    </w:p>
    <w:p w:rsidR="00A21D8A" w:rsidRPr="00E1028E" w:rsidRDefault="00A21D8A" w:rsidP="00E1028E">
      <w:pPr>
        <w:spacing w:after="160" w:line="259" w:lineRule="auto"/>
        <w:jc w:val="left"/>
        <w:rPr>
          <w:sz w:val="28"/>
          <w:szCs w:val="24"/>
          <w:lang w:val="uk-UA" w:eastAsia="uk-UA"/>
        </w:rPr>
      </w:pPr>
      <w:r w:rsidRPr="00E1028E">
        <w:rPr>
          <w:sz w:val="28"/>
          <w:szCs w:val="24"/>
          <w:lang w:val="uk-UA" w:eastAsia="uk-UA"/>
        </w:rPr>
        <w:br w:type="page"/>
      </w:r>
    </w:p>
    <w:p w:rsidR="00A21D8A" w:rsidRPr="00E1028E" w:rsidRDefault="00A21D8A" w:rsidP="00E1028E">
      <w:pPr>
        <w:jc w:val="center"/>
        <w:rPr>
          <w:sz w:val="28"/>
          <w:szCs w:val="28"/>
          <w:lang w:val="uk-UA"/>
        </w:rPr>
      </w:pPr>
      <w:r w:rsidRPr="00E1028E">
        <w:rPr>
          <w:sz w:val="28"/>
          <w:szCs w:val="28"/>
          <w:lang w:val="uk-UA"/>
        </w:rPr>
        <w:lastRenderedPageBreak/>
        <w:t>РОЗДІЛ 2 ПРАКТИЧНА ЧАСТИНА</w:t>
      </w:r>
    </w:p>
    <w:p w:rsidR="008D5C38" w:rsidRPr="00E1028E" w:rsidRDefault="008D5C38" w:rsidP="00E1028E">
      <w:pPr>
        <w:autoSpaceDE w:val="0"/>
        <w:autoSpaceDN w:val="0"/>
        <w:adjustRightInd w:val="0"/>
        <w:spacing w:line="360" w:lineRule="auto"/>
        <w:ind w:firstLine="709"/>
        <w:contextualSpacing/>
        <w:rPr>
          <w:rFonts w:eastAsiaTheme="minorHAnsi"/>
          <w:color w:val="000000" w:themeColor="text1"/>
          <w:sz w:val="28"/>
          <w:szCs w:val="28"/>
          <w:lang w:val="uk-UA" w:eastAsia="en-US"/>
        </w:rPr>
      </w:pPr>
    </w:p>
    <w:p w:rsidR="00F32B16" w:rsidRPr="00E1028E" w:rsidRDefault="00F32B16" w:rsidP="00E1028E">
      <w:pPr>
        <w:autoSpaceDE w:val="0"/>
        <w:autoSpaceDN w:val="0"/>
        <w:adjustRightInd w:val="0"/>
        <w:spacing w:line="360" w:lineRule="auto"/>
        <w:ind w:firstLine="709"/>
        <w:contextualSpacing/>
        <w:rPr>
          <w:rFonts w:eastAsiaTheme="minorHAnsi"/>
          <w:color w:val="000000" w:themeColor="text1"/>
          <w:sz w:val="28"/>
          <w:szCs w:val="28"/>
          <w:lang w:val="uk-UA" w:eastAsia="en-US"/>
        </w:rPr>
      </w:pPr>
    </w:p>
    <w:p w:rsidR="002F12A7" w:rsidRPr="00E1028E" w:rsidRDefault="00F32B16" w:rsidP="00E1028E">
      <w:pPr>
        <w:spacing w:line="360" w:lineRule="auto"/>
        <w:ind w:firstLine="709"/>
        <w:contextualSpacing/>
        <w:rPr>
          <w:sz w:val="28"/>
          <w:szCs w:val="28"/>
          <w:lang w:val="uk-UA"/>
        </w:rPr>
      </w:pPr>
      <w:r w:rsidRPr="00E1028E">
        <w:rPr>
          <w:rFonts w:eastAsiaTheme="minorHAnsi"/>
          <w:color w:val="000000" w:themeColor="text1"/>
          <w:sz w:val="28"/>
          <w:szCs w:val="28"/>
          <w:lang w:val="uk-UA" w:eastAsia="en-US"/>
        </w:rPr>
        <w:t xml:space="preserve">2.1 </w:t>
      </w:r>
      <w:r w:rsidR="002F12A7" w:rsidRPr="00E1028E">
        <w:rPr>
          <w:sz w:val="28"/>
          <w:szCs w:val="28"/>
          <w:lang w:val="uk-UA"/>
        </w:rPr>
        <w:t xml:space="preserve">Містобудування та благоустрій територій: історико-правовий аспект </w:t>
      </w:r>
    </w:p>
    <w:p w:rsidR="002F12A7" w:rsidRPr="00E1028E" w:rsidRDefault="002F12A7" w:rsidP="00E1028E">
      <w:pPr>
        <w:spacing w:line="360" w:lineRule="auto"/>
        <w:ind w:firstLine="709"/>
        <w:contextualSpacing/>
        <w:rPr>
          <w:sz w:val="28"/>
          <w:szCs w:val="28"/>
          <w:lang w:val="uk-UA"/>
        </w:rPr>
      </w:pPr>
    </w:p>
    <w:p w:rsidR="002F12A7" w:rsidRPr="00E1028E" w:rsidRDefault="002F12A7" w:rsidP="00E1028E">
      <w:pPr>
        <w:spacing w:line="360" w:lineRule="auto"/>
        <w:ind w:firstLine="709"/>
        <w:rPr>
          <w:sz w:val="28"/>
          <w:szCs w:val="28"/>
          <w:lang w:val="uk-UA"/>
        </w:rPr>
      </w:pPr>
    </w:p>
    <w:p w:rsidR="00EE3726" w:rsidRPr="00E1028E" w:rsidRDefault="00EE3726" w:rsidP="00E1028E">
      <w:pPr>
        <w:spacing w:line="360" w:lineRule="auto"/>
        <w:ind w:firstLine="709"/>
        <w:rPr>
          <w:sz w:val="28"/>
          <w:szCs w:val="28"/>
          <w:lang w:val="uk-UA"/>
        </w:rPr>
      </w:pPr>
      <w:r w:rsidRPr="00E1028E">
        <w:rPr>
          <w:sz w:val="28"/>
          <w:szCs w:val="28"/>
          <w:lang w:val="uk-UA"/>
        </w:rPr>
        <w:t>Зонування земель населених пунктів, що є предметом нашого дослідження, безперечно, своїм корінням пов’язане з древніми традиціями містобудування. Звичайно, з точки зору сучасного земельного законодавства йдеться про вирішення питання</w:t>
      </w:r>
      <w:r w:rsidR="00D43401" w:rsidRPr="00E1028E">
        <w:rPr>
          <w:sz w:val="28"/>
          <w:szCs w:val="28"/>
          <w:lang w:val="uk-UA"/>
        </w:rPr>
        <w:t xml:space="preserve"> </w:t>
      </w:r>
      <w:r w:rsidRPr="00E1028E">
        <w:rPr>
          <w:sz w:val="28"/>
          <w:szCs w:val="28"/>
          <w:lang w:val="uk-UA"/>
        </w:rPr>
        <w:t>управління землями населених пунктів та їх раціонального використання. Однак, як свідчить історія і сучасні підходи до цього питання, - йдеться вже про дещо більше, - про комплексну галузь законодавства, яке переймається питаннями правового регулювання використання земель житлової та громадської забудови та благоустрою територій (інфраструктура та об’єкти культури, промисловості, тощо).</w:t>
      </w:r>
    </w:p>
    <w:p w:rsidR="00EE3726" w:rsidRPr="00E1028E" w:rsidRDefault="00EE3726" w:rsidP="00E1028E">
      <w:pPr>
        <w:spacing w:line="360" w:lineRule="auto"/>
        <w:ind w:firstLine="709"/>
        <w:rPr>
          <w:sz w:val="28"/>
          <w:szCs w:val="28"/>
          <w:lang w:val="uk-UA"/>
        </w:rPr>
      </w:pPr>
      <w:r w:rsidRPr="00E1028E">
        <w:rPr>
          <w:sz w:val="28"/>
          <w:szCs w:val="28"/>
          <w:lang w:val="uk-UA"/>
        </w:rPr>
        <w:t>Адже говорячи про сучасне місто вже не можна говорити лише про сегменти житлових забудов, чи лише про інфраструктуру міста, ландшафт чи архітектуру міста.</w:t>
      </w:r>
    </w:p>
    <w:p w:rsidR="00EE3726" w:rsidRPr="00E1028E" w:rsidRDefault="00EE3726" w:rsidP="00E1028E">
      <w:pPr>
        <w:spacing w:line="360" w:lineRule="auto"/>
        <w:ind w:firstLine="709"/>
        <w:rPr>
          <w:sz w:val="28"/>
          <w:szCs w:val="28"/>
          <w:lang w:val="uk-UA"/>
        </w:rPr>
      </w:pPr>
      <w:r w:rsidRPr="00E1028E">
        <w:rPr>
          <w:sz w:val="28"/>
          <w:szCs w:val="28"/>
          <w:lang w:val="uk-UA"/>
        </w:rPr>
        <w:t>Місто (населений пункт) виконує різні завдання і поєднує в собі різні інтереси, слугує, в кінці кінців, інтересам людини, суспільства, держави, задовольняє приватні та колективні потреби, культурні, соціальні, економічні, тощо.</w:t>
      </w:r>
    </w:p>
    <w:p w:rsidR="00F21016" w:rsidRPr="00E1028E" w:rsidRDefault="00EE3726" w:rsidP="00E1028E">
      <w:pPr>
        <w:spacing w:line="360" w:lineRule="auto"/>
        <w:ind w:firstLine="709"/>
        <w:rPr>
          <w:sz w:val="28"/>
          <w:szCs w:val="28"/>
          <w:lang w:val="uk-UA"/>
        </w:rPr>
      </w:pPr>
      <w:r w:rsidRPr="00E1028E">
        <w:rPr>
          <w:sz w:val="28"/>
          <w:szCs w:val="28"/>
          <w:lang w:val="uk-UA"/>
        </w:rPr>
        <w:t xml:space="preserve">Чітке розуміння ролі того чи іншого населеного пункту в соціально-економічному, культурному, освітньому, науковому, інфраструктурному, спортивному, дозвільному, транзитному, інших сферах життя країни дозволяє якнайкраще інтегруватися в складну систему комунікацій, сфер, коридорів, не залишитися осторонь життя. </w:t>
      </w:r>
    </w:p>
    <w:p w:rsidR="00EE3726" w:rsidRPr="00E1028E" w:rsidRDefault="00F21016" w:rsidP="00E1028E">
      <w:pPr>
        <w:spacing w:line="360" w:lineRule="auto"/>
        <w:ind w:firstLine="709"/>
        <w:rPr>
          <w:sz w:val="28"/>
          <w:szCs w:val="28"/>
          <w:lang w:val="uk-UA"/>
        </w:rPr>
      </w:pPr>
      <w:r w:rsidRPr="00E1028E">
        <w:rPr>
          <w:sz w:val="28"/>
          <w:szCs w:val="28"/>
          <w:lang w:val="uk-UA"/>
        </w:rPr>
        <w:t>Саме тому в Україн</w:t>
      </w:r>
      <w:r w:rsidR="00EE3726" w:rsidRPr="00E1028E">
        <w:rPr>
          <w:sz w:val="28"/>
          <w:szCs w:val="28"/>
          <w:lang w:val="uk-UA"/>
        </w:rPr>
        <w:t>і</w:t>
      </w:r>
      <w:r w:rsidRPr="00E1028E">
        <w:rPr>
          <w:sz w:val="28"/>
          <w:szCs w:val="28"/>
          <w:lang w:val="uk-UA"/>
        </w:rPr>
        <w:t>, схвалюючи плани розвиту населених пунктів та реалізуючи їх, говорять, спершу, про макрорівень (державний), потім про регіональний, а потім про місцевий.</w:t>
      </w:r>
    </w:p>
    <w:p w:rsidR="00F21016" w:rsidRPr="00E1028E" w:rsidRDefault="00F21016" w:rsidP="00E1028E">
      <w:pPr>
        <w:spacing w:line="360" w:lineRule="auto"/>
        <w:ind w:firstLine="709"/>
        <w:rPr>
          <w:sz w:val="28"/>
          <w:szCs w:val="28"/>
          <w:lang w:val="uk-UA"/>
        </w:rPr>
      </w:pPr>
      <w:r w:rsidRPr="00E1028E">
        <w:rPr>
          <w:sz w:val="28"/>
          <w:szCs w:val="28"/>
          <w:lang w:val="uk-UA"/>
        </w:rPr>
        <w:t>Так було і в древні часи. Більшість міст виникали не спонтанно, а в місцях виробництва, торгівлі, культури, науки, мистецтва.</w:t>
      </w:r>
    </w:p>
    <w:p w:rsidR="00F21016" w:rsidRPr="00E1028E" w:rsidRDefault="00F21016" w:rsidP="00E1028E">
      <w:pPr>
        <w:spacing w:line="360" w:lineRule="auto"/>
        <w:ind w:firstLine="709"/>
        <w:rPr>
          <w:sz w:val="28"/>
          <w:szCs w:val="28"/>
          <w:lang w:val="uk-UA"/>
        </w:rPr>
      </w:pPr>
      <w:r w:rsidRPr="00E1028E">
        <w:rPr>
          <w:sz w:val="28"/>
          <w:szCs w:val="28"/>
          <w:lang w:val="uk-UA"/>
        </w:rPr>
        <w:lastRenderedPageBreak/>
        <w:t>Не дарма існує приказка – усі дороги ведуть до Риму.</w:t>
      </w:r>
    </w:p>
    <w:p w:rsidR="00B2009B" w:rsidRPr="00E1028E" w:rsidRDefault="00B2009B" w:rsidP="00E1028E">
      <w:pPr>
        <w:spacing w:line="360" w:lineRule="auto"/>
        <w:ind w:firstLine="709"/>
        <w:rPr>
          <w:sz w:val="28"/>
          <w:szCs w:val="28"/>
          <w:lang w:val="uk-UA"/>
        </w:rPr>
      </w:pPr>
      <w:r w:rsidRPr="00E1028E">
        <w:rPr>
          <w:noProof/>
          <w:sz w:val="28"/>
          <w:szCs w:val="28"/>
        </w:rPr>
        <w:drawing>
          <wp:inline distT="0" distB="0" distL="0" distR="0">
            <wp:extent cx="5874119" cy="1695177"/>
            <wp:effectExtent l="0" t="0" r="0"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Дороги Риму.tif"/>
                    <pic:cNvPicPr/>
                  </pic:nvPicPr>
                  <pic:blipFill>
                    <a:blip r:embed="rId12">
                      <a:extLst>
                        <a:ext uri="{28A0092B-C50C-407E-A947-70E740481C1C}">
                          <a14:useLocalDpi xmlns:a14="http://schemas.microsoft.com/office/drawing/2010/main" val="0"/>
                        </a:ext>
                      </a:extLst>
                    </a:blip>
                    <a:stretch>
                      <a:fillRect/>
                    </a:stretch>
                  </pic:blipFill>
                  <pic:spPr>
                    <a:xfrm>
                      <a:off x="0" y="0"/>
                      <a:ext cx="5899469" cy="1702493"/>
                    </a:xfrm>
                    <a:prstGeom prst="rect">
                      <a:avLst/>
                    </a:prstGeom>
                  </pic:spPr>
                </pic:pic>
              </a:graphicData>
            </a:graphic>
          </wp:inline>
        </w:drawing>
      </w:r>
    </w:p>
    <w:p w:rsidR="00FE21B9" w:rsidRPr="00E1028E" w:rsidRDefault="00146DC1" w:rsidP="00E1028E">
      <w:pPr>
        <w:spacing w:line="360" w:lineRule="auto"/>
        <w:ind w:firstLine="709"/>
        <w:rPr>
          <w:sz w:val="28"/>
          <w:szCs w:val="28"/>
          <w:lang w:val="uk-UA"/>
        </w:rPr>
      </w:pPr>
      <w:r w:rsidRPr="00E1028E">
        <w:rPr>
          <w:noProof/>
          <w:sz w:val="28"/>
          <w:szCs w:val="28"/>
        </w:rPr>
        <w:drawing>
          <wp:inline distT="0" distB="0" distL="0" distR="0">
            <wp:extent cx="5841844" cy="4551621"/>
            <wp:effectExtent l="0" t="0" r="6985"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М.tif"/>
                    <pic:cNvPicPr/>
                  </pic:nvPicPr>
                  <pic:blipFill>
                    <a:blip r:embed="rId13">
                      <a:extLst>
                        <a:ext uri="{28A0092B-C50C-407E-A947-70E740481C1C}">
                          <a14:useLocalDpi xmlns:a14="http://schemas.microsoft.com/office/drawing/2010/main" val="0"/>
                        </a:ext>
                      </a:extLst>
                    </a:blip>
                    <a:stretch>
                      <a:fillRect/>
                    </a:stretch>
                  </pic:blipFill>
                  <pic:spPr>
                    <a:xfrm>
                      <a:off x="0" y="0"/>
                      <a:ext cx="5848280" cy="4556636"/>
                    </a:xfrm>
                    <a:prstGeom prst="rect">
                      <a:avLst/>
                    </a:prstGeom>
                  </pic:spPr>
                </pic:pic>
              </a:graphicData>
            </a:graphic>
          </wp:inline>
        </w:drawing>
      </w:r>
    </w:p>
    <w:p w:rsidR="00146DC1" w:rsidRPr="00E1028E" w:rsidRDefault="00146DC1" w:rsidP="00E1028E">
      <w:pPr>
        <w:spacing w:line="360" w:lineRule="auto"/>
        <w:ind w:firstLine="709"/>
        <w:rPr>
          <w:sz w:val="28"/>
          <w:szCs w:val="28"/>
          <w:lang w:val="uk-UA"/>
        </w:rPr>
      </w:pPr>
      <w:r w:rsidRPr="00E1028E">
        <w:rPr>
          <w:sz w:val="28"/>
          <w:szCs w:val="28"/>
          <w:lang w:val="uk-UA"/>
        </w:rPr>
        <w:t>Історичний аналіз древніх міст свідчить про те, що планування міст і ведення забудов відповідало в першу чергу, потребам людини, общини, суспільства.</w:t>
      </w:r>
    </w:p>
    <w:p w:rsidR="00146DC1" w:rsidRPr="00E1028E" w:rsidRDefault="00146DC1" w:rsidP="00E1028E">
      <w:pPr>
        <w:spacing w:line="360" w:lineRule="auto"/>
        <w:ind w:firstLine="709"/>
        <w:rPr>
          <w:sz w:val="28"/>
          <w:szCs w:val="28"/>
          <w:lang w:val="uk-UA"/>
        </w:rPr>
      </w:pPr>
      <w:r w:rsidRPr="00E1028E">
        <w:rPr>
          <w:sz w:val="28"/>
          <w:szCs w:val="28"/>
          <w:lang w:val="uk-UA"/>
        </w:rPr>
        <w:t xml:space="preserve">Будь-який великий регіон має свою індивідуальну долю розвитку. Майже кожен з них пройшов «додержавну» стадію формування суспільства. Можна вважати, що саме на цій стадії виникають основи містобудівної культури, що мають певні спільні риси і ознаки. </w:t>
      </w:r>
    </w:p>
    <w:p w:rsidR="00146DC1" w:rsidRPr="00E1028E" w:rsidRDefault="00146DC1" w:rsidP="00E1028E">
      <w:pPr>
        <w:spacing w:line="360" w:lineRule="auto"/>
        <w:ind w:firstLine="709"/>
        <w:rPr>
          <w:sz w:val="28"/>
          <w:szCs w:val="28"/>
          <w:lang w:val="uk-UA"/>
        </w:rPr>
      </w:pPr>
      <w:r w:rsidRPr="00E1028E">
        <w:rPr>
          <w:sz w:val="28"/>
          <w:szCs w:val="28"/>
          <w:lang w:val="uk-UA"/>
        </w:rPr>
        <w:t xml:space="preserve">Будівництво будинків, архітектура і мистецтво є більш древніми видами діяльності людини, ніж містобудування. Місто, незважаючи на свою початкову </w:t>
      </w:r>
      <w:r w:rsidRPr="00E1028E">
        <w:rPr>
          <w:sz w:val="28"/>
          <w:szCs w:val="28"/>
          <w:lang w:val="uk-UA"/>
        </w:rPr>
        <w:lastRenderedPageBreak/>
        <w:t>старовину і різноманіття, може виникнути лише при наявності цієї досить розвиненою тріади, а також при наявності певних соціокультурних, економічних і просторово-кліматичних умов.</w:t>
      </w:r>
    </w:p>
    <w:p w:rsidR="00146DC1" w:rsidRPr="00E1028E" w:rsidRDefault="00146DC1" w:rsidP="00E1028E">
      <w:pPr>
        <w:spacing w:line="360" w:lineRule="auto"/>
        <w:ind w:firstLine="709"/>
        <w:rPr>
          <w:sz w:val="28"/>
          <w:szCs w:val="28"/>
          <w:lang w:val="uk-UA"/>
        </w:rPr>
      </w:pPr>
      <w:r w:rsidRPr="00E1028E">
        <w:rPr>
          <w:sz w:val="28"/>
          <w:szCs w:val="28"/>
          <w:lang w:val="uk-UA"/>
        </w:rPr>
        <w:t>Поселення додержавного типу охоплюють в різних регіонах світу дуже різні часові періоди. Від створення різними громадами перших постійних поселень в «трикутнику родючості», таких як Єрихон (9-10 тисячолітті до різдва Христова), до появи значно більш пізніх, таких як Біскупін (VII-V століття до різдва Христова) - все це будівництво додержавного періоду.</w:t>
      </w:r>
    </w:p>
    <w:p w:rsidR="00146DC1" w:rsidRPr="00E1028E" w:rsidRDefault="00146DC1" w:rsidP="00E1028E">
      <w:pPr>
        <w:spacing w:line="360" w:lineRule="auto"/>
        <w:ind w:firstLine="709"/>
        <w:rPr>
          <w:sz w:val="28"/>
          <w:szCs w:val="28"/>
          <w:lang w:val="uk-UA"/>
        </w:rPr>
      </w:pPr>
      <w:r w:rsidRPr="00E1028E">
        <w:rPr>
          <w:sz w:val="28"/>
          <w:szCs w:val="28"/>
          <w:lang w:val="uk-UA"/>
        </w:rPr>
        <w:t>Орієнтовно можна вважати, що перші праміста з'явилися на рубежі X тисячоліття до нашої ери в найдавнішій смузі цивілізацій, але в міру розселення людей по земній поверхні розширювалася і географія населених місць.</w:t>
      </w:r>
    </w:p>
    <w:p w:rsidR="001C0A84" w:rsidRPr="00E1028E" w:rsidRDefault="00146DC1" w:rsidP="00E1028E">
      <w:pPr>
        <w:spacing w:line="360" w:lineRule="auto"/>
        <w:ind w:firstLine="709"/>
        <w:rPr>
          <w:sz w:val="28"/>
          <w:szCs w:val="28"/>
          <w:lang w:val="uk-UA"/>
        </w:rPr>
      </w:pPr>
      <w:r w:rsidRPr="00E1028E">
        <w:rPr>
          <w:sz w:val="28"/>
          <w:szCs w:val="28"/>
          <w:lang w:val="uk-UA"/>
        </w:rPr>
        <w:t>Для появи довгострокового поселення в доісторичні часи був необхідний м'який клімат,</w:t>
      </w:r>
      <w:r w:rsidR="001C0A84" w:rsidRPr="00E1028E">
        <w:rPr>
          <w:sz w:val="28"/>
          <w:szCs w:val="28"/>
          <w:lang w:val="uk-UA"/>
        </w:rPr>
        <w:t xml:space="preserve"> </w:t>
      </w:r>
      <w:r w:rsidRPr="00E1028E">
        <w:rPr>
          <w:sz w:val="28"/>
          <w:szCs w:val="28"/>
          <w:lang w:val="uk-UA"/>
        </w:rPr>
        <w:t>наявність прісної води і природних укриттів, а також було необхідна наявність матеріалів для</w:t>
      </w:r>
      <w:r w:rsidR="001C0A84" w:rsidRPr="00E1028E">
        <w:rPr>
          <w:sz w:val="28"/>
          <w:szCs w:val="28"/>
          <w:lang w:val="uk-UA"/>
        </w:rPr>
        <w:t xml:space="preserve"> </w:t>
      </w:r>
      <w:r w:rsidRPr="00E1028E">
        <w:rPr>
          <w:sz w:val="28"/>
          <w:szCs w:val="28"/>
          <w:lang w:val="uk-UA"/>
        </w:rPr>
        <w:t>виготовлення знарядь праці і родючих грунтів або можливість їх створення. Цим умовам найбільше</w:t>
      </w:r>
      <w:r w:rsidR="001C0A84" w:rsidRPr="00E1028E">
        <w:rPr>
          <w:sz w:val="28"/>
          <w:szCs w:val="28"/>
          <w:lang w:val="uk-UA"/>
        </w:rPr>
        <w:t xml:space="preserve"> </w:t>
      </w:r>
      <w:r w:rsidRPr="00E1028E">
        <w:rPr>
          <w:sz w:val="28"/>
          <w:szCs w:val="28"/>
          <w:lang w:val="uk-UA"/>
        </w:rPr>
        <w:t>відповідала смуга Земної кулі між 40 'і 23' градусами північної широти. На цій великій</w:t>
      </w:r>
      <w:r w:rsidR="001C0A84" w:rsidRPr="00E1028E">
        <w:rPr>
          <w:sz w:val="28"/>
          <w:szCs w:val="28"/>
          <w:lang w:val="uk-UA"/>
        </w:rPr>
        <w:t xml:space="preserve"> </w:t>
      </w:r>
      <w:r w:rsidRPr="00E1028E">
        <w:rPr>
          <w:sz w:val="28"/>
          <w:szCs w:val="28"/>
          <w:lang w:val="uk-UA"/>
        </w:rPr>
        <w:t>території найбільш сприятливими виявилися родючі долини великих річок Тигру і Євфрату, Хуанхе і</w:t>
      </w:r>
      <w:r w:rsidR="001C0A84" w:rsidRPr="00E1028E">
        <w:rPr>
          <w:sz w:val="28"/>
          <w:szCs w:val="28"/>
          <w:lang w:val="uk-UA"/>
        </w:rPr>
        <w:t xml:space="preserve"> </w:t>
      </w:r>
      <w:r w:rsidRPr="00E1028E">
        <w:rPr>
          <w:sz w:val="28"/>
          <w:szCs w:val="28"/>
          <w:lang w:val="uk-UA"/>
        </w:rPr>
        <w:t xml:space="preserve">Янцзи, Інду, Нілу, узбережжя Середземного моря, а також передгір'я нинішніх Сирії та Ірану. </w:t>
      </w:r>
    </w:p>
    <w:p w:rsidR="00146DC1" w:rsidRPr="00E1028E" w:rsidRDefault="001C0A84" w:rsidP="00E1028E">
      <w:pPr>
        <w:spacing w:line="360" w:lineRule="auto"/>
        <w:ind w:firstLine="709"/>
        <w:rPr>
          <w:sz w:val="28"/>
          <w:szCs w:val="28"/>
          <w:lang w:val="uk-UA"/>
        </w:rPr>
      </w:pPr>
      <w:r w:rsidRPr="00E1028E">
        <w:rPr>
          <w:sz w:val="28"/>
          <w:szCs w:val="28"/>
          <w:lang w:val="uk-UA"/>
        </w:rPr>
        <w:t>Цілком закономірно, що с</w:t>
      </w:r>
      <w:r w:rsidR="00146DC1" w:rsidRPr="00E1028E">
        <w:rPr>
          <w:sz w:val="28"/>
          <w:szCs w:val="28"/>
          <w:lang w:val="uk-UA"/>
        </w:rPr>
        <w:t>аме в цій</w:t>
      </w:r>
      <w:r w:rsidRPr="00E1028E">
        <w:rPr>
          <w:sz w:val="28"/>
          <w:szCs w:val="28"/>
          <w:lang w:val="uk-UA"/>
        </w:rPr>
        <w:t xml:space="preserve"> </w:t>
      </w:r>
      <w:r w:rsidR="00146DC1" w:rsidRPr="00E1028E">
        <w:rPr>
          <w:sz w:val="28"/>
          <w:szCs w:val="28"/>
          <w:lang w:val="uk-UA"/>
        </w:rPr>
        <w:t>смузі виникл</w:t>
      </w:r>
      <w:r w:rsidRPr="00E1028E">
        <w:rPr>
          <w:sz w:val="28"/>
          <w:szCs w:val="28"/>
          <w:lang w:val="uk-UA"/>
        </w:rPr>
        <w:t>а</w:t>
      </w:r>
      <w:r w:rsidR="00146DC1" w:rsidRPr="00E1028E">
        <w:rPr>
          <w:sz w:val="28"/>
          <w:szCs w:val="28"/>
          <w:lang w:val="uk-UA"/>
        </w:rPr>
        <w:t xml:space="preserve"> найбільш</w:t>
      </w:r>
      <w:r w:rsidRPr="00E1028E">
        <w:rPr>
          <w:sz w:val="28"/>
          <w:szCs w:val="28"/>
          <w:lang w:val="uk-UA"/>
        </w:rPr>
        <w:t>а</w:t>
      </w:r>
      <w:r w:rsidR="00146DC1" w:rsidRPr="00E1028E">
        <w:rPr>
          <w:sz w:val="28"/>
          <w:szCs w:val="28"/>
          <w:lang w:val="uk-UA"/>
        </w:rPr>
        <w:t xml:space="preserve"> кількість стародавніх поселень, які послужили основою для виникнення древніх східних деспотій. Починаючи з VII тисячоліття до </w:t>
      </w:r>
      <w:r w:rsidRPr="00E1028E">
        <w:rPr>
          <w:sz w:val="28"/>
          <w:szCs w:val="28"/>
          <w:lang w:val="uk-UA"/>
        </w:rPr>
        <w:t>нашої ери</w:t>
      </w:r>
      <w:r w:rsidR="00146DC1" w:rsidRPr="00E1028E">
        <w:rPr>
          <w:sz w:val="28"/>
          <w:szCs w:val="28"/>
          <w:lang w:val="uk-UA"/>
        </w:rPr>
        <w:t>, на Євразійському континенті</w:t>
      </w:r>
      <w:r w:rsidRPr="00E1028E">
        <w:rPr>
          <w:sz w:val="28"/>
          <w:szCs w:val="28"/>
          <w:lang w:val="uk-UA"/>
        </w:rPr>
        <w:t xml:space="preserve"> </w:t>
      </w:r>
      <w:r w:rsidR="00146DC1" w:rsidRPr="00E1028E">
        <w:rPr>
          <w:sz w:val="28"/>
          <w:szCs w:val="28"/>
          <w:lang w:val="uk-UA"/>
        </w:rPr>
        <w:t>відбувалися значні міграції древніх народів. Сліди пересування скотарів і землеробів,</w:t>
      </w:r>
      <w:r w:rsidRPr="00E1028E">
        <w:rPr>
          <w:sz w:val="28"/>
          <w:szCs w:val="28"/>
          <w:lang w:val="uk-UA"/>
        </w:rPr>
        <w:t xml:space="preserve"> </w:t>
      </w:r>
      <w:r w:rsidR="00146DC1" w:rsidRPr="00E1028E">
        <w:rPr>
          <w:sz w:val="28"/>
          <w:szCs w:val="28"/>
          <w:lang w:val="uk-UA"/>
        </w:rPr>
        <w:t>торговців і будівельників культових ансамблів поширюються по всій Європі.</w:t>
      </w:r>
    </w:p>
    <w:p w:rsidR="001C0A84" w:rsidRPr="00E1028E" w:rsidRDefault="001C0A84" w:rsidP="00E1028E">
      <w:pPr>
        <w:spacing w:line="360" w:lineRule="auto"/>
        <w:ind w:firstLine="709"/>
        <w:rPr>
          <w:sz w:val="28"/>
          <w:szCs w:val="28"/>
          <w:lang w:val="uk-UA"/>
        </w:rPr>
      </w:pPr>
      <w:r w:rsidRPr="00E1028E">
        <w:rPr>
          <w:sz w:val="28"/>
          <w:szCs w:val="28"/>
          <w:lang w:val="uk-UA"/>
        </w:rPr>
        <w:t xml:space="preserve">Ареал існування племен і народів прямо залежав і залежить від розмірів сприятливої ​​території. Згідно з підрахунками У. Ітса, щоб прогодуватися 1 тисячі людей епохи полювання і збирання, необхідно було мати 100 мільйонів гектарів підходящої місцевості; в епоху полювання і рибальства, потрібно було мати своїх угідь не менше 50 мільйонів гектарів; а в епоху землеробства і скотарства - 3-5 тисяч гектарів ріллі і лугів. В епоху землеробства і ремесла потрібно 500 гектарів, а в </w:t>
      </w:r>
      <w:r w:rsidRPr="00E1028E">
        <w:rPr>
          <w:sz w:val="28"/>
          <w:szCs w:val="28"/>
          <w:lang w:val="uk-UA"/>
        </w:rPr>
        <w:lastRenderedPageBreak/>
        <w:t xml:space="preserve">сучасну епоху досить 80-100 гектарів, але для повноцінного психологічного комфорту необхідно до 80-100 гектарів додати ще 100-120 гектарів. </w:t>
      </w:r>
    </w:p>
    <w:p w:rsidR="001C0A84" w:rsidRPr="00E1028E" w:rsidRDefault="001C0A84" w:rsidP="00E1028E">
      <w:pPr>
        <w:spacing w:line="360" w:lineRule="auto"/>
        <w:ind w:firstLine="709"/>
        <w:rPr>
          <w:sz w:val="28"/>
          <w:szCs w:val="28"/>
          <w:lang w:val="uk-UA"/>
        </w:rPr>
      </w:pPr>
      <w:r w:rsidRPr="00E1028E">
        <w:rPr>
          <w:sz w:val="28"/>
          <w:szCs w:val="28"/>
          <w:lang w:val="uk-UA"/>
        </w:rPr>
        <w:t>Ландшафтні та кліматичні умови багато в чому диктували чисельність населення і розміри древніх містечок.</w:t>
      </w:r>
    </w:p>
    <w:p w:rsidR="001C0A84" w:rsidRPr="00E1028E" w:rsidRDefault="001C0A84" w:rsidP="00E1028E">
      <w:pPr>
        <w:spacing w:line="360" w:lineRule="auto"/>
        <w:ind w:firstLine="709"/>
        <w:rPr>
          <w:sz w:val="28"/>
          <w:szCs w:val="28"/>
          <w:lang w:val="uk-UA"/>
        </w:rPr>
      </w:pPr>
      <w:r w:rsidRPr="00E1028E">
        <w:rPr>
          <w:sz w:val="28"/>
          <w:szCs w:val="28"/>
          <w:lang w:val="uk-UA"/>
        </w:rPr>
        <w:t xml:space="preserve">Виробничо-економічна сфера на початковій стадії виникнення постійного населеного пункту багато в чому залежала від виду діяльності племені. Найбільш характерними були: завершення періоду збирання; продовження полювання і рибальства; виникнення мотижного, підсобного землеробства, а потім орного землеробства і залізних знарядь праці, виникнення тваринництва (осіле пастушаче скотарство). У цей період починається розвиток ремесла і торгівлі зерном, сировиною і продуктами ремесла. </w:t>
      </w:r>
    </w:p>
    <w:p w:rsidR="001C0A84" w:rsidRPr="00E1028E" w:rsidRDefault="001C0A84" w:rsidP="00E1028E">
      <w:pPr>
        <w:spacing w:line="360" w:lineRule="auto"/>
        <w:ind w:firstLine="709"/>
        <w:rPr>
          <w:sz w:val="28"/>
          <w:szCs w:val="28"/>
          <w:lang w:val="uk-UA"/>
        </w:rPr>
      </w:pPr>
      <w:r w:rsidRPr="00E1028E">
        <w:rPr>
          <w:sz w:val="28"/>
          <w:szCs w:val="28"/>
          <w:lang w:val="uk-UA"/>
        </w:rPr>
        <w:t>І тоді ж виникає початкове розшарування суспільства за майновою ознакою, що призводить до повсюдного переходу від матріархату до патріархату. У будівництві житлових будинків цей період характерний масовим переходом від великих будинків площею до 1000 кв. м до індивідуального житла на одну нуклеарну родину.</w:t>
      </w:r>
    </w:p>
    <w:p w:rsidR="00146DC1" w:rsidRPr="00E1028E" w:rsidRDefault="001C0A84" w:rsidP="00E1028E">
      <w:pPr>
        <w:spacing w:line="360" w:lineRule="auto"/>
        <w:ind w:firstLine="709"/>
        <w:rPr>
          <w:sz w:val="28"/>
          <w:szCs w:val="28"/>
          <w:lang w:val="uk-UA"/>
        </w:rPr>
      </w:pPr>
      <w:r w:rsidRPr="00E1028E">
        <w:rPr>
          <w:sz w:val="28"/>
          <w:szCs w:val="28"/>
          <w:lang w:val="uk-UA"/>
        </w:rPr>
        <w:t>Планувальні особливості праміст були різними, - від найпростіших, хаотично розташованих груп будівель з дисперсної структурою, до складних, укріплених ровами, валами, мурами городищ.</w:t>
      </w:r>
    </w:p>
    <w:p w:rsidR="00D81FA8" w:rsidRPr="00E1028E" w:rsidRDefault="00D81FA8" w:rsidP="00E1028E">
      <w:pPr>
        <w:spacing w:line="360" w:lineRule="auto"/>
        <w:ind w:firstLine="709"/>
        <w:rPr>
          <w:sz w:val="28"/>
          <w:szCs w:val="28"/>
          <w:lang w:val="uk-UA"/>
        </w:rPr>
      </w:pPr>
      <w:r w:rsidRPr="00E1028E">
        <w:rPr>
          <w:sz w:val="28"/>
          <w:szCs w:val="28"/>
          <w:lang w:val="uk-UA"/>
        </w:rPr>
        <w:t>З розвитком релігій в основу містобудування ліг принцип, що центром поселення ставало відповідне святилище, а вже навколо нього будувалося місто і його інфраструктура.</w:t>
      </w:r>
    </w:p>
    <w:p w:rsidR="00D81FA8" w:rsidRPr="00E1028E" w:rsidRDefault="00D81FA8" w:rsidP="00E1028E">
      <w:pPr>
        <w:spacing w:line="360" w:lineRule="auto"/>
        <w:ind w:firstLine="709"/>
        <w:rPr>
          <w:noProof/>
          <w:sz w:val="28"/>
          <w:szCs w:val="28"/>
          <w:lang w:val="uk-UA"/>
        </w:rPr>
      </w:pPr>
      <w:r w:rsidRPr="00E1028E">
        <w:rPr>
          <w:sz w:val="28"/>
          <w:szCs w:val="28"/>
          <w:lang w:val="uk-UA"/>
        </w:rPr>
        <w:t>Обгороджені поселення були дуже поширеним типом селищ додержавного періоду. Відмінною рисою цих населених місць є яскраво виражена і часто укріплена межа. Огородження були дуже різноманітними. Це могли бути насипу, рови, стіни, канави для стоку води, з'єднання укріпленої стіни з житлом і т.д. Внутрішня структура таких поселень дуже різноманітна. Від дисперсної структури (Єрихон, Травольєре, Райковецьке) до периметральної (Тушемля, Ат Роар), центричної (Майданицьке поле,</w:t>
      </w:r>
      <w:r w:rsidR="000361FC" w:rsidRPr="00E1028E">
        <w:rPr>
          <w:sz w:val="28"/>
          <w:szCs w:val="28"/>
          <w:lang w:val="uk-UA"/>
        </w:rPr>
        <w:t xml:space="preserve"> </w:t>
      </w:r>
      <w:r w:rsidRPr="00E1028E">
        <w:rPr>
          <w:sz w:val="28"/>
          <w:szCs w:val="28"/>
          <w:lang w:val="uk-UA"/>
        </w:rPr>
        <w:t>Екімауцке городище) або лінійної (Біскупін).</w:t>
      </w:r>
      <w:r w:rsidR="000361FC" w:rsidRPr="00E1028E">
        <w:rPr>
          <w:noProof/>
          <w:sz w:val="28"/>
          <w:szCs w:val="28"/>
          <w:lang w:val="uk-UA"/>
        </w:rPr>
        <w:t xml:space="preserve"> </w:t>
      </w:r>
    </w:p>
    <w:p w:rsidR="000361FC" w:rsidRPr="00E1028E" w:rsidRDefault="000361FC" w:rsidP="00E1028E">
      <w:pPr>
        <w:spacing w:line="360" w:lineRule="auto"/>
        <w:ind w:firstLine="709"/>
        <w:rPr>
          <w:sz w:val="28"/>
          <w:szCs w:val="28"/>
          <w:lang w:val="uk-UA"/>
        </w:rPr>
      </w:pPr>
      <w:r w:rsidRPr="00E1028E">
        <w:rPr>
          <w:noProof/>
          <w:sz w:val="28"/>
          <w:szCs w:val="28"/>
        </w:rPr>
        <w:lastRenderedPageBreak/>
        <w:drawing>
          <wp:inline distT="0" distB="0" distL="0" distR="0" wp14:anchorId="442B4098" wp14:editId="4A59DA8A">
            <wp:extent cx="4019107" cy="2537727"/>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Поселення з дисперсною структурою.tif"/>
                    <pic:cNvPicPr/>
                  </pic:nvPicPr>
                  <pic:blipFill>
                    <a:blip r:embed="rId14">
                      <a:extLst>
                        <a:ext uri="{28A0092B-C50C-407E-A947-70E740481C1C}">
                          <a14:useLocalDpi xmlns:a14="http://schemas.microsoft.com/office/drawing/2010/main" val="0"/>
                        </a:ext>
                      </a:extLst>
                    </a:blip>
                    <a:stretch>
                      <a:fillRect/>
                    </a:stretch>
                  </pic:blipFill>
                  <pic:spPr>
                    <a:xfrm>
                      <a:off x="0" y="0"/>
                      <a:ext cx="4062530" cy="2565145"/>
                    </a:xfrm>
                    <a:prstGeom prst="rect">
                      <a:avLst/>
                    </a:prstGeom>
                  </pic:spPr>
                </pic:pic>
              </a:graphicData>
            </a:graphic>
          </wp:inline>
        </w:drawing>
      </w:r>
    </w:p>
    <w:p w:rsidR="00D81FA8" w:rsidRPr="00E1028E" w:rsidRDefault="000361FC" w:rsidP="00E1028E">
      <w:pPr>
        <w:spacing w:line="360" w:lineRule="auto"/>
        <w:ind w:firstLine="709"/>
        <w:rPr>
          <w:sz w:val="28"/>
          <w:szCs w:val="28"/>
          <w:lang w:val="uk-UA"/>
        </w:rPr>
      </w:pPr>
      <w:r w:rsidRPr="00E1028E">
        <w:rPr>
          <w:noProof/>
          <w:sz w:val="28"/>
          <w:szCs w:val="28"/>
        </w:rPr>
        <w:drawing>
          <wp:inline distT="0" distB="0" distL="0" distR="0">
            <wp:extent cx="5327044" cy="4217027"/>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42350" cy="4229144"/>
                    </a:xfrm>
                    <a:prstGeom prst="rect">
                      <a:avLst/>
                    </a:prstGeom>
                    <a:noFill/>
                    <a:ln>
                      <a:noFill/>
                    </a:ln>
                  </pic:spPr>
                </pic:pic>
              </a:graphicData>
            </a:graphic>
          </wp:inline>
        </w:drawing>
      </w:r>
    </w:p>
    <w:p w:rsidR="00D81FA8" w:rsidRPr="00E1028E" w:rsidRDefault="000361FC" w:rsidP="00E1028E">
      <w:pPr>
        <w:spacing w:line="360" w:lineRule="auto"/>
        <w:ind w:firstLine="709"/>
        <w:rPr>
          <w:sz w:val="28"/>
          <w:szCs w:val="28"/>
          <w:lang w:val="uk-UA"/>
        </w:rPr>
      </w:pPr>
      <w:r w:rsidRPr="00E1028E">
        <w:rPr>
          <w:sz w:val="28"/>
          <w:szCs w:val="28"/>
          <w:lang w:val="uk-UA"/>
        </w:rPr>
        <w:t xml:space="preserve">У багатьох поселеннях виникає загальний центр, прообраз головної площі, який, в основному, займає в просторі центральне місце (за винятком Біскупін, де центр виноситься до вхідної зони). В цьому місці з'являється не тільки простір для зібрань громади або загороди на ніч худоби, а й культовий осередок або споруду для зборів і культових ритуалів, водне джерело, культове дерево, можливо, місцеві ідоли і інші значущі елементи і споруди. Часто спостерігається кільцеве або радіальне </w:t>
      </w:r>
      <w:r w:rsidRPr="00E1028E">
        <w:rPr>
          <w:sz w:val="28"/>
          <w:szCs w:val="28"/>
          <w:lang w:val="uk-UA"/>
        </w:rPr>
        <w:lastRenderedPageBreak/>
        <w:t>планування житла всередині поселення. У той же час в городище Біскупін можна побачити регулярну, вуличну структуру забудови.</w:t>
      </w:r>
    </w:p>
    <w:p w:rsidR="00A660B0" w:rsidRPr="00E1028E" w:rsidRDefault="000361FC" w:rsidP="00E1028E">
      <w:pPr>
        <w:spacing w:line="360" w:lineRule="auto"/>
        <w:ind w:firstLine="709"/>
        <w:rPr>
          <w:sz w:val="28"/>
          <w:szCs w:val="28"/>
          <w:lang w:val="uk-UA"/>
        </w:rPr>
      </w:pPr>
      <w:r w:rsidRPr="00E1028E">
        <w:rPr>
          <w:sz w:val="28"/>
          <w:szCs w:val="28"/>
          <w:lang w:val="uk-UA"/>
        </w:rPr>
        <w:t>Поява містобудівних першоелементів. Якщо на додержавній стадії розвитку з'являється прообраз вулиці-коридору (Баркаер), вхідного простору (Ськара Бра), громадської зони з підземними та наземними залами для зборів (Пуебло), відпрацьовуються різні прийоми щільно</w:t>
      </w:r>
      <w:r w:rsidR="00A660B0" w:rsidRPr="00E1028E">
        <w:rPr>
          <w:sz w:val="28"/>
          <w:szCs w:val="28"/>
          <w:lang w:val="uk-UA"/>
        </w:rPr>
        <w:t xml:space="preserve">ї </w:t>
      </w:r>
      <w:r w:rsidRPr="00E1028E">
        <w:rPr>
          <w:sz w:val="28"/>
          <w:szCs w:val="28"/>
          <w:lang w:val="uk-UA"/>
        </w:rPr>
        <w:t>забудови (Ч'атал Хаюйюк, аул). Велика розмаїтість і індивідуальність рішень цих поселень помітна</w:t>
      </w:r>
      <w:r w:rsidR="00A660B0" w:rsidRPr="00E1028E">
        <w:rPr>
          <w:sz w:val="28"/>
          <w:szCs w:val="28"/>
          <w:lang w:val="uk-UA"/>
        </w:rPr>
        <w:t xml:space="preserve"> </w:t>
      </w:r>
      <w:r w:rsidRPr="00E1028E">
        <w:rPr>
          <w:sz w:val="28"/>
          <w:szCs w:val="28"/>
          <w:lang w:val="uk-UA"/>
        </w:rPr>
        <w:t>на рівні провідних конструктивних матеріалів. Камінь, аж до меблів характерний для Скара Бра, глина -</w:t>
      </w:r>
      <w:r w:rsidR="00A660B0" w:rsidRPr="00E1028E">
        <w:rPr>
          <w:sz w:val="28"/>
          <w:szCs w:val="28"/>
          <w:lang w:val="uk-UA"/>
        </w:rPr>
        <w:t xml:space="preserve"> </w:t>
      </w:r>
      <w:r w:rsidRPr="00E1028E">
        <w:rPr>
          <w:sz w:val="28"/>
          <w:szCs w:val="28"/>
          <w:lang w:val="uk-UA"/>
        </w:rPr>
        <w:t>для Ч'атал Хаюйюка, дерево - для Баркаера і Великого Борщівського, дерен - для Пуебло, змішані</w:t>
      </w:r>
      <w:r w:rsidR="00A660B0" w:rsidRPr="00E1028E">
        <w:rPr>
          <w:sz w:val="28"/>
          <w:szCs w:val="28"/>
          <w:lang w:val="uk-UA"/>
        </w:rPr>
        <w:t xml:space="preserve"> </w:t>
      </w:r>
      <w:r w:rsidRPr="00E1028E">
        <w:rPr>
          <w:sz w:val="28"/>
          <w:szCs w:val="28"/>
          <w:lang w:val="uk-UA"/>
        </w:rPr>
        <w:t>матеріали - для аулів і т.д. Завжди використовувалися найбільш підходящі матеріали тієї місцевості, в</w:t>
      </w:r>
      <w:r w:rsidR="00A660B0" w:rsidRPr="00E1028E">
        <w:rPr>
          <w:sz w:val="28"/>
          <w:szCs w:val="28"/>
          <w:lang w:val="uk-UA"/>
        </w:rPr>
        <w:t xml:space="preserve"> </w:t>
      </w:r>
      <w:r w:rsidRPr="00E1028E">
        <w:rPr>
          <w:sz w:val="28"/>
          <w:szCs w:val="28"/>
          <w:lang w:val="uk-UA"/>
        </w:rPr>
        <w:t>якій мешкали жителі. Ці поселення хоч і відрізняються за чисельністю жителів: від кількох людей в</w:t>
      </w:r>
      <w:r w:rsidR="00A660B0" w:rsidRPr="00E1028E">
        <w:rPr>
          <w:sz w:val="28"/>
          <w:szCs w:val="28"/>
          <w:lang w:val="uk-UA"/>
        </w:rPr>
        <w:t xml:space="preserve"> </w:t>
      </w:r>
      <w:r w:rsidRPr="00E1028E">
        <w:rPr>
          <w:sz w:val="28"/>
          <w:szCs w:val="28"/>
          <w:lang w:val="uk-UA"/>
        </w:rPr>
        <w:t>Ськара Бра до декількох тисяч чоловік в аулах і Пуебло, але в основному вони невеликі.</w:t>
      </w:r>
      <w:r w:rsidR="00A660B0" w:rsidRPr="00E1028E">
        <w:rPr>
          <w:sz w:val="28"/>
          <w:szCs w:val="28"/>
          <w:lang w:val="uk-UA"/>
        </w:rPr>
        <w:t xml:space="preserve"> </w:t>
      </w:r>
    </w:p>
    <w:p w:rsidR="00A660B0" w:rsidRPr="00E1028E" w:rsidRDefault="00A660B0" w:rsidP="00E1028E">
      <w:pPr>
        <w:spacing w:line="360" w:lineRule="auto"/>
        <w:ind w:firstLine="709"/>
        <w:rPr>
          <w:sz w:val="28"/>
          <w:szCs w:val="28"/>
          <w:lang w:val="uk-UA"/>
        </w:rPr>
      </w:pPr>
      <w:r w:rsidRPr="00E1028E">
        <w:rPr>
          <w:sz w:val="28"/>
          <w:szCs w:val="28"/>
          <w:lang w:val="uk-UA"/>
        </w:rPr>
        <w:t xml:space="preserve">В класичному розумінні цього слова </w:t>
      </w:r>
      <w:r w:rsidR="000361FC" w:rsidRPr="00E1028E">
        <w:rPr>
          <w:sz w:val="28"/>
          <w:szCs w:val="28"/>
          <w:lang w:val="uk-UA"/>
        </w:rPr>
        <w:t>містобудування з'явилося одночасно з</w:t>
      </w:r>
      <w:r w:rsidRPr="00E1028E">
        <w:rPr>
          <w:sz w:val="28"/>
          <w:szCs w:val="28"/>
          <w:lang w:val="uk-UA"/>
        </w:rPr>
        <w:t xml:space="preserve"> </w:t>
      </w:r>
      <w:r w:rsidR="000361FC" w:rsidRPr="00E1028E">
        <w:rPr>
          <w:sz w:val="28"/>
          <w:szCs w:val="28"/>
          <w:lang w:val="uk-UA"/>
        </w:rPr>
        <w:t>появою держави. Однак, розглядаючи такі різні поселення додержавного періоду як</w:t>
      </w:r>
      <w:r w:rsidRPr="00E1028E">
        <w:rPr>
          <w:sz w:val="28"/>
          <w:szCs w:val="28"/>
          <w:lang w:val="uk-UA"/>
        </w:rPr>
        <w:t xml:space="preserve"> </w:t>
      </w:r>
      <w:r w:rsidR="000361FC" w:rsidRPr="00E1028E">
        <w:rPr>
          <w:sz w:val="28"/>
          <w:szCs w:val="28"/>
          <w:lang w:val="uk-UA"/>
        </w:rPr>
        <w:t>Єрихон, Баркаер, Ч'атал Хаюйюк, Теллеборг, Біскупін, і багато інших, можна</w:t>
      </w:r>
      <w:r w:rsidRPr="00E1028E">
        <w:rPr>
          <w:sz w:val="28"/>
          <w:szCs w:val="28"/>
          <w:lang w:val="uk-UA"/>
        </w:rPr>
        <w:t xml:space="preserve"> </w:t>
      </w:r>
      <w:r w:rsidR="000361FC" w:rsidRPr="00E1028E">
        <w:rPr>
          <w:sz w:val="28"/>
          <w:szCs w:val="28"/>
          <w:lang w:val="uk-UA"/>
        </w:rPr>
        <w:t>відзначити, що в кожному з них</w:t>
      </w:r>
      <w:r w:rsidRPr="00E1028E">
        <w:rPr>
          <w:sz w:val="28"/>
          <w:szCs w:val="28"/>
          <w:lang w:val="uk-UA"/>
        </w:rPr>
        <w:t xml:space="preserve"> </w:t>
      </w:r>
      <w:r w:rsidR="000361FC" w:rsidRPr="00E1028E">
        <w:rPr>
          <w:sz w:val="28"/>
          <w:szCs w:val="28"/>
          <w:lang w:val="uk-UA"/>
        </w:rPr>
        <w:t>є настільки яскраві елементи містобудівної культури.</w:t>
      </w:r>
    </w:p>
    <w:p w:rsidR="000361FC" w:rsidRPr="00E1028E" w:rsidRDefault="000361FC" w:rsidP="00E1028E">
      <w:pPr>
        <w:spacing w:line="360" w:lineRule="auto"/>
        <w:ind w:firstLine="709"/>
        <w:rPr>
          <w:sz w:val="28"/>
          <w:szCs w:val="28"/>
          <w:lang w:val="uk-UA"/>
        </w:rPr>
      </w:pPr>
      <w:r w:rsidRPr="00E1028E">
        <w:rPr>
          <w:sz w:val="28"/>
          <w:szCs w:val="28"/>
          <w:lang w:val="uk-UA"/>
        </w:rPr>
        <w:t>На цій стадії розвитку містобудування людина, так чи інакше, відпрацьовував основні</w:t>
      </w:r>
      <w:r w:rsidR="00A660B0" w:rsidRPr="00E1028E">
        <w:rPr>
          <w:sz w:val="28"/>
          <w:szCs w:val="28"/>
          <w:lang w:val="uk-UA"/>
        </w:rPr>
        <w:t xml:space="preserve"> </w:t>
      </w:r>
      <w:r w:rsidRPr="00E1028E">
        <w:rPr>
          <w:sz w:val="28"/>
          <w:szCs w:val="28"/>
          <w:lang w:val="uk-UA"/>
        </w:rPr>
        <w:t>першоелементи міста, такі як межа поселення, центральне місце поселення, взаєморозташування</w:t>
      </w:r>
      <w:r w:rsidR="00A660B0" w:rsidRPr="00E1028E">
        <w:rPr>
          <w:sz w:val="28"/>
          <w:szCs w:val="28"/>
          <w:lang w:val="uk-UA"/>
        </w:rPr>
        <w:t xml:space="preserve"> </w:t>
      </w:r>
      <w:r w:rsidRPr="00E1028E">
        <w:rPr>
          <w:sz w:val="28"/>
          <w:szCs w:val="28"/>
          <w:lang w:val="uk-UA"/>
        </w:rPr>
        <w:t>будинків, вулиця, характер забудови. В цей же час склалася досить різноманітна початкова типологія</w:t>
      </w:r>
      <w:r w:rsidR="00A660B0" w:rsidRPr="00E1028E">
        <w:rPr>
          <w:sz w:val="28"/>
          <w:szCs w:val="28"/>
          <w:lang w:val="uk-UA"/>
        </w:rPr>
        <w:t xml:space="preserve"> </w:t>
      </w:r>
      <w:r w:rsidRPr="00E1028E">
        <w:rPr>
          <w:sz w:val="28"/>
          <w:szCs w:val="28"/>
          <w:lang w:val="uk-UA"/>
        </w:rPr>
        <w:t>населених місць. На підставі наявних даних можна сказати, що була якась сувора тимчасова</w:t>
      </w:r>
      <w:r w:rsidR="00A660B0" w:rsidRPr="00E1028E">
        <w:rPr>
          <w:sz w:val="28"/>
          <w:szCs w:val="28"/>
          <w:lang w:val="uk-UA"/>
        </w:rPr>
        <w:t xml:space="preserve"> </w:t>
      </w:r>
      <w:r w:rsidRPr="00E1028E">
        <w:rPr>
          <w:sz w:val="28"/>
          <w:szCs w:val="28"/>
          <w:lang w:val="uk-UA"/>
        </w:rPr>
        <w:t>послідовність в появі типів і першоелементів міста. Вони виникали в залежності від природних і</w:t>
      </w:r>
      <w:r w:rsidR="00A660B0" w:rsidRPr="00E1028E">
        <w:rPr>
          <w:sz w:val="28"/>
          <w:szCs w:val="28"/>
          <w:lang w:val="uk-UA"/>
        </w:rPr>
        <w:t xml:space="preserve"> </w:t>
      </w:r>
      <w:r w:rsidRPr="00E1028E">
        <w:rPr>
          <w:sz w:val="28"/>
          <w:szCs w:val="28"/>
          <w:lang w:val="uk-UA"/>
        </w:rPr>
        <w:t>соціоекономічних потреб племені.</w:t>
      </w:r>
    </w:p>
    <w:p w:rsidR="00A660B0" w:rsidRPr="00E1028E" w:rsidRDefault="00A660B0" w:rsidP="00E1028E">
      <w:pPr>
        <w:spacing w:line="360" w:lineRule="auto"/>
        <w:ind w:firstLine="709"/>
        <w:rPr>
          <w:sz w:val="28"/>
          <w:szCs w:val="28"/>
          <w:lang w:val="uk-UA"/>
        </w:rPr>
      </w:pPr>
      <w:r w:rsidRPr="00E1028E">
        <w:rPr>
          <w:sz w:val="28"/>
          <w:szCs w:val="28"/>
          <w:lang w:val="uk-UA"/>
        </w:rPr>
        <w:t>Декілька прикладів. Місто Олександрія була адміністративним центром Єгипту, найбільшим центром ремесла і великої міжнародної торгівлі зі Сходом (Індією, Китаєм). Подібна ситуація з Антіохією. Навіть в Римі, колишньому переважно адміністративному центрі, існувало розвинене, хоча і специфічне ремісниче виробництво - головним чином виробництво предметів розкоші і т.п.</w:t>
      </w:r>
    </w:p>
    <w:p w:rsidR="00A660B0" w:rsidRPr="00E1028E" w:rsidRDefault="00A660B0" w:rsidP="00E1028E">
      <w:pPr>
        <w:spacing w:line="360" w:lineRule="auto"/>
        <w:ind w:firstLine="709"/>
        <w:rPr>
          <w:sz w:val="28"/>
          <w:szCs w:val="28"/>
          <w:lang w:val="uk-UA"/>
        </w:rPr>
      </w:pPr>
      <w:r w:rsidRPr="00E1028E">
        <w:rPr>
          <w:sz w:val="28"/>
          <w:szCs w:val="28"/>
          <w:lang w:val="uk-UA"/>
        </w:rPr>
        <w:lastRenderedPageBreak/>
        <w:t>Вплив цілісної системи римських містобудівних принципів позначалося не тільки при будівництві нових міст, а й при реконструкціях старих, давно сформованих центрів. Римського вигляду в більшій мірі набували міста, побудовані по Гіподамовій системі, ніж міста, що мають нерегулярну, стихійну структуру планування (Афіни).</w:t>
      </w:r>
    </w:p>
    <w:p w:rsidR="00A660B0" w:rsidRPr="00E1028E" w:rsidRDefault="00A660B0" w:rsidP="00E1028E">
      <w:pPr>
        <w:spacing w:line="360" w:lineRule="auto"/>
        <w:ind w:firstLine="709"/>
        <w:rPr>
          <w:sz w:val="28"/>
          <w:szCs w:val="28"/>
          <w:lang w:val="uk-UA"/>
        </w:rPr>
      </w:pPr>
      <w:r w:rsidRPr="00E1028E">
        <w:rPr>
          <w:sz w:val="28"/>
          <w:szCs w:val="28"/>
          <w:lang w:val="uk-UA"/>
        </w:rPr>
        <w:t xml:space="preserve">Більшість нових міст епохи імперії будувалося за типом римського військового табору. </w:t>
      </w:r>
    </w:p>
    <w:p w:rsidR="00B2009B" w:rsidRPr="00E1028E" w:rsidRDefault="00A660B0" w:rsidP="00E1028E">
      <w:pPr>
        <w:spacing w:line="360" w:lineRule="auto"/>
        <w:ind w:firstLine="709"/>
        <w:rPr>
          <w:sz w:val="28"/>
          <w:szCs w:val="28"/>
          <w:lang w:val="uk-UA"/>
        </w:rPr>
      </w:pPr>
      <w:r w:rsidRPr="00E1028E">
        <w:rPr>
          <w:sz w:val="28"/>
          <w:szCs w:val="28"/>
          <w:lang w:val="uk-UA"/>
        </w:rPr>
        <w:t xml:space="preserve">На відміну від грецьких міст, які йшли Гіподамовою системою і мали прямокутну сітку кварталів, але </w:t>
      </w:r>
      <w:r w:rsidRPr="00E1028E">
        <w:rPr>
          <w:i/>
          <w:sz w:val="28"/>
          <w:szCs w:val="28"/>
          <w:lang w:val="uk-UA"/>
        </w:rPr>
        <w:t>неправильний зовнішній контур</w:t>
      </w:r>
      <w:r w:rsidRPr="00E1028E">
        <w:rPr>
          <w:sz w:val="28"/>
          <w:szCs w:val="28"/>
          <w:lang w:val="uk-UA"/>
        </w:rPr>
        <w:t xml:space="preserve">, римські міста при наявності чіткої правильної системи внутрішнього членування мали і правильну </w:t>
      </w:r>
      <w:r w:rsidRPr="00E1028E">
        <w:rPr>
          <w:i/>
          <w:sz w:val="28"/>
          <w:szCs w:val="28"/>
          <w:lang w:val="uk-UA"/>
        </w:rPr>
        <w:t>геометричну</w:t>
      </w:r>
      <w:r w:rsidRPr="00E1028E">
        <w:rPr>
          <w:sz w:val="28"/>
          <w:szCs w:val="28"/>
          <w:lang w:val="uk-UA"/>
        </w:rPr>
        <w:t xml:space="preserve"> (прямокутну або квадратну) форму плану. Неправильність контуру грецького міста пояснюється тим, що він пристосовувався до місцевості, його зміцнення йшли по гребеню пануючих висот. </w:t>
      </w:r>
    </w:p>
    <w:p w:rsidR="00B2009B" w:rsidRPr="00E1028E" w:rsidRDefault="00B2009B" w:rsidP="00E1028E">
      <w:pPr>
        <w:spacing w:line="360" w:lineRule="auto"/>
        <w:ind w:firstLine="709"/>
        <w:rPr>
          <w:sz w:val="28"/>
          <w:szCs w:val="28"/>
          <w:lang w:val="uk-UA"/>
        </w:rPr>
      </w:pPr>
      <w:r w:rsidRPr="00E1028E">
        <w:rPr>
          <w:noProof/>
          <w:sz w:val="28"/>
          <w:szCs w:val="28"/>
        </w:rPr>
        <w:drawing>
          <wp:inline distT="0" distB="0" distL="0" distR="0">
            <wp:extent cx="4954772" cy="330318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Мікени.tif"/>
                    <pic:cNvPicPr/>
                  </pic:nvPicPr>
                  <pic:blipFill>
                    <a:blip r:embed="rId16">
                      <a:extLst>
                        <a:ext uri="{28A0092B-C50C-407E-A947-70E740481C1C}">
                          <a14:useLocalDpi xmlns:a14="http://schemas.microsoft.com/office/drawing/2010/main" val="0"/>
                        </a:ext>
                      </a:extLst>
                    </a:blip>
                    <a:stretch>
                      <a:fillRect/>
                    </a:stretch>
                  </pic:blipFill>
                  <pic:spPr>
                    <a:xfrm>
                      <a:off x="0" y="0"/>
                      <a:ext cx="4963596" cy="3309064"/>
                    </a:xfrm>
                    <a:prstGeom prst="rect">
                      <a:avLst/>
                    </a:prstGeom>
                  </pic:spPr>
                </pic:pic>
              </a:graphicData>
            </a:graphic>
          </wp:inline>
        </w:drawing>
      </w:r>
    </w:p>
    <w:p w:rsidR="00B2009B" w:rsidRPr="00E1028E" w:rsidRDefault="00B2009B" w:rsidP="00E1028E">
      <w:pPr>
        <w:spacing w:line="360" w:lineRule="auto"/>
        <w:ind w:firstLine="709"/>
        <w:rPr>
          <w:sz w:val="28"/>
          <w:szCs w:val="28"/>
          <w:lang w:val="uk-UA"/>
        </w:rPr>
      </w:pPr>
      <w:r w:rsidRPr="00E1028E">
        <w:rPr>
          <w:noProof/>
          <w:sz w:val="28"/>
          <w:szCs w:val="28"/>
        </w:rPr>
        <w:lastRenderedPageBreak/>
        <w:drawing>
          <wp:inline distT="0" distB="0" distL="0" distR="0" wp14:anchorId="2C8DE185" wp14:editId="5A1175F2">
            <wp:extent cx="5172370" cy="3879404"/>
            <wp:effectExtent l="0" t="0" r="9525"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Кріт.tif"/>
                    <pic:cNvPicPr/>
                  </pic:nvPicPr>
                  <pic:blipFill>
                    <a:blip r:embed="rId17">
                      <a:extLst>
                        <a:ext uri="{28A0092B-C50C-407E-A947-70E740481C1C}">
                          <a14:useLocalDpi xmlns:a14="http://schemas.microsoft.com/office/drawing/2010/main" val="0"/>
                        </a:ext>
                      </a:extLst>
                    </a:blip>
                    <a:stretch>
                      <a:fillRect/>
                    </a:stretch>
                  </pic:blipFill>
                  <pic:spPr>
                    <a:xfrm>
                      <a:off x="0" y="0"/>
                      <a:ext cx="5178391" cy="3883920"/>
                    </a:xfrm>
                    <a:prstGeom prst="rect">
                      <a:avLst/>
                    </a:prstGeom>
                  </pic:spPr>
                </pic:pic>
              </a:graphicData>
            </a:graphic>
          </wp:inline>
        </w:drawing>
      </w:r>
    </w:p>
    <w:p w:rsidR="00B2009B" w:rsidRPr="00E1028E" w:rsidRDefault="00A660B0" w:rsidP="00E1028E">
      <w:pPr>
        <w:spacing w:line="360" w:lineRule="auto"/>
        <w:ind w:firstLine="709"/>
        <w:rPr>
          <w:sz w:val="28"/>
          <w:szCs w:val="28"/>
          <w:lang w:val="uk-UA"/>
        </w:rPr>
      </w:pPr>
      <w:r w:rsidRPr="00E1028E">
        <w:rPr>
          <w:sz w:val="28"/>
          <w:szCs w:val="28"/>
          <w:lang w:val="uk-UA"/>
        </w:rPr>
        <w:t>У римському місті цього типу сувора прямокутна або квадратна форма є правилом.</w:t>
      </w:r>
    </w:p>
    <w:p w:rsidR="00B2009B" w:rsidRPr="00E1028E" w:rsidRDefault="00A660B0" w:rsidP="00E1028E">
      <w:pPr>
        <w:spacing w:line="360" w:lineRule="auto"/>
        <w:ind w:firstLine="709"/>
        <w:rPr>
          <w:sz w:val="28"/>
          <w:szCs w:val="28"/>
          <w:lang w:val="uk-UA"/>
        </w:rPr>
      </w:pPr>
      <w:r w:rsidRPr="00E1028E">
        <w:rPr>
          <w:sz w:val="28"/>
          <w:szCs w:val="28"/>
          <w:lang w:val="uk-UA"/>
        </w:rPr>
        <w:t xml:space="preserve">Як і в таборі, дві основні вулиці, які мають значно більшу ширину, ніж інші, ділять місто на чотири частини, суворо витримується прямокутна сітка кварталів, в центрі міста знаходиться площа - форум, кратна площі кварталу. </w:t>
      </w:r>
    </w:p>
    <w:p w:rsidR="00C26384" w:rsidRPr="00E1028E" w:rsidRDefault="00A660B0" w:rsidP="00E1028E">
      <w:pPr>
        <w:spacing w:line="360" w:lineRule="auto"/>
        <w:ind w:firstLine="709"/>
        <w:rPr>
          <w:sz w:val="28"/>
          <w:szCs w:val="28"/>
          <w:lang w:val="uk-UA"/>
        </w:rPr>
      </w:pPr>
      <w:r w:rsidRPr="00E1028E">
        <w:rPr>
          <w:sz w:val="28"/>
          <w:szCs w:val="28"/>
          <w:lang w:val="uk-UA"/>
        </w:rPr>
        <w:t xml:space="preserve">Форум займає або геометричний центр міста, або він в залежності від місцевих умов зрушать на невелику відстань вбік від осі міста. </w:t>
      </w:r>
    </w:p>
    <w:p w:rsidR="00A660B0" w:rsidRPr="00E1028E" w:rsidRDefault="00A660B0" w:rsidP="00E1028E">
      <w:pPr>
        <w:spacing w:line="360" w:lineRule="auto"/>
        <w:ind w:firstLine="709"/>
        <w:rPr>
          <w:sz w:val="28"/>
          <w:szCs w:val="28"/>
          <w:lang w:val="uk-UA"/>
        </w:rPr>
      </w:pPr>
      <w:r w:rsidRPr="00E1028E">
        <w:rPr>
          <w:sz w:val="28"/>
          <w:szCs w:val="28"/>
          <w:lang w:val="uk-UA"/>
        </w:rPr>
        <w:t>Зміцнення охоплюють місто по периметру і в центрі кожної сторони знаходяться ворота. Саме таке планування мала Преторія</w:t>
      </w:r>
      <w:r w:rsidR="00C26384" w:rsidRPr="00E1028E">
        <w:rPr>
          <w:sz w:val="28"/>
          <w:szCs w:val="28"/>
          <w:lang w:val="uk-UA"/>
        </w:rPr>
        <w:t xml:space="preserve"> Августа</w:t>
      </w:r>
      <w:r w:rsidRPr="00E1028E">
        <w:rPr>
          <w:sz w:val="28"/>
          <w:szCs w:val="28"/>
          <w:lang w:val="uk-UA"/>
        </w:rPr>
        <w:t xml:space="preserve"> (суч. Аоста), заснована Августом в 28 р до н.е., де їм були поселені 3 тис. </w:t>
      </w:r>
      <w:r w:rsidR="00C26384" w:rsidRPr="00E1028E">
        <w:rPr>
          <w:sz w:val="28"/>
          <w:szCs w:val="28"/>
          <w:lang w:val="uk-UA"/>
        </w:rPr>
        <w:t>д</w:t>
      </w:r>
      <w:r w:rsidRPr="00E1028E">
        <w:rPr>
          <w:sz w:val="28"/>
          <w:szCs w:val="28"/>
          <w:lang w:val="uk-UA"/>
        </w:rPr>
        <w:t>емобілізованих преторіанців (солдат гвардії), Августа Таврина (суч. Турин), Флоренція, Лукка, Тімгад і багато інших міст.</w:t>
      </w:r>
    </w:p>
    <w:p w:rsidR="00C26384" w:rsidRPr="00E1028E" w:rsidRDefault="00C26384" w:rsidP="00E1028E">
      <w:pPr>
        <w:spacing w:line="360" w:lineRule="auto"/>
        <w:ind w:firstLine="709"/>
        <w:rPr>
          <w:sz w:val="28"/>
          <w:szCs w:val="28"/>
          <w:lang w:val="uk-UA"/>
        </w:rPr>
      </w:pPr>
      <w:r w:rsidRPr="00E1028E">
        <w:rPr>
          <w:noProof/>
          <w:sz w:val="28"/>
          <w:szCs w:val="28"/>
        </w:rPr>
        <w:lastRenderedPageBreak/>
        <w:drawing>
          <wp:inline distT="0" distB="0" distL="0" distR="0">
            <wp:extent cx="3934047" cy="327837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94.jpg"/>
                    <pic:cNvPicPr/>
                  </pic:nvPicPr>
                  <pic:blipFill>
                    <a:blip r:embed="rId18">
                      <a:extLst>
                        <a:ext uri="{28A0092B-C50C-407E-A947-70E740481C1C}">
                          <a14:useLocalDpi xmlns:a14="http://schemas.microsoft.com/office/drawing/2010/main" val="0"/>
                        </a:ext>
                      </a:extLst>
                    </a:blip>
                    <a:stretch>
                      <a:fillRect/>
                    </a:stretch>
                  </pic:blipFill>
                  <pic:spPr>
                    <a:xfrm>
                      <a:off x="0" y="0"/>
                      <a:ext cx="3949280" cy="3291067"/>
                    </a:xfrm>
                    <a:prstGeom prst="rect">
                      <a:avLst/>
                    </a:prstGeom>
                  </pic:spPr>
                </pic:pic>
              </a:graphicData>
            </a:graphic>
          </wp:inline>
        </w:drawing>
      </w:r>
    </w:p>
    <w:p w:rsidR="008B6D93" w:rsidRPr="00E1028E" w:rsidRDefault="008B6D93" w:rsidP="00E1028E">
      <w:pPr>
        <w:spacing w:line="360" w:lineRule="auto"/>
        <w:ind w:firstLine="709"/>
        <w:rPr>
          <w:sz w:val="28"/>
          <w:szCs w:val="28"/>
          <w:lang w:val="uk-UA"/>
        </w:rPr>
      </w:pPr>
    </w:p>
    <w:p w:rsidR="008B6D93" w:rsidRPr="00E1028E" w:rsidRDefault="008B6D93" w:rsidP="00E1028E">
      <w:pPr>
        <w:spacing w:line="360" w:lineRule="auto"/>
        <w:ind w:firstLine="709"/>
        <w:rPr>
          <w:sz w:val="28"/>
          <w:szCs w:val="28"/>
          <w:lang w:val="uk-UA"/>
        </w:rPr>
      </w:pPr>
      <w:r w:rsidRPr="00E1028E">
        <w:rPr>
          <w:noProof/>
          <w:sz w:val="28"/>
          <w:szCs w:val="28"/>
        </w:rPr>
        <w:drawing>
          <wp:inline distT="0" distB="0" distL="0" distR="0">
            <wp:extent cx="5832382" cy="4212117"/>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Схема міста.tif"/>
                    <pic:cNvPicPr/>
                  </pic:nvPicPr>
                  <pic:blipFill>
                    <a:blip r:embed="rId19">
                      <a:extLst>
                        <a:ext uri="{28A0092B-C50C-407E-A947-70E740481C1C}">
                          <a14:useLocalDpi xmlns:a14="http://schemas.microsoft.com/office/drawing/2010/main" val="0"/>
                        </a:ext>
                      </a:extLst>
                    </a:blip>
                    <a:stretch>
                      <a:fillRect/>
                    </a:stretch>
                  </pic:blipFill>
                  <pic:spPr>
                    <a:xfrm>
                      <a:off x="0" y="0"/>
                      <a:ext cx="5834499" cy="4213646"/>
                    </a:xfrm>
                    <a:prstGeom prst="rect">
                      <a:avLst/>
                    </a:prstGeom>
                  </pic:spPr>
                </pic:pic>
              </a:graphicData>
            </a:graphic>
          </wp:inline>
        </w:drawing>
      </w:r>
    </w:p>
    <w:p w:rsidR="00B2009B" w:rsidRPr="00E1028E" w:rsidRDefault="00B2009B" w:rsidP="00E1028E">
      <w:pPr>
        <w:spacing w:line="360" w:lineRule="auto"/>
        <w:ind w:firstLine="709"/>
        <w:rPr>
          <w:sz w:val="28"/>
          <w:szCs w:val="28"/>
          <w:lang w:val="uk-UA"/>
        </w:rPr>
      </w:pPr>
      <w:r w:rsidRPr="00E1028E">
        <w:rPr>
          <w:sz w:val="28"/>
          <w:szCs w:val="28"/>
          <w:lang w:val="uk-UA"/>
        </w:rPr>
        <w:t xml:space="preserve">Римські дороги були зразком дорожнього будівництва в усьому античному світі. Бруковані дороги з кам'яними стовпами - покажчиками дистанцій, стічними жолобами, акведуками і станціями для зміни коней були відомі ще на Криті і в східних деспотіях. </w:t>
      </w:r>
    </w:p>
    <w:p w:rsidR="00B2009B" w:rsidRPr="00E1028E" w:rsidRDefault="00B2009B" w:rsidP="00E1028E">
      <w:pPr>
        <w:spacing w:line="360" w:lineRule="auto"/>
        <w:ind w:firstLine="709"/>
        <w:rPr>
          <w:sz w:val="28"/>
          <w:szCs w:val="28"/>
          <w:lang w:val="uk-UA"/>
        </w:rPr>
      </w:pPr>
      <w:r w:rsidRPr="00E1028E">
        <w:rPr>
          <w:sz w:val="28"/>
          <w:szCs w:val="28"/>
          <w:lang w:val="uk-UA"/>
        </w:rPr>
        <w:lastRenderedPageBreak/>
        <w:t xml:space="preserve">Однак, римляни створили набагато більш досконалу мережу доріг, яка протягом півтори тисячі років була ніким не перевершена. Вона мала довжину близько 80 тис. км, складалася з магістральних доріг, доріг 2-го і 3-го порядку і постійно вдосконалювалася і упорядковувати. Для мандрівників були дорожні путівники та переліки. Уздовж доріг будувалися сторожові застави, поштові станції, постоялі двори, кам'яні мильні стовпи (мілліаріі) з єдиною точкою відліку на Капітолійському пагорбі в Римі. </w:t>
      </w:r>
    </w:p>
    <w:p w:rsidR="00B2009B" w:rsidRPr="00E1028E" w:rsidRDefault="00B2009B" w:rsidP="00E1028E">
      <w:pPr>
        <w:spacing w:line="360" w:lineRule="auto"/>
        <w:ind w:firstLine="709"/>
        <w:rPr>
          <w:sz w:val="28"/>
          <w:szCs w:val="28"/>
          <w:lang w:val="uk-UA"/>
        </w:rPr>
      </w:pPr>
      <w:r w:rsidRPr="00E1028E">
        <w:rPr>
          <w:sz w:val="28"/>
          <w:szCs w:val="28"/>
          <w:lang w:val="uk-UA"/>
        </w:rPr>
        <w:t>Зводилися мости, аквідуки, тунелі, основні дороги мали п’ятислойну структуру. Римські траси проходили через гірські хребти (наприклад, 9 альпійських доріг), пустелі (від Антінополя до Червоного моря), бурхливі річки (наприклад, мережа доріг в районі Рейну). За часів імперії магістральними дорогами керував прокуратор.</w:t>
      </w:r>
    </w:p>
    <w:p w:rsidR="00C26384" w:rsidRPr="00E1028E" w:rsidRDefault="00B2009B" w:rsidP="00E1028E">
      <w:pPr>
        <w:spacing w:line="360" w:lineRule="auto"/>
        <w:ind w:firstLine="709"/>
        <w:rPr>
          <w:sz w:val="28"/>
          <w:szCs w:val="28"/>
          <w:lang w:val="uk-UA"/>
        </w:rPr>
      </w:pPr>
      <w:r w:rsidRPr="00E1028E">
        <w:rPr>
          <w:sz w:val="28"/>
          <w:szCs w:val="28"/>
          <w:lang w:val="uk-UA"/>
        </w:rPr>
        <w:t>Мережа доріг багато в чому сприяла романізації завойованих територій.</w:t>
      </w:r>
    </w:p>
    <w:p w:rsidR="00167371" w:rsidRPr="00E1028E" w:rsidRDefault="00167371" w:rsidP="00E1028E">
      <w:pPr>
        <w:spacing w:line="360" w:lineRule="auto"/>
        <w:ind w:firstLine="709"/>
        <w:rPr>
          <w:sz w:val="28"/>
          <w:szCs w:val="28"/>
          <w:lang w:val="uk-UA"/>
        </w:rPr>
      </w:pPr>
      <w:r w:rsidRPr="00E1028E">
        <w:rPr>
          <w:sz w:val="28"/>
          <w:szCs w:val="28"/>
          <w:lang w:val="uk-UA"/>
        </w:rPr>
        <w:t>Акведуки будувалися задовго до римлян у греків і на Близькому Сході, однак великі гідротехнічні споруди почали будувати римляни. Перший з 14 великих акведуків Риму (Аква Аппія, 16,5 км) був побудований в 312 р до Різдва Христового.</w:t>
      </w:r>
    </w:p>
    <w:p w:rsidR="00167371" w:rsidRPr="00E1028E" w:rsidRDefault="00167371" w:rsidP="00E1028E">
      <w:pPr>
        <w:spacing w:line="360" w:lineRule="auto"/>
        <w:ind w:firstLine="709"/>
        <w:rPr>
          <w:sz w:val="28"/>
          <w:szCs w:val="28"/>
          <w:lang w:val="uk-UA"/>
        </w:rPr>
      </w:pPr>
      <w:r w:rsidRPr="00E1028E">
        <w:rPr>
          <w:sz w:val="28"/>
          <w:szCs w:val="28"/>
          <w:lang w:val="uk-UA"/>
        </w:rPr>
        <w:t xml:space="preserve">В імператорському Римі щодня споживалося близько 700 тисяч куб. м води з акведуків. По акведуку вода йшла від джерела до резервуару, а потім до розподільника. </w:t>
      </w:r>
      <w:r w:rsidR="008B6D93" w:rsidRPr="00E1028E">
        <w:rPr>
          <w:noProof/>
          <w:sz w:val="28"/>
          <w:szCs w:val="28"/>
        </w:rPr>
        <w:drawing>
          <wp:inline distT="0" distB="0" distL="0" distR="0" wp14:anchorId="5804D4FF" wp14:editId="4C6C2D47">
            <wp:extent cx="5858540" cy="3692435"/>
            <wp:effectExtent l="0" t="0" r="0"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Водорозподіл.tif"/>
                    <pic:cNvPicPr/>
                  </pic:nvPicPr>
                  <pic:blipFill>
                    <a:blip r:embed="rId20">
                      <a:extLst>
                        <a:ext uri="{28A0092B-C50C-407E-A947-70E740481C1C}">
                          <a14:useLocalDpi xmlns:a14="http://schemas.microsoft.com/office/drawing/2010/main" val="0"/>
                        </a:ext>
                      </a:extLst>
                    </a:blip>
                    <a:stretch>
                      <a:fillRect/>
                    </a:stretch>
                  </pic:blipFill>
                  <pic:spPr>
                    <a:xfrm>
                      <a:off x="0" y="0"/>
                      <a:ext cx="5868858" cy="3698938"/>
                    </a:xfrm>
                    <a:prstGeom prst="rect">
                      <a:avLst/>
                    </a:prstGeom>
                  </pic:spPr>
                </pic:pic>
              </a:graphicData>
            </a:graphic>
          </wp:inline>
        </w:drawing>
      </w:r>
    </w:p>
    <w:p w:rsidR="00B2009B" w:rsidRPr="00E1028E" w:rsidRDefault="00167371" w:rsidP="00E1028E">
      <w:pPr>
        <w:spacing w:line="360" w:lineRule="auto"/>
        <w:ind w:firstLine="709"/>
        <w:rPr>
          <w:sz w:val="28"/>
          <w:szCs w:val="28"/>
          <w:lang w:val="uk-UA"/>
        </w:rPr>
      </w:pPr>
      <w:r w:rsidRPr="00E1028E">
        <w:rPr>
          <w:sz w:val="28"/>
          <w:szCs w:val="28"/>
          <w:lang w:val="uk-UA"/>
        </w:rPr>
        <w:lastRenderedPageBreak/>
        <w:t>При малому рівні води, вона подавалася тільки на загальносуспільні потреби, при середньому - до громадських купалень і термам, при нормальному рівні забезпечувалися всі приватні споживачі. Близько 100 міст імперії отримували питну і технічну воду з акведуків. Найдовший акведук довжиною в 132 км був побудований при імператорі Адріані в Карфагені.</w:t>
      </w:r>
    </w:p>
    <w:p w:rsidR="009115DC" w:rsidRPr="00E1028E" w:rsidRDefault="009115DC" w:rsidP="00E1028E">
      <w:pPr>
        <w:widowControl w:val="0"/>
        <w:spacing w:line="360" w:lineRule="auto"/>
        <w:ind w:firstLine="709"/>
        <w:rPr>
          <w:color w:val="000000" w:themeColor="text1"/>
          <w:sz w:val="28"/>
          <w:szCs w:val="28"/>
          <w:lang w:val="uk-UA"/>
        </w:rPr>
      </w:pPr>
      <w:r w:rsidRPr="00E1028E">
        <w:rPr>
          <w:color w:val="000000" w:themeColor="text1"/>
          <w:sz w:val="28"/>
          <w:szCs w:val="28"/>
          <w:bdr w:val="none" w:sz="0" w:space="0" w:color="auto" w:frame="1"/>
          <w:lang w:val="uk-UA"/>
        </w:rPr>
        <w:t>Римляни створили новий тип приватного помешкання –</w:t>
      </w:r>
      <w:r w:rsidRPr="00E1028E">
        <w:rPr>
          <w:color w:val="000000" w:themeColor="text1"/>
          <w:sz w:val="28"/>
          <w:szCs w:val="28"/>
          <w:lang w:val="uk-UA"/>
        </w:rPr>
        <w:t xml:space="preserve"> </w:t>
      </w:r>
      <w:r w:rsidRPr="00E1028E">
        <w:rPr>
          <w:color w:val="000000" w:themeColor="text1"/>
          <w:sz w:val="28"/>
          <w:szCs w:val="28"/>
          <w:bdr w:val="none" w:sz="0" w:space="0" w:color="auto" w:frame="1"/>
          <w:lang w:val="uk-UA"/>
        </w:rPr>
        <w:t>атріум.</w:t>
      </w:r>
      <w:r w:rsidRPr="00E1028E">
        <w:rPr>
          <w:color w:val="000000" w:themeColor="text1"/>
          <w:sz w:val="28"/>
          <w:szCs w:val="28"/>
          <w:lang w:val="uk-UA"/>
        </w:rPr>
        <w:t xml:space="preserve"> </w:t>
      </w:r>
      <w:r w:rsidRPr="00E1028E">
        <w:rPr>
          <w:color w:val="000000" w:themeColor="text1"/>
          <w:sz w:val="28"/>
          <w:szCs w:val="28"/>
          <w:bdr w:val="none" w:sz="0" w:space="0" w:color="auto" w:frame="1"/>
          <w:lang w:val="uk-UA"/>
        </w:rPr>
        <w:t>Для обігрівання будинків римляни використовували водяне й парове опалення. У період імперії для плебеїв споруджували багатоповерхові будинки –</w:t>
      </w:r>
      <w:r w:rsidRPr="00E1028E">
        <w:rPr>
          <w:color w:val="000000" w:themeColor="text1"/>
          <w:sz w:val="28"/>
          <w:szCs w:val="28"/>
          <w:lang w:val="uk-UA"/>
        </w:rPr>
        <w:t xml:space="preserve"> інсули</w:t>
      </w:r>
      <w:r w:rsidRPr="00E1028E">
        <w:rPr>
          <w:color w:val="000000" w:themeColor="text1"/>
          <w:sz w:val="28"/>
          <w:szCs w:val="28"/>
          <w:bdr w:val="none" w:sz="0" w:space="0" w:color="auto" w:frame="1"/>
          <w:lang w:val="uk-UA"/>
        </w:rPr>
        <w:t>,</w:t>
      </w:r>
      <w:r w:rsidRPr="00E1028E">
        <w:rPr>
          <w:color w:val="000000" w:themeColor="text1"/>
          <w:sz w:val="28"/>
          <w:szCs w:val="28"/>
          <w:lang w:val="uk-UA"/>
        </w:rPr>
        <w:t xml:space="preserve"> </w:t>
      </w:r>
      <w:r w:rsidRPr="00E1028E">
        <w:rPr>
          <w:color w:val="000000" w:themeColor="text1"/>
          <w:sz w:val="28"/>
          <w:szCs w:val="28"/>
          <w:bdr w:val="none" w:sz="0" w:space="0" w:color="auto" w:frame="1"/>
          <w:lang w:val="uk-UA"/>
        </w:rPr>
        <w:t>а для багатіїв – міські палаци, заміські вілли.</w:t>
      </w:r>
    </w:p>
    <w:p w:rsidR="00105FDE" w:rsidRPr="00E1028E" w:rsidRDefault="00105FDE" w:rsidP="00E1028E">
      <w:pPr>
        <w:spacing w:line="360" w:lineRule="auto"/>
        <w:ind w:firstLine="709"/>
        <w:rPr>
          <w:sz w:val="28"/>
          <w:szCs w:val="28"/>
          <w:lang w:val="uk-UA"/>
        </w:rPr>
      </w:pPr>
      <w:r w:rsidRPr="00E1028E">
        <w:rPr>
          <w:sz w:val="28"/>
          <w:szCs w:val="28"/>
          <w:lang w:val="uk-UA"/>
        </w:rPr>
        <w:t>Загалом це опис європейської культури, чиїми нащадками є і ми.</w:t>
      </w:r>
    </w:p>
    <w:p w:rsidR="00105FDE" w:rsidRPr="00E1028E" w:rsidRDefault="00105FDE" w:rsidP="00E1028E">
      <w:pPr>
        <w:spacing w:line="360" w:lineRule="auto"/>
        <w:ind w:firstLine="709"/>
        <w:rPr>
          <w:sz w:val="28"/>
          <w:szCs w:val="28"/>
          <w:lang w:val="uk-UA"/>
        </w:rPr>
      </w:pPr>
      <w:r w:rsidRPr="00E1028E">
        <w:rPr>
          <w:noProof/>
          <w:sz w:val="28"/>
          <w:szCs w:val="28"/>
        </w:rPr>
        <w:drawing>
          <wp:inline distT="0" distB="0" distL="0" distR="0">
            <wp:extent cx="5480714" cy="3711096"/>
            <wp:effectExtent l="0" t="0" r="5715"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Січ3.tif"/>
                    <pic:cNvPicPr/>
                  </pic:nvPicPr>
                  <pic:blipFill>
                    <a:blip r:embed="rId21">
                      <a:extLst>
                        <a:ext uri="{28A0092B-C50C-407E-A947-70E740481C1C}">
                          <a14:useLocalDpi xmlns:a14="http://schemas.microsoft.com/office/drawing/2010/main" val="0"/>
                        </a:ext>
                      </a:extLst>
                    </a:blip>
                    <a:stretch>
                      <a:fillRect/>
                    </a:stretch>
                  </pic:blipFill>
                  <pic:spPr>
                    <a:xfrm>
                      <a:off x="0" y="0"/>
                      <a:ext cx="5483634" cy="3713073"/>
                    </a:xfrm>
                    <a:prstGeom prst="rect">
                      <a:avLst/>
                    </a:prstGeom>
                  </pic:spPr>
                </pic:pic>
              </a:graphicData>
            </a:graphic>
          </wp:inline>
        </w:drawing>
      </w:r>
    </w:p>
    <w:p w:rsidR="00FE21B9" w:rsidRPr="00E1028E" w:rsidRDefault="00105FDE" w:rsidP="00E1028E">
      <w:pPr>
        <w:widowControl w:val="0"/>
        <w:spacing w:line="360" w:lineRule="auto"/>
        <w:ind w:firstLine="709"/>
        <w:rPr>
          <w:color w:val="000000"/>
          <w:sz w:val="28"/>
          <w:szCs w:val="28"/>
          <w:lang w:val="uk-UA"/>
        </w:rPr>
      </w:pPr>
      <w:r w:rsidRPr="00E1028E">
        <w:rPr>
          <w:bCs/>
          <w:color w:val="000000"/>
          <w:sz w:val="28"/>
          <w:szCs w:val="28"/>
          <w:lang w:val="uk-UA"/>
        </w:rPr>
        <w:t>С</w:t>
      </w:r>
      <w:r w:rsidR="00FE21B9" w:rsidRPr="00E1028E">
        <w:rPr>
          <w:bCs/>
          <w:color w:val="000000"/>
          <w:sz w:val="28"/>
          <w:szCs w:val="28"/>
          <w:lang w:val="uk-UA"/>
        </w:rPr>
        <w:t xml:space="preserve">тандартна комплектація міста та його елементів, будівлі різного призначення та особливості їх архітектури, монументи, планування міст з первинними перпендикулярними осями, також розвинена </w:t>
      </w:r>
      <w:r w:rsidR="00FE21B9" w:rsidRPr="00E1028E">
        <w:rPr>
          <w:color w:val="000000"/>
          <w:sz w:val="28"/>
          <w:szCs w:val="28"/>
          <w:lang w:val="uk-UA"/>
        </w:rPr>
        <w:t>інфраструктурна система призначена для транспорту і водопостачання – це все що слугує сьогодні прикладом міського будівництва. Високе піднесення рівня культури і мистецтва вцілому забезпечило Рим довгим процвітанням та піднесенням до рівня, який значно випереджав свій час.</w:t>
      </w:r>
    </w:p>
    <w:p w:rsidR="00FE21B9" w:rsidRPr="00E1028E" w:rsidRDefault="00105FDE" w:rsidP="00E1028E">
      <w:pPr>
        <w:pStyle w:val="style2copy"/>
        <w:widowControl w:val="0"/>
        <w:spacing w:before="0" w:beforeAutospacing="0" w:after="0" w:afterAutospacing="0" w:line="360" w:lineRule="auto"/>
        <w:ind w:firstLine="709"/>
        <w:jc w:val="both"/>
        <w:textAlignment w:val="top"/>
        <w:outlineLvl w:val="0"/>
        <w:rPr>
          <w:color w:val="000000"/>
          <w:sz w:val="28"/>
          <w:szCs w:val="28"/>
          <w:lang w:val="uk-UA"/>
        </w:rPr>
      </w:pPr>
      <w:r w:rsidRPr="00E1028E">
        <w:rPr>
          <w:color w:val="000000"/>
          <w:sz w:val="28"/>
          <w:szCs w:val="28"/>
          <w:lang w:val="uk-UA"/>
        </w:rPr>
        <w:t>Інші культури мають свою специфіку містобудування.</w:t>
      </w:r>
    </w:p>
    <w:p w:rsidR="00105FDE" w:rsidRPr="00E1028E" w:rsidRDefault="00105FDE" w:rsidP="00E1028E">
      <w:pPr>
        <w:pStyle w:val="style2copy"/>
        <w:widowControl w:val="0"/>
        <w:spacing w:before="0" w:beforeAutospacing="0" w:after="0" w:afterAutospacing="0" w:line="360" w:lineRule="auto"/>
        <w:ind w:firstLine="709"/>
        <w:jc w:val="both"/>
        <w:textAlignment w:val="top"/>
        <w:outlineLvl w:val="0"/>
        <w:rPr>
          <w:color w:val="000000"/>
          <w:sz w:val="28"/>
          <w:szCs w:val="28"/>
          <w:lang w:val="uk-UA"/>
        </w:rPr>
      </w:pPr>
      <w:r w:rsidRPr="00E1028E">
        <w:rPr>
          <w:color w:val="000000"/>
          <w:sz w:val="28"/>
          <w:szCs w:val="28"/>
          <w:lang w:val="uk-UA"/>
        </w:rPr>
        <w:lastRenderedPageBreak/>
        <w:t>Так, в Індії містобудування визначалося, здебільшого, сакральними передумовами і «правильною течією енергій»</w:t>
      </w:r>
    </w:p>
    <w:p w:rsidR="00105FDE" w:rsidRPr="00E1028E" w:rsidRDefault="00105FDE" w:rsidP="00E1028E">
      <w:pPr>
        <w:pStyle w:val="style2copy"/>
        <w:widowControl w:val="0"/>
        <w:spacing w:before="0" w:beforeAutospacing="0" w:after="0" w:afterAutospacing="0" w:line="360" w:lineRule="auto"/>
        <w:ind w:firstLine="709"/>
        <w:jc w:val="both"/>
        <w:textAlignment w:val="top"/>
        <w:outlineLvl w:val="0"/>
        <w:rPr>
          <w:color w:val="000000"/>
          <w:sz w:val="28"/>
          <w:szCs w:val="28"/>
          <w:lang w:val="uk-UA"/>
        </w:rPr>
      </w:pPr>
      <w:r w:rsidRPr="00E1028E">
        <w:rPr>
          <w:noProof/>
          <w:color w:val="000000"/>
          <w:sz w:val="28"/>
          <w:szCs w:val="28"/>
        </w:rPr>
        <w:drawing>
          <wp:inline distT="0" distB="0" distL="0" distR="0">
            <wp:extent cx="5746528" cy="777654"/>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Індія.tif"/>
                    <pic:cNvPicPr/>
                  </pic:nvPicPr>
                  <pic:blipFill>
                    <a:blip r:embed="rId22">
                      <a:extLst>
                        <a:ext uri="{28A0092B-C50C-407E-A947-70E740481C1C}">
                          <a14:useLocalDpi xmlns:a14="http://schemas.microsoft.com/office/drawing/2010/main" val="0"/>
                        </a:ext>
                      </a:extLst>
                    </a:blip>
                    <a:stretch>
                      <a:fillRect/>
                    </a:stretch>
                  </pic:blipFill>
                  <pic:spPr>
                    <a:xfrm>
                      <a:off x="0" y="0"/>
                      <a:ext cx="5772228" cy="781132"/>
                    </a:xfrm>
                    <a:prstGeom prst="rect">
                      <a:avLst/>
                    </a:prstGeom>
                  </pic:spPr>
                </pic:pic>
              </a:graphicData>
            </a:graphic>
          </wp:inline>
        </w:drawing>
      </w:r>
    </w:p>
    <w:p w:rsidR="009115DC" w:rsidRPr="00E1028E" w:rsidRDefault="009115DC" w:rsidP="00E1028E">
      <w:pPr>
        <w:pStyle w:val="style2copy"/>
        <w:widowControl w:val="0"/>
        <w:spacing w:before="0" w:beforeAutospacing="0" w:after="0" w:afterAutospacing="0" w:line="360" w:lineRule="auto"/>
        <w:ind w:firstLine="709"/>
        <w:jc w:val="both"/>
        <w:textAlignment w:val="top"/>
        <w:outlineLvl w:val="0"/>
        <w:rPr>
          <w:color w:val="000000"/>
          <w:sz w:val="28"/>
          <w:szCs w:val="28"/>
          <w:lang w:val="uk-UA"/>
        </w:rPr>
      </w:pPr>
    </w:p>
    <w:p w:rsidR="00105FDE" w:rsidRPr="00E1028E" w:rsidRDefault="006313D1" w:rsidP="00E1028E">
      <w:pPr>
        <w:pStyle w:val="style2copy"/>
        <w:widowControl w:val="0"/>
        <w:spacing w:before="0" w:beforeAutospacing="0" w:after="0" w:afterAutospacing="0" w:line="360" w:lineRule="auto"/>
        <w:ind w:firstLine="709"/>
        <w:jc w:val="both"/>
        <w:textAlignment w:val="top"/>
        <w:outlineLvl w:val="0"/>
      </w:pPr>
      <w:r w:rsidRPr="00E1028E">
        <w:rPr>
          <w:noProof/>
        </w:rPr>
        <w:drawing>
          <wp:inline distT="0" distB="0" distL="0" distR="0">
            <wp:extent cx="6044240" cy="2658163"/>
            <wp:effectExtent l="0" t="0" r="0" b="889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Індія ідеал.tif"/>
                    <pic:cNvPicPr/>
                  </pic:nvPicPr>
                  <pic:blipFill>
                    <a:blip r:embed="rId23">
                      <a:extLst>
                        <a:ext uri="{28A0092B-C50C-407E-A947-70E740481C1C}">
                          <a14:useLocalDpi xmlns:a14="http://schemas.microsoft.com/office/drawing/2010/main" val="0"/>
                        </a:ext>
                      </a:extLst>
                    </a:blip>
                    <a:stretch>
                      <a:fillRect/>
                    </a:stretch>
                  </pic:blipFill>
                  <pic:spPr>
                    <a:xfrm>
                      <a:off x="0" y="0"/>
                      <a:ext cx="6047599" cy="2659640"/>
                    </a:xfrm>
                    <a:prstGeom prst="rect">
                      <a:avLst/>
                    </a:prstGeom>
                  </pic:spPr>
                </pic:pic>
              </a:graphicData>
            </a:graphic>
          </wp:inline>
        </w:drawing>
      </w:r>
    </w:p>
    <w:p w:rsidR="00FE4881" w:rsidRPr="00E1028E" w:rsidRDefault="00FE4881" w:rsidP="00E1028E">
      <w:pPr>
        <w:spacing w:line="360" w:lineRule="auto"/>
        <w:ind w:firstLine="709"/>
        <w:contextualSpacing/>
        <w:rPr>
          <w:sz w:val="28"/>
          <w:szCs w:val="28"/>
        </w:rPr>
      </w:pPr>
      <w:r w:rsidRPr="00E1028E">
        <w:rPr>
          <w:sz w:val="28"/>
          <w:szCs w:val="28"/>
        </w:rPr>
        <w:t xml:space="preserve">Київ виник, мабуть, близько V століття на правому високому березі Дніпра шляхом злиття кількох слов'янських поселень. Згідно з літописним оповіданням, три брата Кий, Щек і Хорив заснували три невеликих фортеці, які з'єдналися в місто, названий ім'ям старшого з них. Перебуваючи на перехресті торгових шляхів, Київ став центральним містом полян. З центру полян Київ до IX ст. перетворився в центр союзу племінних князівств, після завоювання його новгородськими Рюриковичами (при Князі Олегові). </w:t>
      </w:r>
    </w:p>
    <w:p w:rsidR="00FE4881" w:rsidRPr="00E1028E" w:rsidRDefault="00FE4881" w:rsidP="00E1028E">
      <w:pPr>
        <w:spacing w:line="360" w:lineRule="auto"/>
        <w:ind w:firstLine="709"/>
        <w:contextualSpacing/>
        <w:rPr>
          <w:sz w:val="28"/>
          <w:szCs w:val="28"/>
        </w:rPr>
      </w:pPr>
      <w:r w:rsidRPr="00E1028E">
        <w:rPr>
          <w:sz w:val="28"/>
          <w:szCs w:val="28"/>
        </w:rPr>
        <w:t xml:space="preserve">Розвиток міста почався за князя Володимира I Святославовича. Він розширив територію до 10 га і спочатку оновив місцеве капище, але після хрещення Русі в місті почалося активне кам'яне будівництво. Навколо першої кам'яної церкви Богородиці (яку прозвали Десятинної по десятій частині княжих доходів, виділених на її зміст) з'явилася перша площа. На ній розмістилися античні статуї, привезені з військового походу в Корсунь (Херсон). Це місце отримало назву «Бабина торжка». На підступах до міста виникли кріпосні містечка Білгород, Василів, Вишгород і князівська </w:t>
      </w:r>
      <w:r w:rsidRPr="00E1028E">
        <w:rPr>
          <w:sz w:val="28"/>
          <w:szCs w:val="28"/>
        </w:rPr>
        <w:lastRenderedPageBreak/>
        <w:t>фортеця-резиденція Берестове. З кінця XI ст. до них додалися монастирі, найбільшим з яких став Печерський, що розташувався на південь від Берестова.</w:t>
      </w:r>
    </w:p>
    <w:p w:rsidR="00FE4881" w:rsidRPr="00E1028E" w:rsidRDefault="00FE4881" w:rsidP="00E1028E">
      <w:pPr>
        <w:spacing w:line="360" w:lineRule="auto"/>
        <w:ind w:firstLine="709"/>
        <w:contextualSpacing/>
        <w:rPr>
          <w:sz w:val="28"/>
          <w:szCs w:val="28"/>
        </w:rPr>
      </w:pPr>
      <w:r w:rsidRPr="00E1028E">
        <w:rPr>
          <w:sz w:val="28"/>
          <w:szCs w:val="28"/>
        </w:rPr>
        <w:t>Найактивніший період розвитку міста настав за князя Ярослава Мудрого. Місто збільшив свою територію до 70 га, включивши в себе старе місто Володимира, який став грати роль внутрішньої фортеці і міською резиденцією князя.</w:t>
      </w:r>
    </w:p>
    <w:p w:rsidR="006313D1" w:rsidRPr="00E1028E" w:rsidRDefault="00FE4881" w:rsidP="00E1028E">
      <w:pPr>
        <w:spacing w:line="360" w:lineRule="auto"/>
        <w:ind w:firstLine="709"/>
        <w:contextualSpacing/>
        <w:rPr>
          <w:sz w:val="28"/>
          <w:szCs w:val="28"/>
        </w:rPr>
      </w:pPr>
      <w:r w:rsidRPr="00E1028E">
        <w:rPr>
          <w:sz w:val="28"/>
          <w:szCs w:val="28"/>
        </w:rPr>
        <w:t>Нове місто Ярослава оточила потужна кріпосна стіна, що складається з шести рядів дубових зрубів висотою 14 м і шириною у верхній частині 19 м, і мала троє воріт, головними з яких стали Золоті ворота. У центрі нового міста до 1037 року було закінчено будівництво найбільшого на Русі 13-главого Софійського собору, який став головним релігійним і науковим центром Давньоруської держави. У підніжжя міста Ярослава, в його північній частині став розвиватися Поділ – осередок ремісників і торговців. Київ був найбільшим ремісничим центром держави, і Поділ постійно зростав, в ньому з'являлися все нові райони - кінці. Найбільшими з передмість були Кожум'яки, Гончарі, Єврейський кінець, Копирів кінець.</w:t>
      </w:r>
    </w:p>
    <w:p w:rsidR="009115DC" w:rsidRPr="00E1028E" w:rsidRDefault="009115DC" w:rsidP="00E1028E">
      <w:pPr>
        <w:spacing w:line="360" w:lineRule="auto"/>
        <w:ind w:firstLine="709"/>
        <w:contextualSpacing/>
        <w:rPr>
          <w:sz w:val="28"/>
          <w:szCs w:val="28"/>
          <w:lang w:val="uk-UA"/>
        </w:rPr>
      </w:pPr>
      <w:r w:rsidRPr="00E1028E">
        <w:rPr>
          <w:sz w:val="28"/>
          <w:szCs w:val="28"/>
          <w:lang w:val="uk-UA"/>
        </w:rPr>
        <w:t xml:space="preserve">В </w:t>
      </w:r>
      <w:r w:rsidRPr="00E1028E">
        <w:rPr>
          <w:sz w:val="28"/>
          <w:szCs w:val="28"/>
          <w:lang w:val="en-US"/>
        </w:rPr>
        <w:t>XIX</w:t>
      </w:r>
      <w:r w:rsidRPr="00E1028E">
        <w:rPr>
          <w:sz w:val="28"/>
          <w:szCs w:val="28"/>
        </w:rPr>
        <w:t>-</w:t>
      </w:r>
      <w:r w:rsidRPr="00E1028E">
        <w:rPr>
          <w:sz w:val="28"/>
          <w:szCs w:val="28"/>
          <w:lang w:val="en-US"/>
        </w:rPr>
        <w:t>XX</w:t>
      </w:r>
      <w:r w:rsidRPr="00E1028E">
        <w:rPr>
          <w:sz w:val="28"/>
          <w:szCs w:val="28"/>
        </w:rPr>
        <w:t xml:space="preserve"> </w:t>
      </w:r>
      <w:r w:rsidRPr="00E1028E">
        <w:rPr>
          <w:sz w:val="28"/>
          <w:szCs w:val="28"/>
          <w:lang w:val="uk-UA"/>
        </w:rPr>
        <w:t>ст. людство підійшло до усвідомлення потреби більш ретельного правового регулювання правовідносин у сфері містобудування, управління та користування землями населених пунктів. Це здійснювалося шляхом видання норативно-правових актів, які містили вимоги щодо критеріїв, яким мало відповідати містобудування та землекористування, які йшли пліч-о-пліч.</w:t>
      </w:r>
    </w:p>
    <w:p w:rsidR="009115DC" w:rsidRPr="00E1028E" w:rsidRDefault="009115DC" w:rsidP="00E1028E">
      <w:pPr>
        <w:spacing w:line="360" w:lineRule="auto"/>
        <w:ind w:firstLine="709"/>
        <w:contextualSpacing/>
        <w:rPr>
          <w:sz w:val="28"/>
          <w:szCs w:val="28"/>
          <w:lang w:val="uk-UA"/>
        </w:rPr>
      </w:pPr>
      <w:r w:rsidRPr="00E1028E">
        <w:rPr>
          <w:sz w:val="28"/>
          <w:szCs w:val="28"/>
          <w:lang w:val="uk-UA"/>
        </w:rPr>
        <w:t xml:space="preserve">Так, у </w:t>
      </w:r>
      <w:r w:rsidR="00FE21B9" w:rsidRPr="00E1028E">
        <w:rPr>
          <w:sz w:val="28"/>
          <w:szCs w:val="28"/>
          <w:lang w:val="uk-UA"/>
        </w:rPr>
        <w:t>1926 р. Радою Праці та Оборони були видані «Тимчасові будівельні правила і норми для будівництва житлових будинків і селищ»</w:t>
      </w:r>
      <w:r w:rsidRPr="00E1028E">
        <w:rPr>
          <w:sz w:val="28"/>
          <w:szCs w:val="28"/>
          <w:lang w:val="uk-UA"/>
        </w:rPr>
        <w:t xml:space="preserve"> [</w:t>
      </w:r>
      <w:r w:rsidRPr="00E1028E">
        <w:rPr>
          <w:sz w:val="28"/>
          <w:szCs w:val="28"/>
          <w:lang w:val="uk-UA"/>
        </w:rPr>
        <w:fldChar w:fldCharType="begin"/>
      </w:r>
      <w:r w:rsidRPr="00E1028E">
        <w:rPr>
          <w:sz w:val="28"/>
          <w:szCs w:val="28"/>
          <w:lang w:val="uk-UA"/>
        </w:rPr>
        <w:instrText xml:space="preserve"> REF _Ref532894057 \r \h </w:instrText>
      </w:r>
      <w:r w:rsidR="00E1028E" w:rsidRPr="00E1028E">
        <w:rPr>
          <w:sz w:val="28"/>
          <w:szCs w:val="28"/>
          <w:lang w:val="uk-UA"/>
        </w:rPr>
        <w:instrText xml:space="preserve"> \* MERGEFORMAT </w:instrText>
      </w:r>
      <w:r w:rsidRPr="00E1028E">
        <w:rPr>
          <w:sz w:val="28"/>
          <w:szCs w:val="28"/>
          <w:lang w:val="uk-UA"/>
        </w:rPr>
      </w:r>
      <w:r w:rsidRPr="00E1028E">
        <w:rPr>
          <w:sz w:val="28"/>
          <w:szCs w:val="28"/>
          <w:lang w:val="uk-UA"/>
        </w:rPr>
        <w:fldChar w:fldCharType="separate"/>
      </w:r>
      <w:r w:rsidR="00D87CEF">
        <w:rPr>
          <w:sz w:val="28"/>
          <w:szCs w:val="28"/>
          <w:lang w:val="uk-UA"/>
        </w:rPr>
        <w:t>61</w:t>
      </w:r>
      <w:r w:rsidRPr="00E1028E">
        <w:rPr>
          <w:sz w:val="28"/>
          <w:szCs w:val="28"/>
          <w:lang w:val="uk-UA"/>
        </w:rPr>
        <w:fldChar w:fldCharType="end"/>
      </w:r>
      <w:r w:rsidRPr="00E1028E">
        <w:rPr>
          <w:sz w:val="28"/>
          <w:szCs w:val="28"/>
          <w:lang w:val="uk-UA"/>
        </w:rPr>
        <w:t xml:space="preserve">], </w:t>
      </w:r>
      <w:r w:rsidR="00FE21B9" w:rsidRPr="00E1028E">
        <w:rPr>
          <w:sz w:val="28"/>
          <w:szCs w:val="28"/>
          <w:lang w:val="uk-UA"/>
        </w:rPr>
        <w:t>а 23.02.1928</w:t>
      </w:r>
      <w:r w:rsidRPr="00E1028E">
        <w:rPr>
          <w:sz w:val="28"/>
          <w:szCs w:val="28"/>
          <w:lang w:val="uk-UA"/>
        </w:rPr>
        <w:t xml:space="preserve"> р.</w:t>
      </w:r>
      <w:r w:rsidR="00D43401" w:rsidRPr="00E1028E">
        <w:rPr>
          <w:sz w:val="28"/>
          <w:szCs w:val="28"/>
          <w:lang w:val="uk-UA"/>
        </w:rPr>
        <w:t xml:space="preserve"> </w:t>
      </w:r>
      <w:r w:rsidRPr="00E1028E">
        <w:rPr>
          <w:sz w:val="28"/>
          <w:szCs w:val="28"/>
          <w:lang w:val="uk-UA"/>
        </w:rPr>
        <w:t>П</w:t>
      </w:r>
      <w:r w:rsidR="00FE21B9" w:rsidRPr="00E1028E">
        <w:rPr>
          <w:sz w:val="28"/>
          <w:szCs w:val="28"/>
          <w:lang w:val="uk-UA"/>
        </w:rPr>
        <w:t>остановою РНК УСРР було затверджено «Статут цивільного будівництва»</w:t>
      </w:r>
      <w:r w:rsidRPr="00E1028E">
        <w:rPr>
          <w:sz w:val="28"/>
          <w:szCs w:val="28"/>
          <w:lang w:val="uk-UA"/>
        </w:rPr>
        <w:t xml:space="preserve"> [</w:t>
      </w:r>
      <w:r w:rsidRPr="00E1028E">
        <w:rPr>
          <w:sz w:val="28"/>
          <w:szCs w:val="28"/>
          <w:lang w:val="uk-UA"/>
        </w:rPr>
        <w:fldChar w:fldCharType="begin"/>
      </w:r>
      <w:r w:rsidRPr="00E1028E">
        <w:rPr>
          <w:sz w:val="28"/>
          <w:szCs w:val="28"/>
          <w:lang w:val="uk-UA"/>
        </w:rPr>
        <w:instrText xml:space="preserve"> REF _Ref532894101 \r \h </w:instrText>
      </w:r>
      <w:r w:rsidR="00E1028E" w:rsidRPr="00E1028E">
        <w:rPr>
          <w:sz w:val="28"/>
          <w:szCs w:val="28"/>
          <w:lang w:val="uk-UA"/>
        </w:rPr>
        <w:instrText xml:space="preserve"> \* MERGEFORMAT </w:instrText>
      </w:r>
      <w:r w:rsidRPr="00E1028E">
        <w:rPr>
          <w:sz w:val="28"/>
          <w:szCs w:val="28"/>
          <w:lang w:val="uk-UA"/>
        </w:rPr>
      </w:r>
      <w:r w:rsidRPr="00E1028E">
        <w:rPr>
          <w:sz w:val="28"/>
          <w:szCs w:val="28"/>
          <w:lang w:val="uk-UA"/>
        </w:rPr>
        <w:fldChar w:fldCharType="separate"/>
      </w:r>
      <w:r w:rsidR="00D87CEF">
        <w:rPr>
          <w:sz w:val="28"/>
          <w:szCs w:val="28"/>
          <w:lang w:val="uk-UA"/>
        </w:rPr>
        <w:t>58</w:t>
      </w:r>
      <w:r w:rsidRPr="00E1028E">
        <w:rPr>
          <w:sz w:val="28"/>
          <w:szCs w:val="28"/>
          <w:lang w:val="uk-UA"/>
        </w:rPr>
        <w:fldChar w:fldCharType="end"/>
      </w:r>
      <w:r w:rsidRPr="00E1028E">
        <w:rPr>
          <w:sz w:val="28"/>
          <w:szCs w:val="28"/>
          <w:lang w:val="uk-UA"/>
        </w:rPr>
        <w:t>]</w:t>
      </w:r>
      <w:r w:rsidR="00FE21B9" w:rsidRPr="00E1028E">
        <w:rPr>
          <w:sz w:val="28"/>
          <w:szCs w:val="28"/>
          <w:lang w:val="uk-UA"/>
        </w:rPr>
        <w:t xml:space="preserve">, у якому, зокрема, передбачалося </w:t>
      </w:r>
      <w:r w:rsidR="00FE21B9" w:rsidRPr="00E1028E">
        <w:rPr>
          <w:b/>
          <w:sz w:val="28"/>
          <w:szCs w:val="28"/>
          <w:lang w:val="uk-UA"/>
        </w:rPr>
        <w:t>функціональне зонування територій</w:t>
      </w:r>
      <w:r w:rsidR="00FE21B9" w:rsidRPr="00E1028E">
        <w:rPr>
          <w:sz w:val="28"/>
          <w:szCs w:val="28"/>
          <w:lang w:val="uk-UA"/>
        </w:rPr>
        <w:t xml:space="preserve"> населених </w:t>
      </w:r>
      <w:r w:rsidR="00924739" w:rsidRPr="00E1028E">
        <w:rPr>
          <w:sz w:val="28"/>
          <w:szCs w:val="28"/>
          <w:lang w:val="uk-UA"/>
        </w:rPr>
        <w:t>пунктів</w:t>
      </w:r>
      <w:r w:rsidR="00FE21B9" w:rsidRPr="00E1028E">
        <w:rPr>
          <w:sz w:val="28"/>
          <w:szCs w:val="28"/>
          <w:lang w:val="uk-UA"/>
        </w:rPr>
        <w:t>, оптимальні розміри садиб, кварталів, ширина вулиць, вимоги до озеленення тощо</w:t>
      </w:r>
      <w:r w:rsidRPr="00E1028E">
        <w:rPr>
          <w:sz w:val="28"/>
          <w:szCs w:val="28"/>
          <w:lang w:val="uk-UA"/>
        </w:rPr>
        <w:t xml:space="preserve"> [</w:t>
      </w:r>
      <w:r w:rsidRPr="00E1028E">
        <w:rPr>
          <w:sz w:val="28"/>
          <w:szCs w:val="28"/>
          <w:lang w:val="uk-UA"/>
        </w:rPr>
        <w:fldChar w:fldCharType="begin"/>
      </w:r>
      <w:r w:rsidRPr="00E1028E">
        <w:rPr>
          <w:sz w:val="28"/>
          <w:szCs w:val="28"/>
          <w:lang w:val="uk-UA"/>
        </w:rPr>
        <w:instrText xml:space="preserve"> REF _Ref532752845 \r \h </w:instrText>
      </w:r>
      <w:r w:rsidR="00E1028E" w:rsidRPr="00E1028E">
        <w:rPr>
          <w:sz w:val="28"/>
          <w:szCs w:val="28"/>
          <w:lang w:val="uk-UA"/>
        </w:rPr>
        <w:instrText xml:space="preserve"> \* MERGEFORMAT </w:instrText>
      </w:r>
      <w:r w:rsidRPr="00E1028E">
        <w:rPr>
          <w:sz w:val="28"/>
          <w:szCs w:val="28"/>
          <w:lang w:val="uk-UA"/>
        </w:rPr>
      </w:r>
      <w:r w:rsidRPr="00E1028E">
        <w:rPr>
          <w:sz w:val="28"/>
          <w:szCs w:val="28"/>
          <w:lang w:val="uk-UA"/>
        </w:rPr>
        <w:fldChar w:fldCharType="separate"/>
      </w:r>
      <w:r w:rsidR="00D87CEF">
        <w:rPr>
          <w:sz w:val="28"/>
          <w:szCs w:val="28"/>
          <w:lang w:val="uk-UA"/>
        </w:rPr>
        <w:t>29</w:t>
      </w:r>
      <w:r w:rsidRPr="00E1028E">
        <w:rPr>
          <w:sz w:val="28"/>
          <w:szCs w:val="28"/>
          <w:lang w:val="uk-UA"/>
        </w:rPr>
        <w:fldChar w:fldCharType="end"/>
      </w:r>
      <w:r w:rsidRPr="00E1028E">
        <w:rPr>
          <w:sz w:val="28"/>
          <w:szCs w:val="28"/>
          <w:lang w:val="uk-UA"/>
        </w:rPr>
        <w:t xml:space="preserve">, с. 93]. </w:t>
      </w:r>
    </w:p>
    <w:p w:rsidR="00924739" w:rsidRPr="00E1028E" w:rsidRDefault="00924739" w:rsidP="00E1028E">
      <w:pPr>
        <w:spacing w:line="360" w:lineRule="auto"/>
        <w:ind w:firstLine="709"/>
        <w:contextualSpacing/>
        <w:rPr>
          <w:sz w:val="28"/>
          <w:szCs w:val="28"/>
          <w:lang w:val="uk-UA"/>
        </w:rPr>
      </w:pPr>
    </w:p>
    <w:p w:rsidR="00924739" w:rsidRPr="00E1028E" w:rsidRDefault="00924739" w:rsidP="00E1028E">
      <w:pPr>
        <w:spacing w:line="360" w:lineRule="auto"/>
        <w:ind w:firstLine="709"/>
        <w:contextualSpacing/>
        <w:rPr>
          <w:sz w:val="28"/>
          <w:szCs w:val="28"/>
          <w:lang w:val="uk-UA"/>
        </w:rPr>
      </w:pPr>
    </w:p>
    <w:p w:rsidR="00373B73" w:rsidRPr="00E1028E" w:rsidRDefault="00373B73" w:rsidP="00E1028E">
      <w:pPr>
        <w:spacing w:after="160" w:line="259" w:lineRule="auto"/>
        <w:jc w:val="left"/>
        <w:rPr>
          <w:sz w:val="28"/>
          <w:szCs w:val="28"/>
          <w:lang w:val="uk-UA"/>
        </w:rPr>
      </w:pPr>
      <w:r w:rsidRPr="00E1028E">
        <w:rPr>
          <w:sz w:val="28"/>
          <w:szCs w:val="28"/>
          <w:lang w:val="uk-UA"/>
        </w:rPr>
        <w:br w:type="page"/>
      </w:r>
    </w:p>
    <w:p w:rsidR="002F12A7" w:rsidRPr="00E1028E" w:rsidRDefault="002F12A7" w:rsidP="00E1028E">
      <w:pPr>
        <w:spacing w:line="360" w:lineRule="auto"/>
        <w:ind w:firstLine="709"/>
        <w:rPr>
          <w:sz w:val="28"/>
          <w:szCs w:val="28"/>
          <w:lang w:val="uk-UA"/>
        </w:rPr>
      </w:pPr>
      <w:r w:rsidRPr="00E1028E">
        <w:rPr>
          <w:sz w:val="28"/>
          <w:szCs w:val="28"/>
          <w:lang w:val="uk-UA"/>
        </w:rPr>
        <w:lastRenderedPageBreak/>
        <w:t>2.2 Зонування як інструмент планування використання земель населених пунктів</w:t>
      </w:r>
    </w:p>
    <w:p w:rsidR="00924739" w:rsidRPr="00E1028E" w:rsidRDefault="00924739" w:rsidP="00E1028E">
      <w:pPr>
        <w:spacing w:line="360" w:lineRule="auto"/>
        <w:ind w:firstLine="709"/>
        <w:rPr>
          <w:sz w:val="28"/>
          <w:szCs w:val="28"/>
          <w:lang w:val="uk-UA"/>
        </w:rPr>
      </w:pPr>
    </w:p>
    <w:p w:rsidR="00924739" w:rsidRPr="00E1028E" w:rsidRDefault="00924739" w:rsidP="00E1028E">
      <w:pPr>
        <w:spacing w:line="360" w:lineRule="auto"/>
        <w:ind w:firstLine="709"/>
        <w:rPr>
          <w:sz w:val="28"/>
          <w:szCs w:val="28"/>
          <w:lang w:val="uk-UA"/>
        </w:rPr>
      </w:pPr>
    </w:p>
    <w:p w:rsidR="00D11458" w:rsidRPr="00E1028E" w:rsidRDefault="00924739" w:rsidP="00E1028E">
      <w:pPr>
        <w:spacing w:line="360" w:lineRule="auto"/>
        <w:ind w:firstLine="709"/>
        <w:rPr>
          <w:sz w:val="28"/>
          <w:szCs w:val="28"/>
          <w:lang w:val="uk-UA"/>
        </w:rPr>
      </w:pPr>
      <w:r w:rsidRPr="00E1028E">
        <w:rPr>
          <w:sz w:val="28"/>
          <w:szCs w:val="28"/>
          <w:lang w:val="uk-UA"/>
        </w:rPr>
        <w:t xml:space="preserve">Як зазначає Самойленко Є.А., в сучасних умовах зонування території як складова планування використання земель потребує створення </w:t>
      </w:r>
      <w:r w:rsidR="00D11458" w:rsidRPr="00E1028E">
        <w:rPr>
          <w:sz w:val="28"/>
          <w:szCs w:val="28"/>
          <w:lang w:val="uk-UA"/>
        </w:rPr>
        <w:t xml:space="preserve">цілої низки норативно-правових актів, тим паче що сам </w:t>
      </w:r>
      <w:r w:rsidRPr="00E1028E">
        <w:rPr>
          <w:sz w:val="28"/>
          <w:szCs w:val="28"/>
          <w:lang w:val="uk-UA"/>
        </w:rPr>
        <w:t>Земельн</w:t>
      </w:r>
      <w:r w:rsidR="00D11458" w:rsidRPr="00E1028E">
        <w:rPr>
          <w:sz w:val="28"/>
          <w:szCs w:val="28"/>
          <w:lang w:val="uk-UA"/>
        </w:rPr>
        <w:t xml:space="preserve">ий </w:t>
      </w:r>
      <w:r w:rsidRPr="00E1028E">
        <w:rPr>
          <w:sz w:val="28"/>
          <w:szCs w:val="28"/>
          <w:lang w:val="uk-UA"/>
        </w:rPr>
        <w:t>кодекс України</w:t>
      </w:r>
      <w:r w:rsidR="00D11458" w:rsidRPr="00E1028E">
        <w:rPr>
          <w:sz w:val="28"/>
          <w:szCs w:val="28"/>
          <w:lang w:val="uk-UA"/>
        </w:rPr>
        <w:t xml:space="preserve"> писалається на необхідність дотриання норм закону. Звичайно, що зараз існує ціла низка нормативно-правових актів, які регулюють питання зонування, містобудування та використання земель, але основною проблемою залишається їх неінтегрованість чи несистематизованість.</w:t>
      </w:r>
    </w:p>
    <w:p w:rsidR="00D11458" w:rsidRPr="00E1028E" w:rsidRDefault="00D11458" w:rsidP="00E1028E">
      <w:pPr>
        <w:spacing w:line="360" w:lineRule="auto"/>
        <w:ind w:firstLine="709"/>
        <w:rPr>
          <w:sz w:val="28"/>
          <w:szCs w:val="28"/>
          <w:lang w:val="uk-UA"/>
        </w:rPr>
      </w:pPr>
      <w:r w:rsidRPr="00E1028E">
        <w:rPr>
          <w:sz w:val="28"/>
          <w:szCs w:val="28"/>
          <w:lang w:val="uk-UA"/>
        </w:rPr>
        <w:t xml:space="preserve">Та основною проблемою залишається </w:t>
      </w:r>
      <w:r w:rsidR="00924739" w:rsidRPr="00E1028E">
        <w:rPr>
          <w:sz w:val="28"/>
          <w:szCs w:val="28"/>
          <w:lang w:val="uk-UA"/>
        </w:rPr>
        <w:t>нерозв’язаність проблеми узгодження</w:t>
      </w:r>
      <w:r w:rsidRPr="00E1028E">
        <w:rPr>
          <w:sz w:val="28"/>
          <w:szCs w:val="28"/>
          <w:lang w:val="uk-UA"/>
        </w:rPr>
        <w:t xml:space="preserve"> норм про зонування із </w:t>
      </w:r>
      <w:r w:rsidR="00924739" w:rsidRPr="00E1028E">
        <w:rPr>
          <w:sz w:val="28"/>
          <w:szCs w:val="28"/>
          <w:lang w:val="uk-UA"/>
        </w:rPr>
        <w:t>правовим режимом земель різних категорій.</w:t>
      </w:r>
      <w:r w:rsidRPr="00E1028E">
        <w:rPr>
          <w:sz w:val="28"/>
          <w:szCs w:val="28"/>
          <w:lang w:val="uk-UA"/>
        </w:rPr>
        <w:t xml:space="preserve"> Відтак, має місце ф</w:t>
      </w:r>
      <w:r w:rsidR="00924739" w:rsidRPr="00E1028E">
        <w:rPr>
          <w:sz w:val="28"/>
          <w:szCs w:val="28"/>
          <w:lang w:val="uk-UA"/>
        </w:rPr>
        <w:t>рагментарна регламентованість відносин зонування</w:t>
      </w:r>
      <w:r w:rsidRPr="00E1028E">
        <w:rPr>
          <w:sz w:val="28"/>
          <w:szCs w:val="28"/>
          <w:lang w:val="uk-UA"/>
        </w:rPr>
        <w:t xml:space="preserve"> та </w:t>
      </w:r>
      <w:r w:rsidR="00924739" w:rsidRPr="00E1028E">
        <w:rPr>
          <w:sz w:val="28"/>
          <w:szCs w:val="28"/>
          <w:lang w:val="uk-UA"/>
        </w:rPr>
        <w:t>наявність колізій норм земельного та містобудівного законодавства</w:t>
      </w:r>
      <w:r w:rsidRPr="00E1028E">
        <w:rPr>
          <w:sz w:val="28"/>
          <w:szCs w:val="28"/>
          <w:lang w:val="uk-UA"/>
        </w:rPr>
        <w:t>.</w:t>
      </w:r>
    </w:p>
    <w:p w:rsidR="00D11458" w:rsidRPr="00E1028E" w:rsidRDefault="00D11458" w:rsidP="00E1028E">
      <w:pPr>
        <w:spacing w:line="360" w:lineRule="auto"/>
        <w:ind w:firstLine="709"/>
        <w:rPr>
          <w:sz w:val="28"/>
          <w:szCs w:val="28"/>
        </w:rPr>
      </w:pPr>
      <w:r w:rsidRPr="00E1028E">
        <w:rPr>
          <w:noProof/>
          <w:sz w:val="28"/>
          <w:szCs w:val="28"/>
        </w:rPr>
        <mc:AlternateContent>
          <mc:Choice Requires="wps">
            <w:drawing>
              <wp:anchor distT="0" distB="0" distL="114300" distR="114300" simplePos="0" relativeHeight="251723776" behindDoc="0" locked="0" layoutInCell="1" allowOverlap="1" wp14:anchorId="7FD4F811" wp14:editId="283DA0C9">
                <wp:simplePos x="0" y="0"/>
                <wp:positionH relativeFrom="column">
                  <wp:posOffset>-7709</wp:posOffset>
                </wp:positionH>
                <wp:positionV relativeFrom="paragraph">
                  <wp:posOffset>148546</wp:posOffset>
                </wp:positionV>
                <wp:extent cx="6115050" cy="520995"/>
                <wp:effectExtent l="0" t="0" r="19050" b="12700"/>
                <wp:wrapNone/>
                <wp:docPr id="1" name="Прямоугольник 1"/>
                <wp:cNvGraphicFramePr/>
                <a:graphic xmlns:a="http://schemas.openxmlformats.org/drawingml/2006/main">
                  <a:graphicData uri="http://schemas.microsoft.com/office/word/2010/wordprocessingShape">
                    <wps:wsp>
                      <wps:cNvSpPr/>
                      <wps:spPr>
                        <a:xfrm>
                          <a:off x="0" y="0"/>
                          <a:ext cx="6115050" cy="520995"/>
                        </a:xfrm>
                        <a:prstGeom prst="rect">
                          <a:avLst/>
                        </a:prstGeom>
                        <a:gradFill flip="none" rotWithShape="1">
                          <a:gsLst>
                            <a:gs pos="0">
                              <a:schemeClr val="accent4">
                                <a:lumMod val="40000"/>
                                <a:lumOff val="60000"/>
                                <a:shade val="30000"/>
                                <a:satMod val="115000"/>
                              </a:schemeClr>
                            </a:gs>
                            <a:gs pos="50000">
                              <a:schemeClr val="accent4">
                                <a:lumMod val="40000"/>
                                <a:lumOff val="60000"/>
                                <a:shade val="67500"/>
                                <a:satMod val="115000"/>
                              </a:schemeClr>
                            </a:gs>
                            <a:gs pos="100000">
                              <a:schemeClr val="accent4">
                                <a:lumMod val="40000"/>
                                <a:lumOff val="60000"/>
                                <a:shade val="100000"/>
                                <a:satMod val="115000"/>
                              </a:schemeClr>
                            </a:gs>
                          </a:gsLst>
                          <a:lin ang="54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C10B8E" w:rsidRDefault="00381AD0" w:rsidP="00C10B8E">
                            <w:pPr>
                              <w:autoSpaceDE w:val="0"/>
                              <w:autoSpaceDN w:val="0"/>
                              <w:adjustRightInd w:val="0"/>
                              <w:jc w:val="center"/>
                              <w:rPr>
                                <w:rFonts w:eastAsia="TimesNewRomanPS-BoldItalicMT"/>
                                <w:b/>
                                <w:bCs/>
                                <w:i/>
                                <w:iCs/>
                                <w:sz w:val="28"/>
                                <w:szCs w:val="28"/>
                                <w:lang w:eastAsia="en-US"/>
                              </w:rPr>
                            </w:pPr>
                            <w:r w:rsidRPr="00C10B8E">
                              <w:rPr>
                                <w:rFonts w:eastAsia="TimesNewRomanPS-BoldItalicMT"/>
                                <w:b/>
                                <w:bCs/>
                                <w:i/>
                                <w:iCs/>
                                <w:sz w:val="28"/>
                                <w:szCs w:val="28"/>
                                <w:lang w:eastAsia="en-US"/>
                              </w:rPr>
                              <w:t>Юридична конструкція</w:t>
                            </w:r>
                          </w:p>
                          <w:p w:rsidR="00381AD0" w:rsidRPr="00C10B8E" w:rsidRDefault="00381AD0" w:rsidP="00C10B8E">
                            <w:pPr>
                              <w:spacing w:line="360" w:lineRule="auto"/>
                              <w:ind w:firstLine="709"/>
                              <w:jc w:val="center"/>
                              <w:rPr>
                                <w:sz w:val="28"/>
                                <w:szCs w:val="28"/>
                                <w:lang w:val="uk-UA"/>
                              </w:rPr>
                            </w:pPr>
                            <w:r w:rsidRPr="00C10B8E">
                              <w:rPr>
                                <w:rFonts w:eastAsia="TimesNewRomanPS-BoldItalicMT"/>
                                <w:b/>
                                <w:bCs/>
                                <w:i/>
                                <w:iCs/>
                                <w:sz w:val="28"/>
                                <w:szCs w:val="28"/>
                                <w:lang w:eastAsia="en-US"/>
                              </w:rPr>
                              <w:t>зонування земель</w:t>
                            </w:r>
                          </w:p>
                          <w:p w:rsidR="00381AD0" w:rsidRPr="007D6547" w:rsidRDefault="00381AD0" w:rsidP="00D11458">
                            <w:pPr>
                              <w:pStyle w:val="a5"/>
                              <w:shd w:val="clear" w:color="auto" w:fill="C5E0B3" w:themeFill="accent6" w:themeFillTint="66"/>
                            </w:pPr>
                            <w:r w:rsidRPr="007D6547">
                              <w:t>:</w:t>
                            </w:r>
                          </w:p>
                          <w:p w:rsidR="00381AD0" w:rsidRDefault="00381AD0" w:rsidP="00D11458">
                            <w:pPr>
                              <w:shd w:val="clear" w:color="auto" w:fill="C5E0B3" w:themeFill="accent6" w:themeFillTint="66"/>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4F811" id="Прямоугольник 1" o:spid="_x0000_s1026" style="position:absolute;left:0;text-align:left;margin-left:-.6pt;margin-top:11.7pt;width:481.5pt;height:4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" fillcolor="#ffe599 [1303]" strokecolor="#a5a5a5 [3206]" strokeweight=".5pt">
                <v:fill color2="#ffe599 [1303]" rotate="t" colors="0 #9a8852;.5 #ddc479;1 #ffea91" focus="100%" type="gradient"/>
                <v:textbox>
                  <w:txbxContent>
                    <w:p w:rsidR="00381AD0" w:rsidRPr="00C10B8E" w:rsidRDefault="00381AD0" w:rsidP="00C10B8E">
                      <w:pPr>
                        <w:autoSpaceDE w:val="0"/>
                        <w:autoSpaceDN w:val="0"/>
                        <w:adjustRightInd w:val="0"/>
                        <w:jc w:val="center"/>
                        <w:rPr>
                          <w:rFonts w:eastAsia="TimesNewRomanPS-BoldItalicMT"/>
                          <w:b/>
                          <w:bCs/>
                          <w:i/>
                          <w:iCs/>
                          <w:sz w:val="28"/>
                          <w:szCs w:val="28"/>
                          <w:lang w:eastAsia="en-US"/>
                        </w:rPr>
                      </w:pPr>
                      <w:r w:rsidRPr="00C10B8E">
                        <w:rPr>
                          <w:rFonts w:eastAsia="TimesNewRomanPS-BoldItalicMT"/>
                          <w:b/>
                          <w:bCs/>
                          <w:i/>
                          <w:iCs/>
                          <w:sz w:val="28"/>
                          <w:szCs w:val="28"/>
                          <w:lang w:eastAsia="en-US"/>
                        </w:rPr>
                        <w:t>Юридична конструкція</w:t>
                      </w:r>
                    </w:p>
                    <w:p w:rsidR="00381AD0" w:rsidRPr="00C10B8E" w:rsidRDefault="00381AD0" w:rsidP="00C10B8E">
                      <w:pPr>
                        <w:spacing w:line="360" w:lineRule="auto"/>
                        <w:ind w:firstLine="709"/>
                        <w:jc w:val="center"/>
                        <w:rPr>
                          <w:sz w:val="28"/>
                          <w:szCs w:val="28"/>
                          <w:lang w:val="uk-UA"/>
                        </w:rPr>
                      </w:pPr>
                      <w:r w:rsidRPr="00C10B8E">
                        <w:rPr>
                          <w:rFonts w:eastAsia="TimesNewRomanPS-BoldItalicMT"/>
                          <w:b/>
                          <w:bCs/>
                          <w:i/>
                          <w:iCs/>
                          <w:sz w:val="28"/>
                          <w:szCs w:val="28"/>
                          <w:lang w:eastAsia="en-US"/>
                        </w:rPr>
                        <w:t>зонування земель</w:t>
                      </w:r>
                    </w:p>
                    <w:p w:rsidR="00381AD0" w:rsidRPr="007D6547" w:rsidRDefault="00381AD0" w:rsidP="00D11458">
                      <w:pPr>
                        <w:pStyle w:val="a5"/>
                        <w:shd w:val="clear" w:color="auto" w:fill="C5E0B3" w:themeFill="accent6" w:themeFillTint="66"/>
                      </w:pPr>
                      <w:r w:rsidRPr="007D6547">
                        <w:t>:</w:t>
                      </w:r>
                    </w:p>
                    <w:p w:rsidR="00381AD0" w:rsidRDefault="00381AD0" w:rsidP="00D11458">
                      <w:pPr>
                        <w:shd w:val="clear" w:color="auto" w:fill="C5E0B3" w:themeFill="accent6" w:themeFillTint="66"/>
                        <w:jc w:val="center"/>
                      </w:pPr>
                    </w:p>
                  </w:txbxContent>
                </v:textbox>
              </v:rect>
            </w:pict>
          </mc:Fallback>
        </mc:AlternateContent>
      </w:r>
    </w:p>
    <w:p w:rsidR="00D11458" w:rsidRPr="00E1028E" w:rsidRDefault="00D11458" w:rsidP="00E1028E">
      <w:pPr>
        <w:pStyle w:val="ab"/>
        <w:spacing w:before="0" w:beforeAutospacing="0" w:after="0" w:afterAutospacing="0" w:line="360" w:lineRule="auto"/>
        <w:ind w:firstLine="709"/>
        <w:jc w:val="both"/>
        <w:rPr>
          <w:color w:val="000000"/>
          <w:sz w:val="28"/>
          <w:szCs w:val="28"/>
        </w:rPr>
      </w:pPr>
    </w:p>
    <w:p w:rsidR="00D11458" w:rsidRPr="00E1028E" w:rsidRDefault="00FF5118" w:rsidP="00E1028E">
      <w:pPr>
        <w:spacing w:line="360" w:lineRule="auto"/>
        <w:ind w:firstLine="709"/>
      </w:pPr>
      <w:r w:rsidRPr="00E1028E">
        <w:rPr>
          <w:noProof/>
        </w:rPr>
        <mc:AlternateContent>
          <mc:Choice Requires="wps">
            <w:drawing>
              <wp:anchor distT="0" distB="0" distL="114300" distR="114300" simplePos="0" relativeHeight="251766784" behindDoc="0" locked="0" layoutInCell="1" allowOverlap="1" wp14:anchorId="5C0AE7EA" wp14:editId="296FD7A6">
                <wp:simplePos x="0" y="0"/>
                <wp:positionH relativeFrom="column">
                  <wp:posOffset>2522530</wp:posOffset>
                </wp:positionH>
                <wp:positionV relativeFrom="paragraph">
                  <wp:posOffset>26094</wp:posOffset>
                </wp:positionV>
                <wp:extent cx="967562" cy="499731"/>
                <wp:effectExtent l="38100" t="0" r="42545" b="34290"/>
                <wp:wrapNone/>
                <wp:docPr id="234" name="Стрелка вниз 234"/>
                <wp:cNvGraphicFramePr/>
                <a:graphic xmlns:a="http://schemas.openxmlformats.org/drawingml/2006/main">
                  <a:graphicData uri="http://schemas.microsoft.com/office/word/2010/wordprocessingShape">
                    <wps:wsp>
                      <wps:cNvSpPr/>
                      <wps:spPr>
                        <a:xfrm>
                          <a:off x="0" y="0"/>
                          <a:ext cx="967562" cy="499731"/>
                        </a:xfrm>
                        <a:prstGeom prst="downArrow">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F60CDB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34" o:spid="_x0000_s1026" type="#_x0000_t67" style="position:absolute;margin-left:198.6pt;margin-top:2.05pt;width:76.2pt;height:39.3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" adj="10800" fillcolor="#122e47 [964]" strokecolor="#1f4d78 [1604]" strokeweight="1pt">
                <v:fill color2="#5b9bd5 [3204]" rotate="t" angle="180" colors="0 #2c5981;.5 #4382ba;1 #529bde" focus="100%" type="gradient"/>
              </v:shape>
            </w:pict>
          </mc:Fallback>
        </mc:AlternateContent>
      </w:r>
    </w:p>
    <w:p w:rsidR="00D11458" w:rsidRPr="00E1028E" w:rsidRDefault="00D11458" w:rsidP="00E1028E"/>
    <w:p w:rsidR="00D11458" w:rsidRPr="00E1028E" w:rsidRDefault="00D11458" w:rsidP="00E1028E"/>
    <w:p w:rsidR="00D11458" w:rsidRPr="00E1028E" w:rsidRDefault="008130F5" w:rsidP="00E1028E">
      <w:r w:rsidRPr="00E1028E">
        <w:rPr>
          <w:noProof/>
        </w:rPr>
        <mc:AlternateContent>
          <mc:Choice Requires="wps">
            <w:drawing>
              <wp:anchor distT="0" distB="0" distL="114300" distR="114300" simplePos="0" relativeHeight="251741184" behindDoc="0" locked="0" layoutInCell="1" allowOverlap="1" wp14:anchorId="63256AB1" wp14:editId="2D7AE1FE">
                <wp:simplePos x="0" y="0"/>
                <wp:positionH relativeFrom="margin">
                  <wp:align>left</wp:align>
                </wp:positionH>
                <wp:positionV relativeFrom="paragraph">
                  <wp:posOffset>13424</wp:posOffset>
                </wp:positionV>
                <wp:extent cx="6166485" cy="2115879"/>
                <wp:effectExtent l="0" t="0" r="24765" b="17780"/>
                <wp:wrapNone/>
                <wp:docPr id="220" name="Прямоугольник 220"/>
                <wp:cNvGraphicFramePr/>
                <a:graphic xmlns:a="http://schemas.openxmlformats.org/drawingml/2006/main">
                  <a:graphicData uri="http://schemas.microsoft.com/office/word/2010/wordprocessingShape">
                    <wps:wsp>
                      <wps:cNvSpPr/>
                      <wps:spPr>
                        <a:xfrm>
                          <a:off x="0" y="0"/>
                          <a:ext cx="6166485" cy="2115879"/>
                        </a:xfrm>
                        <a:prstGeom prst="rect">
                          <a:avLst/>
                        </a:prstGeom>
                        <a:gradFill flip="none" rotWithShape="1">
                          <a:gsLst>
                            <a:gs pos="0">
                              <a:schemeClr val="accent4">
                                <a:lumMod val="40000"/>
                                <a:lumOff val="60000"/>
                                <a:shade val="30000"/>
                                <a:satMod val="115000"/>
                              </a:schemeClr>
                            </a:gs>
                            <a:gs pos="50000">
                              <a:schemeClr val="accent4">
                                <a:lumMod val="40000"/>
                                <a:lumOff val="60000"/>
                                <a:shade val="67500"/>
                                <a:satMod val="115000"/>
                              </a:schemeClr>
                            </a:gs>
                            <a:gs pos="100000">
                              <a:schemeClr val="accent4">
                                <a:lumMod val="40000"/>
                                <a:lumOff val="60000"/>
                                <a:shade val="100000"/>
                                <a:satMod val="115000"/>
                              </a:schemeClr>
                            </a:gs>
                          </a:gsLst>
                          <a:lin ang="54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C10B8E" w:rsidRDefault="00381AD0" w:rsidP="00C10B8E">
                            <w:pPr>
                              <w:autoSpaceDE w:val="0"/>
                              <w:autoSpaceDN w:val="0"/>
                              <w:adjustRightInd w:val="0"/>
                              <w:spacing w:line="300" w:lineRule="auto"/>
                              <w:jc w:val="center"/>
                              <w:rPr>
                                <w:rFonts w:eastAsia="TimesNewRomanPSMT"/>
                                <w:sz w:val="28"/>
                                <w:szCs w:val="28"/>
                                <w:lang w:eastAsia="en-US"/>
                              </w:rPr>
                            </w:pPr>
                            <w:r w:rsidRPr="008130F5">
                              <w:rPr>
                                <w:rFonts w:eastAsia="TimesNewRomanPSMT"/>
                                <w:b/>
                                <w:sz w:val="32"/>
                                <w:szCs w:val="32"/>
                                <w:u w:val="single"/>
                                <w:lang w:eastAsia="en-US"/>
                              </w:rPr>
                              <w:t>Зонування</w:t>
                            </w:r>
                            <w:r w:rsidRPr="00C10B8E">
                              <w:rPr>
                                <w:rFonts w:eastAsia="TimesNewRomanPSMT"/>
                                <w:sz w:val="28"/>
                                <w:szCs w:val="28"/>
                                <w:lang w:eastAsia="en-US"/>
                              </w:rPr>
                              <w:t xml:space="preserve"> земель визначають як </w:t>
                            </w:r>
                            <w:r w:rsidRPr="008130F5">
                              <w:rPr>
                                <w:rFonts w:eastAsia="TimesNewRomanPSMT"/>
                                <w:b/>
                                <w:sz w:val="28"/>
                                <w:szCs w:val="28"/>
                                <w:lang w:eastAsia="en-US"/>
                              </w:rPr>
                              <w:t>поділ земель в межах населених пунктів на зони</w:t>
                            </w:r>
                            <w:r w:rsidRPr="00C10B8E">
                              <w:rPr>
                                <w:rFonts w:eastAsia="TimesNewRomanPSMT"/>
                                <w:sz w:val="28"/>
                                <w:szCs w:val="28"/>
                                <w:lang w:eastAsia="en-US"/>
                              </w:rPr>
                              <w:t>,</w:t>
                            </w:r>
                          </w:p>
                          <w:p w:rsidR="00381AD0" w:rsidRPr="00C10B8E" w:rsidRDefault="00381AD0" w:rsidP="00C10B8E">
                            <w:pPr>
                              <w:autoSpaceDE w:val="0"/>
                              <w:autoSpaceDN w:val="0"/>
                              <w:adjustRightInd w:val="0"/>
                              <w:spacing w:line="300" w:lineRule="auto"/>
                              <w:jc w:val="center"/>
                              <w:rPr>
                                <w:rFonts w:eastAsia="TimesNewRomanPSMT"/>
                                <w:sz w:val="28"/>
                                <w:szCs w:val="28"/>
                                <w:lang w:eastAsia="en-US"/>
                              </w:rPr>
                            </w:pPr>
                            <w:r w:rsidRPr="00C10B8E">
                              <w:rPr>
                                <w:rFonts w:eastAsia="TimesNewRomanPSMT"/>
                                <w:sz w:val="28"/>
                                <w:szCs w:val="28"/>
                                <w:lang w:eastAsia="en-US"/>
                              </w:rPr>
                              <w:t>який здійснюється на підставі затверджених органом місцевого самоврядування місцевих правил</w:t>
                            </w:r>
                          </w:p>
                          <w:p w:rsidR="00381AD0" w:rsidRPr="00C10B8E" w:rsidRDefault="00381AD0" w:rsidP="00C10B8E">
                            <w:pPr>
                              <w:autoSpaceDE w:val="0"/>
                              <w:autoSpaceDN w:val="0"/>
                              <w:adjustRightInd w:val="0"/>
                              <w:spacing w:line="300" w:lineRule="auto"/>
                              <w:jc w:val="center"/>
                              <w:rPr>
                                <w:rFonts w:eastAsia="TimesNewRomanPSMT"/>
                                <w:sz w:val="28"/>
                                <w:szCs w:val="28"/>
                                <w:lang w:eastAsia="en-US"/>
                              </w:rPr>
                            </w:pPr>
                            <w:r w:rsidRPr="00C10B8E">
                              <w:rPr>
                                <w:rFonts w:eastAsia="TimesNewRomanPSMT"/>
                                <w:sz w:val="28"/>
                                <w:szCs w:val="28"/>
                                <w:lang w:eastAsia="en-US"/>
                              </w:rPr>
                              <w:t>забудови з метою встановлення допустимих та переважних видів використання територій та</w:t>
                            </w:r>
                          </w:p>
                          <w:p w:rsidR="00381AD0" w:rsidRPr="00C10B8E" w:rsidRDefault="00381AD0" w:rsidP="00C10B8E">
                            <w:pPr>
                              <w:spacing w:line="300" w:lineRule="auto"/>
                              <w:jc w:val="center"/>
                              <w:rPr>
                                <w:sz w:val="28"/>
                                <w:szCs w:val="28"/>
                              </w:rPr>
                            </w:pPr>
                            <w:r w:rsidRPr="00C10B8E">
                              <w:rPr>
                                <w:rFonts w:eastAsia="TimesNewRomanPSMT"/>
                                <w:sz w:val="28"/>
                                <w:szCs w:val="28"/>
                                <w:lang w:eastAsia="en-US"/>
                              </w:rPr>
                              <w:t>окремих земельних ділянок в межах цих зон відповідно до плану зонування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256AB1" id="Прямоугольник 220" o:spid="_x0000_s1027" style="position:absolute;left:0;text-align:left;margin-left:0;margin-top:1.05pt;width:485.55pt;height:166.6pt;z-index:251741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" fillcolor="#ffe599 [1303]" strokecolor="#a5a5a5 [3206]" strokeweight=".5pt">
                <v:fill color2="#ffe599 [1303]" rotate="t" colors="0 #9a8852;.5 #ddc479;1 #ffea91" focus="100%" type="gradient"/>
                <v:textbox>
                  <w:txbxContent>
                    <w:p w:rsidR="00381AD0" w:rsidRPr="00C10B8E" w:rsidRDefault="00381AD0" w:rsidP="00C10B8E">
                      <w:pPr>
                        <w:autoSpaceDE w:val="0"/>
                        <w:autoSpaceDN w:val="0"/>
                        <w:adjustRightInd w:val="0"/>
                        <w:spacing w:line="300" w:lineRule="auto"/>
                        <w:jc w:val="center"/>
                        <w:rPr>
                          <w:rFonts w:eastAsia="TimesNewRomanPSMT"/>
                          <w:sz w:val="28"/>
                          <w:szCs w:val="28"/>
                          <w:lang w:eastAsia="en-US"/>
                        </w:rPr>
                      </w:pPr>
                      <w:r w:rsidRPr="008130F5">
                        <w:rPr>
                          <w:rFonts w:eastAsia="TimesNewRomanPSMT"/>
                          <w:b/>
                          <w:sz w:val="32"/>
                          <w:szCs w:val="32"/>
                          <w:u w:val="single"/>
                          <w:lang w:eastAsia="en-US"/>
                        </w:rPr>
                        <w:t>Зонування</w:t>
                      </w:r>
                      <w:r w:rsidRPr="00C10B8E">
                        <w:rPr>
                          <w:rFonts w:eastAsia="TimesNewRomanPSMT"/>
                          <w:sz w:val="28"/>
                          <w:szCs w:val="28"/>
                          <w:lang w:eastAsia="en-US"/>
                        </w:rPr>
                        <w:t xml:space="preserve"> земель визначають як </w:t>
                      </w:r>
                      <w:r w:rsidRPr="008130F5">
                        <w:rPr>
                          <w:rFonts w:eastAsia="TimesNewRomanPSMT"/>
                          <w:b/>
                          <w:sz w:val="28"/>
                          <w:szCs w:val="28"/>
                          <w:lang w:eastAsia="en-US"/>
                        </w:rPr>
                        <w:t>поділ земель в межах населених пунктів на зони</w:t>
                      </w:r>
                      <w:r w:rsidRPr="00C10B8E">
                        <w:rPr>
                          <w:rFonts w:eastAsia="TimesNewRomanPSMT"/>
                          <w:sz w:val="28"/>
                          <w:szCs w:val="28"/>
                          <w:lang w:eastAsia="en-US"/>
                        </w:rPr>
                        <w:t>,</w:t>
                      </w:r>
                    </w:p>
                    <w:p w:rsidR="00381AD0" w:rsidRPr="00C10B8E" w:rsidRDefault="00381AD0" w:rsidP="00C10B8E">
                      <w:pPr>
                        <w:autoSpaceDE w:val="0"/>
                        <w:autoSpaceDN w:val="0"/>
                        <w:adjustRightInd w:val="0"/>
                        <w:spacing w:line="300" w:lineRule="auto"/>
                        <w:jc w:val="center"/>
                        <w:rPr>
                          <w:rFonts w:eastAsia="TimesNewRomanPSMT"/>
                          <w:sz w:val="28"/>
                          <w:szCs w:val="28"/>
                          <w:lang w:eastAsia="en-US"/>
                        </w:rPr>
                      </w:pPr>
                      <w:r w:rsidRPr="00C10B8E">
                        <w:rPr>
                          <w:rFonts w:eastAsia="TimesNewRomanPSMT"/>
                          <w:sz w:val="28"/>
                          <w:szCs w:val="28"/>
                          <w:lang w:eastAsia="en-US"/>
                        </w:rPr>
                        <w:t>який здійснюється на підставі затверджених органом місцевого самоврядування місцевих правил</w:t>
                      </w:r>
                    </w:p>
                    <w:p w:rsidR="00381AD0" w:rsidRPr="00C10B8E" w:rsidRDefault="00381AD0" w:rsidP="00C10B8E">
                      <w:pPr>
                        <w:autoSpaceDE w:val="0"/>
                        <w:autoSpaceDN w:val="0"/>
                        <w:adjustRightInd w:val="0"/>
                        <w:spacing w:line="300" w:lineRule="auto"/>
                        <w:jc w:val="center"/>
                        <w:rPr>
                          <w:rFonts w:eastAsia="TimesNewRomanPSMT"/>
                          <w:sz w:val="28"/>
                          <w:szCs w:val="28"/>
                          <w:lang w:eastAsia="en-US"/>
                        </w:rPr>
                      </w:pPr>
                      <w:r w:rsidRPr="00C10B8E">
                        <w:rPr>
                          <w:rFonts w:eastAsia="TimesNewRomanPSMT"/>
                          <w:sz w:val="28"/>
                          <w:szCs w:val="28"/>
                          <w:lang w:eastAsia="en-US"/>
                        </w:rPr>
                        <w:t>забудови з метою встановлення допустимих та переважних видів використання територій та</w:t>
                      </w:r>
                    </w:p>
                    <w:p w:rsidR="00381AD0" w:rsidRPr="00C10B8E" w:rsidRDefault="00381AD0" w:rsidP="00C10B8E">
                      <w:pPr>
                        <w:spacing w:line="300" w:lineRule="auto"/>
                        <w:jc w:val="center"/>
                        <w:rPr>
                          <w:sz w:val="28"/>
                          <w:szCs w:val="28"/>
                        </w:rPr>
                      </w:pPr>
                      <w:r w:rsidRPr="00C10B8E">
                        <w:rPr>
                          <w:rFonts w:eastAsia="TimesNewRomanPSMT"/>
                          <w:sz w:val="28"/>
                          <w:szCs w:val="28"/>
                          <w:lang w:eastAsia="en-US"/>
                        </w:rPr>
                        <w:t xml:space="preserve">окремих земельних ділянок в межах цих зон відповідно </w:t>
                      </w:r>
                      <w:proofErr w:type="gramStart"/>
                      <w:r w:rsidRPr="00C10B8E">
                        <w:rPr>
                          <w:rFonts w:eastAsia="TimesNewRomanPSMT"/>
                          <w:sz w:val="28"/>
                          <w:szCs w:val="28"/>
                          <w:lang w:eastAsia="en-US"/>
                        </w:rPr>
                        <w:t>до плану</w:t>
                      </w:r>
                      <w:proofErr w:type="gramEnd"/>
                      <w:r w:rsidRPr="00C10B8E">
                        <w:rPr>
                          <w:rFonts w:eastAsia="TimesNewRomanPSMT"/>
                          <w:sz w:val="28"/>
                          <w:szCs w:val="28"/>
                          <w:lang w:eastAsia="en-US"/>
                        </w:rPr>
                        <w:t xml:space="preserve"> зонування</w:t>
                      </w:r>
                    </w:p>
                  </w:txbxContent>
                </v:textbox>
                <w10:wrap anchorx="margin"/>
              </v:rect>
            </w:pict>
          </mc:Fallback>
        </mc:AlternateContent>
      </w:r>
    </w:p>
    <w:p w:rsidR="00D11458" w:rsidRPr="00E1028E" w:rsidRDefault="00D11458" w:rsidP="00E1028E"/>
    <w:p w:rsidR="00D11458" w:rsidRPr="00E1028E" w:rsidRDefault="00D11458" w:rsidP="00E1028E"/>
    <w:p w:rsidR="00D11458" w:rsidRPr="00E1028E" w:rsidRDefault="00D11458" w:rsidP="00E1028E">
      <w:pPr>
        <w:tabs>
          <w:tab w:val="left" w:pos="7267"/>
        </w:tabs>
      </w:pPr>
      <w:r w:rsidRPr="00E1028E">
        <w:tab/>
      </w:r>
    </w:p>
    <w:p w:rsidR="00D11458" w:rsidRPr="00E1028E" w:rsidRDefault="00D11458" w:rsidP="00E1028E">
      <w:pPr>
        <w:tabs>
          <w:tab w:val="left" w:pos="7267"/>
        </w:tabs>
      </w:pPr>
      <w:r w:rsidRPr="00E1028E">
        <w:tab/>
      </w:r>
    </w:p>
    <w:p w:rsidR="00D11458" w:rsidRPr="00E1028E" w:rsidRDefault="00D11458" w:rsidP="00E1028E">
      <w:pPr>
        <w:ind w:firstLine="708"/>
      </w:pPr>
    </w:p>
    <w:p w:rsidR="00D11458" w:rsidRPr="00E1028E" w:rsidRDefault="00D11458" w:rsidP="00E1028E"/>
    <w:p w:rsidR="00D11458" w:rsidRPr="00E1028E" w:rsidRDefault="00D11458" w:rsidP="00E1028E"/>
    <w:p w:rsidR="00D11458" w:rsidRPr="00E1028E" w:rsidRDefault="00D11458" w:rsidP="00E1028E"/>
    <w:p w:rsidR="00D11458" w:rsidRPr="00E1028E" w:rsidRDefault="00D11458" w:rsidP="00E1028E"/>
    <w:p w:rsidR="00D11458" w:rsidRPr="00E1028E" w:rsidRDefault="008130F5" w:rsidP="00E1028E">
      <w:pPr>
        <w:spacing w:after="160" w:line="259" w:lineRule="auto"/>
        <w:jc w:val="left"/>
        <w:rPr>
          <w:sz w:val="28"/>
          <w:szCs w:val="28"/>
          <w:lang w:val="uk-UA"/>
        </w:rPr>
      </w:pPr>
      <w:r w:rsidRPr="00E1028E">
        <w:rPr>
          <w:noProof/>
        </w:rPr>
        <mc:AlternateContent>
          <mc:Choice Requires="wps">
            <w:drawing>
              <wp:anchor distT="0" distB="0" distL="114300" distR="114300" simplePos="0" relativeHeight="251764736" behindDoc="0" locked="0" layoutInCell="1" allowOverlap="1">
                <wp:simplePos x="0" y="0"/>
                <wp:positionH relativeFrom="page">
                  <wp:align>center</wp:align>
                </wp:positionH>
                <wp:positionV relativeFrom="paragraph">
                  <wp:posOffset>605361</wp:posOffset>
                </wp:positionV>
                <wp:extent cx="967562" cy="361773"/>
                <wp:effectExtent l="38100" t="0" r="0" b="38735"/>
                <wp:wrapNone/>
                <wp:docPr id="233" name="Стрелка вниз 233"/>
                <wp:cNvGraphicFramePr/>
                <a:graphic xmlns:a="http://schemas.openxmlformats.org/drawingml/2006/main">
                  <a:graphicData uri="http://schemas.microsoft.com/office/word/2010/wordprocessingShape">
                    <wps:wsp>
                      <wps:cNvSpPr/>
                      <wps:spPr>
                        <a:xfrm>
                          <a:off x="0" y="0"/>
                          <a:ext cx="967562" cy="361773"/>
                        </a:xfrm>
                        <a:prstGeom prst="downArrow">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BAE7F0" id="Стрелка вниз 233" o:spid="_x0000_s1026" type="#_x0000_t67" style="position:absolute;margin-left:0;margin-top:47.65pt;width:76.2pt;height:28.5pt;z-index:251764736;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" adj="10800" fillcolor="#122e47 [964]" strokecolor="#1f4d78 [1604]" strokeweight="1pt">
                <v:fill color2="#5b9bd5 [3204]" rotate="t" angle="180" colors="0 #2c5981;.5 #4382ba;1 #529bde" focus="100%" type="gradient"/>
                <w10:wrap anchorx="page"/>
              </v:shape>
            </w:pict>
          </mc:Fallback>
        </mc:AlternateContent>
      </w:r>
      <w:r w:rsidRPr="00E1028E">
        <w:rPr>
          <w:noProof/>
        </w:rPr>
        <mc:AlternateContent>
          <mc:Choice Requires="wps">
            <w:drawing>
              <wp:anchor distT="0" distB="0" distL="114300" distR="114300" simplePos="0" relativeHeight="251755520" behindDoc="0" locked="0" layoutInCell="1" allowOverlap="1" wp14:anchorId="2430E905" wp14:editId="03682662">
                <wp:simplePos x="0" y="0"/>
                <wp:positionH relativeFrom="margin">
                  <wp:align>left</wp:align>
                </wp:positionH>
                <wp:positionV relativeFrom="paragraph">
                  <wp:posOffset>903811</wp:posOffset>
                </wp:positionV>
                <wp:extent cx="6092456" cy="1297172"/>
                <wp:effectExtent l="0" t="0" r="22860" b="17780"/>
                <wp:wrapNone/>
                <wp:docPr id="229" name="Прямоугольник 229"/>
                <wp:cNvGraphicFramePr/>
                <a:graphic xmlns:a="http://schemas.openxmlformats.org/drawingml/2006/main">
                  <a:graphicData uri="http://schemas.microsoft.com/office/word/2010/wordprocessingShape">
                    <wps:wsp>
                      <wps:cNvSpPr/>
                      <wps:spPr>
                        <a:xfrm>
                          <a:off x="0" y="0"/>
                          <a:ext cx="6092456" cy="1297172"/>
                        </a:xfrm>
                        <a:prstGeom prst="rect">
                          <a:avLst/>
                        </a:prstGeom>
                        <a:gradFill flip="none" rotWithShape="1">
                          <a:gsLst>
                            <a:gs pos="0">
                              <a:schemeClr val="accent4">
                                <a:lumMod val="40000"/>
                                <a:lumOff val="60000"/>
                                <a:shade val="30000"/>
                                <a:satMod val="115000"/>
                              </a:schemeClr>
                            </a:gs>
                            <a:gs pos="50000">
                              <a:schemeClr val="accent4">
                                <a:lumMod val="40000"/>
                                <a:lumOff val="60000"/>
                                <a:shade val="67500"/>
                                <a:satMod val="115000"/>
                              </a:schemeClr>
                            </a:gs>
                            <a:gs pos="100000">
                              <a:schemeClr val="accent4">
                                <a:lumMod val="40000"/>
                                <a:lumOff val="60000"/>
                                <a:shade val="100000"/>
                                <a:satMod val="115000"/>
                              </a:schemeClr>
                            </a:gs>
                          </a:gsLst>
                          <a:lin ang="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Default="00381AD0" w:rsidP="00FF5118">
                            <w:pPr>
                              <w:autoSpaceDE w:val="0"/>
                              <w:autoSpaceDN w:val="0"/>
                              <w:adjustRightInd w:val="0"/>
                              <w:spacing w:line="360" w:lineRule="auto"/>
                              <w:jc w:val="center"/>
                              <w:rPr>
                                <w:rFonts w:eastAsia="TimesNewRomanPSMT"/>
                                <w:sz w:val="28"/>
                                <w:szCs w:val="28"/>
                                <w:lang w:eastAsia="en-US"/>
                              </w:rPr>
                            </w:pPr>
                            <w:r w:rsidRPr="00FF5118">
                              <w:rPr>
                                <w:rFonts w:eastAsia="TimesNewRomanPSMT"/>
                                <w:sz w:val="28"/>
                                <w:szCs w:val="28"/>
                                <w:lang w:eastAsia="en-US"/>
                              </w:rPr>
                              <w:t xml:space="preserve">В рамках зонування територій </w:t>
                            </w:r>
                            <w:r w:rsidRPr="00FF5118">
                              <w:rPr>
                                <w:rFonts w:eastAsia="TimesNewRomanPSMT"/>
                                <w:b/>
                                <w:sz w:val="28"/>
                                <w:szCs w:val="28"/>
                                <w:u w:val="single"/>
                                <w:lang w:eastAsia="en-US"/>
                              </w:rPr>
                              <w:t>для кожної окремої зони</w:t>
                            </w:r>
                            <w:r w:rsidRPr="00FF5118">
                              <w:rPr>
                                <w:rFonts w:eastAsia="TimesNewRomanPSMT"/>
                                <w:sz w:val="28"/>
                                <w:szCs w:val="28"/>
                                <w:lang w:eastAsia="en-US"/>
                              </w:rPr>
                              <w:t xml:space="preserve"> </w:t>
                            </w:r>
                          </w:p>
                          <w:p w:rsidR="00381AD0" w:rsidRPr="00FF5118" w:rsidRDefault="00381AD0" w:rsidP="00FF5118">
                            <w:pPr>
                              <w:autoSpaceDE w:val="0"/>
                              <w:autoSpaceDN w:val="0"/>
                              <w:adjustRightInd w:val="0"/>
                              <w:spacing w:line="360" w:lineRule="auto"/>
                              <w:jc w:val="center"/>
                              <w:rPr>
                                <w:rFonts w:eastAsia="TimesNewRomanPSMT"/>
                                <w:b/>
                                <w:sz w:val="28"/>
                                <w:szCs w:val="28"/>
                                <w:u w:val="single"/>
                                <w:lang w:eastAsia="en-US"/>
                              </w:rPr>
                            </w:pPr>
                            <w:r w:rsidRPr="00FF5118">
                              <w:rPr>
                                <w:rFonts w:eastAsia="TimesNewRomanPSMT"/>
                                <w:sz w:val="28"/>
                                <w:szCs w:val="28"/>
                                <w:lang w:eastAsia="en-US"/>
                              </w:rPr>
                              <w:t xml:space="preserve">згідно з </w:t>
                            </w:r>
                            <w:r w:rsidRPr="00FF5118">
                              <w:rPr>
                                <w:rFonts w:eastAsia="TimesNewRomanPSMT"/>
                                <w:b/>
                                <w:sz w:val="28"/>
                                <w:szCs w:val="28"/>
                                <w:u w:val="single"/>
                                <w:lang w:eastAsia="en-US"/>
                              </w:rPr>
                              <w:t>державними будівельними</w:t>
                            </w:r>
                          </w:p>
                          <w:p w:rsidR="00381AD0" w:rsidRDefault="00381AD0" w:rsidP="00FF5118">
                            <w:pPr>
                              <w:autoSpaceDE w:val="0"/>
                              <w:autoSpaceDN w:val="0"/>
                              <w:adjustRightInd w:val="0"/>
                              <w:spacing w:line="360" w:lineRule="auto"/>
                              <w:jc w:val="center"/>
                              <w:rPr>
                                <w:rFonts w:eastAsia="TimesNewRomanPSMT"/>
                                <w:sz w:val="28"/>
                                <w:szCs w:val="28"/>
                                <w:lang w:eastAsia="en-US"/>
                              </w:rPr>
                            </w:pPr>
                            <w:r w:rsidRPr="00FF5118">
                              <w:rPr>
                                <w:rFonts w:eastAsia="TimesNewRomanPSMT"/>
                                <w:b/>
                                <w:sz w:val="28"/>
                                <w:szCs w:val="28"/>
                                <w:u w:val="single"/>
                                <w:lang w:eastAsia="en-US"/>
                              </w:rPr>
                              <w:t>нормами</w:t>
                            </w:r>
                            <w:r w:rsidRPr="00FF5118">
                              <w:rPr>
                                <w:rFonts w:eastAsia="TimesNewRomanPSMT"/>
                                <w:sz w:val="28"/>
                                <w:szCs w:val="28"/>
                                <w:lang w:eastAsia="en-US"/>
                              </w:rPr>
                              <w:t xml:space="preserve"> </w:t>
                            </w:r>
                          </w:p>
                          <w:p w:rsidR="00381AD0" w:rsidRDefault="00381AD0" w:rsidP="00FF5118">
                            <w:pPr>
                              <w:autoSpaceDE w:val="0"/>
                              <w:autoSpaceDN w:val="0"/>
                              <w:adjustRightInd w:val="0"/>
                              <w:spacing w:line="360" w:lineRule="auto"/>
                              <w:jc w:val="center"/>
                              <w:rPr>
                                <w:rFonts w:eastAsia="TimesNewRomanPSMT"/>
                                <w:sz w:val="28"/>
                                <w:szCs w:val="28"/>
                                <w:lang w:val="uk-UA" w:eastAsia="en-US"/>
                              </w:rPr>
                            </w:pPr>
                            <w:r w:rsidRPr="00FF5118">
                              <w:rPr>
                                <w:rFonts w:eastAsia="TimesNewRomanPSMT"/>
                                <w:sz w:val="28"/>
                                <w:szCs w:val="28"/>
                                <w:lang w:eastAsia="en-US"/>
                              </w:rPr>
                              <w:t>встановлюються</w:t>
                            </w:r>
                            <w:r>
                              <w:rPr>
                                <w:rFonts w:eastAsia="TimesNewRomanPSMT"/>
                                <w:sz w:val="28"/>
                                <w:szCs w:val="28"/>
                                <w:lang w:val="uk-UA" w:eastAsia="en-US"/>
                              </w:rPr>
                              <w:t>:</w:t>
                            </w:r>
                          </w:p>
                          <w:p w:rsidR="00381AD0" w:rsidRPr="00FF5118" w:rsidRDefault="00381AD0" w:rsidP="00FF5118">
                            <w:pPr>
                              <w:autoSpaceDE w:val="0"/>
                              <w:autoSpaceDN w:val="0"/>
                              <w:adjustRightInd w:val="0"/>
                              <w:spacing w:line="360" w:lineRule="auto"/>
                              <w:jc w:val="center"/>
                              <w:rPr>
                                <w:sz w:val="28"/>
                                <w:szCs w:val="28"/>
                                <w:lang w:val="uk-UA"/>
                              </w:rPr>
                            </w:pPr>
                            <w:r w:rsidRPr="00FF5118">
                              <w:rPr>
                                <w:rFonts w:eastAsia="TimesNewRomanPSMT"/>
                                <w:sz w:val="28"/>
                                <w:szCs w:val="28"/>
                                <w:lang w:eastAsia="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0E905" id="Прямоугольник 229" o:spid="_x0000_s1028" style="position:absolute;margin-left:0;margin-top:71.15pt;width:479.7pt;height:102.15pt;z-index:251755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" fillcolor="#ffe599 [1303]" strokecolor="#a5a5a5 [3206]" strokeweight=".5pt">
                <v:fill color2="#ffe599 [1303]" rotate="t" angle="90" colors="0 #9a8852;.5 #ddc479;1 #ffea91" focus="100%" type="gradient"/>
                <v:textbox>
                  <w:txbxContent>
                    <w:p w:rsidR="00381AD0" w:rsidRDefault="00381AD0" w:rsidP="00FF5118">
                      <w:pPr>
                        <w:autoSpaceDE w:val="0"/>
                        <w:autoSpaceDN w:val="0"/>
                        <w:adjustRightInd w:val="0"/>
                        <w:spacing w:line="360" w:lineRule="auto"/>
                        <w:jc w:val="center"/>
                        <w:rPr>
                          <w:rFonts w:eastAsia="TimesNewRomanPSMT"/>
                          <w:sz w:val="28"/>
                          <w:szCs w:val="28"/>
                          <w:lang w:eastAsia="en-US"/>
                        </w:rPr>
                      </w:pPr>
                      <w:r w:rsidRPr="00FF5118">
                        <w:rPr>
                          <w:rFonts w:eastAsia="TimesNewRomanPSMT"/>
                          <w:sz w:val="28"/>
                          <w:szCs w:val="28"/>
                          <w:lang w:eastAsia="en-US"/>
                        </w:rPr>
                        <w:t xml:space="preserve">В рамках зонування територій </w:t>
                      </w:r>
                      <w:r w:rsidRPr="00FF5118">
                        <w:rPr>
                          <w:rFonts w:eastAsia="TimesNewRomanPSMT"/>
                          <w:b/>
                          <w:sz w:val="28"/>
                          <w:szCs w:val="28"/>
                          <w:u w:val="single"/>
                          <w:lang w:eastAsia="en-US"/>
                        </w:rPr>
                        <w:t>для кожної окремої зони</w:t>
                      </w:r>
                      <w:r w:rsidRPr="00FF5118">
                        <w:rPr>
                          <w:rFonts w:eastAsia="TimesNewRomanPSMT"/>
                          <w:sz w:val="28"/>
                          <w:szCs w:val="28"/>
                          <w:lang w:eastAsia="en-US"/>
                        </w:rPr>
                        <w:t xml:space="preserve"> </w:t>
                      </w:r>
                    </w:p>
                    <w:p w:rsidR="00381AD0" w:rsidRPr="00FF5118" w:rsidRDefault="00381AD0" w:rsidP="00FF5118">
                      <w:pPr>
                        <w:autoSpaceDE w:val="0"/>
                        <w:autoSpaceDN w:val="0"/>
                        <w:adjustRightInd w:val="0"/>
                        <w:spacing w:line="360" w:lineRule="auto"/>
                        <w:jc w:val="center"/>
                        <w:rPr>
                          <w:rFonts w:eastAsia="TimesNewRomanPSMT"/>
                          <w:b/>
                          <w:sz w:val="28"/>
                          <w:szCs w:val="28"/>
                          <w:u w:val="single"/>
                          <w:lang w:eastAsia="en-US"/>
                        </w:rPr>
                      </w:pPr>
                      <w:r w:rsidRPr="00FF5118">
                        <w:rPr>
                          <w:rFonts w:eastAsia="TimesNewRomanPSMT"/>
                          <w:sz w:val="28"/>
                          <w:szCs w:val="28"/>
                          <w:lang w:eastAsia="en-US"/>
                        </w:rPr>
                        <w:t xml:space="preserve">згідно з </w:t>
                      </w:r>
                      <w:r w:rsidRPr="00FF5118">
                        <w:rPr>
                          <w:rFonts w:eastAsia="TimesNewRomanPSMT"/>
                          <w:b/>
                          <w:sz w:val="28"/>
                          <w:szCs w:val="28"/>
                          <w:u w:val="single"/>
                          <w:lang w:eastAsia="en-US"/>
                        </w:rPr>
                        <w:t>державними будівельними</w:t>
                      </w:r>
                    </w:p>
                    <w:p w:rsidR="00381AD0" w:rsidRDefault="00381AD0" w:rsidP="00FF5118">
                      <w:pPr>
                        <w:autoSpaceDE w:val="0"/>
                        <w:autoSpaceDN w:val="0"/>
                        <w:adjustRightInd w:val="0"/>
                        <w:spacing w:line="360" w:lineRule="auto"/>
                        <w:jc w:val="center"/>
                        <w:rPr>
                          <w:rFonts w:eastAsia="TimesNewRomanPSMT"/>
                          <w:sz w:val="28"/>
                          <w:szCs w:val="28"/>
                          <w:lang w:eastAsia="en-US"/>
                        </w:rPr>
                      </w:pPr>
                      <w:r w:rsidRPr="00FF5118">
                        <w:rPr>
                          <w:rFonts w:eastAsia="TimesNewRomanPSMT"/>
                          <w:b/>
                          <w:sz w:val="28"/>
                          <w:szCs w:val="28"/>
                          <w:u w:val="single"/>
                          <w:lang w:eastAsia="en-US"/>
                        </w:rPr>
                        <w:t>нормами</w:t>
                      </w:r>
                      <w:r w:rsidRPr="00FF5118">
                        <w:rPr>
                          <w:rFonts w:eastAsia="TimesNewRomanPSMT"/>
                          <w:sz w:val="28"/>
                          <w:szCs w:val="28"/>
                          <w:lang w:eastAsia="en-US"/>
                        </w:rPr>
                        <w:t xml:space="preserve"> </w:t>
                      </w:r>
                    </w:p>
                    <w:p w:rsidR="00381AD0" w:rsidRDefault="00381AD0" w:rsidP="00FF5118">
                      <w:pPr>
                        <w:autoSpaceDE w:val="0"/>
                        <w:autoSpaceDN w:val="0"/>
                        <w:adjustRightInd w:val="0"/>
                        <w:spacing w:line="360" w:lineRule="auto"/>
                        <w:jc w:val="center"/>
                        <w:rPr>
                          <w:rFonts w:eastAsia="TimesNewRomanPSMT"/>
                          <w:sz w:val="28"/>
                          <w:szCs w:val="28"/>
                          <w:lang w:val="uk-UA" w:eastAsia="en-US"/>
                        </w:rPr>
                      </w:pPr>
                      <w:r w:rsidRPr="00FF5118">
                        <w:rPr>
                          <w:rFonts w:eastAsia="TimesNewRomanPSMT"/>
                          <w:sz w:val="28"/>
                          <w:szCs w:val="28"/>
                          <w:lang w:eastAsia="en-US"/>
                        </w:rPr>
                        <w:t>встановлюються</w:t>
                      </w:r>
                      <w:r>
                        <w:rPr>
                          <w:rFonts w:eastAsia="TimesNewRomanPSMT"/>
                          <w:sz w:val="28"/>
                          <w:szCs w:val="28"/>
                          <w:lang w:val="uk-UA" w:eastAsia="en-US"/>
                        </w:rPr>
                        <w:t>:</w:t>
                      </w:r>
                    </w:p>
                    <w:p w:rsidR="00381AD0" w:rsidRPr="00FF5118" w:rsidRDefault="00381AD0" w:rsidP="00FF5118">
                      <w:pPr>
                        <w:autoSpaceDE w:val="0"/>
                        <w:autoSpaceDN w:val="0"/>
                        <w:adjustRightInd w:val="0"/>
                        <w:spacing w:line="360" w:lineRule="auto"/>
                        <w:jc w:val="center"/>
                        <w:rPr>
                          <w:sz w:val="28"/>
                          <w:szCs w:val="28"/>
                          <w:lang w:val="uk-UA"/>
                        </w:rPr>
                      </w:pPr>
                      <w:r w:rsidRPr="00FF5118">
                        <w:rPr>
                          <w:rFonts w:eastAsia="TimesNewRomanPSMT"/>
                          <w:sz w:val="28"/>
                          <w:szCs w:val="28"/>
                          <w:lang w:eastAsia="en-US"/>
                        </w:rPr>
                        <w:t xml:space="preserve"> </w:t>
                      </w:r>
                    </w:p>
                  </w:txbxContent>
                </v:textbox>
                <w10:wrap anchorx="margin"/>
              </v:rect>
            </w:pict>
          </mc:Fallback>
        </mc:AlternateContent>
      </w:r>
      <w:r w:rsidRPr="00E1028E">
        <w:rPr>
          <w:noProof/>
        </w:rPr>
        <mc:AlternateContent>
          <mc:Choice Requires="wps">
            <w:drawing>
              <wp:anchor distT="0" distB="0" distL="114300" distR="114300" simplePos="0" relativeHeight="251768832" behindDoc="0" locked="0" layoutInCell="1" allowOverlap="1">
                <wp:simplePos x="0" y="0"/>
                <wp:positionH relativeFrom="column">
                  <wp:posOffset>4404596</wp:posOffset>
                </wp:positionH>
                <wp:positionV relativeFrom="paragraph">
                  <wp:posOffset>2136687</wp:posOffset>
                </wp:positionV>
                <wp:extent cx="265814" cy="287582"/>
                <wp:effectExtent l="0" t="0" r="77470" b="55880"/>
                <wp:wrapNone/>
                <wp:docPr id="236" name="Прямая со стрелкой 236"/>
                <wp:cNvGraphicFramePr/>
                <a:graphic xmlns:a="http://schemas.openxmlformats.org/drawingml/2006/main">
                  <a:graphicData uri="http://schemas.microsoft.com/office/word/2010/wordprocessingShape">
                    <wps:wsp>
                      <wps:cNvCnPr/>
                      <wps:spPr>
                        <a:xfrm>
                          <a:off x="0" y="0"/>
                          <a:ext cx="265814" cy="287582"/>
                        </a:xfrm>
                        <a:prstGeom prst="straightConnector1">
                          <a:avLst/>
                        </a:prstGeom>
                        <a:ln>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3A79DD5D" id="_x0000_t32" coordsize="21600,21600" o:spt="32" o:oned="t" path="m,l21600,21600e" filled="f">
                <v:path arrowok="t" fillok="f" o:connecttype="none"/>
                <o:lock v:ext="edit" shapetype="t"/>
              </v:shapetype>
              <v:shape id="Прямая со стрелкой 236" o:spid="_x0000_s1026" type="#_x0000_t32" style="position:absolute;margin-left:346.8pt;margin-top:168.25pt;width:20.95pt;height:22.65pt;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" strokecolor="black [3213]" strokeweight="1.5pt">
                <v:stroke endarrow="block" joinstyle="miter"/>
              </v:shape>
            </w:pict>
          </mc:Fallback>
        </mc:AlternateContent>
      </w:r>
      <w:r w:rsidRPr="00E1028E">
        <w:rPr>
          <w:noProof/>
        </w:rPr>
        <mc:AlternateContent>
          <mc:Choice Requires="wps">
            <w:drawing>
              <wp:anchor distT="0" distB="0" distL="114300" distR="114300" simplePos="0" relativeHeight="251767808" behindDoc="0" locked="0" layoutInCell="1" allowOverlap="1">
                <wp:simplePos x="0" y="0"/>
                <wp:positionH relativeFrom="column">
                  <wp:posOffset>1119328</wp:posOffset>
                </wp:positionH>
                <wp:positionV relativeFrom="paragraph">
                  <wp:posOffset>2190484</wp:posOffset>
                </wp:positionV>
                <wp:extent cx="318977" cy="254946"/>
                <wp:effectExtent l="38100" t="0" r="24130" b="50165"/>
                <wp:wrapNone/>
                <wp:docPr id="235" name="Прямая со стрелкой 235"/>
                <wp:cNvGraphicFramePr/>
                <a:graphic xmlns:a="http://schemas.openxmlformats.org/drawingml/2006/main">
                  <a:graphicData uri="http://schemas.microsoft.com/office/word/2010/wordprocessingShape">
                    <wps:wsp>
                      <wps:cNvCnPr/>
                      <wps:spPr>
                        <a:xfrm flipH="1">
                          <a:off x="0" y="0"/>
                          <a:ext cx="318977" cy="254946"/>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34C6FE" id="Прямая со стрелкой 235" o:spid="_x0000_s1026" type="#_x0000_t32" style="position:absolute;margin-left:88.15pt;margin-top:172.5pt;width:25.1pt;height:20.05pt;flip:x;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" strokecolor="black [3200]" strokeweight="1.5pt">
                <v:stroke endarrow="block" joinstyle="miter"/>
              </v:shape>
            </w:pict>
          </mc:Fallback>
        </mc:AlternateContent>
      </w:r>
      <w:r w:rsidRPr="00E1028E">
        <w:rPr>
          <w:noProof/>
        </w:rPr>
        <mc:AlternateContent>
          <mc:Choice Requires="wps">
            <w:drawing>
              <wp:anchor distT="0" distB="0" distL="114300" distR="114300" simplePos="0" relativeHeight="251725824" behindDoc="0" locked="0" layoutInCell="1" allowOverlap="1" wp14:anchorId="1FB799A8" wp14:editId="618E7761">
                <wp:simplePos x="0" y="0"/>
                <wp:positionH relativeFrom="margin">
                  <wp:posOffset>3255925</wp:posOffset>
                </wp:positionH>
                <wp:positionV relativeFrom="paragraph">
                  <wp:posOffset>2403077</wp:posOffset>
                </wp:positionV>
                <wp:extent cx="2944997" cy="808074"/>
                <wp:effectExtent l="0" t="0" r="27305" b="11430"/>
                <wp:wrapNone/>
                <wp:docPr id="202" name="Прямоугольник 202"/>
                <wp:cNvGraphicFramePr/>
                <a:graphic xmlns:a="http://schemas.openxmlformats.org/drawingml/2006/main">
                  <a:graphicData uri="http://schemas.microsoft.com/office/word/2010/wordprocessingShape">
                    <wps:wsp>
                      <wps:cNvSpPr/>
                      <wps:spPr>
                        <a:xfrm>
                          <a:off x="0" y="0"/>
                          <a:ext cx="2944997" cy="808074"/>
                        </a:xfrm>
                        <a:prstGeom prst="rect">
                          <a:avLst/>
                        </a:prstGeom>
                        <a:gradFill flip="none" rotWithShape="1">
                          <a:gsLst>
                            <a:gs pos="0">
                              <a:schemeClr val="accent4">
                                <a:lumMod val="40000"/>
                                <a:lumOff val="60000"/>
                                <a:shade val="30000"/>
                                <a:satMod val="115000"/>
                              </a:schemeClr>
                            </a:gs>
                            <a:gs pos="50000">
                              <a:schemeClr val="accent4">
                                <a:lumMod val="40000"/>
                                <a:lumOff val="60000"/>
                                <a:shade val="67500"/>
                                <a:satMod val="115000"/>
                              </a:schemeClr>
                            </a:gs>
                            <a:gs pos="100000">
                              <a:schemeClr val="accent4">
                                <a:lumMod val="40000"/>
                                <a:lumOff val="60000"/>
                                <a:shade val="100000"/>
                                <a:satMod val="115000"/>
                              </a:schemeClr>
                            </a:gs>
                          </a:gsLst>
                          <a:lin ang="108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FF5118" w:rsidRDefault="00381AD0" w:rsidP="00FF5118">
                            <w:pPr>
                              <w:jc w:val="center"/>
                              <w:rPr>
                                <w:sz w:val="24"/>
                                <w:szCs w:val="24"/>
                                <w:lang w:val="uk-UA"/>
                              </w:rPr>
                            </w:pPr>
                            <w:r w:rsidRPr="00FF5118">
                              <w:rPr>
                                <w:rFonts w:eastAsia="TimesNewRomanPSMT"/>
                                <w:sz w:val="28"/>
                                <w:szCs w:val="28"/>
                                <w:lang w:eastAsia="en-US"/>
                              </w:rPr>
                              <w:t>єдині умови й обмеження забудови</w:t>
                            </w:r>
                            <w:r>
                              <w:rPr>
                                <w:rFonts w:eastAsia="TimesNewRomanPSMT"/>
                                <w:sz w:val="28"/>
                                <w:szCs w:val="28"/>
                                <w:lang w:val="uk-UA" w:eastAsia="en-US"/>
                              </w:rPr>
                              <w:t xml:space="preserve"> </w:t>
                            </w:r>
                            <w:r w:rsidRPr="00FF5118">
                              <w:rPr>
                                <w:rFonts w:eastAsia="TimesNewRomanPSMT"/>
                                <w:sz w:val="28"/>
                                <w:szCs w:val="28"/>
                                <w:lang w:eastAsia="en-US"/>
                              </w:rPr>
                              <w:t>та іншого використання земельних</w:t>
                            </w:r>
                            <w:r>
                              <w:rPr>
                                <w:rFonts w:eastAsia="TimesNewRomanPSMT"/>
                                <w:sz w:val="28"/>
                                <w:szCs w:val="28"/>
                                <w:lang w:val="uk-UA" w:eastAsia="en-US"/>
                              </w:rPr>
                              <w:t xml:space="preserve"> </w:t>
                            </w:r>
                            <w:r w:rsidRPr="00FF5118">
                              <w:rPr>
                                <w:rFonts w:eastAsia="TimesNewRomanPSMT"/>
                                <w:sz w:val="28"/>
                                <w:szCs w:val="28"/>
                                <w:lang w:eastAsia="en-US"/>
                              </w:rPr>
                              <w:t>ділянок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B799A8" id="Прямоугольник 202" o:spid="_x0000_s1029" style="position:absolute;margin-left:256.35pt;margin-top:189.2pt;width:231.9pt;height:63.6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" fillcolor="#ffe599 [1303]" strokecolor="#a5a5a5 [3206]" strokeweight=".5pt">
                <v:fill color2="#ffe599 [1303]" rotate="t" angle="270" colors="0 #9a8852;.5 #ddc479;1 #ffea91" focus="100%" type="gradient"/>
                <v:textbox>
                  <w:txbxContent>
                    <w:p w:rsidR="00381AD0" w:rsidRPr="00FF5118" w:rsidRDefault="00381AD0" w:rsidP="00FF5118">
                      <w:pPr>
                        <w:jc w:val="center"/>
                        <w:rPr>
                          <w:sz w:val="24"/>
                          <w:szCs w:val="24"/>
                          <w:lang w:val="uk-UA"/>
                        </w:rPr>
                      </w:pPr>
                      <w:r w:rsidRPr="00FF5118">
                        <w:rPr>
                          <w:rFonts w:eastAsia="TimesNewRomanPSMT"/>
                          <w:sz w:val="28"/>
                          <w:szCs w:val="28"/>
                          <w:lang w:eastAsia="en-US"/>
                        </w:rPr>
                        <w:t>єдині умови й обмеження забудови</w:t>
                      </w:r>
                      <w:r>
                        <w:rPr>
                          <w:rFonts w:eastAsia="TimesNewRomanPSMT"/>
                          <w:sz w:val="28"/>
                          <w:szCs w:val="28"/>
                          <w:lang w:val="uk-UA" w:eastAsia="en-US"/>
                        </w:rPr>
                        <w:t xml:space="preserve"> </w:t>
                      </w:r>
                      <w:r w:rsidRPr="00FF5118">
                        <w:rPr>
                          <w:rFonts w:eastAsia="TimesNewRomanPSMT"/>
                          <w:sz w:val="28"/>
                          <w:szCs w:val="28"/>
                          <w:lang w:eastAsia="en-US"/>
                        </w:rPr>
                        <w:t>та іншого використання земельних</w:t>
                      </w:r>
                      <w:r>
                        <w:rPr>
                          <w:rFonts w:eastAsia="TimesNewRomanPSMT"/>
                          <w:sz w:val="28"/>
                          <w:szCs w:val="28"/>
                          <w:lang w:val="uk-UA" w:eastAsia="en-US"/>
                        </w:rPr>
                        <w:t xml:space="preserve"> </w:t>
                      </w:r>
                      <w:r w:rsidRPr="00FF5118">
                        <w:rPr>
                          <w:rFonts w:eastAsia="TimesNewRomanPSMT"/>
                          <w:sz w:val="28"/>
                          <w:szCs w:val="28"/>
                          <w:lang w:eastAsia="en-US"/>
                        </w:rPr>
                        <w:t>ділянок</w:t>
                      </w:r>
                    </w:p>
                  </w:txbxContent>
                </v:textbox>
                <w10:wrap anchorx="margin"/>
              </v:rect>
            </w:pict>
          </mc:Fallback>
        </mc:AlternateContent>
      </w:r>
      <w:r w:rsidRPr="00E1028E">
        <w:rPr>
          <w:noProof/>
        </w:rPr>
        <mc:AlternateContent>
          <mc:Choice Requires="wps">
            <w:drawing>
              <wp:anchor distT="0" distB="0" distL="114300" distR="114300" simplePos="0" relativeHeight="251757568" behindDoc="0" locked="0" layoutInCell="1" allowOverlap="1" wp14:anchorId="2430E905" wp14:editId="03682662">
                <wp:simplePos x="0" y="0"/>
                <wp:positionH relativeFrom="margin">
                  <wp:align>left</wp:align>
                </wp:positionH>
                <wp:positionV relativeFrom="paragraph">
                  <wp:posOffset>2402279</wp:posOffset>
                </wp:positionV>
                <wp:extent cx="2838893" cy="861060"/>
                <wp:effectExtent l="0" t="0" r="19050" b="15240"/>
                <wp:wrapNone/>
                <wp:docPr id="230" name="Прямоугольник 230"/>
                <wp:cNvGraphicFramePr/>
                <a:graphic xmlns:a="http://schemas.openxmlformats.org/drawingml/2006/main">
                  <a:graphicData uri="http://schemas.microsoft.com/office/word/2010/wordprocessingShape">
                    <wps:wsp>
                      <wps:cNvSpPr/>
                      <wps:spPr>
                        <a:xfrm>
                          <a:off x="0" y="0"/>
                          <a:ext cx="2838893" cy="861060"/>
                        </a:xfrm>
                        <a:prstGeom prst="rect">
                          <a:avLst/>
                        </a:prstGeom>
                        <a:gradFill flip="none" rotWithShape="1">
                          <a:gsLst>
                            <a:gs pos="0">
                              <a:schemeClr val="accent4">
                                <a:lumMod val="40000"/>
                                <a:lumOff val="60000"/>
                                <a:shade val="30000"/>
                                <a:satMod val="115000"/>
                              </a:schemeClr>
                            </a:gs>
                            <a:gs pos="50000">
                              <a:schemeClr val="accent4">
                                <a:lumMod val="40000"/>
                                <a:lumOff val="60000"/>
                                <a:shade val="67500"/>
                                <a:satMod val="115000"/>
                              </a:schemeClr>
                            </a:gs>
                            <a:gs pos="100000">
                              <a:schemeClr val="accent4">
                                <a:lumMod val="40000"/>
                                <a:lumOff val="60000"/>
                                <a:shade val="100000"/>
                                <a:satMod val="115000"/>
                              </a:schemeClr>
                            </a:gs>
                          </a:gsLst>
                          <a:lin ang="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FF5118" w:rsidRDefault="00381AD0" w:rsidP="00FF5118">
                            <w:pPr>
                              <w:jc w:val="center"/>
                              <w:rPr>
                                <w:sz w:val="24"/>
                                <w:szCs w:val="24"/>
                                <w:lang w:val="uk-UA"/>
                              </w:rPr>
                            </w:pPr>
                            <w:r w:rsidRPr="00FF5118">
                              <w:rPr>
                                <w:rFonts w:eastAsia="TimesNewRomanPSMT"/>
                                <w:sz w:val="28"/>
                                <w:szCs w:val="28"/>
                                <w:lang w:eastAsia="en-US"/>
                              </w:rPr>
                              <w:t>єдині умови забудови</w:t>
                            </w:r>
                            <w:r>
                              <w:rPr>
                                <w:rFonts w:eastAsia="TimesNewRomanPSMT"/>
                                <w:sz w:val="28"/>
                                <w:szCs w:val="28"/>
                                <w:lang w:val="uk-UA" w:eastAsia="en-US"/>
                              </w:rPr>
                              <w:t xml:space="preserve"> </w:t>
                            </w:r>
                            <w:r w:rsidRPr="00FF5118">
                              <w:rPr>
                                <w:rFonts w:eastAsia="TimesNewRomanPSMT"/>
                                <w:sz w:val="28"/>
                                <w:szCs w:val="28"/>
                                <w:lang w:eastAsia="en-US"/>
                              </w:rPr>
                              <w:t>та іншого використання земельних</w:t>
                            </w:r>
                            <w:r>
                              <w:rPr>
                                <w:rFonts w:eastAsia="TimesNewRomanPSMT"/>
                                <w:sz w:val="28"/>
                                <w:szCs w:val="28"/>
                                <w:lang w:val="uk-UA" w:eastAsia="en-US"/>
                              </w:rPr>
                              <w:t xml:space="preserve"> </w:t>
                            </w:r>
                            <w:r w:rsidRPr="00FF5118">
                              <w:rPr>
                                <w:rFonts w:eastAsia="TimesNewRomanPSMT"/>
                                <w:sz w:val="28"/>
                                <w:szCs w:val="28"/>
                                <w:lang w:eastAsia="en-US"/>
                              </w:rPr>
                              <w:t>ділянок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0E905" id="Прямоугольник 230" o:spid="_x0000_s1030" style="position:absolute;margin-left:0;margin-top:189.15pt;width:223.55pt;height:67.8pt;z-index:251757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" fillcolor="#ffe599 [1303]" strokecolor="#a5a5a5 [3206]" strokeweight=".5pt">
                <v:fill color2="#ffe599 [1303]" rotate="t" angle="90" colors="0 #9a8852;.5 #ddc479;1 #ffea91" focus="100%" type="gradient"/>
                <v:textbox>
                  <w:txbxContent>
                    <w:p w:rsidR="00381AD0" w:rsidRPr="00FF5118" w:rsidRDefault="00381AD0" w:rsidP="00FF5118">
                      <w:pPr>
                        <w:jc w:val="center"/>
                        <w:rPr>
                          <w:sz w:val="24"/>
                          <w:szCs w:val="24"/>
                          <w:lang w:val="uk-UA"/>
                        </w:rPr>
                      </w:pPr>
                      <w:r w:rsidRPr="00FF5118">
                        <w:rPr>
                          <w:rFonts w:eastAsia="TimesNewRomanPSMT"/>
                          <w:sz w:val="28"/>
                          <w:szCs w:val="28"/>
                          <w:lang w:eastAsia="en-US"/>
                        </w:rPr>
                        <w:t>єдині умови забудови</w:t>
                      </w:r>
                      <w:r>
                        <w:rPr>
                          <w:rFonts w:eastAsia="TimesNewRomanPSMT"/>
                          <w:sz w:val="28"/>
                          <w:szCs w:val="28"/>
                          <w:lang w:val="uk-UA" w:eastAsia="en-US"/>
                        </w:rPr>
                        <w:t xml:space="preserve"> </w:t>
                      </w:r>
                      <w:r w:rsidRPr="00FF5118">
                        <w:rPr>
                          <w:rFonts w:eastAsia="TimesNewRomanPSMT"/>
                          <w:sz w:val="28"/>
                          <w:szCs w:val="28"/>
                          <w:lang w:eastAsia="en-US"/>
                        </w:rPr>
                        <w:t>та іншого використання земельних</w:t>
                      </w:r>
                      <w:r>
                        <w:rPr>
                          <w:rFonts w:eastAsia="TimesNewRomanPSMT"/>
                          <w:sz w:val="28"/>
                          <w:szCs w:val="28"/>
                          <w:lang w:val="uk-UA" w:eastAsia="en-US"/>
                        </w:rPr>
                        <w:t xml:space="preserve"> </w:t>
                      </w:r>
                      <w:r w:rsidRPr="00FF5118">
                        <w:rPr>
                          <w:rFonts w:eastAsia="TimesNewRomanPSMT"/>
                          <w:sz w:val="28"/>
                          <w:szCs w:val="28"/>
                          <w:lang w:eastAsia="en-US"/>
                        </w:rPr>
                        <w:t>ділянок</w:t>
                      </w:r>
                    </w:p>
                  </w:txbxContent>
                </v:textbox>
                <w10:wrap anchorx="margin"/>
              </v:rect>
            </w:pict>
          </mc:Fallback>
        </mc:AlternateContent>
      </w:r>
      <w:r w:rsidR="00D11458" w:rsidRPr="00E1028E">
        <w:rPr>
          <w:sz w:val="28"/>
          <w:szCs w:val="28"/>
          <w:lang w:val="uk-UA"/>
        </w:rPr>
        <w:br w:type="page"/>
      </w:r>
    </w:p>
    <w:p w:rsidR="008130F5" w:rsidRPr="00E1028E" w:rsidRDefault="008130F5" w:rsidP="00E1028E">
      <w:pPr>
        <w:spacing w:after="160" w:line="259" w:lineRule="auto"/>
        <w:jc w:val="left"/>
        <w:rPr>
          <w:sz w:val="28"/>
          <w:szCs w:val="28"/>
          <w:lang w:val="uk-UA"/>
        </w:rPr>
      </w:pPr>
      <w:r w:rsidRPr="00E1028E">
        <w:rPr>
          <w:noProof/>
        </w:rPr>
        <w:lastRenderedPageBreak/>
        <mc:AlternateContent>
          <mc:Choice Requires="wps">
            <w:drawing>
              <wp:anchor distT="0" distB="0" distL="114300" distR="114300" simplePos="0" relativeHeight="251759616" behindDoc="0" locked="0" layoutInCell="1" allowOverlap="1" wp14:anchorId="14F94BA5" wp14:editId="3AD7BB1B">
                <wp:simplePos x="0" y="0"/>
                <wp:positionH relativeFrom="margin">
                  <wp:posOffset>789733</wp:posOffset>
                </wp:positionH>
                <wp:positionV relativeFrom="paragraph">
                  <wp:posOffset>-199095</wp:posOffset>
                </wp:positionV>
                <wp:extent cx="5252484" cy="1180214"/>
                <wp:effectExtent l="0" t="0" r="24765" b="20320"/>
                <wp:wrapNone/>
                <wp:docPr id="231" name="Прямоугольник 231"/>
                <wp:cNvGraphicFramePr/>
                <a:graphic xmlns:a="http://schemas.openxmlformats.org/drawingml/2006/main">
                  <a:graphicData uri="http://schemas.microsoft.com/office/word/2010/wordprocessingShape">
                    <wps:wsp>
                      <wps:cNvSpPr/>
                      <wps:spPr>
                        <a:xfrm>
                          <a:off x="0" y="0"/>
                          <a:ext cx="5252484" cy="1180214"/>
                        </a:xfrm>
                        <a:prstGeom prst="rect">
                          <a:avLst/>
                        </a:prstGeom>
                        <a:gradFill flip="none" rotWithShape="1">
                          <a:gsLst>
                            <a:gs pos="0">
                              <a:schemeClr val="accent4">
                                <a:lumMod val="40000"/>
                                <a:lumOff val="60000"/>
                                <a:shade val="30000"/>
                                <a:satMod val="115000"/>
                              </a:schemeClr>
                            </a:gs>
                            <a:gs pos="50000">
                              <a:schemeClr val="accent4">
                                <a:lumMod val="40000"/>
                                <a:lumOff val="60000"/>
                                <a:shade val="67500"/>
                                <a:satMod val="115000"/>
                              </a:schemeClr>
                            </a:gs>
                            <a:gs pos="100000">
                              <a:schemeClr val="accent4">
                                <a:lumMod val="40000"/>
                                <a:lumOff val="60000"/>
                                <a:shade val="100000"/>
                                <a:satMod val="115000"/>
                              </a:schemeClr>
                            </a:gs>
                          </a:gsLst>
                          <a:lin ang="54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Default="00381AD0" w:rsidP="008130F5">
                            <w:pPr>
                              <w:autoSpaceDE w:val="0"/>
                              <w:autoSpaceDN w:val="0"/>
                              <w:adjustRightInd w:val="0"/>
                              <w:spacing w:line="276" w:lineRule="auto"/>
                              <w:jc w:val="center"/>
                              <w:rPr>
                                <w:rFonts w:eastAsia="TimesNewRomanPSMT"/>
                                <w:sz w:val="28"/>
                                <w:szCs w:val="28"/>
                                <w:lang w:eastAsia="en-US"/>
                              </w:rPr>
                            </w:pPr>
                            <w:r w:rsidRPr="008130F5">
                              <w:rPr>
                                <w:rFonts w:eastAsia="TimesNewRomanPSMT"/>
                                <w:b/>
                                <w:sz w:val="28"/>
                                <w:szCs w:val="28"/>
                                <w:lang w:val="uk-UA" w:eastAsia="en-US"/>
                              </w:rPr>
                              <w:t>Є</w:t>
                            </w:r>
                            <w:r w:rsidRPr="008130F5">
                              <w:rPr>
                                <w:rFonts w:eastAsia="TimesNewRomanPSMT"/>
                                <w:b/>
                                <w:sz w:val="28"/>
                                <w:szCs w:val="28"/>
                                <w:lang w:eastAsia="en-US"/>
                              </w:rPr>
                              <w:t xml:space="preserve">дині умови й обмеження </w:t>
                            </w:r>
                            <w:r w:rsidRPr="008130F5">
                              <w:rPr>
                                <w:rFonts w:eastAsia="TimesNewRomanPSMT"/>
                                <w:b/>
                                <w:sz w:val="28"/>
                                <w:szCs w:val="28"/>
                                <w:u w:val="single"/>
                                <w:lang w:eastAsia="en-US"/>
                              </w:rPr>
                              <w:t>забудови</w:t>
                            </w:r>
                            <w:r w:rsidRPr="008130F5">
                              <w:rPr>
                                <w:rFonts w:eastAsia="TimesNewRomanPSMT"/>
                                <w:sz w:val="28"/>
                                <w:szCs w:val="28"/>
                                <w:lang w:eastAsia="en-US"/>
                              </w:rPr>
                              <w:t xml:space="preserve"> </w:t>
                            </w:r>
                          </w:p>
                          <w:p w:rsidR="00381AD0" w:rsidRPr="008130F5" w:rsidRDefault="00381AD0" w:rsidP="008130F5">
                            <w:pPr>
                              <w:autoSpaceDE w:val="0"/>
                              <w:autoSpaceDN w:val="0"/>
                              <w:adjustRightInd w:val="0"/>
                              <w:spacing w:line="276" w:lineRule="auto"/>
                              <w:jc w:val="center"/>
                              <w:rPr>
                                <w:rFonts w:eastAsia="TimesNewRomanPSMT"/>
                                <w:b/>
                                <w:sz w:val="28"/>
                                <w:szCs w:val="28"/>
                                <w:u w:val="single"/>
                                <w:lang w:eastAsia="en-US"/>
                              </w:rPr>
                            </w:pPr>
                            <w:r w:rsidRPr="008130F5">
                              <w:rPr>
                                <w:rFonts w:eastAsia="TimesNewRomanPSMT"/>
                                <w:sz w:val="28"/>
                                <w:szCs w:val="28"/>
                                <w:lang w:eastAsia="en-US"/>
                              </w:rPr>
                              <w:t xml:space="preserve">та </w:t>
                            </w:r>
                            <w:r w:rsidRPr="008130F5">
                              <w:rPr>
                                <w:rFonts w:eastAsia="TimesNewRomanPSMT"/>
                                <w:b/>
                                <w:sz w:val="28"/>
                                <w:szCs w:val="28"/>
                                <w:u w:val="single"/>
                                <w:lang w:eastAsia="en-US"/>
                              </w:rPr>
                              <w:t>іншого використання земельних</w:t>
                            </w:r>
                          </w:p>
                          <w:p w:rsidR="00381AD0" w:rsidRDefault="00381AD0" w:rsidP="008130F5">
                            <w:pPr>
                              <w:spacing w:line="276" w:lineRule="auto"/>
                              <w:jc w:val="center"/>
                              <w:rPr>
                                <w:rFonts w:eastAsia="TimesNewRomanPSMT"/>
                                <w:sz w:val="28"/>
                                <w:szCs w:val="28"/>
                                <w:lang w:eastAsia="en-US"/>
                              </w:rPr>
                            </w:pPr>
                            <w:r w:rsidRPr="008130F5">
                              <w:rPr>
                                <w:rFonts w:eastAsia="TimesNewRomanPSMT"/>
                                <w:b/>
                                <w:sz w:val="28"/>
                                <w:szCs w:val="28"/>
                                <w:u w:val="single"/>
                                <w:lang w:eastAsia="en-US"/>
                              </w:rPr>
                              <w:t>ділянок</w:t>
                            </w:r>
                            <w:r w:rsidRPr="008130F5">
                              <w:rPr>
                                <w:rFonts w:eastAsia="TimesNewRomanPSMT"/>
                                <w:sz w:val="28"/>
                                <w:szCs w:val="28"/>
                                <w:lang w:eastAsia="en-US"/>
                              </w:rPr>
                              <w:t xml:space="preserve">, </w:t>
                            </w:r>
                          </w:p>
                          <w:p w:rsidR="00381AD0" w:rsidRPr="00EB739C" w:rsidRDefault="00381AD0" w:rsidP="008130F5">
                            <w:pPr>
                              <w:spacing w:line="276" w:lineRule="auto"/>
                              <w:jc w:val="center"/>
                              <w:rPr>
                                <w:i/>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739C">
                              <w:rPr>
                                <w:rFonts w:eastAsia="TimesNewRomanPSMT"/>
                                <w:i/>
                                <w:color w:val="000000" w:themeColor="text1"/>
                                <w:sz w:val="36"/>
                                <w:szCs w:val="36"/>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стосуються: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F94BA5" id="Прямоугольник 231" o:spid="_x0000_s1031" style="position:absolute;margin-left:62.2pt;margin-top:-15.7pt;width:413.6pt;height:92.9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" fillcolor="#ffe599 [1303]" strokecolor="#a5a5a5 [3206]" strokeweight=".5pt">
                <v:fill color2="#ffe599 [1303]" rotate="t" colors="0 #9a8852;.5 #ddc479;1 #ffea91" focus="100%" type="gradient"/>
                <v:textbox>
                  <w:txbxContent>
                    <w:p w:rsidR="00381AD0" w:rsidRDefault="00381AD0" w:rsidP="008130F5">
                      <w:pPr>
                        <w:autoSpaceDE w:val="0"/>
                        <w:autoSpaceDN w:val="0"/>
                        <w:adjustRightInd w:val="0"/>
                        <w:spacing w:line="276" w:lineRule="auto"/>
                        <w:jc w:val="center"/>
                        <w:rPr>
                          <w:rFonts w:eastAsia="TimesNewRomanPSMT"/>
                          <w:sz w:val="28"/>
                          <w:szCs w:val="28"/>
                          <w:lang w:eastAsia="en-US"/>
                        </w:rPr>
                      </w:pPr>
                      <w:r w:rsidRPr="008130F5">
                        <w:rPr>
                          <w:rFonts w:eastAsia="TimesNewRomanPSMT"/>
                          <w:b/>
                          <w:sz w:val="28"/>
                          <w:szCs w:val="28"/>
                          <w:lang w:val="uk-UA" w:eastAsia="en-US"/>
                        </w:rPr>
                        <w:t>Є</w:t>
                      </w:r>
                      <w:r w:rsidRPr="008130F5">
                        <w:rPr>
                          <w:rFonts w:eastAsia="TimesNewRomanPSMT"/>
                          <w:b/>
                          <w:sz w:val="28"/>
                          <w:szCs w:val="28"/>
                          <w:lang w:eastAsia="en-US"/>
                        </w:rPr>
                        <w:t xml:space="preserve">дині умови й обмеження </w:t>
                      </w:r>
                      <w:r w:rsidRPr="008130F5">
                        <w:rPr>
                          <w:rFonts w:eastAsia="TimesNewRomanPSMT"/>
                          <w:b/>
                          <w:sz w:val="28"/>
                          <w:szCs w:val="28"/>
                          <w:u w:val="single"/>
                          <w:lang w:eastAsia="en-US"/>
                        </w:rPr>
                        <w:t>забудови</w:t>
                      </w:r>
                      <w:r w:rsidRPr="008130F5">
                        <w:rPr>
                          <w:rFonts w:eastAsia="TimesNewRomanPSMT"/>
                          <w:sz w:val="28"/>
                          <w:szCs w:val="28"/>
                          <w:lang w:eastAsia="en-US"/>
                        </w:rPr>
                        <w:t xml:space="preserve"> </w:t>
                      </w:r>
                    </w:p>
                    <w:p w:rsidR="00381AD0" w:rsidRPr="008130F5" w:rsidRDefault="00381AD0" w:rsidP="008130F5">
                      <w:pPr>
                        <w:autoSpaceDE w:val="0"/>
                        <w:autoSpaceDN w:val="0"/>
                        <w:adjustRightInd w:val="0"/>
                        <w:spacing w:line="276" w:lineRule="auto"/>
                        <w:jc w:val="center"/>
                        <w:rPr>
                          <w:rFonts w:eastAsia="TimesNewRomanPSMT"/>
                          <w:b/>
                          <w:sz w:val="28"/>
                          <w:szCs w:val="28"/>
                          <w:u w:val="single"/>
                          <w:lang w:eastAsia="en-US"/>
                        </w:rPr>
                      </w:pPr>
                      <w:r w:rsidRPr="008130F5">
                        <w:rPr>
                          <w:rFonts w:eastAsia="TimesNewRomanPSMT"/>
                          <w:sz w:val="28"/>
                          <w:szCs w:val="28"/>
                          <w:lang w:eastAsia="en-US"/>
                        </w:rPr>
                        <w:t xml:space="preserve">та </w:t>
                      </w:r>
                      <w:r w:rsidRPr="008130F5">
                        <w:rPr>
                          <w:rFonts w:eastAsia="TimesNewRomanPSMT"/>
                          <w:b/>
                          <w:sz w:val="28"/>
                          <w:szCs w:val="28"/>
                          <w:u w:val="single"/>
                          <w:lang w:eastAsia="en-US"/>
                        </w:rPr>
                        <w:t>іншого використання земельних</w:t>
                      </w:r>
                    </w:p>
                    <w:p w:rsidR="00381AD0" w:rsidRDefault="00381AD0" w:rsidP="008130F5">
                      <w:pPr>
                        <w:spacing w:line="276" w:lineRule="auto"/>
                        <w:jc w:val="center"/>
                        <w:rPr>
                          <w:rFonts w:eastAsia="TimesNewRomanPSMT"/>
                          <w:sz w:val="28"/>
                          <w:szCs w:val="28"/>
                          <w:lang w:eastAsia="en-US"/>
                        </w:rPr>
                      </w:pPr>
                      <w:r w:rsidRPr="008130F5">
                        <w:rPr>
                          <w:rFonts w:eastAsia="TimesNewRomanPSMT"/>
                          <w:b/>
                          <w:sz w:val="28"/>
                          <w:szCs w:val="28"/>
                          <w:u w:val="single"/>
                          <w:lang w:eastAsia="en-US"/>
                        </w:rPr>
                        <w:t>ділянок</w:t>
                      </w:r>
                      <w:r w:rsidRPr="008130F5">
                        <w:rPr>
                          <w:rFonts w:eastAsia="TimesNewRomanPSMT"/>
                          <w:sz w:val="28"/>
                          <w:szCs w:val="28"/>
                          <w:lang w:eastAsia="en-US"/>
                        </w:rPr>
                        <w:t xml:space="preserve">, </w:t>
                      </w:r>
                    </w:p>
                    <w:p w:rsidR="00381AD0" w:rsidRPr="00EB739C" w:rsidRDefault="00381AD0" w:rsidP="008130F5">
                      <w:pPr>
                        <w:spacing w:line="276" w:lineRule="auto"/>
                        <w:jc w:val="center"/>
                        <w:rPr>
                          <w:i/>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739C">
                        <w:rPr>
                          <w:rFonts w:eastAsia="TimesNewRomanPSMT"/>
                          <w:i/>
                          <w:color w:val="000000" w:themeColor="text1"/>
                          <w:sz w:val="36"/>
                          <w:szCs w:val="36"/>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стосуються:</w:t>
                      </w:r>
                    </w:p>
                  </w:txbxContent>
                </v:textbox>
                <w10:wrap anchorx="margin"/>
              </v:rect>
            </w:pict>
          </mc:Fallback>
        </mc:AlternateContent>
      </w:r>
    </w:p>
    <w:p w:rsidR="008130F5" w:rsidRPr="00E1028E" w:rsidRDefault="008130F5" w:rsidP="00E1028E">
      <w:pPr>
        <w:spacing w:after="160" w:line="259" w:lineRule="auto"/>
        <w:jc w:val="left"/>
        <w:rPr>
          <w:sz w:val="28"/>
          <w:szCs w:val="28"/>
          <w:lang w:val="uk-UA"/>
        </w:rPr>
      </w:pPr>
    </w:p>
    <w:p w:rsidR="008130F5" w:rsidRPr="00E1028E" w:rsidRDefault="008130F5" w:rsidP="00E1028E">
      <w:pPr>
        <w:spacing w:after="160" w:line="259" w:lineRule="auto"/>
        <w:jc w:val="left"/>
        <w:rPr>
          <w:sz w:val="28"/>
          <w:szCs w:val="28"/>
          <w:lang w:val="uk-UA"/>
        </w:rPr>
      </w:pPr>
    </w:p>
    <w:p w:rsidR="008130F5" w:rsidRPr="00E1028E" w:rsidRDefault="008130F5" w:rsidP="00E1028E">
      <w:pPr>
        <w:spacing w:after="160" w:line="259" w:lineRule="auto"/>
        <w:jc w:val="left"/>
        <w:rPr>
          <w:sz w:val="28"/>
          <w:szCs w:val="28"/>
          <w:lang w:val="uk-UA"/>
        </w:rPr>
      </w:pPr>
      <w:r w:rsidRPr="00E1028E">
        <w:rPr>
          <w:noProof/>
          <w:sz w:val="28"/>
          <w:szCs w:val="28"/>
        </w:rPr>
        <mc:AlternateContent>
          <mc:Choice Requires="wps">
            <w:drawing>
              <wp:anchor distT="0" distB="0" distL="114300" distR="114300" simplePos="0" relativeHeight="251769856" behindDoc="0" locked="0" layoutInCell="1" allowOverlap="1">
                <wp:simplePos x="0" y="0"/>
                <wp:positionH relativeFrom="column">
                  <wp:posOffset>853529</wp:posOffset>
                </wp:positionH>
                <wp:positionV relativeFrom="paragraph">
                  <wp:posOffset>46546</wp:posOffset>
                </wp:positionV>
                <wp:extent cx="0" cy="6188149"/>
                <wp:effectExtent l="0" t="0" r="19050" b="22225"/>
                <wp:wrapNone/>
                <wp:docPr id="237" name="Прямая соединительная линия 237"/>
                <wp:cNvGraphicFramePr/>
                <a:graphic xmlns:a="http://schemas.openxmlformats.org/drawingml/2006/main">
                  <a:graphicData uri="http://schemas.microsoft.com/office/word/2010/wordprocessingShape">
                    <wps:wsp>
                      <wps:cNvCnPr/>
                      <wps:spPr>
                        <a:xfrm>
                          <a:off x="0" y="0"/>
                          <a:ext cx="0" cy="6188149"/>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6BC95A" id="Прямая соединительная линия 237"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2pt,3.65pt" to="67.2pt,4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" strokecolor="black [3200]" strokeweight="1.5pt">
                <v:stroke joinstyle="miter"/>
              </v:line>
            </w:pict>
          </mc:Fallback>
        </mc:AlternateContent>
      </w:r>
    </w:p>
    <w:p w:rsidR="008130F5" w:rsidRPr="00E1028E" w:rsidRDefault="008130F5" w:rsidP="00E1028E">
      <w:pPr>
        <w:spacing w:after="160" w:line="259" w:lineRule="auto"/>
        <w:jc w:val="left"/>
        <w:rPr>
          <w:sz w:val="28"/>
          <w:szCs w:val="28"/>
          <w:lang w:val="uk-UA"/>
        </w:rPr>
      </w:pPr>
      <w:r w:rsidRPr="00E1028E">
        <w:rPr>
          <w:noProof/>
        </w:rPr>
        <mc:AlternateContent>
          <mc:Choice Requires="wps">
            <w:drawing>
              <wp:anchor distT="0" distB="0" distL="114300" distR="114300" simplePos="0" relativeHeight="251761664" behindDoc="0" locked="0" layoutInCell="1" allowOverlap="1" wp14:anchorId="14F94BA5" wp14:editId="3AD7BB1B">
                <wp:simplePos x="0" y="0"/>
                <wp:positionH relativeFrom="margin">
                  <wp:posOffset>1660983</wp:posOffset>
                </wp:positionH>
                <wp:positionV relativeFrom="paragraph">
                  <wp:posOffset>10795</wp:posOffset>
                </wp:positionV>
                <wp:extent cx="4421815" cy="808074"/>
                <wp:effectExtent l="0" t="0" r="17145" b="11430"/>
                <wp:wrapNone/>
                <wp:docPr id="232" name="Прямоугольник 232"/>
                <wp:cNvGraphicFramePr/>
                <a:graphic xmlns:a="http://schemas.openxmlformats.org/drawingml/2006/main">
                  <a:graphicData uri="http://schemas.microsoft.com/office/word/2010/wordprocessingShape">
                    <wps:wsp>
                      <wps:cNvSpPr/>
                      <wps:spPr>
                        <a:xfrm>
                          <a:off x="0" y="0"/>
                          <a:ext cx="4421815" cy="808074"/>
                        </a:xfrm>
                        <a:prstGeom prst="rect">
                          <a:avLst/>
                        </a:prstGeom>
                        <a:gradFill flip="none" rotWithShape="1">
                          <a:gsLst>
                            <a:gs pos="0">
                              <a:schemeClr val="accent4">
                                <a:lumMod val="40000"/>
                                <a:lumOff val="60000"/>
                                <a:shade val="30000"/>
                                <a:satMod val="115000"/>
                              </a:schemeClr>
                            </a:gs>
                            <a:gs pos="50000">
                              <a:schemeClr val="accent4">
                                <a:lumMod val="40000"/>
                                <a:lumOff val="60000"/>
                                <a:shade val="67500"/>
                                <a:satMod val="115000"/>
                              </a:schemeClr>
                            </a:gs>
                            <a:gs pos="100000">
                              <a:schemeClr val="accent4">
                                <a:lumMod val="40000"/>
                                <a:lumOff val="60000"/>
                                <a:shade val="100000"/>
                                <a:satMod val="115000"/>
                              </a:schemeClr>
                            </a:gs>
                          </a:gsLst>
                          <a:lin ang="108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EB739C" w:rsidRDefault="00381AD0" w:rsidP="00C10B8E">
                            <w:pPr>
                              <w:rPr>
                                <w:sz w:val="28"/>
                                <w:szCs w:val="28"/>
                              </w:rPr>
                            </w:pPr>
                            <w:r>
                              <w:rPr>
                                <w:rFonts w:ascii="SymbolMT" w:eastAsiaTheme="minorHAnsi" w:hAnsi="SymbolMT" w:cs="SymbolMT"/>
                                <w:sz w:val="22"/>
                                <w:szCs w:val="22"/>
                                <w:lang w:eastAsia="en-US"/>
                              </w:rPr>
                              <w:t xml:space="preserve">• </w:t>
                            </w:r>
                            <w:r w:rsidRPr="00EB739C">
                              <w:rPr>
                                <w:rFonts w:eastAsia="TimesNewRomanPSMT"/>
                                <w:sz w:val="28"/>
                                <w:szCs w:val="28"/>
                                <w:lang w:eastAsia="en-US"/>
                              </w:rPr>
                              <w:t>гранично допустимих поверховості будинків і споруд та щільності забудови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F94BA5" id="Прямоугольник 232" o:spid="_x0000_s1032" style="position:absolute;margin-left:130.8pt;margin-top:.85pt;width:348.15pt;height:63.6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" fillcolor="#ffe599 [1303]" strokecolor="#a5a5a5 [3206]" strokeweight=".5pt">
                <v:fill color2="#ffe599 [1303]" rotate="t" angle="270" colors="0 #9a8852;.5 #ddc479;1 #ffea91" focus="100%" type="gradient"/>
                <v:textbox>
                  <w:txbxContent>
                    <w:p w:rsidR="00381AD0" w:rsidRPr="00EB739C" w:rsidRDefault="00381AD0" w:rsidP="00C10B8E">
                      <w:pPr>
                        <w:rPr>
                          <w:sz w:val="28"/>
                          <w:szCs w:val="28"/>
                        </w:rPr>
                      </w:pPr>
                      <w:r>
                        <w:rPr>
                          <w:rFonts w:ascii="SymbolMT" w:eastAsiaTheme="minorHAnsi" w:hAnsi="SymbolMT" w:cs="SymbolMT"/>
                          <w:sz w:val="22"/>
                          <w:szCs w:val="22"/>
                          <w:lang w:eastAsia="en-US"/>
                        </w:rPr>
                        <w:t xml:space="preserve">• </w:t>
                      </w:r>
                      <w:r w:rsidRPr="00EB739C">
                        <w:rPr>
                          <w:rFonts w:eastAsia="TimesNewRomanPSMT"/>
                          <w:sz w:val="28"/>
                          <w:szCs w:val="28"/>
                          <w:lang w:eastAsia="en-US"/>
                        </w:rPr>
                        <w:t>гранично допустимих поверховості будинків і споруд та щільності забудови</w:t>
                      </w:r>
                    </w:p>
                  </w:txbxContent>
                </v:textbox>
                <w10:wrap anchorx="margin"/>
              </v:rect>
            </w:pict>
          </mc:Fallback>
        </mc:AlternateContent>
      </w:r>
    </w:p>
    <w:p w:rsidR="008130F5" w:rsidRPr="00E1028E" w:rsidRDefault="00EB739C" w:rsidP="00E1028E">
      <w:pPr>
        <w:spacing w:after="160" w:line="259" w:lineRule="auto"/>
        <w:jc w:val="left"/>
        <w:rPr>
          <w:sz w:val="28"/>
          <w:szCs w:val="28"/>
          <w:lang w:val="uk-UA"/>
        </w:rPr>
      </w:pPr>
      <w:r w:rsidRPr="00E1028E">
        <w:rPr>
          <w:noProof/>
          <w:sz w:val="28"/>
          <w:szCs w:val="28"/>
        </w:rPr>
        <mc:AlternateContent>
          <mc:Choice Requires="wps">
            <w:drawing>
              <wp:anchor distT="0" distB="0" distL="114300" distR="114300" simplePos="0" relativeHeight="251781120" behindDoc="0" locked="0" layoutInCell="1" allowOverlap="1">
                <wp:simplePos x="0" y="0"/>
                <wp:positionH relativeFrom="column">
                  <wp:posOffset>842896</wp:posOffset>
                </wp:positionH>
                <wp:positionV relativeFrom="paragraph">
                  <wp:posOffset>135668</wp:posOffset>
                </wp:positionV>
                <wp:extent cx="818707" cy="0"/>
                <wp:effectExtent l="0" t="0" r="19685" b="19050"/>
                <wp:wrapNone/>
                <wp:docPr id="243" name="Прямая соединительная линия 243"/>
                <wp:cNvGraphicFramePr/>
                <a:graphic xmlns:a="http://schemas.openxmlformats.org/drawingml/2006/main">
                  <a:graphicData uri="http://schemas.microsoft.com/office/word/2010/wordprocessingShape">
                    <wps:wsp>
                      <wps:cNvCnPr/>
                      <wps:spPr>
                        <a:xfrm>
                          <a:off x="0" y="0"/>
                          <a:ext cx="81870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7ABADE8" id="Прямая соединительная линия 243" o:spid="_x0000_s1026" style="position:absolute;z-index:251781120;visibility:visible;mso-wrap-style:square;mso-wrap-distance-left:9pt;mso-wrap-distance-top:0;mso-wrap-distance-right:9pt;mso-wrap-distance-bottom:0;mso-position-horizontal:absolute;mso-position-horizontal-relative:text;mso-position-vertical:absolute;mso-position-vertical-relative:text" from="66.35pt,10.7pt" to="130.8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" strokecolor="black [3200]" strokeweight=".5pt">
                <v:stroke joinstyle="miter"/>
              </v:line>
            </w:pict>
          </mc:Fallback>
        </mc:AlternateContent>
      </w:r>
    </w:p>
    <w:p w:rsidR="008130F5" w:rsidRPr="00E1028E" w:rsidRDefault="008130F5" w:rsidP="00E1028E">
      <w:pPr>
        <w:spacing w:after="160" w:line="259" w:lineRule="auto"/>
        <w:jc w:val="left"/>
        <w:rPr>
          <w:sz w:val="28"/>
          <w:szCs w:val="28"/>
          <w:lang w:val="uk-UA"/>
        </w:rPr>
      </w:pPr>
    </w:p>
    <w:p w:rsidR="008130F5" w:rsidRPr="00E1028E" w:rsidRDefault="008130F5" w:rsidP="00E1028E">
      <w:pPr>
        <w:spacing w:after="160" w:line="259" w:lineRule="auto"/>
        <w:jc w:val="left"/>
        <w:rPr>
          <w:sz w:val="28"/>
          <w:szCs w:val="28"/>
          <w:lang w:val="uk-UA"/>
        </w:rPr>
      </w:pPr>
      <w:r w:rsidRPr="00E1028E">
        <w:rPr>
          <w:noProof/>
        </w:rPr>
        <mc:AlternateContent>
          <mc:Choice Requires="wps">
            <w:drawing>
              <wp:anchor distT="0" distB="0" distL="114300" distR="114300" simplePos="0" relativeHeight="251771904" behindDoc="0" locked="0" layoutInCell="1" allowOverlap="1" wp14:anchorId="67891ADC" wp14:editId="11D86B40">
                <wp:simplePos x="0" y="0"/>
                <wp:positionH relativeFrom="margin">
                  <wp:posOffset>1675160</wp:posOffset>
                </wp:positionH>
                <wp:positionV relativeFrom="paragraph">
                  <wp:posOffset>156623</wp:posOffset>
                </wp:positionV>
                <wp:extent cx="4421815" cy="808074"/>
                <wp:effectExtent l="0" t="0" r="17145" b="11430"/>
                <wp:wrapNone/>
                <wp:docPr id="238" name="Прямоугольник 238"/>
                <wp:cNvGraphicFramePr/>
                <a:graphic xmlns:a="http://schemas.openxmlformats.org/drawingml/2006/main">
                  <a:graphicData uri="http://schemas.microsoft.com/office/word/2010/wordprocessingShape">
                    <wps:wsp>
                      <wps:cNvSpPr/>
                      <wps:spPr>
                        <a:xfrm>
                          <a:off x="0" y="0"/>
                          <a:ext cx="4421815" cy="808074"/>
                        </a:xfrm>
                        <a:prstGeom prst="rect">
                          <a:avLst/>
                        </a:prstGeom>
                        <a:gradFill flip="none" rotWithShape="1">
                          <a:gsLst>
                            <a:gs pos="0">
                              <a:schemeClr val="accent4">
                                <a:lumMod val="40000"/>
                                <a:lumOff val="60000"/>
                                <a:shade val="30000"/>
                                <a:satMod val="115000"/>
                              </a:schemeClr>
                            </a:gs>
                            <a:gs pos="50000">
                              <a:schemeClr val="accent4">
                                <a:lumMod val="40000"/>
                                <a:lumOff val="60000"/>
                                <a:shade val="67500"/>
                                <a:satMod val="115000"/>
                              </a:schemeClr>
                            </a:gs>
                            <a:gs pos="100000">
                              <a:schemeClr val="accent4">
                                <a:lumMod val="40000"/>
                                <a:lumOff val="60000"/>
                                <a:shade val="100000"/>
                                <a:satMod val="115000"/>
                              </a:schemeClr>
                            </a:gs>
                          </a:gsLst>
                          <a:lin ang="108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EB739C" w:rsidRDefault="00381AD0" w:rsidP="008130F5">
                            <w:pPr>
                              <w:autoSpaceDE w:val="0"/>
                              <w:autoSpaceDN w:val="0"/>
                              <w:adjustRightInd w:val="0"/>
                              <w:jc w:val="left"/>
                              <w:rPr>
                                <w:rFonts w:eastAsia="TimesNewRomanPSMT"/>
                                <w:sz w:val="28"/>
                                <w:szCs w:val="28"/>
                                <w:lang w:eastAsia="en-US"/>
                              </w:rPr>
                            </w:pPr>
                            <w:r w:rsidRPr="00EB739C">
                              <w:rPr>
                                <w:rFonts w:eastAsiaTheme="minorHAnsi"/>
                                <w:sz w:val="28"/>
                                <w:szCs w:val="28"/>
                                <w:lang w:eastAsia="en-US"/>
                              </w:rPr>
                              <w:t xml:space="preserve">• </w:t>
                            </w:r>
                            <w:r w:rsidRPr="00EB739C">
                              <w:rPr>
                                <w:rFonts w:eastAsia="TimesNewRomanPSMT"/>
                                <w:sz w:val="28"/>
                                <w:szCs w:val="28"/>
                                <w:lang w:eastAsia="en-US"/>
                              </w:rPr>
                              <w:t>мінімальних відступів будинків і споруд для червоних ліній, ліній регулювання забудови, меж</w:t>
                            </w:r>
                          </w:p>
                          <w:p w:rsidR="00381AD0" w:rsidRPr="00EB739C" w:rsidRDefault="00381AD0" w:rsidP="008130F5">
                            <w:pPr>
                              <w:rPr>
                                <w:sz w:val="28"/>
                                <w:szCs w:val="28"/>
                              </w:rPr>
                            </w:pPr>
                            <w:r w:rsidRPr="00EB739C">
                              <w:rPr>
                                <w:rFonts w:eastAsia="TimesNewRomanPSMT"/>
                                <w:sz w:val="28"/>
                                <w:szCs w:val="28"/>
                                <w:lang w:eastAsia="en-US"/>
                              </w:rPr>
                              <w:t>суміжних земельних ділянок;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91ADC" id="Прямоугольник 238" o:spid="_x0000_s1033" style="position:absolute;margin-left:131.9pt;margin-top:12.35pt;width:348.15pt;height:63.6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" fillcolor="#ffe599 [1303]" strokecolor="#a5a5a5 [3206]" strokeweight=".5pt">
                <v:fill color2="#ffe599 [1303]" rotate="t" angle="270" colors="0 #9a8852;.5 #ddc479;1 #ffea91" focus="100%" type="gradient"/>
                <v:textbox>
                  <w:txbxContent>
                    <w:p w:rsidR="00381AD0" w:rsidRPr="00EB739C" w:rsidRDefault="00381AD0" w:rsidP="008130F5">
                      <w:pPr>
                        <w:autoSpaceDE w:val="0"/>
                        <w:autoSpaceDN w:val="0"/>
                        <w:adjustRightInd w:val="0"/>
                        <w:jc w:val="left"/>
                        <w:rPr>
                          <w:rFonts w:eastAsia="TimesNewRomanPSMT"/>
                          <w:sz w:val="28"/>
                          <w:szCs w:val="28"/>
                          <w:lang w:eastAsia="en-US"/>
                        </w:rPr>
                      </w:pPr>
                      <w:r w:rsidRPr="00EB739C">
                        <w:rPr>
                          <w:rFonts w:eastAsiaTheme="minorHAnsi"/>
                          <w:sz w:val="28"/>
                          <w:szCs w:val="28"/>
                          <w:lang w:eastAsia="en-US"/>
                        </w:rPr>
                        <w:t xml:space="preserve">• </w:t>
                      </w:r>
                      <w:r w:rsidRPr="00EB739C">
                        <w:rPr>
                          <w:rFonts w:eastAsia="TimesNewRomanPSMT"/>
                          <w:sz w:val="28"/>
                          <w:szCs w:val="28"/>
                          <w:lang w:eastAsia="en-US"/>
                        </w:rPr>
                        <w:t>мінімальних відступів будинків і споруд для червоних ліній, ліній регулювання забудови, меж</w:t>
                      </w:r>
                    </w:p>
                    <w:p w:rsidR="00381AD0" w:rsidRPr="00EB739C" w:rsidRDefault="00381AD0" w:rsidP="008130F5">
                      <w:pPr>
                        <w:rPr>
                          <w:sz w:val="28"/>
                          <w:szCs w:val="28"/>
                        </w:rPr>
                      </w:pPr>
                      <w:r w:rsidRPr="00EB739C">
                        <w:rPr>
                          <w:rFonts w:eastAsia="TimesNewRomanPSMT"/>
                          <w:sz w:val="28"/>
                          <w:szCs w:val="28"/>
                          <w:lang w:eastAsia="en-US"/>
                        </w:rPr>
                        <w:t>суміжних земельних ділянок;</w:t>
                      </w:r>
                    </w:p>
                  </w:txbxContent>
                </v:textbox>
                <w10:wrap anchorx="margin"/>
              </v:rect>
            </w:pict>
          </mc:Fallback>
        </mc:AlternateContent>
      </w:r>
    </w:p>
    <w:p w:rsidR="008130F5" w:rsidRPr="00E1028E" w:rsidRDefault="00EB739C" w:rsidP="00E1028E">
      <w:pPr>
        <w:spacing w:after="160" w:line="259" w:lineRule="auto"/>
        <w:jc w:val="left"/>
        <w:rPr>
          <w:sz w:val="28"/>
          <w:szCs w:val="28"/>
          <w:lang w:val="uk-UA"/>
        </w:rPr>
      </w:pPr>
      <w:r w:rsidRPr="00E1028E">
        <w:rPr>
          <w:noProof/>
          <w:sz w:val="28"/>
          <w:szCs w:val="28"/>
        </w:rPr>
        <mc:AlternateContent>
          <mc:Choice Requires="wps">
            <w:drawing>
              <wp:anchor distT="0" distB="0" distL="114300" distR="114300" simplePos="0" relativeHeight="251782144" behindDoc="0" locked="0" layoutInCell="1" allowOverlap="1">
                <wp:simplePos x="0" y="0"/>
                <wp:positionH relativeFrom="column">
                  <wp:posOffset>853529</wp:posOffset>
                </wp:positionH>
                <wp:positionV relativeFrom="paragraph">
                  <wp:posOffset>199922</wp:posOffset>
                </wp:positionV>
                <wp:extent cx="818707" cy="21265"/>
                <wp:effectExtent l="0" t="0" r="19685" b="36195"/>
                <wp:wrapNone/>
                <wp:docPr id="244" name="Прямая соединительная линия 244"/>
                <wp:cNvGraphicFramePr/>
                <a:graphic xmlns:a="http://schemas.openxmlformats.org/drawingml/2006/main">
                  <a:graphicData uri="http://schemas.microsoft.com/office/word/2010/wordprocessingShape">
                    <wps:wsp>
                      <wps:cNvCnPr/>
                      <wps:spPr>
                        <a:xfrm flipV="1">
                          <a:off x="0" y="0"/>
                          <a:ext cx="818707" cy="212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F40B21D" id="Прямая соединительная линия 244" o:spid="_x0000_s1026" style="position:absolute;flip:y;z-index:251782144;visibility:visible;mso-wrap-style:square;mso-wrap-distance-left:9pt;mso-wrap-distance-top:0;mso-wrap-distance-right:9pt;mso-wrap-distance-bottom:0;mso-position-horizontal:absolute;mso-position-horizontal-relative:text;mso-position-vertical:absolute;mso-position-vertical-relative:text" from="67.2pt,15.75pt" to="131.6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" strokecolor="black [3200]" strokeweight=".5pt">
                <v:stroke joinstyle="miter"/>
              </v:line>
            </w:pict>
          </mc:Fallback>
        </mc:AlternateContent>
      </w:r>
    </w:p>
    <w:p w:rsidR="008130F5" w:rsidRPr="00E1028E" w:rsidRDefault="008130F5" w:rsidP="00E1028E">
      <w:pPr>
        <w:spacing w:after="160" w:line="259" w:lineRule="auto"/>
        <w:jc w:val="left"/>
        <w:rPr>
          <w:sz w:val="28"/>
          <w:szCs w:val="28"/>
          <w:lang w:val="uk-UA"/>
        </w:rPr>
      </w:pPr>
    </w:p>
    <w:p w:rsidR="008130F5" w:rsidRPr="00E1028E" w:rsidRDefault="008130F5" w:rsidP="00E1028E">
      <w:pPr>
        <w:spacing w:after="160" w:line="259" w:lineRule="auto"/>
        <w:jc w:val="left"/>
        <w:rPr>
          <w:sz w:val="28"/>
          <w:szCs w:val="28"/>
          <w:lang w:val="uk-UA"/>
        </w:rPr>
      </w:pPr>
      <w:r w:rsidRPr="00E1028E">
        <w:rPr>
          <w:noProof/>
        </w:rPr>
        <mc:AlternateContent>
          <mc:Choice Requires="wps">
            <w:drawing>
              <wp:anchor distT="0" distB="0" distL="114300" distR="114300" simplePos="0" relativeHeight="251773952" behindDoc="0" locked="0" layoutInCell="1" allowOverlap="1" wp14:anchorId="67891ADC" wp14:editId="11D86B40">
                <wp:simplePos x="0" y="0"/>
                <wp:positionH relativeFrom="margin">
                  <wp:posOffset>1664896</wp:posOffset>
                </wp:positionH>
                <wp:positionV relativeFrom="paragraph">
                  <wp:posOffset>199981</wp:posOffset>
                </wp:positionV>
                <wp:extent cx="4421815" cy="808074"/>
                <wp:effectExtent l="0" t="0" r="17145" b="11430"/>
                <wp:wrapNone/>
                <wp:docPr id="239" name="Прямоугольник 239"/>
                <wp:cNvGraphicFramePr/>
                <a:graphic xmlns:a="http://schemas.openxmlformats.org/drawingml/2006/main">
                  <a:graphicData uri="http://schemas.microsoft.com/office/word/2010/wordprocessingShape">
                    <wps:wsp>
                      <wps:cNvSpPr/>
                      <wps:spPr>
                        <a:xfrm>
                          <a:off x="0" y="0"/>
                          <a:ext cx="4421815" cy="808074"/>
                        </a:xfrm>
                        <a:prstGeom prst="rect">
                          <a:avLst/>
                        </a:prstGeom>
                        <a:gradFill flip="none" rotWithShape="1">
                          <a:gsLst>
                            <a:gs pos="0">
                              <a:schemeClr val="accent4">
                                <a:lumMod val="40000"/>
                                <a:lumOff val="60000"/>
                                <a:shade val="30000"/>
                                <a:satMod val="115000"/>
                              </a:schemeClr>
                            </a:gs>
                            <a:gs pos="50000">
                              <a:schemeClr val="accent4">
                                <a:lumMod val="40000"/>
                                <a:lumOff val="60000"/>
                                <a:shade val="67500"/>
                                <a:satMod val="115000"/>
                              </a:schemeClr>
                            </a:gs>
                            <a:gs pos="100000">
                              <a:schemeClr val="accent4">
                                <a:lumMod val="40000"/>
                                <a:lumOff val="60000"/>
                                <a:shade val="100000"/>
                                <a:satMod val="115000"/>
                              </a:schemeClr>
                            </a:gs>
                          </a:gsLst>
                          <a:lin ang="108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EB739C" w:rsidRDefault="00381AD0" w:rsidP="008130F5">
                            <w:pPr>
                              <w:autoSpaceDE w:val="0"/>
                              <w:autoSpaceDN w:val="0"/>
                              <w:adjustRightInd w:val="0"/>
                              <w:jc w:val="left"/>
                              <w:rPr>
                                <w:rFonts w:eastAsia="TimesNewRomanPSMT"/>
                                <w:sz w:val="28"/>
                                <w:szCs w:val="28"/>
                                <w:lang w:eastAsia="en-US"/>
                              </w:rPr>
                            </w:pPr>
                            <w:r w:rsidRPr="00EB739C">
                              <w:rPr>
                                <w:rFonts w:eastAsiaTheme="minorHAnsi"/>
                                <w:sz w:val="28"/>
                                <w:szCs w:val="28"/>
                                <w:lang w:eastAsia="en-US"/>
                              </w:rPr>
                              <w:t xml:space="preserve">• </w:t>
                            </w:r>
                            <w:r w:rsidRPr="00EB739C">
                              <w:rPr>
                                <w:rFonts w:eastAsia="TimesNewRomanPSMT"/>
                                <w:sz w:val="28"/>
                                <w:szCs w:val="28"/>
                                <w:lang w:eastAsia="en-US"/>
                              </w:rPr>
                              <w:t>вимог до впорядкування доріг та під’їздів до будинків і споруд, місць паркування транспортних</w:t>
                            </w:r>
                          </w:p>
                          <w:p w:rsidR="00381AD0" w:rsidRPr="00EB739C" w:rsidRDefault="00381AD0" w:rsidP="008130F5">
                            <w:pPr>
                              <w:rPr>
                                <w:sz w:val="28"/>
                                <w:szCs w:val="28"/>
                              </w:rPr>
                            </w:pPr>
                            <w:r w:rsidRPr="00EB739C">
                              <w:rPr>
                                <w:rFonts w:eastAsia="TimesNewRomanPSMT"/>
                                <w:sz w:val="28"/>
                                <w:szCs w:val="28"/>
                                <w:lang w:eastAsia="en-US"/>
                              </w:rPr>
                              <w:t>засобів;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91ADC" id="Прямоугольник 239" o:spid="_x0000_s1034" style="position:absolute;margin-left:131.1pt;margin-top:15.75pt;width:348.15pt;height:63.65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" fillcolor="#ffe599 [1303]" strokecolor="#a5a5a5 [3206]" strokeweight=".5pt">
                <v:fill color2="#ffe599 [1303]" rotate="t" angle="270" colors="0 #9a8852;.5 #ddc479;1 #ffea91" focus="100%" type="gradient"/>
                <v:textbox>
                  <w:txbxContent>
                    <w:p w:rsidR="00381AD0" w:rsidRPr="00EB739C" w:rsidRDefault="00381AD0" w:rsidP="008130F5">
                      <w:pPr>
                        <w:autoSpaceDE w:val="0"/>
                        <w:autoSpaceDN w:val="0"/>
                        <w:adjustRightInd w:val="0"/>
                        <w:jc w:val="left"/>
                        <w:rPr>
                          <w:rFonts w:eastAsia="TimesNewRomanPSMT"/>
                          <w:sz w:val="28"/>
                          <w:szCs w:val="28"/>
                          <w:lang w:eastAsia="en-US"/>
                        </w:rPr>
                      </w:pPr>
                      <w:r w:rsidRPr="00EB739C">
                        <w:rPr>
                          <w:rFonts w:eastAsiaTheme="minorHAnsi"/>
                          <w:sz w:val="28"/>
                          <w:szCs w:val="28"/>
                          <w:lang w:eastAsia="en-US"/>
                        </w:rPr>
                        <w:t xml:space="preserve">• </w:t>
                      </w:r>
                      <w:r w:rsidRPr="00EB739C">
                        <w:rPr>
                          <w:rFonts w:eastAsia="TimesNewRomanPSMT"/>
                          <w:sz w:val="28"/>
                          <w:szCs w:val="28"/>
                          <w:lang w:eastAsia="en-US"/>
                        </w:rPr>
                        <w:t>вимог до впорядкування доріг та під’їздів до будинків і споруд, місць паркування транспортних</w:t>
                      </w:r>
                    </w:p>
                    <w:p w:rsidR="00381AD0" w:rsidRPr="00EB739C" w:rsidRDefault="00381AD0" w:rsidP="008130F5">
                      <w:pPr>
                        <w:rPr>
                          <w:sz w:val="28"/>
                          <w:szCs w:val="28"/>
                        </w:rPr>
                      </w:pPr>
                      <w:r w:rsidRPr="00EB739C">
                        <w:rPr>
                          <w:rFonts w:eastAsia="TimesNewRomanPSMT"/>
                          <w:sz w:val="28"/>
                          <w:szCs w:val="28"/>
                          <w:lang w:eastAsia="en-US"/>
                        </w:rPr>
                        <w:t>засобів;</w:t>
                      </w:r>
                    </w:p>
                  </w:txbxContent>
                </v:textbox>
                <w10:wrap anchorx="margin"/>
              </v:rect>
            </w:pict>
          </mc:Fallback>
        </mc:AlternateContent>
      </w:r>
    </w:p>
    <w:p w:rsidR="008130F5" w:rsidRPr="00E1028E" w:rsidRDefault="00EB739C" w:rsidP="00E1028E">
      <w:pPr>
        <w:spacing w:after="160" w:line="259" w:lineRule="auto"/>
        <w:jc w:val="left"/>
        <w:rPr>
          <w:sz w:val="28"/>
          <w:szCs w:val="28"/>
          <w:lang w:val="uk-UA"/>
        </w:rPr>
      </w:pPr>
      <w:r w:rsidRPr="00E1028E">
        <w:rPr>
          <w:noProof/>
          <w:sz w:val="28"/>
          <w:szCs w:val="28"/>
        </w:rPr>
        <mc:AlternateContent>
          <mc:Choice Requires="wps">
            <w:drawing>
              <wp:anchor distT="0" distB="0" distL="114300" distR="114300" simplePos="0" relativeHeight="251784192" behindDoc="0" locked="0" layoutInCell="1" allowOverlap="1" wp14:anchorId="70FD7359" wp14:editId="463F203B">
                <wp:simplePos x="0" y="0"/>
                <wp:positionH relativeFrom="column">
                  <wp:posOffset>839780</wp:posOffset>
                </wp:positionH>
                <wp:positionV relativeFrom="paragraph">
                  <wp:posOffset>254635</wp:posOffset>
                </wp:positionV>
                <wp:extent cx="818707" cy="0"/>
                <wp:effectExtent l="0" t="0" r="19685" b="19050"/>
                <wp:wrapNone/>
                <wp:docPr id="245" name="Прямая соединительная линия 245"/>
                <wp:cNvGraphicFramePr/>
                <a:graphic xmlns:a="http://schemas.openxmlformats.org/drawingml/2006/main">
                  <a:graphicData uri="http://schemas.microsoft.com/office/word/2010/wordprocessingShape">
                    <wps:wsp>
                      <wps:cNvCnPr/>
                      <wps:spPr>
                        <a:xfrm>
                          <a:off x="0" y="0"/>
                          <a:ext cx="81870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6BA49B1" id="Прямая соединительная линия 245" o:spid="_x0000_s1026" style="position:absolute;z-index:251784192;visibility:visible;mso-wrap-style:square;mso-wrap-distance-left:9pt;mso-wrap-distance-top:0;mso-wrap-distance-right:9pt;mso-wrap-distance-bottom:0;mso-position-horizontal:absolute;mso-position-horizontal-relative:text;mso-position-vertical:absolute;mso-position-vertical-relative:text" from="66.1pt,20.05pt" to="130.55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" strokecolor="black [3200]" strokeweight=".5pt">
                <v:stroke joinstyle="miter"/>
              </v:line>
            </w:pict>
          </mc:Fallback>
        </mc:AlternateContent>
      </w:r>
    </w:p>
    <w:p w:rsidR="008130F5" w:rsidRPr="00E1028E" w:rsidRDefault="008130F5" w:rsidP="00E1028E">
      <w:pPr>
        <w:spacing w:after="160" w:line="259" w:lineRule="auto"/>
        <w:jc w:val="left"/>
        <w:rPr>
          <w:sz w:val="28"/>
          <w:szCs w:val="28"/>
          <w:lang w:val="uk-UA"/>
        </w:rPr>
      </w:pPr>
    </w:p>
    <w:p w:rsidR="008130F5" w:rsidRPr="00E1028E" w:rsidRDefault="008130F5" w:rsidP="00E1028E">
      <w:pPr>
        <w:spacing w:after="160" w:line="259" w:lineRule="auto"/>
        <w:jc w:val="left"/>
        <w:rPr>
          <w:sz w:val="28"/>
          <w:szCs w:val="28"/>
          <w:lang w:val="uk-UA"/>
        </w:rPr>
      </w:pPr>
    </w:p>
    <w:p w:rsidR="008130F5" w:rsidRPr="00E1028E" w:rsidRDefault="008130F5" w:rsidP="00E1028E">
      <w:pPr>
        <w:spacing w:after="160" w:line="259" w:lineRule="auto"/>
        <w:jc w:val="left"/>
        <w:rPr>
          <w:sz w:val="28"/>
          <w:szCs w:val="28"/>
          <w:lang w:val="uk-UA"/>
        </w:rPr>
      </w:pPr>
      <w:r w:rsidRPr="00E1028E">
        <w:rPr>
          <w:noProof/>
        </w:rPr>
        <mc:AlternateContent>
          <mc:Choice Requires="wps">
            <w:drawing>
              <wp:anchor distT="0" distB="0" distL="114300" distR="114300" simplePos="0" relativeHeight="251776000" behindDoc="0" locked="0" layoutInCell="1" allowOverlap="1" wp14:anchorId="67891ADC" wp14:editId="11D86B40">
                <wp:simplePos x="0" y="0"/>
                <wp:positionH relativeFrom="margin">
                  <wp:posOffset>1640338</wp:posOffset>
                </wp:positionH>
                <wp:positionV relativeFrom="paragraph">
                  <wp:posOffset>42619</wp:posOffset>
                </wp:positionV>
                <wp:extent cx="4421815" cy="871870"/>
                <wp:effectExtent l="0" t="0" r="17145" b="23495"/>
                <wp:wrapNone/>
                <wp:docPr id="240" name="Прямоугольник 240"/>
                <wp:cNvGraphicFramePr/>
                <a:graphic xmlns:a="http://schemas.openxmlformats.org/drawingml/2006/main">
                  <a:graphicData uri="http://schemas.microsoft.com/office/word/2010/wordprocessingShape">
                    <wps:wsp>
                      <wps:cNvSpPr/>
                      <wps:spPr>
                        <a:xfrm>
                          <a:off x="0" y="0"/>
                          <a:ext cx="4421815" cy="871870"/>
                        </a:xfrm>
                        <a:prstGeom prst="rect">
                          <a:avLst/>
                        </a:prstGeom>
                        <a:gradFill flip="none" rotWithShape="1">
                          <a:gsLst>
                            <a:gs pos="0">
                              <a:schemeClr val="accent4">
                                <a:lumMod val="40000"/>
                                <a:lumOff val="60000"/>
                                <a:shade val="30000"/>
                                <a:satMod val="115000"/>
                              </a:schemeClr>
                            </a:gs>
                            <a:gs pos="50000">
                              <a:schemeClr val="accent4">
                                <a:lumMod val="40000"/>
                                <a:lumOff val="60000"/>
                                <a:shade val="67500"/>
                                <a:satMod val="115000"/>
                              </a:schemeClr>
                            </a:gs>
                            <a:gs pos="100000">
                              <a:schemeClr val="accent4">
                                <a:lumMod val="40000"/>
                                <a:lumOff val="60000"/>
                                <a:shade val="100000"/>
                                <a:satMod val="115000"/>
                              </a:schemeClr>
                            </a:gs>
                          </a:gsLst>
                          <a:lin ang="108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EB739C" w:rsidRDefault="00381AD0" w:rsidP="008130F5">
                            <w:pPr>
                              <w:autoSpaceDE w:val="0"/>
                              <w:autoSpaceDN w:val="0"/>
                              <w:adjustRightInd w:val="0"/>
                              <w:jc w:val="left"/>
                              <w:rPr>
                                <w:rFonts w:eastAsia="TimesNewRomanPSMT"/>
                                <w:sz w:val="28"/>
                                <w:szCs w:val="28"/>
                                <w:lang w:eastAsia="en-US"/>
                              </w:rPr>
                            </w:pPr>
                            <w:r w:rsidRPr="00EB739C">
                              <w:rPr>
                                <w:rFonts w:eastAsiaTheme="minorHAnsi"/>
                                <w:sz w:val="28"/>
                                <w:szCs w:val="28"/>
                                <w:lang w:eastAsia="en-US"/>
                              </w:rPr>
                              <w:t xml:space="preserve">• </w:t>
                            </w:r>
                            <w:r w:rsidRPr="00EB739C">
                              <w:rPr>
                                <w:rFonts w:eastAsia="TimesNewRomanPSMT"/>
                                <w:sz w:val="28"/>
                                <w:szCs w:val="28"/>
                                <w:lang w:eastAsia="en-US"/>
                              </w:rPr>
                              <w:t>вимог до забезпечення експлуатації інженерно-транспортної інфраструктури, озеленення та</w:t>
                            </w:r>
                          </w:p>
                          <w:p w:rsidR="00381AD0" w:rsidRPr="00EB739C" w:rsidRDefault="00381AD0" w:rsidP="008130F5">
                            <w:pPr>
                              <w:rPr>
                                <w:sz w:val="28"/>
                                <w:szCs w:val="28"/>
                              </w:rPr>
                            </w:pPr>
                            <w:r w:rsidRPr="00EB739C">
                              <w:rPr>
                                <w:rFonts w:eastAsia="TimesNewRomanPSMT"/>
                                <w:sz w:val="28"/>
                                <w:szCs w:val="28"/>
                                <w:lang w:eastAsia="en-US"/>
                              </w:rPr>
                              <w:t>впорядкування територій, утримання будинків і споруд;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91ADC" id="Прямоугольник 240" o:spid="_x0000_s1035" style="position:absolute;margin-left:129.15pt;margin-top:3.35pt;width:348.15pt;height:68.6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" fillcolor="#ffe599 [1303]" strokecolor="#a5a5a5 [3206]" strokeweight=".5pt">
                <v:fill color2="#ffe599 [1303]" rotate="t" angle="270" colors="0 #9a8852;.5 #ddc479;1 #ffea91" focus="100%" type="gradient"/>
                <v:textbox>
                  <w:txbxContent>
                    <w:p w:rsidR="00381AD0" w:rsidRPr="00EB739C" w:rsidRDefault="00381AD0" w:rsidP="008130F5">
                      <w:pPr>
                        <w:autoSpaceDE w:val="0"/>
                        <w:autoSpaceDN w:val="0"/>
                        <w:adjustRightInd w:val="0"/>
                        <w:jc w:val="left"/>
                        <w:rPr>
                          <w:rFonts w:eastAsia="TimesNewRomanPSMT"/>
                          <w:sz w:val="28"/>
                          <w:szCs w:val="28"/>
                          <w:lang w:eastAsia="en-US"/>
                        </w:rPr>
                      </w:pPr>
                      <w:r w:rsidRPr="00EB739C">
                        <w:rPr>
                          <w:rFonts w:eastAsiaTheme="minorHAnsi"/>
                          <w:sz w:val="28"/>
                          <w:szCs w:val="28"/>
                          <w:lang w:eastAsia="en-US"/>
                        </w:rPr>
                        <w:t xml:space="preserve">• </w:t>
                      </w:r>
                      <w:r w:rsidRPr="00EB739C">
                        <w:rPr>
                          <w:rFonts w:eastAsia="TimesNewRomanPSMT"/>
                          <w:sz w:val="28"/>
                          <w:szCs w:val="28"/>
                          <w:lang w:eastAsia="en-US"/>
                        </w:rPr>
                        <w:t>вимог до забезпечення експлуатації інженерно-транспортної інфраструктури, озеленення та</w:t>
                      </w:r>
                    </w:p>
                    <w:p w:rsidR="00381AD0" w:rsidRPr="00EB739C" w:rsidRDefault="00381AD0" w:rsidP="008130F5">
                      <w:pPr>
                        <w:rPr>
                          <w:sz w:val="28"/>
                          <w:szCs w:val="28"/>
                        </w:rPr>
                      </w:pPr>
                      <w:r w:rsidRPr="00EB739C">
                        <w:rPr>
                          <w:rFonts w:eastAsia="TimesNewRomanPSMT"/>
                          <w:sz w:val="28"/>
                          <w:szCs w:val="28"/>
                          <w:lang w:eastAsia="en-US"/>
                        </w:rPr>
                        <w:t>впорядкування територій, утримання будинків і споруд;</w:t>
                      </w:r>
                    </w:p>
                  </w:txbxContent>
                </v:textbox>
                <w10:wrap anchorx="margin"/>
              </v:rect>
            </w:pict>
          </mc:Fallback>
        </mc:AlternateContent>
      </w:r>
    </w:p>
    <w:p w:rsidR="008130F5" w:rsidRPr="00E1028E" w:rsidRDefault="00EB739C" w:rsidP="00E1028E">
      <w:pPr>
        <w:spacing w:after="160" w:line="259" w:lineRule="auto"/>
        <w:jc w:val="left"/>
        <w:rPr>
          <w:sz w:val="28"/>
          <w:szCs w:val="28"/>
          <w:lang w:val="uk-UA"/>
        </w:rPr>
      </w:pPr>
      <w:r w:rsidRPr="00E1028E">
        <w:rPr>
          <w:noProof/>
          <w:sz w:val="28"/>
          <w:szCs w:val="28"/>
        </w:rPr>
        <mc:AlternateContent>
          <mc:Choice Requires="wps">
            <w:drawing>
              <wp:anchor distT="0" distB="0" distL="114300" distR="114300" simplePos="0" relativeHeight="251786240" behindDoc="0" locked="0" layoutInCell="1" allowOverlap="1" wp14:anchorId="70FD7359" wp14:editId="463F203B">
                <wp:simplePos x="0" y="0"/>
                <wp:positionH relativeFrom="column">
                  <wp:posOffset>839972</wp:posOffset>
                </wp:positionH>
                <wp:positionV relativeFrom="paragraph">
                  <wp:posOffset>158854</wp:posOffset>
                </wp:positionV>
                <wp:extent cx="818707" cy="0"/>
                <wp:effectExtent l="0" t="0" r="19685" b="19050"/>
                <wp:wrapNone/>
                <wp:docPr id="246" name="Прямая соединительная линия 246"/>
                <wp:cNvGraphicFramePr/>
                <a:graphic xmlns:a="http://schemas.openxmlformats.org/drawingml/2006/main">
                  <a:graphicData uri="http://schemas.microsoft.com/office/word/2010/wordprocessingShape">
                    <wps:wsp>
                      <wps:cNvCnPr/>
                      <wps:spPr>
                        <a:xfrm>
                          <a:off x="0" y="0"/>
                          <a:ext cx="81870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69DBCFB" id="Прямая соединительная линия 246" o:spid="_x0000_s1026" style="position:absolute;z-index:251786240;visibility:visible;mso-wrap-style:square;mso-wrap-distance-left:9pt;mso-wrap-distance-top:0;mso-wrap-distance-right:9pt;mso-wrap-distance-bottom:0;mso-position-horizontal:absolute;mso-position-horizontal-relative:text;mso-position-vertical:absolute;mso-position-vertical-relative:text" from="66.15pt,12.5pt" to="130.6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" strokecolor="black [3200]" strokeweight=".5pt">
                <v:stroke joinstyle="miter"/>
              </v:line>
            </w:pict>
          </mc:Fallback>
        </mc:AlternateContent>
      </w:r>
    </w:p>
    <w:p w:rsidR="008130F5" w:rsidRPr="00E1028E" w:rsidRDefault="008130F5" w:rsidP="00E1028E">
      <w:pPr>
        <w:spacing w:after="160" w:line="259" w:lineRule="auto"/>
        <w:jc w:val="left"/>
        <w:rPr>
          <w:sz w:val="28"/>
          <w:szCs w:val="28"/>
          <w:lang w:val="uk-UA"/>
        </w:rPr>
      </w:pPr>
    </w:p>
    <w:p w:rsidR="008130F5" w:rsidRPr="00E1028E" w:rsidRDefault="008130F5" w:rsidP="00E1028E">
      <w:pPr>
        <w:spacing w:after="160" w:line="259" w:lineRule="auto"/>
        <w:jc w:val="left"/>
        <w:rPr>
          <w:sz w:val="28"/>
          <w:szCs w:val="28"/>
          <w:lang w:val="uk-UA"/>
        </w:rPr>
      </w:pPr>
      <w:r w:rsidRPr="00E1028E">
        <w:rPr>
          <w:noProof/>
        </w:rPr>
        <mc:AlternateContent>
          <mc:Choice Requires="wps">
            <w:drawing>
              <wp:anchor distT="0" distB="0" distL="114300" distR="114300" simplePos="0" relativeHeight="251778048" behindDoc="0" locked="0" layoutInCell="1" allowOverlap="1" wp14:anchorId="67891ADC" wp14:editId="11D86B40">
                <wp:simplePos x="0" y="0"/>
                <wp:positionH relativeFrom="margin">
                  <wp:posOffset>1619073</wp:posOffset>
                </wp:positionH>
                <wp:positionV relativeFrom="paragraph">
                  <wp:posOffset>191932</wp:posOffset>
                </wp:positionV>
                <wp:extent cx="4421815" cy="978196"/>
                <wp:effectExtent l="0" t="0" r="17145" b="12700"/>
                <wp:wrapNone/>
                <wp:docPr id="241" name="Прямоугольник 241"/>
                <wp:cNvGraphicFramePr/>
                <a:graphic xmlns:a="http://schemas.openxmlformats.org/drawingml/2006/main">
                  <a:graphicData uri="http://schemas.microsoft.com/office/word/2010/wordprocessingShape">
                    <wps:wsp>
                      <wps:cNvSpPr/>
                      <wps:spPr>
                        <a:xfrm>
                          <a:off x="0" y="0"/>
                          <a:ext cx="4421815" cy="978196"/>
                        </a:xfrm>
                        <a:prstGeom prst="rect">
                          <a:avLst/>
                        </a:prstGeom>
                        <a:gradFill flip="none" rotWithShape="1">
                          <a:gsLst>
                            <a:gs pos="0">
                              <a:schemeClr val="accent4">
                                <a:lumMod val="40000"/>
                                <a:lumOff val="60000"/>
                                <a:shade val="30000"/>
                                <a:satMod val="115000"/>
                              </a:schemeClr>
                            </a:gs>
                            <a:gs pos="50000">
                              <a:schemeClr val="accent4">
                                <a:lumMod val="40000"/>
                                <a:lumOff val="60000"/>
                                <a:shade val="67500"/>
                                <a:satMod val="115000"/>
                              </a:schemeClr>
                            </a:gs>
                            <a:gs pos="100000">
                              <a:schemeClr val="accent4">
                                <a:lumMod val="40000"/>
                                <a:lumOff val="60000"/>
                                <a:shade val="100000"/>
                                <a:satMod val="115000"/>
                              </a:schemeClr>
                            </a:gs>
                          </a:gsLst>
                          <a:lin ang="108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EB739C" w:rsidRDefault="00381AD0" w:rsidP="008130F5">
                            <w:pPr>
                              <w:autoSpaceDE w:val="0"/>
                              <w:autoSpaceDN w:val="0"/>
                              <w:adjustRightInd w:val="0"/>
                              <w:jc w:val="left"/>
                              <w:rPr>
                                <w:rFonts w:eastAsia="TimesNewRomanPSMT"/>
                                <w:sz w:val="28"/>
                                <w:szCs w:val="28"/>
                                <w:lang w:eastAsia="en-US"/>
                              </w:rPr>
                            </w:pPr>
                            <w:r w:rsidRPr="00EB739C">
                              <w:rPr>
                                <w:rFonts w:eastAsiaTheme="minorHAnsi"/>
                                <w:sz w:val="28"/>
                                <w:szCs w:val="28"/>
                                <w:lang w:eastAsia="en-US"/>
                              </w:rPr>
                              <w:t xml:space="preserve">• </w:t>
                            </w:r>
                            <w:r w:rsidRPr="00EB739C">
                              <w:rPr>
                                <w:rFonts w:eastAsia="TimesNewRomanPSMT"/>
                                <w:sz w:val="28"/>
                                <w:szCs w:val="28"/>
                                <w:lang w:eastAsia="en-US"/>
                              </w:rPr>
                              <w:t>переліку обмежень використання земельних ділянок (містобудівних, інженерних, санітарно-</w:t>
                            </w:r>
                          </w:p>
                          <w:p w:rsidR="00381AD0" w:rsidRPr="00EB739C" w:rsidRDefault="00381AD0" w:rsidP="008130F5">
                            <w:pPr>
                              <w:rPr>
                                <w:sz w:val="28"/>
                                <w:szCs w:val="28"/>
                              </w:rPr>
                            </w:pPr>
                            <w:r w:rsidRPr="00EB739C">
                              <w:rPr>
                                <w:rFonts w:eastAsia="TimesNewRomanPSMT"/>
                                <w:sz w:val="28"/>
                                <w:szCs w:val="28"/>
                                <w:lang w:eastAsia="en-US"/>
                              </w:rPr>
                              <w:t>епідеміологічних, природоохоронних, історико-культурних);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91ADC" id="Прямоугольник 241" o:spid="_x0000_s1036" style="position:absolute;margin-left:127.5pt;margin-top:15.1pt;width:348.15pt;height:77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" fillcolor="#ffe599 [1303]" strokecolor="#a5a5a5 [3206]" strokeweight=".5pt">
                <v:fill color2="#ffe599 [1303]" rotate="t" angle="270" colors="0 #9a8852;.5 #ddc479;1 #ffea91" focus="100%" type="gradient"/>
                <v:textbox>
                  <w:txbxContent>
                    <w:p w:rsidR="00381AD0" w:rsidRPr="00EB739C" w:rsidRDefault="00381AD0" w:rsidP="008130F5">
                      <w:pPr>
                        <w:autoSpaceDE w:val="0"/>
                        <w:autoSpaceDN w:val="0"/>
                        <w:adjustRightInd w:val="0"/>
                        <w:jc w:val="left"/>
                        <w:rPr>
                          <w:rFonts w:eastAsia="TimesNewRomanPSMT"/>
                          <w:sz w:val="28"/>
                          <w:szCs w:val="28"/>
                          <w:lang w:eastAsia="en-US"/>
                        </w:rPr>
                      </w:pPr>
                      <w:r w:rsidRPr="00EB739C">
                        <w:rPr>
                          <w:rFonts w:eastAsiaTheme="minorHAnsi"/>
                          <w:sz w:val="28"/>
                          <w:szCs w:val="28"/>
                          <w:lang w:eastAsia="en-US"/>
                        </w:rPr>
                        <w:t xml:space="preserve">• </w:t>
                      </w:r>
                      <w:r w:rsidRPr="00EB739C">
                        <w:rPr>
                          <w:rFonts w:eastAsia="TimesNewRomanPSMT"/>
                          <w:sz w:val="28"/>
                          <w:szCs w:val="28"/>
                          <w:lang w:eastAsia="en-US"/>
                        </w:rPr>
                        <w:t>переліку обмежень використання земельних ділянок (містобудівних, інженерних, санітарно-</w:t>
                      </w:r>
                    </w:p>
                    <w:p w:rsidR="00381AD0" w:rsidRPr="00EB739C" w:rsidRDefault="00381AD0" w:rsidP="008130F5">
                      <w:pPr>
                        <w:rPr>
                          <w:sz w:val="28"/>
                          <w:szCs w:val="28"/>
                        </w:rPr>
                      </w:pPr>
                      <w:r w:rsidRPr="00EB739C">
                        <w:rPr>
                          <w:rFonts w:eastAsia="TimesNewRomanPSMT"/>
                          <w:sz w:val="28"/>
                          <w:szCs w:val="28"/>
                          <w:lang w:eastAsia="en-US"/>
                        </w:rPr>
                        <w:t>епідеміологічних, природоохоронних, історико-культурних);</w:t>
                      </w:r>
                    </w:p>
                  </w:txbxContent>
                </v:textbox>
                <w10:wrap anchorx="margin"/>
              </v:rect>
            </w:pict>
          </mc:Fallback>
        </mc:AlternateContent>
      </w:r>
    </w:p>
    <w:p w:rsidR="008130F5" w:rsidRPr="00E1028E" w:rsidRDefault="008130F5" w:rsidP="00E1028E">
      <w:pPr>
        <w:spacing w:after="160" w:line="259" w:lineRule="auto"/>
        <w:jc w:val="left"/>
        <w:rPr>
          <w:sz w:val="28"/>
          <w:szCs w:val="28"/>
          <w:lang w:val="uk-UA"/>
        </w:rPr>
      </w:pPr>
    </w:p>
    <w:p w:rsidR="008130F5" w:rsidRPr="00E1028E" w:rsidRDefault="00EB739C" w:rsidP="00E1028E">
      <w:pPr>
        <w:spacing w:after="160" w:line="259" w:lineRule="auto"/>
        <w:jc w:val="left"/>
        <w:rPr>
          <w:sz w:val="28"/>
          <w:szCs w:val="28"/>
          <w:lang w:val="uk-UA"/>
        </w:rPr>
      </w:pPr>
      <w:r w:rsidRPr="00E1028E">
        <w:rPr>
          <w:noProof/>
          <w:sz w:val="28"/>
          <w:szCs w:val="28"/>
        </w:rPr>
        <mc:AlternateContent>
          <mc:Choice Requires="wps">
            <w:drawing>
              <wp:anchor distT="0" distB="0" distL="114300" distR="114300" simplePos="0" relativeHeight="251788288" behindDoc="0" locked="0" layoutInCell="1" allowOverlap="1" wp14:anchorId="70FD7359" wp14:editId="463F203B">
                <wp:simplePos x="0" y="0"/>
                <wp:positionH relativeFrom="column">
                  <wp:posOffset>818515</wp:posOffset>
                </wp:positionH>
                <wp:positionV relativeFrom="paragraph">
                  <wp:posOffset>17662</wp:posOffset>
                </wp:positionV>
                <wp:extent cx="818707" cy="0"/>
                <wp:effectExtent l="0" t="0" r="19685" b="19050"/>
                <wp:wrapNone/>
                <wp:docPr id="247" name="Прямая соединительная линия 247"/>
                <wp:cNvGraphicFramePr/>
                <a:graphic xmlns:a="http://schemas.openxmlformats.org/drawingml/2006/main">
                  <a:graphicData uri="http://schemas.microsoft.com/office/word/2010/wordprocessingShape">
                    <wps:wsp>
                      <wps:cNvCnPr/>
                      <wps:spPr>
                        <a:xfrm>
                          <a:off x="0" y="0"/>
                          <a:ext cx="81870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D9A7A28" id="Прямая соединительная линия 247" o:spid="_x0000_s1026" style="position:absolute;z-index:251788288;visibility:visible;mso-wrap-style:square;mso-wrap-distance-left:9pt;mso-wrap-distance-top:0;mso-wrap-distance-right:9pt;mso-wrap-distance-bottom:0;mso-position-horizontal:absolute;mso-position-horizontal-relative:text;mso-position-vertical:absolute;mso-position-vertical-relative:text" from="64.45pt,1.4pt" to="128.9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" strokecolor="black [3200]" strokeweight=".5pt">
                <v:stroke joinstyle="miter"/>
              </v:line>
            </w:pict>
          </mc:Fallback>
        </mc:AlternateContent>
      </w:r>
    </w:p>
    <w:p w:rsidR="008130F5" w:rsidRPr="00E1028E" w:rsidRDefault="008130F5" w:rsidP="00E1028E">
      <w:pPr>
        <w:spacing w:after="160" w:line="259" w:lineRule="auto"/>
        <w:jc w:val="left"/>
        <w:rPr>
          <w:sz w:val="28"/>
          <w:szCs w:val="28"/>
          <w:lang w:val="uk-UA"/>
        </w:rPr>
      </w:pPr>
    </w:p>
    <w:p w:rsidR="008130F5" w:rsidRPr="00E1028E" w:rsidRDefault="008130F5" w:rsidP="00E1028E">
      <w:pPr>
        <w:spacing w:after="160" w:line="259" w:lineRule="auto"/>
        <w:jc w:val="left"/>
        <w:rPr>
          <w:sz w:val="28"/>
          <w:szCs w:val="28"/>
          <w:lang w:val="uk-UA"/>
        </w:rPr>
      </w:pPr>
      <w:r w:rsidRPr="00E1028E">
        <w:rPr>
          <w:noProof/>
        </w:rPr>
        <mc:AlternateContent>
          <mc:Choice Requires="wps">
            <w:drawing>
              <wp:anchor distT="0" distB="0" distL="114300" distR="114300" simplePos="0" relativeHeight="251780096" behindDoc="0" locked="0" layoutInCell="1" allowOverlap="1" wp14:anchorId="67891ADC" wp14:editId="11D86B40">
                <wp:simplePos x="0" y="0"/>
                <wp:positionH relativeFrom="margin">
                  <wp:posOffset>1643469</wp:posOffset>
                </wp:positionH>
                <wp:positionV relativeFrom="paragraph">
                  <wp:posOffset>10617</wp:posOffset>
                </wp:positionV>
                <wp:extent cx="4421815" cy="808074"/>
                <wp:effectExtent l="0" t="0" r="17145" b="11430"/>
                <wp:wrapNone/>
                <wp:docPr id="242" name="Прямоугольник 242"/>
                <wp:cNvGraphicFramePr/>
                <a:graphic xmlns:a="http://schemas.openxmlformats.org/drawingml/2006/main">
                  <a:graphicData uri="http://schemas.microsoft.com/office/word/2010/wordprocessingShape">
                    <wps:wsp>
                      <wps:cNvSpPr/>
                      <wps:spPr>
                        <a:xfrm>
                          <a:off x="0" y="0"/>
                          <a:ext cx="4421815" cy="808074"/>
                        </a:xfrm>
                        <a:prstGeom prst="rect">
                          <a:avLst/>
                        </a:prstGeom>
                        <a:gradFill flip="none" rotWithShape="1">
                          <a:gsLst>
                            <a:gs pos="0">
                              <a:schemeClr val="accent4">
                                <a:lumMod val="40000"/>
                                <a:lumOff val="60000"/>
                                <a:shade val="30000"/>
                                <a:satMod val="115000"/>
                              </a:schemeClr>
                            </a:gs>
                            <a:gs pos="50000">
                              <a:schemeClr val="accent4">
                                <a:lumMod val="40000"/>
                                <a:lumOff val="60000"/>
                                <a:shade val="67500"/>
                                <a:satMod val="115000"/>
                              </a:schemeClr>
                            </a:gs>
                            <a:gs pos="100000">
                              <a:schemeClr val="accent4">
                                <a:lumMod val="40000"/>
                                <a:lumOff val="60000"/>
                                <a:shade val="100000"/>
                                <a:satMod val="115000"/>
                              </a:schemeClr>
                            </a:gs>
                          </a:gsLst>
                          <a:lin ang="108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EB739C" w:rsidRDefault="00381AD0" w:rsidP="008130F5">
                            <w:pPr>
                              <w:rPr>
                                <w:sz w:val="28"/>
                                <w:szCs w:val="28"/>
                              </w:rPr>
                            </w:pPr>
                            <w:r w:rsidRPr="00EB739C">
                              <w:rPr>
                                <w:rFonts w:eastAsiaTheme="minorHAnsi"/>
                                <w:sz w:val="28"/>
                                <w:szCs w:val="28"/>
                                <w:lang w:eastAsia="en-US"/>
                              </w:rPr>
                              <w:t>•</w:t>
                            </w:r>
                            <w:r>
                              <w:rPr>
                                <w:rFonts w:eastAsiaTheme="minorHAnsi"/>
                                <w:sz w:val="28"/>
                                <w:szCs w:val="28"/>
                                <w:lang w:eastAsia="en-US"/>
                              </w:rPr>
                              <w:t xml:space="preserve"> </w:t>
                            </w:r>
                            <w:r w:rsidRPr="00EB739C">
                              <w:rPr>
                                <w:rFonts w:eastAsia="TimesNewRomanPSMT"/>
                                <w:sz w:val="28"/>
                                <w:szCs w:val="28"/>
                                <w:lang w:eastAsia="en-US"/>
                              </w:rPr>
                              <w:t>інших вимог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91ADC" id="Прямоугольник 242" o:spid="_x0000_s1037" style="position:absolute;margin-left:129.4pt;margin-top:.85pt;width:348.15pt;height:63.6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" fillcolor="#ffe599 [1303]" strokecolor="#a5a5a5 [3206]" strokeweight=".5pt">
                <v:fill color2="#ffe599 [1303]" rotate="t" angle="270" colors="0 #9a8852;.5 #ddc479;1 #ffea91" focus="100%" type="gradient"/>
                <v:textbox>
                  <w:txbxContent>
                    <w:p w:rsidR="00381AD0" w:rsidRPr="00EB739C" w:rsidRDefault="00381AD0" w:rsidP="008130F5">
                      <w:pPr>
                        <w:rPr>
                          <w:sz w:val="28"/>
                          <w:szCs w:val="28"/>
                        </w:rPr>
                      </w:pPr>
                      <w:r w:rsidRPr="00EB739C">
                        <w:rPr>
                          <w:rFonts w:eastAsiaTheme="minorHAnsi"/>
                          <w:sz w:val="28"/>
                          <w:szCs w:val="28"/>
                          <w:lang w:eastAsia="en-US"/>
                        </w:rPr>
                        <w:t>•</w:t>
                      </w:r>
                      <w:r>
                        <w:rPr>
                          <w:rFonts w:eastAsiaTheme="minorHAnsi"/>
                          <w:sz w:val="28"/>
                          <w:szCs w:val="28"/>
                          <w:lang w:eastAsia="en-US"/>
                        </w:rPr>
                        <w:t xml:space="preserve"> </w:t>
                      </w:r>
                      <w:r w:rsidRPr="00EB739C">
                        <w:rPr>
                          <w:rFonts w:eastAsia="TimesNewRomanPSMT"/>
                          <w:sz w:val="28"/>
                          <w:szCs w:val="28"/>
                          <w:lang w:eastAsia="en-US"/>
                        </w:rPr>
                        <w:t>інших вимог</w:t>
                      </w:r>
                    </w:p>
                  </w:txbxContent>
                </v:textbox>
                <w10:wrap anchorx="margin"/>
              </v:rect>
            </w:pict>
          </mc:Fallback>
        </mc:AlternateContent>
      </w:r>
    </w:p>
    <w:p w:rsidR="008130F5" w:rsidRPr="00E1028E" w:rsidRDefault="00EB739C" w:rsidP="00E1028E">
      <w:pPr>
        <w:spacing w:after="160" w:line="259" w:lineRule="auto"/>
        <w:jc w:val="left"/>
        <w:rPr>
          <w:sz w:val="28"/>
          <w:szCs w:val="28"/>
          <w:lang w:val="uk-UA"/>
        </w:rPr>
      </w:pPr>
      <w:r w:rsidRPr="00E1028E">
        <w:rPr>
          <w:noProof/>
          <w:sz w:val="28"/>
          <w:szCs w:val="28"/>
        </w:rPr>
        <mc:AlternateContent>
          <mc:Choice Requires="wps">
            <w:drawing>
              <wp:anchor distT="0" distB="0" distL="114300" distR="114300" simplePos="0" relativeHeight="251790336" behindDoc="0" locked="0" layoutInCell="1" allowOverlap="1" wp14:anchorId="70FD7359" wp14:editId="463F203B">
                <wp:simplePos x="0" y="0"/>
                <wp:positionH relativeFrom="column">
                  <wp:posOffset>850797</wp:posOffset>
                </wp:positionH>
                <wp:positionV relativeFrom="paragraph">
                  <wp:posOffset>10633</wp:posOffset>
                </wp:positionV>
                <wp:extent cx="818707" cy="0"/>
                <wp:effectExtent l="0" t="0" r="19685" b="19050"/>
                <wp:wrapNone/>
                <wp:docPr id="248" name="Прямая соединительная линия 248"/>
                <wp:cNvGraphicFramePr/>
                <a:graphic xmlns:a="http://schemas.openxmlformats.org/drawingml/2006/main">
                  <a:graphicData uri="http://schemas.microsoft.com/office/word/2010/wordprocessingShape">
                    <wps:wsp>
                      <wps:cNvCnPr/>
                      <wps:spPr>
                        <a:xfrm>
                          <a:off x="0" y="0"/>
                          <a:ext cx="81870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2AED861" id="Прямая соединительная линия 248" o:spid="_x0000_s1026" style="position:absolute;z-index:251790336;visibility:visible;mso-wrap-style:square;mso-wrap-distance-left:9pt;mso-wrap-distance-top:0;mso-wrap-distance-right:9pt;mso-wrap-distance-bottom:0;mso-position-horizontal:absolute;mso-position-horizontal-relative:text;mso-position-vertical:absolute;mso-position-vertical-relative:text" from="67pt,.85pt" to="131.4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" strokecolor="black [3200]" strokeweight=".5pt">
                <v:stroke joinstyle="miter"/>
              </v:line>
            </w:pict>
          </mc:Fallback>
        </mc:AlternateContent>
      </w:r>
    </w:p>
    <w:p w:rsidR="008130F5" w:rsidRPr="00E1028E" w:rsidRDefault="008130F5" w:rsidP="00E1028E">
      <w:pPr>
        <w:spacing w:after="160" w:line="259" w:lineRule="auto"/>
        <w:jc w:val="left"/>
        <w:rPr>
          <w:sz w:val="28"/>
          <w:szCs w:val="28"/>
          <w:lang w:val="uk-UA"/>
        </w:rPr>
      </w:pPr>
    </w:p>
    <w:p w:rsidR="008130F5" w:rsidRPr="00E1028E" w:rsidRDefault="008130F5" w:rsidP="00E1028E">
      <w:pPr>
        <w:spacing w:after="160" w:line="259" w:lineRule="auto"/>
        <w:jc w:val="left"/>
        <w:rPr>
          <w:sz w:val="28"/>
          <w:szCs w:val="28"/>
          <w:lang w:val="uk-UA"/>
        </w:rPr>
      </w:pPr>
    </w:p>
    <w:p w:rsidR="00EB739C" w:rsidRPr="00E1028E" w:rsidRDefault="00EB739C" w:rsidP="00E1028E">
      <w:pPr>
        <w:spacing w:after="160" w:line="259" w:lineRule="auto"/>
        <w:jc w:val="left"/>
        <w:rPr>
          <w:sz w:val="28"/>
          <w:szCs w:val="28"/>
          <w:lang w:val="uk-UA"/>
        </w:rPr>
      </w:pPr>
      <w:r w:rsidRPr="00E1028E">
        <w:rPr>
          <w:sz w:val="28"/>
          <w:szCs w:val="28"/>
          <w:lang w:val="uk-UA"/>
        </w:rPr>
        <w:br w:type="page"/>
      </w:r>
    </w:p>
    <w:p w:rsidR="00EB739C" w:rsidRPr="00E1028E" w:rsidRDefault="00EB739C" w:rsidP="00E1028E">
      <w:pPr>
        <w:spacing w:line="360" w:lineRule="auto"/>
        <w:rPr>
          <w:sz w:val="28"/>
          <w:szCs w:val="28"/>
        </w:rPr>
      </w:pPr>
      <w:r w:rsidRPr="00E1028E">
        <w:rPr>
          <w:noProof/>
          <w:sz w:val="28"/>
          <w:szCs w:val="28"/>
        </w:rPr>
        <w:lastRenderedPageBreak/>
        <mc:AlternateContent>
          <mc:Choice Requires="wps">
            <w:drawing>
              <wp:anchor distT="0" distB="0" distL="114300" distR="114300" simplePos="0" relativeHeight="251792384" behindDoc="0" locked="0" layoutInCell="1" allowOverlap="1" wp14:anchorId="4EAEC4F2" wp14:editId="21C6446B">
                <wp:simplePos x="0" y="0"/>
                <wp:positionH relativeFrom="column">
                  <wp:posOffset>1757074</wp:posOffset>
                </wp:positionH>
                <wp:positionV relativeFrom="paragraph">
                  <wp:posOffset>55762</wp:posOffset>
                </wp:positionV>
                <wp:extent cx="2572459" cy="829339"/>
                <wp:effectExtent l="0" t="0" r="18415" b="27940"/>
                <wp:wrapNone/>
                <wp:docPr id="56" name="Прямоугольник 56"/>
                <wp:cNvGraphicFramePr/>
                <a:graphic xmlns:a="http://schemas.openxmlformats.org/drawingml/2006/main">
                  <a:graphicData uri="http://schemas.microsoft.com/office/word/2010/wordprocessingShape">
                    <wps:wsp>
                      <wps:cNvSpPr/>
                      <wps:spPr>
                        <a:xfrm>
                          <a:off x="0" y="0"/>
                          <a:ext cx="2572459" cy="829339"/>
                        </a:xfrm>
                        <a:prstGeom prst="rect">
                          <a:avLst/>
                        </a:prstGeom>
                        <a:blipFill>
                          <a:blip r:embed="rId24"/>
                          <a:tile tx="0" ty="0" sx="100000" sy="100000" flip="none" algn="tl"/>
                        </a:blipFill>
                      </wps:spPr>
                      <wps:style>
                        <a:lnRef idx="1">
                          <a:schemeClr val="accent3"/>
                        </a:lnRef>
                        <a:fillRef idx="2">
                          <a:schemeClr val="accent3"/>
                        </a:fillRef>
                        <a:effectRef idx="1">
                          <a:schemeClr val="accent3"/>
                        </a:effectRef>
                        <a:fontRef idx="minor">
                          <a:schemeClr val="dk1"/>
                        </a:fontRef>
                      </wps:style>
                      <wps:txbx>
                        <w:txbxContent>
                          <w:p w:rsidR="00381AD0" w:rsidRPr="00EB739C" w:rsidRDefault="00381AD0" w:rsidP="00EB739C">
                            <w:pPr>
                              <w:jc w:val="center"/>
                              <w:rPr>
                                <w:b/>
                                <w:sz w:val="32"/>
                                <w:szCs w:val="32"/>
                                <w:lang w:val="uk-UA"/>
                                <w14:shadow w14:blurRad="63500" w14:dist="50800" w14:dir="13500000" w14:sx="0" w14:sy="0" w14:kx="0" w14:ky="0" w14:algn="none">
                                  <w14:srgbClr w14:val="000000">
                                    <w14:alpha w14:val="50000"/>
                                  </w14:srgbClr>
                                </w14:shadow>
                              </w:rPr>
                            </w:pPr>
                            <w:r w:rsidRPr="00EB739C">
                              <w:rPr>
                                <w:b/>
                                <w:sz w:val="32"/>
                                <w:szCs w:val="32"/>
                                <w:lang w:val="uk-UA"/>
                                <w14:shadow w14:blurRad="63500" w14:dist="50800" w14:dir="13500000" w14:sx="0" w14:sy="0" w14:kx="0" w14:ky="0" w14:algn="none">
                                  <w14:srgbClr w14:val="000000">
                                    <w14:alpha w14:val="50000"/>
                                  </w14:srgbClr>
                                </w14:shadow>
                              </w:rPr>
                              <w:t>Нормативна конструкція зонування земель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EC4F2" id="Прямоугольник 56" o:spid="_x0000_s1038" style="position:absolute;left:0;text-align:left;margin-left:138.35pt;margin-top:4.4pt;width:202.55pt;height:65.3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" strokecolor="#a5a5a5 [3206]" strokeweight=".5pt">
                <v:fill r:id="rId25" o:title="" recolor="t" rotate="t" type="tile"/>
                <v:textbox>
                  <w:txbxContent>
                    <w:p w:rsidR="00381AD0" w:rsidRPr="00EB739C" w:rsidRDefault="00381AD0" w:rsidP="00EB739C">
                      <w:pPr>
                        <w:jc w:val="center"/>
                        <w:rPr>
                          <w:b/>
                          <w:sz w:val="32"/>
                          <w:szCs w:val="32"/>
                          <w:lang w:val="uk-UA"/>
                          <w14:shadow w14:blurRad="63500" w14:dist="50800" w14:dir="13500000" w14:sx="0" w14:sy="0" w14:kx="0" w14:ky="0" w14:algn="none">
                            <w14:srgbClr w14:val="000000">
                              <w14:alpha w14:val="50000"/>
                            </w14:srgbClr>
                          </w14:shadow>
                        </w:rPr>
                      </w:pPr>
                      <w:r w:rsidRPr="00EB739C">
                        <w:rPr>
                          <w:b/>
                          <w:sz w:val="32"/>
                          <w:szCs w:val="32"/>
                          <w:lang w:val="uk-UA"/>
                          <w14:shadow w14:blurRad="63500" w14:dist="50800" w14:dir="13500000" w14:sx="0" w14:sy="0" w14:kx="0" w14:ky="0" w14:algn="none">
                            <w14:srgbClr w14:val="000000">
                              <w14:alpha w14:val="50000"/>
                            </w14:srgbClr>
                          </w14:shadow>
                        </w:rPr>
                        <w:t>Нормативна конструкція зонування земель</w:t>
                      </w:r>
                    </w:p>
                  </w:txbxContent>
                </v:textbox>
              </v:rect>
            </w:pict>
          </mc:Fallback>
        </mc:AlternateContent>
      </w:r>
    </w:p>
    <w:p w:rsidR="00EB739C" w:rsidRPr="00E1028E" w:rsidRDefault="00EB739C" w:rsidP="00E1028E">
      <w:pPr>
        <w:spacing w:line="360" w:lineRule="auto"/>
        <w:rPr>
          <w:sz w:val="28"/>
          <w:szCs w:val="28"/>
        </w:rPr>
      </w:pPr>
    </w:p>
    <w:p w:rsidR="00EB739C" w:rsidRPr="00E1028E" w:rsidRDefault="00EB739C" w:rsidP="00E1028E">
      <w:pPr>
        <w:spacing w:line="360" w:lineRule="auto"/>
        <w:rPr>
          <w:sz w:val="28"/>
          <w:szCs w:val="28"/>
        </w:rPr>
      </w:pPr>
    </w:p>
    <w:p w:rsidR="00EB739C" w:rsidRPr="00E1028E" w:rsidRDefault="00EB739C" w:rsidP="00E1028E">
      <w:pPr>
        <w:spacing w:line="360" w:lineRule="auto"/>
        <w:rPr>
          <w:sz w:val="28"/>
          <w:szCs w:val="28"/>
        </w:rPr>
      </w:pPr>
      <w:r w:rsidRPr="00E1028E">
        <w:rPr>
          <w:noProof/>
          <w:sz w:val="28"/>
          <w:szCs w:val="28"/>
        </w:rPr>
        <mc:AlternateContent>
          <mc:Choice Requires="wps">
            <w:drawing>
              <wp:anchor distT="0" distB="0" distL="114300" distR="114300" simplePos="0" relativeHeight="251809792" behindDoc="0" locked="0" layoutInCell="1" allowOverlap="1" wp14:anchorId="6B0934ED" wp14:editId="5B404A41">
                <wp:simplePos x="0" y="0"/>
                <wp:positionH relativeFrom="column">
                  <wp:posOffset>429260</wp:posOffset>
                </wp:positionH>
                <wp:positionV relativeFrom="paragraph">
                  <wp:posOffset>5715</wp:posOffset>
                </wp:positionV>
                <wp:extent cx="1083945" cy="318770"/>
                <wp:effectExtent l="57150" t="38100" r="59055" b="119380"/>
                <wp:wrapNone/>
                <wp:docPr id="150" name="Прямая со стрелкой 150"/>
                <wp:cNvGraphicFramePr/>
                <a:graphic xmlns:a="http://schemas.openxmlformats.org/drawingml/2006/main">
                  <a:graphicData uri="http://schemas.microsoft.com/office/word/2010/wordprocessingShape">
                    <wps:wsp>
                      <wps:cNvCnPr/>
                      <wps:spPr>
                        <a:xfrm flipH="1">
                          <a:off x="0" y="0"/>
                          <a:ext cx="1083945" cy="31877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shape w14:anchorId="5E2D07E7" id="Прямая со стрелкой 150" o:spid="_x0000_s1026" type="#_x0000_t32" style="position:absolute;margin-left:33.8pt;margin-top:.45pt;width:85.35pt;height:25.1pt;flip:x;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" strokecolor="black [3200]" strokeweight="1pt">
                <v:stroke endarrow="open" joinstyle="miter"/>
              </v:shape>
            </w:pict>
          </mc:Fallback>
        </mc:AlternateContent>
      </w:r>
    </w:p>
    <w:p w:rsidR="00EB739C" w:rsidRPr="00E1028E" w:rsidRDefault="00A425EC" w:rsidP="00E1028E">
      <w:pPr>
        <w:spacing w:line="360" w:lineRule="auto"/>
        <w:rPr>
          <w:sz w:val="28"/>
          <w:szCs w:val="28"/>
        </w:rPr>
      </w:pPr>
      <w:r w:rsidRPr="00E1028E">
        <w:rPr>
          <w:noProof/>
          <w:sz w:val="28"/>
          <w:szCs w:val="28"/>
        </w:rPr>
        <mc:AlternateContent>
          <mc:Choice Requires="wps">
            <w:drawing>
              <wp:anchor distT="0" distB="0" distL="114300" distR="114300" simplePos="0" relativeHeight="251811840" behindDoc="0" locked="0" layoutInCell="1" allowOverlap="1" wp14:anchorId="1CDDD282" wp14:editId="04E17BC7">
                <wp:simplePos x="0" y="0"/>
                <wp:positionH relativeFrom="column">
                  <wp:posOffset>1161873</wp:posOffset>
                </wp:positionH>
                <wp:positionV relativeFrom="paragraph">
                  <wp:posOffset>200232</wp:posOffset>
                </wp:positionV>
                <wp:extent cx="499730" cy="45719"/>
                <wp:effectExtent l="0" t="76200" r="15240" b="69215"/>
                <wp:wrapNone/>
                <wp:docPr id="152" name="Прямая со стрелкой 152"/>
                <wp:cNvGraphicFramePr/>
                <a:graphic xmlns:a="http://schemas.openxmlformats.org/drawingml/2006/main">
                  <a:graphicData uri="http://schemas.microsoft.com/office/word/2010/wordprocessingShape">
                    <wps:wsp>
                      <wps:cNvCnPr/>
                      <wps:spPr>
                        <a:xfrm flipV="1">
                          <a:off x="0" y="0"/>
                          <a:ext cx="499730" cy="45719"/>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C46A05" id="Прямая со стрелкой 152" o:spid="_x0000_s1026" type="#_x0000_t32" style="position:absolute;margin-left:91.5pt;margin-top:15.75pt;width:39.35pt;height:3.6pt;flip: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" strokecolor="black [3200]" strokeweight="1pt">
                <v:stroke endarrow="open" joinstyle="miter"/>
              </v:shape>
            </w:pict>
          </mc:Fallback>
        </mc:AlternateContent>
      </w:r>
      <w:r w:rsidRPr="00E1028E">
        <w:rPr>
          <w:noProof/>
          <w:sz w:val="28"/>
          <w:szCs w:val="28"/>
        </w:rPr>
        <mc:AlternateContent>
          <mc:Choice Requires="wps">
            <w:drawing>
              <wp:anchor distT="0" distB="0" distL="114300" distR="114300" simplePos="0" relativeHeight="251793408" behindDoc="0" locked="0" layoutInCell="1" allowOverlap="1" wp14:anchorId="148420DF" wp14:editId="2BEDB9C5">
                <wp:simplePos x="0" y="0"/>
                <wp:positionH relativeFrom="margin">
                  <wp:align>left</wp:align>
                </wp:positionH>
                <wp:positionV relativeFrom="paragraph">
                  <wp:posOffset>30746</wp:posOffset>
                </wp:positionV>
                <wp:extent cx="1137093" cy="881380"/>
                <wp:effectExtent l="0" t="0" r="25400" b="13970"/>
                <wp:wrapNone/>
                <wp:docPr id="249" name="Прямоугольник 249"/>
                <wp:cNvGraphicFramePr/>
                <a:graphic xmlns:a="http://schemas.openxmlformats.org/drawingml/2006/main">
                  <a:graphicData uri="http://schemas.microsoft.com/office/word/2010/wordprocessingShape">
                    <wps:wsp>
                      <wps:cNvSpPr/>
                      <wps:spPr>
                        <a:xfrm>
                          <a:off x="0" y="0"/>
                          <a:ext cx="1137093" cy="881380"/>
                        </a:xfrm>
                        <a:prstGeom prst="rect">
                          <a:avLst/>
                        </a:prstGeom>
                        <a:blipFill>
                          <a:blip r:embed="rId26"/>
                          <a:tile tx="0" ty="0" sx="100000" sy="100000" flip="none" algn="tl"/>
                        </a:blipFill>
                      </wps:spPr>
                      <wps:style>
                        <a:lnRef idx="1">
                          <a:schemeClr val="accent3"/>
                        </a:lnRef>
                        <a:fillRef idx="2">
                          <a:schemeClr val="accent3"/>
                        </a:fillRef>
                        <a:effectRef idx="1">
                          <a:schemeClr val="accent3"/>
                        </a:effectRef>
                        <a:fontRef idx="minor">
                          <a:schemeClr val="dk1"/>
                        </a:fontRef>
                      </wps:style>
                      <wps:txbx>
                        <w:txbxContent>
                          <w:p w:rsidR="00381AD0" w:rsidRDefault="00381AD0" w:rsidP="003028C0">
                            <w:pPr>
                              <w:spacing w:line="276" w:lineRule="auto"/>
                              <w:jc w:val="center"/>
                              <w:rPr>
                                <w:rFonts w:eastAsia="TimesNewRomanPSMT"/>
                                <w:sz w:val="32"/>
                                <w:szCs w:val="32"/>
                                <w:lang w:eastAsia="en-US"/>
                              </w:rPr>
                            </w:pPr>
                            <w:r w:rsidRPr="003028C0">
                              <w:rPr>
                                <w:rFonts w:eastAsia="TimesNewRomanPSMT"/>
                                <w:sz w:val="32"/>
                                <w:szCs w:val="32"/>
                                <w:lang w:eastAsia="en-US"/>
                              </w:rPr>
                              <w:t>Земельний кодекс</w:t>
                            </w:r>
                          </w:p>
                          <w:p w:rsidR="00381AD0" w:rsidRPr="003028C0" w:rsidRDefault="00381AD0" w:rsidP="003028C0">
                            <w:pPr>
                              <w:spacing w:line="276" w:lineRule="auto"/>
                              <w:jc w:val="center"/>
                              <w:rPr>
                                <w:sz w:val="32"/>
                                <w:szCs w:val="32"/>
                                <w:lang w:val="uk-UA"/>
                              </w:rPr>
                            </w:pPr>
                            <w:r>
                              <w:rPr>
                                <w:rFonts w:eastAsia="TimesNewRomanPSMT"/>
                                <w:sz w:val="32"/>
                                <w:szCs w:val="32"/>
                                <w:lang w:val="uk-UA" w:eastAsia="en-US"/>
                              </w:rPr>
                              <w:t>України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8420DF" id="Прямоугольник 249" o:spid="_x0000_s1039" style="position:absolute;left:0;text-align:left;margin-left:0;margin-top:2.4pt;width:89.55pt;height:69.4pt;z-index:251793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" strokecolor="#a5a5a5 [3206]" strokeweight=".5pt">
                <v:fill r:id="rId27" o:title="" recolor="t" rotate="t" type="tile"/>
                <v:textbox>
                  <w:txbxContent>
                    <w:p w:rsidR="00381AD0" w:rsidRDefault="00381AD0" w:rsidP="003028C0">
                      <w:pPr>
                        <w:spacing w:line="276" w:lineRule="auto"/>
                        <w:jc w:val="center"/>
                        <w:rPr>
                          <w:rFonts w:eastAsia="TimesNewRomanPSMT"/>
                          <w:sz w:val="32"/>
                          <w:szCs w:val="32"/>
                          <w:lang w:eastAsia="en-US"/>
                        </w:rPr>
                      </w:pPr>
                      <w:r w:rsidRPr="003028C0">
                        <w:rPr>
                          <w:rFonts w:eastAsia="TimesNewRomanPSMT"/>
                          <w:sz w:val="32"/>
                          <w:szCs w:val="32"/>
                          <w:lang w:eastAsia="en-US"/>
                        </w:rPr>
                        <w:t>Земельний кодекс</w:t>
                      </w:r>
                    </w:p>
                    <w:p w:rsidR="00381AD0" w:rsidRPr="003028C0" w:rsidRDefault="00381AD0" w:rsidP="003028C0">
                      <w:pPr>
                        <w:spacing w:line="276" w:lineRule="auto"/>
                        <w:jc w:val="center"/>
                        <w:rPr>
                          <w:sz w:val="32"/>
                          <w:szCs w:val="32"/>
                          <w:lang w:val="uk-UA"/>
                        </w:rPr>
                      </w:pPr>
                      <w:r>
                        <w:rPr>
                          <w:rFonts w:eastAsia="TimesNewRomanPSMT"/>
                          <w:sz w:val="32"/>
                          <w:szCs w:val="32"/>
                          <w:lang w:val="uk-UA" w:eastAsia="en-US"/>
                        </w:rPr>
                        <w:t>України</w:t>
                      </w:r>
                    </w:p>
                  </w:txbxContent>
                </v:textbox>
                <w10:wrap anchorx="margin"/>
              </v:rect>
            </w:pict>
          </mc:Fallback>
        </mc:AlternateContent>
      </w:r>
      <w:r w:rsidRPr="00E1028E">
        <w:rPr>
          <w:noProof/>
          <w:sz w:val="28"/>
          <w:szCs w:val="28"/>
        </w:rPr>
        <mc:AlternateContent>
          <mc:Choice Requires="wps">
            <w:drawing>
              <wp:anchor distT="0" distB="0" distL="114300" distR="114300" simplePos="0" relativeHeight="251798528" behindDoc="0" locked="0" layoutInCell="1" allowOverlap="1" wp14:anchorId="78D0E40E" wp14:editId="00C9E9EC">
                <wp:simplePos x="0" y="0"/>
                <wp:positionH relativeFrom="margin">
                  <wp:posOffset>1661603</wp:posOffset>
                </wp:positionH>
                <wp:positionV relativeFrom="paragraph">
                  <wp:posOffset>20113</wp:posOffset>
                </wp:positionV>
                <wp:extent cx="4656558" cy="329565"/>
                <wp:effectExtent l="0" t="0" r="10795" b="13335"/>
                <wp:wrapNone/>
                <wp:docPr id="139" name="Прямоугольник 139"/>
                <wp:cNvGraphicFramePr/>
                <a:graphic xmlns:a="http://schemas.openxmlformats.org/drawingml/2006/main">
                  <a:graphicData uri="http://schemas.microsoft.com/office/word/2010/wordprocessingShape">
                    <wps:wsp>
                      <wps:cNvSpPr/>
                      <wps:spPr>
                        <a:xfrm>
                          <a:off x="0" y="0"/>
                          <a:ext cx="4656558" cy="329565"/>
                        </a:xfrm>
                        <a:prstGeom prst="rect">
                          <a:avLst/>
                        </a:prstGeom>
                        <a:blipFill>
                          <a:blip r:embed="rId26"/>
                          <a:tile tx="0" ty="0" sx="100000" sy="100000" flip="none" algn="tl"/>
                        </a:blipFill>
                      </wps:spPr>
                      <wps:style>
                        <a:lnRef idx="1">
                          <a:schemeClr val="accent3"/>
                        </a:lnRef>
                        <a:fillRef idx="2">
                          <a:schemeClr val="accent3"/>
                        </a:fillRef>
                        <a:effectRef idx="1">
                          <a:schemeClr val="accent3"/>
                        </a:effectRef>
                        <a:fontRef idx="minor">
                          <a:schemeClr val="dk1"/>
                        </a:fontRef>
                      </wps:style>
                      <wps:txbx>
                        <w:txbxContent>
                          <w:p w:rsidR="00381AD0" w:rsidRPr="003028C0" w:rsidRDefault="00381AD0" w:rsidP="003028C0">
                            <w:pPr>
                              <w:autoSpaceDE w:val="0"/>
                              <w:autoSpaceDN w:val="0"/>
                              <w:adjustRightInd w:val="0"/>
                              <w:jc w:val="center"/>
                              <w:rPr>
                                <w:sz w:val="28"/>
                                <w:szCs w:val="28"/>
                              </w:rPr>
                            </w:pPr>
                            <w:r w:rsidRPr="003028C0">
                              <w:rPr>
                                <w:rFonts w:eastAsia="TimesNewRomanPSMT"/>
                                <w:sz w:val="28"/>
                                <w:szCs w:val="28"/>
                                <w:lang w:eastAsia="en-US"/>
                              </w:rPr>
                              <w:t>наводить характерні</w:t>
                            </w:r>
                            <w:r>
                              <w:rPr>
                                <w:rFonts w:eastAsia="TimesNewRomanPSMT"/>
                                <w:sz w:val="28"/>
                                <w:szCs w:val="28"/>
                                <w:lang w:val="uk-UA" w:eastAsia="en-US"/>
                              </w:rPr>
                              <w:t xml:space="preserve"> </w:t>
                            </w:r>
                            <w:r w:rsidRPr="003028C0">
                              <w:rPr>
                                <w:rFonts w:eastAsia="TimesNewRomanPSMT"/>
                                <w:sz w:val="28"/>
                                <w:szCs w:val="28"/>
                                <w:lang w:eastAsia="en-US"/>
                              </w:rPr>
                              <w:t>риси зонування: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D0E40E" id="Прямоугольник 139" o:spid="_x0000_s1040" style="position:absolute;left:0;text-align:left;margin-left:130.85pt;margin-top:1.6pt;width:366.65pt;height:25.9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" strokecolor="#a5a5a5 [3206]" strokeweight=".5pt">
                <v:fill r:id="rId27" o:title="" recolor="t" rotate="t" type="tile"/>
                <v:textbox>
                  <w:txbxContent>
                    <w:p w:rsidR="00381AD0" w:rsidRPr="003028C0" w:rsidRDefault="00381AD0" w:rsidP="003028C0">
                      <w:pPr>
                        <w:autoSpaceDE w:val="0"/>
                        <w:autoSpaceDN w:val="0"/>
                        <w:adjustRightInd w:val="0"/>
                        <w:jc w:val="center"/>
                        <w:rPr>
                          <w:sz w:val="28"/>
                          <w:szCs w:val="28"/>
                        </w:rPr>
                      </w:pPr>
                      <w:r w:rsidRPr="003028C0">
                        <w:rPr>
                          <w:rFonts w:eastAsia="TimesNewRomanPSMT"/>
                          <w:sz w:val="28"/>
                          <w:szCs w:val="28"/>
                          <w:lang w:eastAsia="en-US"/>
                        </w:rPr>
                        <w:t>наводить характерні</w:t>
                      </w:r>
                      <w:r>
                        <w:rPr>
                          <w:rFonts w:eastAsia="TimesNewRomanPSMT"/>
                          <w:sz w:val="28"/>
                          <w:szCs w:val="28"/>
                          <w:lang w:val="uk-UA" w:eastAsia="en-US"/>
                        </w:rPr>
                        <w:t xml:space="preserve"> </w:t>
                      </w:r>
                      <w:r w:rsidRPr="003028C0">
                        <w:rPr>
                          <w:rFonts w:eastAsia="TimesNewRomanPSMT"/>
                          <w:sz w:val="28"/>
                          <w:szCs w:val="28"/>
                          <w:lang w:eastAsia="en-US"/>
                        </w:rPr>
                        <w:t>риси зонування:</w:t>
                      </w:r>
                    </w:p>
                  </w:txbxContent>
                </v:textbox>
                <w10:wrap anchorx="margin"/>
              </v:rect>
            </w:pict>
          </mc:Fallback>
        </mc:AlternateContent>
      </w:r>
    </w:p>
    <w:p w:rsidR="00EB739C" w:rsidRPr="00E1028E" w:rsidRDefault="0019082A" w:rsidP="00E1028E">
      <w:pPr>
        <w:spacing w:line="360" w:lineRule="auto"/>
        <w:rPr>
          <w:sz w:val="28"/>
          <w:szCs w:val="28"/>
        </w:rPr>
      </w:pPr>
      <w:r w:rsidRPr="00E1028E">
        <w:rPr>
          <w:noProof/>
          <w:sz w:val="28"/>
          <w:szCs w:val="28"/>
        </w:rPr>
        <mc:AlternateContent>
          <mc:Choice Requires="wps">
            <w:drawing>
              <wp:anchor distT="0" distB="0" distL="114300" distR="114300" simplePos="0" relativeHeight="251837440" behindDoc="0" locked="0" layoutInCell="1" allowOverlap="1" wp14:anchorId="1F122C9F" wp14:editId="17468CC2">
                <wp:simplePos x="0" y="0"/>
                <wp:positionH relativeFrom="column">
                  <wp:posOffset>3589389</wp:posOffset>
                </wp:positionH>
                <wp:positionV relativeFrom="paragraph">
                  <wp:posOffset>56722</wp:posOffset>
                </wp:positionV>
                <wp:extent cx="1" cy="244608"/>
                <wp:effectExtent l="95250" t="19050" r="57150" b="98425"/>
                <wp:wrapNone/>
                <wp:docPr id="255" name="Прямая со стрелкой 255"/>
                <wp:cNvGraphicFramePr/>
                <a:graphic xmlns:a="http://schemas.openxmlformats.org/drawingml/2006/main">
                  <a:graphicData uri="http://schemas.microsoft.com/office/word/2010/wordprocessingShape">
                    <wps:wsp>
                      <wps:cNvCnPr/>
                      <wps:spPr>
                        <a:xfrm>
                          <a:off x="0" y="0"/>
                          <a:ext cx="1" cy="244608"/>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7F15CC" id="Прямая со стрелкой 255" o:spid="_x0000_s1026" type="#_x0000_t32" style="position:absolute;margin-left:282.65pt;margin-top:4.45pt;width:0;height:19.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" strokecolor="black [3200]" strokeweight="1pt">
                <v:stroke endarrow="open" joinstyle="miter"/>
              </v:shape>
            </w:pict>
          </mc:Fallback>
        </mc:AlternateContent>
      </w:r>
      <w:r w:rsidRPr="00E1028E">
        <w:rPr>
          <w:noProof/>
          <w:sz w:val="28"/>
          <w:szCs w:val="28"/>
        </w:rPr>
        <mc:AlternateContent>
          <mc:Choice Requires="wps">
            <w:drawing>
              <wp:anchor distT="0" distB="0" distL="114300" distR="114300" simplePos="0" relativeHeight="251833344" behindDoc="0" locked="0" layoutInCell="1" allowOverlap="1" wp14:anchorId="1F122C9F" wp14:editId="17468CC2">
                <wp:simplePos x="0" y="0"/>
                <wp:positionH relativeFrom="column">
                  <wp:posOffset>5411972</wp:posOffset>
                </wp:positionH>
                <wp:positionV relativeFrom="paragraph">
                  <wp:posOffset>39636</wp:posOffset>
                </wp:positionV>
                <wp:extent cx="1" cy="244608"/>
                <wp:effectExtent l="95250" t="19050" r="57150" b="98425"/>
                <wp:wrapNone/>
                <wp:docPr id="253" name="Прямая со стрелкой 253"/>
                <wp:cNvGraphicFramePr/>
                <a:graphic xmlns:a="http://schemas.openxmlformats.org/drawingml/2006/main">
                  <a:graphicData uri="http://schemas.microsoft.com/office/word/2010/wordprocessingShape">
                    <wps:wsp>
                      <wps:cNvCnPr/>
                      <wps:spPr>
                        <a:xfrm>
                          <a:off x="0" y="0"/>
                          <a:ext cx="1" cy="244608"/>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4B5612" id="Прямая со стрелкой 253" o:spid="_x0000_s1026" type="#_x0000_t32" style="position:absolute;margin-left:426.15pt;margin-top:3.1pt;width:0;height:19.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" strokecolor="black [3200]" strokeweight="1pt">
                <v:stroke endarrow="open" joinstyle="miter"/>
              </v:shape>
            </w:pict>
          </mc:Fallback>
        </mc:AlternateContent>
      </w:r>
      <w:r w:rsidRPr="00E1028E">
        <w:rPr>
          <w:noProof/>
          <w:sz w:val="28"/>
          <w:szCs w:val="28"/>
        </w:rPr>
        <mc:AlternateContent>
          <mc:Choice Requires="wps">
            <w:drawing>
              <wp:anchor distT="0" distB="0" distL="114300" distR="114300" simplePos="0" relativeHeight="251822080" behindDoc="0" locked="0" layoutInCell="1" allowOverlap="1" wp14:anchorId="3FA875D6" wp14:editId="3CBD5847">
                <wp:simplePos x="0" y="0"/>
                <wp:positionH relativeFrom="column">
                  <wp:posOffset>2024011</wp:posOffset>
                </wp:positionH>
                <wp:positionV relativeFrom="paragraph">
                  <wp:posOffset>40507</wp:posOffset>
                </wp:positionV>
                <wp:extent cx="1" cy="244608"/>
                <wp:effectExtent l="95250" t="19050" r="57150" b="98425"/>
                <wp:wrapNone/>
                <wp:docPr id="162" name="Прямая со стрелкой 162"/>
                <wp:cNvGraphicFramePr/>
                <a:graphic xmlns:a="http://schemas.openxmlformats.org/drawingml/2006/main">
                  <a:graphicData uri="http://schemas.microsoft.com/office/word/2010/wordprocessingShape">
                    <wps:wsp>
                      <wps:cNvCnPr/>
                      <wps:spPr>
                        <a:xfrm>
                          <a:off x="0" y="0"/>
                          <a:ext cx="1" cy="244608"/>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3B9D48" id="Прямая со стрелкой 162" o:spid="_x0000_s1026" type="#_x0000_t32" style="position:absolute;margin-left:159.35pt;margin-top:3.2pt;width:0;height:19.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" strokecolor="black [3200]" strokeweight="1pt">
                <v:stroke endarrow="open" joinstyle="miter"/>
              </v:shape>
            </w:pict>
          </mc:Fallback>
        </mc:AlternateContent>
      </w:r>
    </w:p>
    <w:p w:rsidR="00EB739C" w:rsidRPr="00E1028E" w:rsidRDefault="0019082A" w:rsidP="00E1028E">
      <w:pPr>
        <w:spacing w:line="360" w:lineRule="auto"/>
        <w:rPr>
          <w:sz w:val="28"/>
          <w:szCs w:val="28"/>
        </w:rPr>
      </w:pPr>
      <w:r w:rsidRPr="00E1028E">
        <w:rPr>
          <w:noProof/>
          <w:sz w:val="28"/>
          <w:szCs w:val="28"/>
        </w:rPr>
        <mc:AlternateContent>
          <mc:Choice Requires="wps">
            <w:drawing>
              <wp:anchor distT="0" distB="0" distL="114300" distR="114300" simplePos="0" relativeHeight="251831296" behindDoc="0" locked="0" layoutInCell="1" allowOverlap="1" wp14:anchorId="2D5BD4DE" wp14:editId="370221AA">
                <wp:simplePos x="0" y="0"/>
                <wp:positionH relativeFrom="column">
                  <wp:posOffset>4457966</wp:posOffset>
                </wp:positionH>
                <wp:positionV relativeFrom="paragraph">
                  <wp:posOffset>12759</wp:posOffset>
                </wp:positionV>
                <wp:extent cx="1828667" cy="1722120"/>
                <wp:effectExtent l="0" t="0" r="19685" b="11430"/>
                <wp:wrapNone/>
                <wp:docPr id="252" name="Прямоугольник 252"/>
                <wp:cNvGraphicFramePr/>
                <a:graphic xmlns:a="http://schemas.openxmlformats.org/drawingml/2006/main">
                  <a:graphicData uri="http://schemas.microsoft.com/office/word/2010/wordprocessingShape">
                    <wps:wsp>
                      <wps:cNvSpPr/>
                      <wps:spPr>
                        <a:xfrm>
                          <a:off x="0" y="0"/>
                          <a:ext cx="1828667" cy="1722120"/>
                        </a:xfrm>
                        <a:prstGeom prst="rect">
                          <a:avLst/>
                        </a:prstGeom>
                        <a:blipFill>
                          <a:blip r:embed="rId26"/>
                          <a:tile tx="0" ty="0" sx="100000" sy="100000" flip="none" algn="tl"/>
                        </a:blipFill>
                      </wps:spPr>
                      <wps:style>
                        <a:lnRef idx="1">
                          <a:schemeClr val="accent3"/>
                        </a:lnRef>
                        <a:fillRef idx="2">
                          <a:schemeClr val="accent3"/>
                        </a:fillRef>
                        <a:effectRef idx="1">
                          <a:schemeClr val="accent3"/>
                        </a:effectRef>
                        <a:fontRef idx="minor">
                          <a:schemeClr val="dk1"/>
                        </a:fontRef>
                      </wps:style>
                      <wps:txbx>
                        <w:txbxContent>
                          <w:p w:rsidR="00381AD0" w:rsidRPr="0019082A" w:rsidRDefault="00381AD0" w:rsidP="0019082A">
                            <w:pPr>
                              <w:autoSpaceDE w:val="0"/>
                              <w:autoSpaceDN w:val="0"/>
                              <w:adjustRightInd w:val="0"/>
                              <w:spacing w:line="276" w:lineRule="auto"/>
                              <w:jc w:val="center"/>
                              <w:rPr>
                                <w:rFonts w:eastAsia="TimesNewRomanPSMT"/>
                                <w:sz w:val="28"/>
                                <w:szCs w:val="28"/>
                                <w:lang w:eastAsia="en-US"/>
                              </w:rPr>
                            </w:pPr>
                            <w:r w:rsidRPr="0019082A">
                              <w:rPr>
                                <w:rFonts w:eastAsia="TimesNewRomanPSMT"/>
                                <w:sz w:val="28"/>
                                <w:szCs w:val="28"/>
                                <w:lang w:eastAsia="en-US"/>
                              </w:rPr>
                              <w:t>іншого використання земельних ділянок у межах окремих зон</w:t>
                            </w:r>
                          </w:p>
                          <w:p w:rsidR="00381AD0" w:rsidRPr="0019082A" w:rsidRDefault="00381AD0" w:rsidP="0019082A">
                            <w:pPr>
                              <w:spacing w:line="276" w:lineRule="auto"/>
                              <w:jc w:val="center"/>
                              <w:rPr>
                                <w:sz w:val="28"/>
                                <w:szCs w:val="28"/>
                              </w:rPr>
                            </w:pPr>
                            <w:r w:rsidRPr="0019082A">
                              <w:rPr>
                                <w:rFonts w:eastAsia="TimesNewRomanPSMT"/>
                                <w:sz w:val="28"/>
                                <w:szCs w:val="28"/>
                                <w:lang w:eastAsia="en-US"/>
                              </w:rPr>
                              <w:t>відповідно до місцевих правил забудови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5BD4DE" id="Прямоугольник 252" o:spid="_x0000_s1041" style="position:absolute;left:0;text-align:left;margin-left:351pt;margin-top:1pt;width:2in;height:135.6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" strokecolor="#a5a5a5 [3206]" strokeweight=".5pt">
                <v:fill r:id="rId27" o:title="" recolor="t" rotate="t" type="tile"/>
                <v:textbox>
                  <w:txbxContent>
                    <w:p w:rsidR="00381AD0" w:rsidRPr="0019082A" w:rsidRDefault="00381AD0" w:rsidP="0019082A">
                      <w:pPr>
                        <w:autoSpaceDE w:val="0"/>
                        <w:autoSpaceDN w:val="0"/>
                        <w:adjustRightInd w:val="0"/>
                        <w:spacing w:line="276" w:lineRule="auto"/>
                        <w:jc w:val="center"/>
                        <w:rPr>
                          <w:rFonts w:eastAsia="TimesNewRomanPSMT"/>
                          <w:sz w:val="28"/>
                          <w:szCs w:val="28"/>
                          <w:lang w:eastAsia="en-US"/>
                        </w:rPr>
                      </w:pPr>
                      <w:r w:rsidRPr="0019082A">
                        <w:rPr>
                          <w:rFonts w:eastAsia="TimesNewRomanPSMT"/>
                          <w:sz w:val="28"/>
                          <w:szCs w:val="28"/>
                          <w:lang w:eastAsia="en-US"/>
                        </w:rPr>
                        <w:t xml:space="preserve">іншого використання земельних ділянок </w:t>
                      </w:r>
                      <w:proofErr w:type="gramStart"/>
                      <w:r w:rsidRPr="0019082A">
                        <w:rPr>
                          <w:rFonts w:eastAsia="TimesNewRomanPSMT"/>
                          <w:sz w:val="28"/>
                          <w:szCs w:val="28"/>
                          <w:lang w:eastAsia="en-US"/>
                        </w:rPr>
                        <w:t>у межах</w:t>
                      </w:r>
                      <w:proofErr w:type="gramEnd"/>
                      <w:r w:rsidRPr="0019082A">
                        <w:rPr>
                          <w:rFonts w:eastAsia="TimesNewRomanPSMT"/>
                          <w:sz w:val="28"/>
                          <w:szCs w:val="28"/>
                          <w:lang w:eastAsia="en-US"/>
                        </w:rPr>
                        <w:t xml:space="preserve"> окремих зон</w:t>
                      </w:r>
                    </w:p>
                    <w:p w:rsidR="00381AD0" w:rsidRPr="0019082A" w:rsidRDefault="00381AD0" w:rsidP="0019082A">
                      <w:pPr>
                        <w:spacing w:line="276" w:lineRule="auto"/>
                        <w:jc w:val="center"/>
                        <w:rPr>
                          <w:sz w:val="28"/>
                          <w:szCs w:val="28"/>
                        </w:rPr>
                      </w:pPr>
                      <w:r w:rsidRPr="0019082A">
                        <w:rPr>
                          <w:rFonts w:eastAsia="TimesNewRomanPSMT"/>
                          <w:sz w:val="28"/>
                          <w:szCs w:val="28"/>
                          <w:lang w:eastAsia="en-US"/>
                        </w:rPr>
                        <w:t>відповідно до місцевих правил забудови</w:t>
                      </w:r>
                    </w:p>
                  </w:txbxContent>
                </v:textbox>
              </v:rect>
            </w:pict>
          </mc:Fallback>
        </mc:AlternateContent>
      </w:r>
      <w:r w:rsidRPr="00E1028E">
        <w:rPr>
          <w:noProof/>
          <w:sz w:val="28"/>
          <w:szCs w:val="28"/>
        </w:rPr>
        <mc:AlternateContent>
          <mc:Choice Requires="wps">
            <w:drawing>
              <wp:anchor distT="0" distB="0" distL="114300" distR="114300" simplePos="0" relativeHeight="251827200" behindDoc="0" locked="0" layoutInCell="1" allowOverlap="1" wp14:anchorId="24134858" wp14:editId="12CB1A35">
                <wp:simplePos x="0" y="0"/>
                <wp:positionH relativeFrom="column">
                  <wp:posOffset>2831184</wp:posOffset>
                </wp:positionH>
                <wp:positionV relativeFrom="paragraph">
                  <wp:posOffset>12759</wp:posOffset>
                </wp:positionV>
                <wp:extent cx="1467293" cy="1722120"/>
                <wp:effectExtent l="0" t="0" r="19050" b="11430"/>
                <wp:wrapNone/>
                <wp:docPr id="250" name="Прямоугольник 250"/>
                <wp:cNvGraphicFramePr/>
                <a:graphic xmlns:a="http://schemas.openxmlformats.org/drawingml/2006/main">
                  <a:graphicData uri="http://schemas.microsoft.com/office/word/2010/wordprocessingShape">
                    <wps:wsp>
                      <wps:cNvSpPr/>
                      <wps:spPr>
                        <a:xfrm>
                          <a:off x="0" y="0"/>
                          <a:ext cx="1467293" cy="1722120"/>
                        </a:xfrm>
                        <a:prstGeom prst="rect">
                          <a:avLst/>
                        </a:prstGeom>
                        <a:blipFill>
                          <a:blip r:embed="rId26"/>
                          <a:tile tx="0" ty="0" sx="100000" sy="100000" flip="none" algn="tl"/>
                        </a:blipFill>
                      </wps:spPr>
                      <wps:style>
                        <a:lnRef idx="1">
                          <a:schemeClr val="accent3"/>
                        </a:lnRef>
                        <a:fillRef idx="2">
                          <a:schemeClr val="accent3"/>
                        </a:fillRef>
                        <a:effectRef idx="1">
                          <a:schemeClr val="accent3"/>
                        </a:effectRef>
                        <a:fontRef idx="minor">
                          <a:schemeClr val="dk1"/>
                        </a:fontRef>
                      </wps:style>
                      <wps:txbx>
                        <w:txbxContent>
                          <w:p w:rsidR="00381AD0" w:rsidRPr="003028C0" w:rsidRDefault="00381AD0" w:rsidP="0019082A">
                            <w:pPr>
                              <w:autoSpaceDE w:val="0"/>
                              <w:autoSpaceDN w:val="0"/>
                              <w:adjustRightInd w:val="0"/>
                              <w:spacing w:line="276" w:lineRule="auto"/>
                              <w:jc w:val="center"/>
                              <w:rPr>
                                <w:sz w:val="28"/>
                                <w:szCs w:val="28"/>
                              </w:rPr>
                            </w:pPr>
                            <w:r w:rsidRPr="003028C0">
                              <w:rPr>
                                <w:rFonts w:eastAsia="TimesNewRomanPSMT"/>
                                <w:sz w:val="28"/>
                                <w:szCs w:val="28"/>
                                <w:lang w:eastAsia="en-US"/>
                              </w:rPr>
                              <w:t>полягає у встановленні вимог</w:t>
                            </w:r>
                            <w:r>
                              <w:rPr>
                                <w:rFonts w:eastAsia="TimesNewRomanPSMT"/>
                                <w:sz w:val="28"/>
                                <w:szCs w:val="28"/>
                                <w:lang w:val="uk-UA" w:eastAsia="en-US"/>
                              </w:rPr>
                              <w:t xml:space="preserve"> </w:t>
                            </w:r>
                            <w:r w:rsidRPr="003028C0">
                              <w:rPr>
                                <w:rFonts w:eastAsia="TimesNewRomanPSMT"/>
                                <w:sz w:val="28"/>
                                <w:szCs w:val="28"/>
                                <w:lang w:eastAsia="en-US"/>
                              </w:rPr>
                              <w:t>щодо допустимих видів забудови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134858" id="Прямоугольник 250" o:spid="_x0000_s1042" style="position:absolute;left:0;text-align:left;margin-left:222.95pt;margin-top:1pt;width:115.55pt;height:135.6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" strokecolor="#a5a5a5 [3206]" strokeweight=".5pt">
                <v:fill r:id="rId27" o:title="" recolor="t" rotate="t" type="tile"/>
                <v:textbox>
                  <w:txbxContent>
                    <w:p w:rsidR="00381AD0" w:rsidRPr="003028C0" w:rsidRDefault="00381AD0" w:rsidP="0019082A">
                      <w:pPr>
                        <w:autoSpaceDE w:val="0"/>
                        <w:autoSpaceDN w:val="0"/>
                        <w:adjustRightInd w:val="0"/>
                        <w:spacing w:line="276" w:lineRule="auto"/>
                        <w:jc w:val="center"/>
                        <w:rPr>
                          <w:sz w:val="28"/>
                          <w:szCs w:val="28"/>
                        </w:rPr>
                      </w:pPr>
                      <w:r w:rsidRPr="003028C0">
                        <w:rPr>
                          <w:rFonts w:eastAsia="TimesNewRomanPSMT"/>
                          <w:sz w:val="28"/>
                          <w:szCs w:val="28"/>
                          <w:lang w:eastAsia="en-US"/>
                        </w:rPr>
                        <w:t>полягає у встановленні вимог</w:t>
                      </w:r>
                      <w:r>
                        <w:rPr>
                          <w:rFonts w:eastAsia="TimesNewRomanPSMT"/>
                          <w:sz w:val="28"/>
                          <w:szCs w:val="28"/>
                          <w:lang w:val="uk-UA" w:eastAsia="en-US"/>
                        </w:rPr>
                        <w:t xml:space="preserve"> </w:t>
                      </w:r>
                      <w:r w:rsidRPr="003028C0">
                        <w:rPr>
                          <w:rFonts w:eastAsia="TimesNewRomanPSMT"/>
                          <w:sz w:val="28"/>
                          <w:szCs w:val="28"/>
                          <w:lang w:eastAsia="en-US"/>
                        </w:rPr>
                        <w:t>щодо допустимих видів забудови</w:t>
                      </w:r>
                    </w:p>
                  </w:txbxContent>
                </v:textbox>
              </v:rect>
            </w:pict>
          </mc:Fallback>
        </mc:AlternateContent>
      </w:r>
      <w:r w:rsidRPr="00E1028E">
        <w:rPr>
          <w:noProof/>
          <w:sz w:val="28"/>
          <w:szCs w:val="28"/>
        </w:rPr>
        <mc:AlternateContent>
          <mc:Choice Requires="wps">
            <w:drawing>
              <wp:anchor distT="0" distB="0" distL="114300" distR="114300" simplePos="0" relativeHeight="251797504" behindDoc="0" locked="0" layoutInCell="1" allowOverlap="1" wp14:anchorId="44BB0210" wp14:editId="554AE8A4">
                <wp:simplePos x="0" y="0"/>
                <wp:positionH relativeFrom="column">
                  <wp:posOffset>1342626</wp:posOffset>
                </wp:positionH>
                <wp:positionV relativeFrom="paragraph">
                  <wp:posOffset>12759</wp:posOffset>
                </wp:positionV>
                <wp:extent cx="1307805" cy="1722120"/>
                <wp:effectExtent l="0" t="0" r="26035" b="11430"/>
                <wp:wrapNone/>
                <wp:docPr id="138" name="Прямоугольник 138"/>
                <wp:cNvGraphicFramePr/>
                <a:graphic xmlns:a="http://schemas.openxmlformats.org/drawingml/2006/main">
                  <a:graphicData uri="http://schemas.microsoft.com/office/word/2010/wordprocessingShape">
                    <wps:wsp>
                      <wps:cNvSpPr/>
                      <wps:spPr>
                        <a:xfrm>
                          <a:off x="0" y="0"/>
                          <a:ext cx="1307805" cy="1722120"/>
                        </a:xfrm>
                        <a:prstGeom prst="rect">
                          <a:avLst/>
                        </a:prstGeom>
                        <a:blipFill>
                          <a:blip r:embed="rId26"/>
                          <a:tile tx="0" ty="0" sx="100000" sy="100000" flip="none" algn="tl"/>
                        </a:blipFill>
                      </wps:spPr>
                      <wps:style>
                        <a:lnRef idx="1">
                          <a:schemeClr val="accent3"/>
                        </a:lnRef>
                        <a:fillRef idx="2">
                          <a:schemeClr val="accent3"/>
                        </a:fillRef>
                        <a:effectRef idx="1">
                          <a:schemeClr val="accent3"/>
                        </a:effectRef>
                        <a:fontRef idx="minor">
                          <a:schemeClr val="dk1"/>
                        </a:fontRef>
                      </wps:style>
                      <wps:txbx>
                        <w:txbxContent>
                          <w:p w:rsidR="00381AD0" w:rsidRPr="003028C0" w:rsidRDefault="00381AD0" w:rsidP="003028C0">
                            <w:pPr>
                              <w:spacing w:line="276" w:lineRule="auto"/>
                              <w:jc w:val="center"/>
                              <w:rPr>
                                <w:sz w:val="28"/>
                                <w:szCs w:val="28"/>
                              </w:rPr>
                            </w:pPr>
                            <w:r w:rsidRPr="003028C0">
                              <w:rPr>
                                <w:rFonts w:eastAsia="TimesNewRomanPSMT"/>
                                <w:sz w:val="28"/>
                                <w:szCs w:val="28"/>
                                <w:lang w:eastAsia="en-US"/>
                              </w:rPr>
                              <w:t>здійснюється в межах населених пунктів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BB0210" id="Прямоугольник 138" o:spid="_x0000_s1043" style="position:absolute;left:0;text-align:left;margin-left:105.7pt;margin-top:1pt;width:103pt;height:135.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" strokecolor="#a5a5a5 [3206]" strokeweight=".5pt">
                <v:fill r:id="rId27" o:title="" recolor="t" rotate="t" type="tile"/>
                <v:textbox>
                  <w:txbxContent>
                    <w:p w:rsidR="00381AD0" w:rsidRPr="003028C0" w:rsidRDefault="00381AD0" w:rsidP="003028C0">
                      <w:pPr>
                        <w:spacing w:line="276" w:lineRule="auto"/>
                        <w:jc w:val="center"/>
                        <w:rPr>
                          <w:sz w:val="28"/>
                          <w:szCs w:val="28"/>
                        </w:rPr>
                      </w:pPr>
                      <w:r w:rsidRPr="003028C0">
                        <w:rPr>
                          <w:rFonts w:eastAsia="TimesNewRomanPSMT"/>
                          <w:sz w:val="28"/>
                          <w:szCs w:val="28"/>
                          <w:lang w:eastAsia="en-US"/>
                        </w:rPr>
                        <w:t>здійснюється в межах населених пунктів</w:t>
                      </w:r>
                    </w:p>
                  </w:txbxContent>
                </v:textbox>
              </v:rect>
            </w:pict>
          </mc:Fallback>
        </mc:AlternateContent>
      </w:r>
    </w:p>
    <w:p w:rsidR="00EB739C" w:rsidRPr="00E1028E" w:rsidRDefault="00A425EC" w:rsidP="00E1028E">
      <w:pPr>
        <w:spacing w:line="360" w:lineRule="auto"/>
        <w:rPr>
          <w:sz w:val="28"/>
          <w:szCs w:val="28"/>
        </w:rPr>
      </w:pPr>
      <w:r w:rsidRPr="00E1028E">
        <w:rPr>
          <w:noProof/>
          <w:sz w:val="28"/>
          <w:szCs w:val="28"/>
        </w:rPr>
        <mc:AlternateContent>
          <mc:Choice Requires="wps">
            <w:drawing>
              <wp:anchor distT="0" distB="0" distL="114300" distR="114300" simplePos="0" relativeHeight="251813888" behindDoc="0" locked="0" layoutInCell="1" allowOverlap="1" wp14:anchorId="7BE2DF44" wp14:editId="499C1D80">
                <wp:simplePos x="0" y="0"/>
                <wp:positionH relativeFrom="column">
                  <wp:posOffset>629979</wp:posOffset>
                </wp:positionH>
                <wp:positionV relativeFrom="paragraph">
                  <wp:posOffset>24706</wp:posOffset>
                </wp:positionV>
                <wp:extent cx="45719" cy="1977656"/>
                <wp:effectExtent l="38100" t="0" r="69215" b="60960"/>
                <wp:wrapNone/>
                <wp:docPr id="154" name="Прямая со стрелкой 154"/>
                <wp:cNvGraphicFramePr/>
                <a:graphic xmlns:a="http://schemas.openxmlformats.org/drawingml/2006/main">
                  <a:graphicData uri="http://schemas.microsoft.com/office/word/2010/wordprocessingShape">
                    <wps:wsp>
                      <wps:cNvCnPr/>
                      <wps:spPr>
                        <a:xfrm>
                          <a:off x="0" y="0"/>
                          <a:ext cx="45719" cy="1977656"/>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6680A0" id="Прямая со стрелкой 154" o:spid="_x0000_s1026" type="#_x0000_t32" style="position:absolute;margin-left:49.6pt;margin-top:1.95pt;width:3.6pt;height:155.7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" strokecolor="black [3200]" strokeweight="1pt">
                <v:stroke endarrow="open" joinstyle="miter"/>
              </v:shape>
            </w:pict>
          </mc:Fallback>
        </mc:AlternateContent>
      </w:r>
    </w:p>
    <w:p w:rsidR="00EB739C" w:rsidRPr="00E1028E" w:rsidRDefault="00EB739C" w:rsidP="00E1028E">
      <w:pPr>
        <w:spacing w:line="360" w:lineRule="auto"/>
        <w:rPr>
          <w:sz w:val="28"/>
          <w:szCs w:val="28"/>
        </w:rPr>
      </w:pPr>
    </w:p>
    <w:p w:rsidR="00EB739C" w:rsidRPr="00E1028E" w:rsidRDefault="00EB739C" w:rsidP="00E1028E">
      <w:pPr>
        <w:spacing w:line="360" w:lineRule="auto"/>
        <w:rPr>
          <w:sz w:val="28"/>
          <w:szCs w:val="28"/>
        </w:rPr>
      </w:pPr>
    </w:p>
    <w:p w:rsidR="00EB739C" w:rsidRPr="00E1028E" w:rsidRDefault="00EB739C" w:rsidP="00E1028E">
      <w:pPr>
        <w:spacing w:line="360" w:lineRule="auto"/>
        <w:rPr>
          <w:sz w:val="28"/>
          <w:szCs w:val="28"/>
        </w:rPr>
      </w:pPr>
    </w:p>
    <w:p w:rsidR="00EB739C" w:rsidRPr="00E1028E" w:rsidRDefault="00EB739C" w:rsidP="00E1028E">
      <w:pPr>
        <w:spacing w:line="360" w:lineRule="auto"/>
        <w:rPr>
          <w:sz w:val="28"/>
          <w:szCs w:val="28"/>
        </w:rPr>
      </w:pPr>
    </w:p>
    <w:p w:rsidR="0019082A" w:rsidRPr="00E1028E" w:rsidRDefault="0019082A" w:rsidP="00E1028E">
      <w:pPr>
        <w:spacing w:line="360" w:lineRule="auto"/>
        <w:rPr>
          <w:sz w:val="28"/>
          <w:szCs w:val="28"/>
        </w:rPr>
      </w:pPr>
    </w:p>
    <w:p w:rsidR="0019082A" w:rsidRPr="00E1028E" w:rsidRDefault="005A2EC3" w:rsidP="00E1028E">
      <w:pPr>
        <w:spacing w:line="360" w:lineRule="auto"/>
        <w:rPr>
          <w:sz w:val="28"/>
          <w:szCs w:val="28"/>
        </w:rPr>
      </w:pPr>
      <w:r w:rsidRPr="00E1028E">
        <w:rPr>
          <w:noProof/>
          <w:sz w:val="28"/>
          <w:szCs w:val="28"/>
        </w:rPr>
        <mc:AlternateContent>
          <mc:Choice Requires="wps">
            <w:drawing>
              <wp:anchor distT="0" distB="0" distL="114300" distR="114300" simplePos="0" relativeHeight="251796480" behindDoc="0" locked="0" layoutInCell="1" allowOverlap="1" wp14:anchorId="3AFDF18C" wp14:editId="3B284FA4">
                <wp:simplePos x="0" y="0"/>
                <wp:positionH relativeFrom="margin">
                  <wp:posOffset>183677</wp:posOffset>
                </wp:positionH>
                <wp:positionV relativeFrom="paragraph">
                  <wp:posOffset>131194</wp:posOffset>
                </wp:positionV>
                <wp:extent cx="1190847" cy="1668780"/>
                <wp:effectExtent l="0" t="0" r="28575" b="26670"/>
                <wp:wrapNone/>
                <wp:docPr id="137" name="Прямоугольник 137"/>
                <wp:cNvGraphicFramePr/>
                <a:graphic xmlns:a="http://schemas.openxmlformats.org/drawingml/2006/main">
                  <a:graphicData uri="http://schemas.microsoft.com/office/word/2010/wordprocessingShape">
                    <wps:wsp>
                      <wps:cNvSpPr/>
                      <wps:spPr>
                        <a:xfrm>
                          <a:off x="0" y="0"/>
                          <a:ext cx="1190847" cy="1668780"/>
                        </a:xfrm>
                        <a:prstGeom prst="rect">
                          <a:avLst/>
                        </a:prstGeom>
                        <a:blipFill>
                          <a:blip r:embed="rId26"/>
                          <a:tile tx="0" ty="0" sx="100000" sy="100000" flip="none" algn="tl"/>
                        </a:blipFill>
                      </wps:spPr>
                      <wps:style>
                        <a:lnRef idx="1">
                          <a:schemeClr val="accent3"/>
                        </a:lnRef>
                        <a:fillRef idx="2">
                          <a:schemeClr val="accent3"/>
                        </a:fillRef>
                        <a:effectRef idx="1">
                          <a:schemeClr val="accent3"/>
                        </a:effectRef>
                        <a:fontRef idx="minor">
                          <a:schemeClr val="dk1"/>
                        </a:fontRef>
                      </wps:style>
                      <wps:txbx>
                        <w:txbxContent>
                          <w:p w:rsidR="00381AD0" w:rsidRPr="000A2248" w:rsidRDefault="00381AD0" w:rsidP="00EB739C">
                            <w:pPr>
                              <w:jc w:val="center"/>
                              <w:rPr>
                                <w:sz w:val="28"/>
                                <w:szCs w:val="28"/>
                              </w:rPr>
                            </w:pPr>
                            <w:r w:rsidRPr="000A2248">
                              <w:rPr>
                                <w:rFonts w:eastAsia="TimesNewRomanPSMT"/>
                                <w:sz w:val="28"/>
                                <w:szCs w:val="28"/>
                                <w:lang w:eastAsia="en-US"/>
                              </w:rPr>
                              <w:t>Закон України “Про планування і забудову територій”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DF18C" id="Прямоугольник 137" o:spid="_x0000_s1044" style="position:absolute;left:0;text-align:left;margin-left:14.45pt;margin-top:10.35pt;width:93.75pt;height:131.4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" strokecolor="#a5a5a5 [3206]" strokeweight=".5pt">
                <v:fill r:id="rId27" o:title="" recolor="t" rotate="t" type="tile"/>
                <v:textbox>
                  <w:txbxContent>
                    <w:p w:rsidR="00381AD0" w:rsidRPr="000A2248" w:rsidRDefault="00381AD0" w:rsidP="00EB739C">
                      <w:pPr>
                        <w:jc w:val="center"/>
                        <w:rPr>
                          <w:sz w:val="28"/>
                          <w:szCs w:val="28"/>
                        </w:rPr>
                      </w:pPr>
                      <w:r w:rsidRPr="000A2248">
                        <w:rPr>
                          <w:rFonts w:eastAsia="TimesNewRomanPSMT"/>
                          <w:sz w:val="28"/>
                          <w:szCs w:val="28"/>
                          <w:lang w:eastAsia="en-US"/>
                        </w:rPr>
                        <w:t>Закон України “Про планування і забудову територій”</w:t>
                      </w:r>
                    </w:p>
                  </w:txbxContent>
                </v:textbox>
                <w10:wrap anchorx="margin"/>
              </v:rect>
            </w:pict>
          </mc:Fallback>
        </mc:AlternateContent>
      </w:r>
      <w:r w:rsidRPr="00E1028E">
        <w:rPr>
          <w:noProof/>
          <w:sz w:val="28"/>
          <w:szCs w:val="28"/>
        </w:rPr>
        <mc:AlternateContent>
          <mc:Choice Requires="wps">
            <w:drawing>
              <wp:anchor distT="0" distB="0" distL="114300" distR="114300" simplePos="0" relativeHeight="251802624" behindDoc="0" locked="0" layoutInCell="1" allowOverlap="1" wp14:anchorId="327C134D" wp14:editId="5CFD48F0">
                <wp:simplePos x="0" y="0"/>
                <wp:positionH relativeFrom="column">
                  <wp:posOffset>1629705</wp:posOffset>
                </wp:positionH>
                <wp:positionV relativeFrom="paragraph">
                  <wp:posOffset>163092</wp:posOffset>
                </wp:positionV>
                <wp:extent cx="4624942" cy="977900"/>
                <wp:effectExtent l="0" t="0" r="23495" b="12700"/>
                <wp:wrapNone/>
                <wp:docPr id="143" name="Прямоугольник 143"/>
                <wp:cNvGraphicFramePr/>
                <a:graphic xmlns:a="http://schemas.openxmlformats.org/drawingml/2006/main">
                  <a:graphicData uri="http://schemas.microsoft.com/office/word/2010/wordprocessingShape">
                    <wps:wsp>
                      <wps:cNvSpPr/>
                      <wps:spPr>
                        <a:xfrm>
                          <a:off x="0" y="0"/>
                          <a:ext cx="4624942" cy="977900"/>
                        </a:xfrm>
                        <a:prstGeom prst="rect">
                          <a:avLst/>
                        </a:prstGeom>
                        <a:blipFill>
                          <a:blip r:embed="rId26"/>
                          <a:tile tx="0" ty="0" sx="100000" sy="100000" flip="none" algn="tl"/>
                        </a:blipFill>
                      </wps:spPr>
                      <wps:style>
                        <a:lnRef idx="1">
                          <a:schemeClr val="accent3"/>
                        </a:lnRef>
                        <a:fillRef idx="2">
                          <a:schemeClr val="accent3"/>
                        </a:fillRef>
                        <a:effectRef idx="1">
                          <a:schemeClr val="accent3"/>
                        </a:effectRef>
                        <a:fontRef idx="minor">
                          <a:schemeClr val="dk1"/>
                        </a:fontRef>
                      </wps:style>
                      <wps:txbx>
                        <w:txbxContent>
                          <w:p w:rsidR="00381AD0" w:rsidRPr="000A2248" w:rsidRDefault="00381AD0" w:rsidP="00A425EC">
                            <w:pPr>
                              <w:autoSpaceDE w:val="0"/>
                              <w:autoSpaceDN w:val="0"/>
                              <w:adjustRightInd w:val="0"/>
                              <w:jc w:val="center"/>
                              <w:rPr>
                                <w:rFonts w:eastAsia="TimesNewRomanPSMT"/>
                                <w:sz w:val="28"/>
                                <w:szCs w:val="28"/>
                                <w:lang w:eastAsia="en-US"/>
                              </w:rPr>
                            </w:pPr>
                            <w:r w:rsidRPr="000A2248">
                              <w:rPr>
                                <w:rFonts w:eastAsia="TimesNewRomanPSMT"/>
                                <w:sz w:val="28"/>
                                <w:szCs w:val="28"/>
                                <w:lang w:eastAsia="en-US"/>
                              </w:rPr>
                              <w:t>визначає характер і способи відображення зонування території в місцевих правилах забудови та</w:t>
                            </w:r>
                          </w:p>
                          <w:p w:rsidR="00381AD0" w:rsidRPr="000A2248" w:rsidRDefault="00381AD0" w:rsidP="00A425EC">
                            <w:pPr>
                              <w:jc w:val="center"/>
                              <w:rPr>
                                <w:sz w:val="28"/>
                                <w:szCs w:val="28"/>
                              </w:rPr>
                            </w:pPr>
                            <w:r w:rsidRPr="000A2248">
                              <w:rPr>
                                <w:rFonts w:eastAsia="TimesNewRomanPSMT"/>
                                <w:sz w:val="28"/>
                                <w:szCs w:val="28"/>
                                <w:lang w:eastAsia="en-US"/>
                              </w:rPr>
                              <w:t>іншій містобудівній документації</w:t>
                            </w:r>
                          </w:p>
                          <w:p w:rsidR="00381AD0" w:rsidRDefault="00381AD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C134D" id="Прямоугольник 143" o:spid="_x0000_s1045" style="position:absolute;left:0;text-align:left;margin-left:128.3pt;margin-top:12.85pt;width:364.15pt;height:77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" strokecolor="#a5a5a5 [3206]" strokeweight=".5pt">
                <v:fill r:id="rId27" o:title="" recolor="t" rotate="t" type="tile"/>
                <v:textbox>
                  <w:txbxContent>
                    <w:p w:rsidR="00381AD0" w:rsidRPr="000A2248" w:rsidRDefault="00381AD0" w:rsidP="00A425EC">
                      <w:pPr>
                        <w:autoSpaceDE w:val="0"/>
                        <w:autoSpaceDN w:val="0"/>
                        <w:adjustRightInd w:val="0"/>
                        <w:jc w:val="center"/>
                        <w:rPr>
                          <w:rFonts w:eastAsia="TimesNewRomanPSMT"/>
                          <w:sz w:val="28"/>
                          <w:szCs w:val="28"/>
                          <w:lang w:eastAsia="en-US"/>
                        </w:rPr>
                      </w:pPr>
                      <w:r w:rsidRPr="000A2248">
                        <w:rPr>
                          <w:rFonts w:eastAsia="TimesNewRomanPSMT"/>
                          <w:sz w:val="28"/>
                          <w:szCs w:val="28"/>
                          <w:lang w:eastAsia="en-US"/>
                        </w:rPr>
                        <w:t>визначає характер і способи відображення зонування території в місцевих правилах забудови та</w:t>
                      </w:r>
                    </w:p>
                    <w:p w:rsidR="00381AD0" w:rsidRPr="000A2248" w:rsidRDefault="00381AD0" w:rsidP="00A425EC">
                      <w:pPr>
                        <w:jc w:val="center"/>
                        <w:rPr>
                          <w:sz w:val="28"/>
                          <w:szCs w:val="28"/>
                        </w:rPr>
                      </w:pPr>
                      <w:r w:rsidRPr="000A2248">
                        <w:rPr>
                          <w:rFonts w:eastAsia="TimesNewRomanPSMT"/>
                          <w:sz w:val="28"/>
                          <w:szCs w:val="28"/>
                          <w:lang w:eastAsia="en-US"/>
                        </w:rPr>
                        <w:t>іншій містобудівній документації</w:t>
                      </w:r>
                    </w:p>
                    <w:p w:rsidR="00381AD0" w:rsidRDefault="00381AD0"/>
                  </w:txbxContent>
                </v:textbox>
              </v:rect>
            </w:pict>
          </mc:Fallback>
        </mc:AlternateContent>
      </w:r>
    </w:p>
    <w:p w:rsidR="0019082A" w:rsidRPr="00E1028E" w:rsidRDefault="0019082A" w:rsidP="00E1028E">
      <w:pPr>
        <w:spacing w:line="360" w:lineRule="auto"/>
        <w:rPr>
          <w:sz w:val="28"/>
          <w:szCs w:val="28"/>
        </w:rPr>
      </w:pPr>
    </w:p>
    <w:p w:rsidR="0019082A" w:rsidRPr="00E1028E" w:rsidRDefault="00A425EC" w:rsidP="00E1028E">
      <w:pPr>
        <w:spacing w:line="360" w:lineRule="auto"/>
        <w:rPr>
          <w:sz w:val="28"/>
          <w:szCs w:val="28"/>
        </w:rPr>
      </w:pPr>
      <w:r w:rsidRPr="00E1028E">
        <w:rPr>
          <w:noProof/>
          <w:sz w:val="28"/>
          <w:szCs w:val="28"/>
        </w:rPr>
        <mc:AlternateContent>
          <mc:Choice Requires="wps">
            <w:drawing>
              <wp:anchor distT="0" distB="0" distL="114300" distR="114300" simplePos="0" relativeHeight="251812864" behindDoc="0" locked="0" layoutInCell="1" allowOverlap="1" wp14:anchorId="6FA1742A" wp14:editId="1FF25F21">
                <wp:simplePos x="0" y="0"/>
                <wp:positionH relativeFrom="margin">
                  <wp:posOffset>1353155</wp:posOffset>
                </wp:positionH>
                <wp:positionV relativeFrom="paragraph">
                  <wp:posOffset>6350</wp:posOffset>
                </wp:positionV>
                <wp:extent cx="308491" cy="170121"/>
                <wp:effectExtent l="0" t="0" r="73025" b="59055"/>
                <wp:wrapNone/>
                <wp:docPr id="153" name="Прямая со стрелкой 153"/>
                <wp:cNvGraphicFramePr/>
                <a:graphic xmlns:a="http://schemas.openxmlformats.org/drawingml/2006/main">
                  <a:graphicData uri="http://schemas.microsoft.com/office/word/2010/wordprocessingShape">
                    <wps:wsp>
                      <wps:cNvCnPr/>
                      <wps:spPr>
                        <a:xfrm>
                          <a:off x="0" y="0"/>
                          <a:ext cx="308491" cy="170121"/>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F18E25" id="Прямая со стрелкой 153" o:spid="_x0000_s1026" type="#_x0000_t32" style="position:absolute;margin-left:106.55pt;margin-top:.5pt;width:24.3pt;height:13.4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" strokecolor="black [3200]" strokeweight="1pt">
                <v:stroke endarrow="open" joinstyle="miter"/>
                <w10:wrap anchorx="margin"/>
              </v:shape>
            </w:pict>
          </mc:Fallback>
        </mc:AlternateContent>
      </w:r>
    </w:p>
    <w:p w:rsidR="00EB739C" w:rsidRPr="00E1028E" w:rsidRDefault="00A425EC" w:rsidP="00E1028E">
      <w:pPr>
        <w:spacing w:line="360" w:lineRule="auto"/>
        <w:rPr>
          <w:sz w:val="28"/>
          <w:szCs w:val="28"/>
        </w:rPr>
      </w:pPr>
      <w:r w:rsidRPr="00E1028E">
        <w:rPr>
          <w:noProof/>
          <w:sz w:val="28"/>
          <w:szCs w:val="28"/>
        </w:rPr>
        <mc:AlternateContent>
          <mc:Choice Requires="wps">
            <w:drawing>
              <wp:anchor distT="0" distB="0" distL="114300" distR="114300" simplePos="0" relativeHeight="251829248" behindDoc="0" locked="0" layoutInCell="1" allowOverlap="1" wp14:anchorId="6CE2C542" wp14:editId="52B664FE">
                <wp:simplePos x="0" y="0"/>
                <wp:positionH relativeFrom="margin">
                  <wp:posOffset>1395317</wp:posOffset>
                </wp:positionH>
                <wp:positionV relativeFrom="paragraph">
                  <wp:posOffset>284790</wp:posOffset>
                </wp:positionV>
                <wp:extent cx="342294" cy="254650"/>
                <wp:effectExtent l="0" t="0" r="76835" b="50165"/>
                <wp:wrapNone/>
                <wp:docPr id="251" name="Прямая со стрелкой 251"/>
                <wp:cNvGraphicFramePr/>
                <a:graphic xmlns:a="http://schemas.openxmlformats.org/drawingml/2006/main">
                  <a:graphicData uri="http://schemas.microsoft.com/office/word/2010/wordprocessingShape">
                    <wps:wsp>
                      <wps:cNvCnPr/>
                      <wps:spPr>
                        <a:xfrm>
                          <a:off x="0" y="0"/>
                          <a:ext cx="342294" cy="2546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E956E0" id="Прямая со стрелкой 251" o:spid="_x0000_s1026" type="#_x0000_t32" style="position:absolute;margin-left:109.85pt;margin-top:22.4pt;width:26.95pt;height:20.0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" strokecolor="black [3200]" strokeweight="1pt">
                <v:stroke endarrow="open" joinstyle="miter"/>
                <w10:wrap anchorx="margin"/>
              </v:shape>
            </w:pict>
          </mc:Fallback>
        </mc:AlternateContent>
      </w:r>
    </w:p>
    <w:p w:rsidR="00EB739C" w:rsidRPr="00E1028E" w:rsidRDefault="00A425EC" w:rsidP="00E1028E">
      <w:pPr>
        <w:spacing w:line="360" w:lineRule="auto"/>
        <w:rPr>
          <w:sz w:val="28"/>
          <w:szCs w:val="28"/>
        </w:rPr>
      </w:pPr>
      <w:r w:rsidRPr="00E1028E">
        <w:rPr>
          <w:noProof/>
          <w:sz w:val="28"/>
          <w:szCs w:val="28"/>
        </w:rPr>
        <mc:AlternateContent>
          <mc:Choice Requires="wps">
            <w:drawing>
              <wp:anchor distT="0" distB="0" distL="114300" distR="114300" simplePos="0" relativeHeight="251803648" behindDoc="0" locked="0" layoutInCell="1" allowOverlap="1" wp14:anchorId="30382FCF" wp14:editId="768EE23A">
                <wp:simplePos x="0" y="0"/>
                <wp:positionH relativeFrom="column">
                  <wp:posOffset>1693501</wp:posOffset>
                </wp:positionH>
                <wp:positionV relativeFrom="paragraph">
                  <wp:posOffset>63323</wp:posOffset>
                </wp:positionV>
                <wp:extent cx="4571616" cy="308344"/>
                <wp:effectExtent l="0" t="0" r="19685" b="15875"/>
                <wp:wrapNone/>
                <wp:docPr id="144" name="Прямоугольник 144"/>
                <wp:cNvGraphicFramePr/>
                <a:graphic xmlns:a="http://schemas.openxmlformats.org/drawingml/2006/main">
                  <a:graphicData uri="http://schemas.microsoft.com/office/word/2010/wordprocessingShape">
                    <wps:wsp>
                      <wps:cNvSpPr/>
                      <wps:spPr>
                        <a:xfrm>
                          <a:off x="0" y="0"/>
                          <a:ext cx="4571616" cy="308344"/>
                        </a:xfrm>
                        <a:prstGeom prst="rect">
                          <a:avLst/>
                        </a:prstGeom>
                        <a:blipFill>
                          <a:blip r:embed="rId26"/>
                          <a:tile tx="0" ty="0" sx="100000" sy="100000" flip="none" algn="tl"/>
                        </a:blipFill>
                      </wps:spPr>
                      <wps:style>
                        <a:lnRef idx="1">
                          <a:schemeClr val="accent3"/>
                        </a:lnRef>
                        <a:fillRef idx="2">
                          <a:schemeClr val="accent3"/>
                        </a:fillRef>
                        <a:effectRef idx="1">
                          <a:schemeClr val="accent3"/>
                        </a:effectRef>
                        <a:fontRef idx="minor">
                          <a:schemeClr val="dk1"/>
                        </a:fontRef>
                      </wps:style>
                      <wps:txbx>
                        <w:txbxContent>
                          <w:p w:rsidR="00381AD0" w:rsidRPr="007D3A9D" w:rsidRDefault="00381AD0" w:rsidP="00EB739C">
                            <w:pPr>
                              <w:jc w:val="center"/>
                              <w:rPr>
                                <w:sz w:val="28"/>
                                <w:szCs w:val="28"/>
                              </w:rPr>
                            </w:pPr>
                            <w:r w:rsidRPr="000A2248">
                              <w:rPr>
                                <w:rFonts w:eastAsia="TimesNewRomanPSMT"/>
                                <w:sz w:val="28"/>
                                <w:szCs w:val="28"/>
                                <w:lang w:eastAsia="en-US"/>
                              </w:rPr>
                              <w:t>встановлює вимоги до плану зонування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82FCF" id="Прямоугольник 144" o:spid="_x0000_s1046" style="position:absolute;left:0;text-align:left;margin-left:133.35pt;margin-top:5pt;width:359.95pt;height:24.3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" strokecolor="#a5a5a5 [3206]" strokeweight=".5pt">
                <v:fill r:id="rId27" o:title="" recolor="t" rotate="t" type="tile"/>
                <v:textbox>
                  <w:txbxContent>
                    <w:p w:rsidR="00381AD0" w:rsidRPr="007D3A9D" w:rsidRDefault="00381AD0" w:rsidP="00EB739C">
                      <w:pPr>
                        <w:jc w:val="center"/>
                        <w:rPr>
                          <w:sz w:val="28"/>
                          <w:szCs w:val="28"/>
                        </w:rPr>
                      </w:pPr>
                      <w:r w:rsidRPr="000A2248">
                        <w:rPr>
                          <w:rFonts w:eastAsia="TimesNewRomanPSMT"/>
                          <w:sz w:val="28"/>
                          <w:szCs w:val="28"/>
                          <w:lang w:eastAsia="en-US"/>
                        </w:rPr>
                        <w:t xml:space="preserve">встановлює вимоги </w:t>
                      </w:r>
                      <w:proofErr w:type="gramStart"/>
                      <w:r w:rsidRPr="000A2248">
                        <w:rPr>
                          <w:rFonts w:eastAsia="TimesNewRomanPSMT"/>
                          <w:sz w:val="28"/>
                          <w:szCs w:val="28"/>
                          <w:lang w:eastAsia="en-US"/>
                        </w:rPr>
                        <w:t>до плану</w:t>
                      </w:r>
                      <w:proofErr w:type="gramEnd"/>
                      <w:r w:rsidRPr="000A2248">
                        <w:rPr>
                          <w:rFonts w:eastAsia="TimesNewRomanPSMT"/>
                          <w:sz w:val="28"/>
                          <w:szCs w:val="28"/>
                          <w:lang w:eastAsia="en-US"/>
                        </w:rPr>
                        <w:t xml:space="preserve"> зонування</w:t>
                      </w:r>
                    </w:p>
                  </w:txbxContent>
                </v:textbox>
              </v:rect>
            </w:pict>
          </mc:Fallback>
        </mc:AlternateContent>
      </w:r>
    </w:p>
    <w:p w:rsidR="00EB739C" w:rsidRPr="00E1028E" w:rsidRDefault="00A425EC" w:rsidP="00E1028E">
      <w:pPr>
        <w:spacing w:after="160" w:line="259" w:lineRule="auto"/>
        <w:jc w:val="left"/>
        <w:rPr>
          <w:sz w:val="28"/>
          <w:szCs w:val="28"/>
          <w:lang w:val="uk-UA"/>
        </w:rPr>
      </w:pPr>
      <w:r w:rsidRPr="00E1028E">
        <w:rPr>
          <w:noProof/>
          <w:sz w:val="28"/>
          <w:szCs w:val="28"/>
        </w:rPr>
        <mc:AlternateContent>
          <mc:Choice Requires="wps">
            <w:drawing>
              <wp:anchor distT="0" distB="0" distL="114300" distR="114300" simplePos="0" relativeHeight="251821056" behindDoc="0" locked="0" layoutInCell="1" allowOverlap="1" wp14:anchorId="5D1FA786" wp14:editId="226AA0A4">
                <wp:simplePos x="0" y="0"/>
                <wp:positionH relativeFrom="column">
                  <wp:posOffset>757259</wp:posOffset>
                </wp:positionH>
                <wp:positionV relativeFrom="paragraph">
                  <wp:posOffset>277613</wp:posOffset>
                </wp:positionV>
                <wp:extent cx="45719" cy="212651"/>
                <wp:effectExtent l="57150" t="0" r="69215" b="54610"/>
                <wp:wrapNone/>
                <wp:docPr id="161" name="Прямая со стрелкой 161"/>
                <wp:cNvGraphicFramePr/>
                <a:graphic xmlns:a="http://schemas.openxmlformats.org/drawingml/2006/main">
                  <a:graphicData uri="http://schemas.microsoft.com/office/word/2010/wordprocessingShape">
                    <wps:wsp>
                      <wps:cNvCnPr/>
                      <wps:spPr>
                        <a:xfrm>
                          <a:off x="0" y="0"/>
                          <a:ext cx="45719" cy="212651"/>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DE3978" id="Прямая со стрелкой 161" o:spid="_x0000_s1026" type="#_x0000_t32" style="position:absolute;margin-left:59.65pt;margin-top:21.85pt;width:3.6pt;height:16.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" strokecolor="black [3200]" strokeweight="1pt">
                <v:stroke endarrow="open" joinstyle="miter"/>
              </v:shape>
            </w:pict>
          </mc:Fallback>
        </mc:AlternateContent>
      </w:r>
    </w:p>
    <w:p w:rsidR="00A425EC" w:rsidRPr="00E1028E" w:rsidRDefault="005A2EC3" w:rsidP="00E1028E">
      <w:pPr>
        <w:spacing w:after="160" w:line="259" w:lineRule="auto"/>
        <w:jc w:val="left"/>
        <w:rPr>
          <w:sz w:val="28"/>
          <w:szCs w:val="28"/>
          <w:lang w:val="uk-UA"/>
        </w:rPr>
      </w:pPr>
      <w:r w:rsidRPr="00E1028E">
        <w:rPr>
          <w:noProof/>
          <w:sz w:val="28"/>
          <w:szCs w:val="28"/>
        </w:rPr>
        <mc:AlternateContent>
          <mc:Choice Requires="wps">
            <w:drawing>
              <wp:anchor distT="0" distB="0" distL="114300" distR="114300" simplePos="0" relativeHeight="251795456" behindDoc="0" locked="0" layoutInCell="1" allowOverlap="1" wp14:anchorId="35659F94" wp14:editId="16A7B601">
                <wp:simplePos x="0" y="0"/>
                <wp:positionH relativeFrom="column">
                  <wp:posOffset>2405882</wp:posOffset>
                </wp:positionH>
                <wp:positionV relativeFrom="paragraph">
                  <wp:posOffset>40094</wp:posOffset>
                </wp:positionV>
                <wp:extent cx="3848528" cy="1881963"/>
                <wp:effectExtent l="0" t="0" r="19050" b="23495"/>
                <wp:wrapNone/>
                <wp:docPr id="136" name="Прямоугольник 136"/>
                <wp:cNvGraphicFramePr/>
                <a:graphic xmlns:a="http://schemas.openxmlformats.org/drawingml/2006/main">
                  <a:graphicData uri="http://schemas.microsoft.com/office/word/2010/wordprocessingShape">
                    <wps:wsp>
                      <wps:cNvSpPr/>
                      <wps:spPr>
                        <a:xfrm>
                          <a:off x="0" y="0"/>
                          <a:ext cx="3848528" cy="1881963"/>
                        </a:xfrm>
                        <a:prstGeom prst="rect">
                          <a:avLst/>
                        </a:prstGeom>
                        <a:blipFill>
                          <a:blip r:embed="rId26"/>
                          <a:tile tx="0" ty="0" sx="100000" sy="100000" flip="none" algn="tl"/>
                        </a:blipFill>
                      </wps:spPr>
                      <wps:style>
                        <a:lnRef idx="1">
                          <a:schemeClr val="accent3"/>
                        </a:lnRef>
                        <a:fillRef idx="2">
                          <a:schemeClr val="accent3"/>
                        </a:fillRef>
                        <a:effectRef idx="1">
                          <a:schemeClr val="accent3"/>
                        </a:effectRef>
                        <a:fontRef idx="minor">
                          <a:schemeClr val="dk1"/>
                        </a:fontRef>
                      </wps:style>
                      <wps:txbx>
                        <w:txbxContent>
                          <w:p w:rsidR="00381AD0" w:rsidRPr="005A2EC3" w:rsidRDefault="00381AD0" w:rsidP="005A2EC3">
                            <w:pPr>
                              <w:rPr>
                                <w:sz w:val="28"/>
                                <w:szCs w:val="28"/>
                              </w:rPr>
                            </w:pPr>
                            <w:r w:rsidRPr="005A2EC3">
                              <w:rPr>
                                <w:sz w:val="28"/>
                                <w:szCs w:val="28"/>
                              </w:rPr>
                              <w:t xml:space="preserve">встановлюють вимоги до складу та змісту містобудівної документації </w:t>
                            </w:r>
                            <w:r w:rsidRPr="005A2EC3">
                              <w:rPr>
                                <w:b/>
                                <w:sz w:val="28"/>
                                <w:szCs w:val="28"/>
                              </w:rPr>
                              <w:t>на державному</w:t>
                            </w:r>
                            <w:r w:rsidRPr="005A2EC3">
                              <w:rPr>
                                <w:sz w:val="28"/>
                                <w:szCs w:val="28"/>
                              </w:rPr>
                              <w:t xml:space="preserve"> (схеми планування окремої частини території України) </w:t>
                            </w:r>
                            <w:r w:rsidRPr="005A2EC3">
                              <w:rPr>
                                <w:b/>
                                <w:sz w:val="28"/>
                                <w:szCs w:val="28"/>
                              </w:rPr>
                              <w:t>та регіональному</w:t>
                            </w:r>
                            <w:r w:rsidRPr="005A2EC3">
                              <w:rPr>
                                <w:sz w:val="28"/>
                                <w:szCs w:val="28"/>
                              </w:rPr>
                              <w:t xml:space="preserve"> (схеми планування території Автономної Республіки Крим, області, групи районів та окремого району) </w:t>
                            </w:r>
                            <w:r w:rsidRPr="005A2EC3">
                              <w:rPr>
                                <w:b/>
                                <w:sz w:val="28"/>
                                <w:szCs w:val="28"/>
                              </w:rPr>
                              <w:t>рівнях</w:t>
                            </w:r>
                            <w:r w:rsidRPr="005A2EC3">
                              <w:rPr>
                                <w:sz w:val="28"/>
                                <w:szCs w:val="28"/>
                              </w:rPr>
                              <w: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659F94" id="Прямоугольник 136" o:spid="_x0000_s1047" style="position:absolute;margin-left:189.45pt;margin-top:3.15pt;width:303.05pt;height:148.2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" strokecolor="#a5a5a5 [3206]" strokeweight=".5pt">
                <v:fill r:id="rId27" o:title="" recolor="t" rotate="t" type="tile"/>
                <v:textbox>
                  <w:txbxContent>
                    <w:p w:rsidR="00381AD0" w:rsidRPr="005A2EC3" w:rsidRDefault="00381AD0" w:rsidP="005A2EC3">
                      <w:pPr>
                        <w:rPr>
                          <w:sz w:val="28"/>
                          <w:szCs w:val="28"/>
                        </w:rPr>
                      </w:pPr>
                      <w:r w:rsidRPr="005A2EC3">
                        <w:rPr>
                          <w:sz w:val="28"/>
                          <w:szCs w:val="28"/>
                        </w:rPr>
                        <w:t xml:space="preserve">встановлюють вимоги </w:t>
                      </w:r>
                      <w:proofErr w:type="gramStart"/>
                      <w:r w:rsidRPr="005A2EC3">
                        <w:rPr>
                          <w:sz w:val="28"/>
                          <w:szCs w:val="28"/>
                        </w:rPr>
                        <w:t>до складу</w:t>
                      </w:r>
                      <w:proofErr w:type="gramEnd"/>
                      <w:r w:rsidRPr="005A2EC3">
                        <w:rPr>
                          <w:sz w:val="28"/>
                          <w:szCs w:val="28"/>
                        </w:rPr>
                        <w:t xml:space="preserve"> та змісту містобудівної документації </w:t>
                      </w:r>
                      <w:r w:rsidRPr="005A2EC3">
                        <w:rPr>
                          <w:b/>
                          <w:sz w:val="28"/>
                          <w:szCs w:val="28"/>
                        </w:rPr>
                        <w:t>на державному</w:t>
                      </w:r>
                      <w:r w:rsidRPr="005A2EC3">
                        <w:rPr>
                          <w:sz w:val="28"/>
                          <w:szCs w:val="28"/>
                        </w:rPr>
                        <w:t xml:space="preserve"> (схеми планування окремої частини території України) </w:t>
                      </w:r>
                      <w:r w:rsidRPr="005A2EC3">
                        <w:rPr>
                          <w:b/>
                          <w:sz w:val="28"/>
                          <w:szCs w:val="28"/>
                        </w:rPr>
                        <w:t>та регіональному</w:t>
                      </w:r>
                      <w:r w:rsidRPr="005A2EC3">
                        <w:rPr>
                          <w:sz w:val="28"/>
                          <w:szCs w:val="28"/>
                        </w:rPr>
                        <w:t xml:space="preserve"> (схеми планування території Автономної Республіки Крим, області, групи районів та окремого району) </w:t>
                      </w:r>
                      <w:r w:rsidRPr="005A2EC3">
                        <w:rPr>
                          <w:b/>
                          <w:sz w:val="28"/>
                          <w:szCs w:val="28"/>
                        </w:rPr>
                        <w:t>рівнях</w:t>
                      </w:r>
                      <w:r w:rsidRPr="005A2EC3">
                        <w:rPr>
                          <w:sz w:val="28"/>
                          <w:szCs w:val="28"/>
                        </w:rPr>
                        <w:t>. </w:t>
                      </w:r>
                    </w:p>
                  </w:txbxContent>
                </v:textbox>
              </v:rect>
            </w:pict>
          </mc:Fallback>
        </mc:AlternateContent>
      </w:r>
      <w:r w:rsidRPr="00E1028E">
        <w:rPr>
          <w:noProof/>
          <w:sz w:val="28"/>
          <w:szCs w:val="28"/>
        </w:rPr>
        <mc:AlternateContent>
          <mc:Choice Requires="wps">
            <w:drawing>
              <wp:anchor distT="0" distB="0" distL="114300" distR="114300" simplePos="0" relativeHeight="251806720" behindDoc="0" locked="0" layoutInCell="1" allowOverlap="1" wp14:anchorId="4D759ACF" wp14:editId="33C0D828">
                <wp:simplePos x="0" y="0"/>
                <wp:positionH relativeFrom="column">
                  <wp:posOffset>194310</wp:posOffset>
                </wp:positionH>
                <wp:positionV relativeFrom="paragraph">
                  <wp:posOffset>178317</wp:posOffset>
                </wp:positionV>
                <wp:extent cx="1935126" cy="1722474"/>
                <wp:effectExtent l="0" t="0" r="27305" b="11430"/>
                <wp:wrapNone/>
                <wp:docPr id="147" name="Прямоугольник 147"/>
                <wp:cNvGraphicFramePr/>
                <a:graphic xmlns:a="http://schemas.openxmlformats.org/drawingml/2006/main">
                  <a:graphicData uri="http://schemas.microsoft.com/office/word/2010/wordprocessingShape">
                    <wps:wsp>
                      <wps:cNvSpPr/>
                      <wps:spPr>
                        <a:xfrm>
                          <a:off x="0" y="0"/>
                          <a:ext cx="1935126" cy="1722474"/>
                        </a:xfrm>
                        <a:prstGeom prst="rect">
                          <a:avLst/>
                        </a:prstGeom>
                        <a:blipFill>
                          <a:blip r:embed="rId26"/>
                          <a:tile tx="0" ty="0" sx="100000" sy="100000" flip="none" algn="tl"/>
                        </a:blipFill>
                      </wps:spPr>
                      <wps:style>
                        <a:lnRef idx="1">
                          <a:schemeClr val="accent3"/>
                        </a:lnRef>
                        <a:fillRef idx="2">
                          <a:schemeClr val="accent3"/>
                        </a:fillRef>
                        <a:effectRef idx="1">
                          <a:schemeClr val="accent3"/>
                        </a:effectRef>
                        <a:fontRef idx="minor">
                          <a:schemeClr val="dk1"/>
                        </a:fontRef>
                      </wps:style>
                      <wps:txbx>
                        <w:txbxContent>
                          <w:p w:rsidR="00381AD0" w:rsidRPr="005A2EC3" w:rsidRDefault="00381AD0" w:rsidP="005A2EC3">
                            <w:pPr>
                              <w:jc w:val="center"/>
                              <w:rPr>
                                <w:sz w:val="28"/>
                                <w:szCs w:val="28"/>
                              </w:rPr>
                            </w:pPr>
                            <w:r w:rsidRPr="005A2EC3">
                              <w:rPr>
                                <w:sz w:val="28"/>
                                <w:szCs w:val="28"/>
                              </w:rPr>
                              <w:t>ДБН Б.1.1-13:2012 Склад та зміст містобудівної документації на державному та регіональному рівнях</w:t>
                            </w:r>
                          </w:p>
                          <w:p w:rsidR="00381AD0" w:rsidRPr="007D3A9D" w:rsidRDefault="00381AD0" w:rsidP="00EB739C">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759ACF" id="Прямоугольник 147" o:spid="_x0000_s1048" style="position:absolute;margin-left:15.3pt;margin-top:14.05pt;width:152.35pt;height:135.6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" strokecolor="#a5a5a5 [3206]" strokeweight=".5pt">
                <v:fill r:id="rId27" o:title="" recolor="t" rotate="t" type="tile"/>
                <v:textbox>
                  <w:txbxContent>
                    <w:p w:rsidR="00381AD0" w:rsidRPr="005A2EC3" w:rsidRDefault="00381AD0" w:rsidP="005A2EC3">
                      <w:pPr>
                        <w:jc w:val="center"/>
                        <w:rPr>
                          <w:sz w:val="28"/>
                          <w:szCs w:val="28"/>
                        </w:rPr>
                      </w:pPr>
                      <w:r w:rsidRPr="005A2EC3">
                        <w:rPr>
                          <w:sz w:val="28"/>
                          <w:szCs w:val="28"/>
                        </w:rPr>
                        <w:t>ДБН Б.1.1-13:2012 Склад та зміст містобудівної документації на державному та регіональному рівнях</w:t>
                      </w:r>
                    </w:p>
                    <w:p w:rsidR="00381AD0" w:rsidRPr="007D3A9D" w:rsidRDefault="00381AD0" w:rsidP="00EB739C">
                      <w:pPr>
                        <w:jc w:val="center"/>
                        <w:rPr>
                          <w:sz w:val="28"/>
                          <w:szCs w:val="28"/>
                        </w:rPr>
                      </w:pPr>
                    </w:p>
                  </w:txbxContent>
                </v:textbox>
              </v:rect>
            </w:pict>
          </mc:Fallback>
        </mc:AlternateContent>
      </w:r>
    </w:p>
    <w:p w:rsidR="00A425EC" w:rsidRPr="00E1028E" w:rsidRDefault="00A425EC" w:rsidP="00E1028E">
      <w:pPr>
        <w:spacing w:after="160" w:line="259" w:lineRule="auto"/>
        <w:jc w:val="left"/>
        <w:rPr>
          <w:sz w:val="28"/>
          <w:szCs w:val="28"/>
          <w:lang w:val="uk-UA"/>
        </w:rPr>
      </w:pPr>
    </w:p>
    <w:p w:rsidR="00EB739C" w:rsidRPr="00E1028E" w:rsidRDefault="00EB739C" w:rsidP="00E1028E">
      <w:pPr>
        <w:spacing w:after="160" w:line="259" w:lineRule="auto"/>
        <w:jc w:val="left"/>
        <w:rPr>
          <w:sz w:val="28"/>
          <w:szCs w:val="28"/>
          <w:lang w:val="uk-UA"/>
        </w:rPr>
      </w:pPr>
    </w:p>
    <w:p w:rsidR="005A2EC3" w:rsidRPr="00E1028E" w:rsidRDefault="005A2EC3" w:rsidP="00E1028E">
      <w:pPr>
        <w:rPr>
          <w:sz w:val="28"/>
          <w:szCs w:val="28"/>
        </w:rPr>
      </w:pPr>
      <w:r w:rsidRPr="00E1028E">
        <w:rPr>
          <w:noProof/>
          <w:sz w:val="28"/>
          <w:szCs w:val="28"/>
        </w:rPr>
        <mc:AlternateContent>
          <mc:Choice Requires="wps">
            <w:drawing>
              <wp:anchor distT="0" distB="0" distL="114300" distR="114300" simplePos="0" relativeHeight="251824128" behindDoc="0" locked="0" layoutInCell="1" allowOverlap="1" wp14:anchorId="0524A3A0" wp14:editId="69A5E8B8">
                <wp:simplePos x="0" y="0"/>
                <wp:positionH relativeFrom="column">
                  <wp:posOffset>2128682</wp:posOffset>
                </wp:positionH>
                <wp:positionV relativeFrom="paragraph">
                  <wp:posOffset>90805</wp:posOffset>
                </wp:positionV>
                <wp:extent cx="255181" cy="45719"/>
                <wp:effectExtent l="0" t="76200" r="0" b="69215"/>
                <wp:wrapNone/>
                <wp:docPr id="164" name="Прямая со стрелкой 164"/>
                <wp:cNvGraphicFramePr/>
                <a:graphic xmlns:a="http://schemas.openxmlformats.org/drawingml/2006/main">
                  <a:graphicData uri="http://schemas.microsoft.com/office/word/2010/wordprocessingShape">
                    <wps:wsp>
                      <wps:cNvCnPr/>
                      <wps:spPr>
                        <a:xfrm flipV="1">
                          <a:off x="0" y="0"/>
                          <a:ext cx="255181" cy="45719"/>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EEB55B" id="Прямая со стрелкой 164" o:spid="_x0000_s1026" type="#_x0000_t32" style="position:absolute;margin-left:167.6pt;margin-top:7.15pt;width:20.1pt;height:3.6pt;flip: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" strokecolor="black [3200]" strokeweight="1pt">
                <v:stroke endarrow="open" joinstyle="miter"/>
              </v:shape>
            </w:pict>
          </mc:Fallback>
        </mc:AlternateContent>
      </w:r>
    </w:p>
    <w:p w:rsidR="005A2EC3" w:rsidRPr="00E1028E" w:rsidRDefault="005A2EC3" w:rsidP="00E1028E">
      <w:pPr>
        <w:rPr>
          <w:sz w:val="28"/>
          <w:szCs w:val="28"/>
        </w:rPr>
      </w:pPr>
    </w:p>
    <w:p w:rsidR="005A2EC3" w:rsidRPr="00E1028E" w:rsidRDefault="005A2EC3" w:rsidP="00E1028E">
      <w:pPr>
        <w:rPr>
          <w:sz w:val="28"/>
          <w:szCs w:val="28"/>
        </w:rPr>
      </w:pPr>
    </w:p>
    <w:p w:rsidR="005A2EC3" w:rsidRPr="00E1028E" w:rsidRDefault="005A2EC3" w:rsidP="00E1028E">
      <w:pPr>
        <w:rPr>
          <w:sz w:val="28"/>
          <w:szCs w:val="28"/>
        </w:rPr>
      </w:pPr>
    </w:p>
    <w:p w:rsidR="005A2EC3" w:rsidRPr="00E1028E" w:rsidRDefault="00451220" w:rsidP="00E1028E">
      <w:pPr>
        <w:rPr>
          <w:sz w:val="28"/>
          <w:szCs w:val="28"/>
        </w:rPr>
      </w:pPr>
      <w:r w:rsidRPr="00E1028E">
        <w:rPr>
          <w:noProof/>
          <w:sz w:val="28"/>
          <w:szCs w:val="28"/>
        </w:rPr>
        <mc:AlternateContent>
          <mc:Choice Requires="wps">
            <w:drawing>
              <wp:anchor distT="0" distB="0" distL="114300" distR="114300" simplePos="0" relativeHeight="251810816" behindDoc="0" locked="0" layoutInCell="1" allowOverlap="1" wp14:anchorId="0112DB57" wp14:editId="4B753899">
                <wp:simplePos x="0" y="0"/>
                <wp:positionH relativeFrom="column">
                  <wp:posOffset>544550</wp:posOffset>
                </wp:positionH>
                <wp:positionV relativeFrom="paragraph">
                  <wp:posOffset>10116</wp:posOffset>
                </wp:positionV>
                <wp:extent cx="45719" cy="1690458"/>
                <wp:effectExtent l="38100" t="0" r="69215" b="62230"/>
                <wp:wrapNone/>
                <wp:docPr id="151" name="Прямая со стрелкой 151"/>
                <wp:cNvGraphicFramePr/>
                <a:graphic xmlns:a="http://schemas.openxmlformats.org/drawingml/2006/main">
                  <a:graphicData uri="http://schemas.microsoft.com/office/word/2010/wordprocessingShape">
                    <wps:wsp>
                      <wps:cNvCnPr/>
                      <wps:spPr>
                        <a:xfrm>
                          <a:off x="0" y="0"/>
                          <a:ext cx="45719" cy="1690458"/>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6FA338" id="Прямая со стрелкой 151" o:spid="_x0000_s1026" type="#_x0000_t32" style="position:absolute;margin-left:42.9pt;margin-top:.8pt;width:3.6pt;height:133.1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" strokecolor="black [3200]" strokeweight="1pt">
                <v:stroke endarrow="open" joinstyle="miter"/>
              </v:shape>
            </w:pict>
          </mc:Fallback>
        </mc:AlternateContent>
      </w:r>
      <w:r w:rsidRPr="00E1028E">
        <w:rPr>
          <w:noProof/>
          <w:sz w:val="28"/>
          <w:szCs w:val="28"/>
        </w:rPr>
        <mc:AlternateContent>
          <mc:Choice Requires="wps">
            <w:drawing>
              <wp:anchor distT="0" distB="0" distL="114300" distR="114300" simplePos="0" relativeHeight="251814912" behindDoc="0" locked="0" layoutInCell="1" allowOverlap="1" wp14:anchorId="4E3B81CE" wp14:editId="5BEF99DF">
                <wp:simplePos x="0" y="0"/>
                <wp:positionH relativeFrom="margin">
                  <wp:posOffset>1193770</wp:posOffset>
                </wp:positionH>
                <wp:positionV relativeFrom="paragraph">
                  <wp:posOffset>116441</wp:posOffset>
                </wp:positionV>
                <wp:extent cx="691117" cy="170121"/>
                <wp:effectExtent l="0" t="0" r="71120" b="78105"/>
                <wp:wrapNone/>
                <wp:docPr id="155" name="Прямая со стрелкой 155"/>
                <wp:cNvGraphicFramePr/>
                <a:graphic xmlns:a="http://schemas.openxmlformats.org/drawingml/2006/main">
                  <a:graphicData uri="http://schemas.microsoft.com/office/word/2010/wordprocessingShape">
                    <wps:wsp>
                      <wps:cNvCnPr/>
                      <wps:spPr>
                        <a:xfrm>
                          <a:off x="0" y="0"/>
                          <a:ext cx="691117" cy="170121"/>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E221C7" id="Прямая со стрелкой 155" o:spid="_x0000_s1026" type="#_x0000_t32" style="position:absolute;margin-left:94pt;margin-top:9.15pt;width:54.4pt;height:13.4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" strokecolor="black [3200]" strokeweight="1pt">
                <v:stroke endarrow="open" joinstyle="miter"/>
                <w10:wrap anchorx="margin"/>
              </v:shape>
            </w:pict>
          </mc:Fallback>
        </mc:AlternateContent>
      </w:r>
    </w:p>
    <w:p w:rsidR="005A2EC3" w:rsidRPr="00E1028E" w:rsidRDefault="001711F8" w:rsidP="00E1028E">
      <w:pPr>
        <w:rPr>
          <w:sz w:val="28"/>
          <w:szCs w:val="28"/>
        </w:rPr>
      </w:pPr>
      <w:r w:rsidRPr="00E1028E">
        <w:rPr>
          <w:noProof/>
          <w:sz w:val="28"/>
          <w:szCs w:val="28"/>
        </w:rPr>
        <mc:AlternateContent>
          <mc:Choice Requires="wps">
            <w:drawing>
              <wp:anchor distT="0" distB="0" distL="114300" distR="114300" simplePos="0" relativeHeight="251859968" behindDoc="0" locked="0" layoutInCell="1" allowOverlap="1" wp14:anchorId="239FAF09" wp14:editId="400AB014">
                <wp:simplePos x="0" y="0"/>
                <wp:positionH relativeFrom="column">
                  <wp:posOffset>409516</wp:posOffset>
                </wp:positionH>
                <wp:positionV relativeFrom="paragraph">
                  <wp:posOffset>7664</wp:posOffset>
                </wp:positionV>
                <wp:extent cx="45719" cy="1477571"/>
                <wp:effectExtent l="76200" t="0" r="50165" b="66040"/>
                <wp:wrapNone/>
                <wp:docPr id="169" name="Прямая со стрелкой 169"/>
                <wp:cNvGraphicFramePr/>
                <a:graphic xmlns:a="http://schemas.openxmlformats.org/drawingml/2006/main">
                  <a:graphicData uri="http://schemas.microsoft.com/office/word/2010/wordprocessingShape">
                    <wps:wsp>
                      <wps:cNvCnPr/>
                      <wps:spPr>
                        <a:xfrm flipH="1">
                          <a:off x="0" y="0"/>
                          <a:ext cx="45719" cy="1477571"/>
                        </a:xfrm>
                        <a:prstGeom prst="straightConnector1">
                          <a:avLst/>
                        </a:prstGeom>
                        <a:ln>
                          <a:solidFill>
                            <a:srgbClr val="00B05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1D1DF" id="Прямая со стрелкой 169" o:spid="_x0000_s1026" type="#_x0000_t32" style="position:absolute;margin-left:32.25pt;margin-top:.6pt;width:3.6pt;height:116.35pt;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" strokecolor="#00b050" strokeweight="1.5pt">
                <v:stroke endarrow="block" joinstyle="miter"/>
              </v:shape>
            </w:pict>
          </mc:Fallback>
        </mc:AlternateContent>
      </w:r>
      <w:r w:rsidR="00451220" w:rsidRPr="00E1028E">
        <w:rPr>
          <w:noProof/>
          <w:sz w:val="28"/>
          <w:szCs w:val="28"/>
        </w:rPr>
        <mc:AlternateContent>
          <mc:Choice Requires="wps">
            <w:drawing>
              <wp:anchor distT="0" distB="0" distL="114300" distR="114300" simplePos="0" relativeHeight="251794432" behindDoc="0" locked="0" layoutInCell="1" allowOverlap="1" wp14:anchorId="4C6D77A7" wp14:editId="1E942BEB">
                <wp:simplePos x="0" y="0"/>
                <wp:positionH relativeFrom="page">
                  <wp:posOffset>1764916</wp:posOffset>
                </wp:positionH>
                <wp:positionV relativeFrom="paragraph">
                  <wp:posOffset>81487</wp:posOffset>
                </wp:positionV>
                <wp:extent cx="1733107" cy="574040"/>
                <wp:effectExtent l="0" t="0" r="19685" b="16510"/>
                <wp:wrapNone/>
                <wp:docPr id="135" name="Прямоугольник 135"/>
                <wp:cNvGraphicFramePr/>
                <a:graphic xmlns:a="http://schemas.openxmlformats.org/drawingml/2006/main">
                  <a:graphicData uri="http://schemas.microsoft.com/office/word/2010/wordprocessingShape">
                    <wps:wsp>
                      <wps:cNvSpPr/>
                      <wps:spPr>
                        <a:xfrm>
                          <a:off x="0" y="0"/>
                          <a:ext cx="1733107" cy="574040"/>
                        </a:xfrm>
                        <a:prstGeom prst="rect">
                          <a:avLst/>
                        </a:prstGeom>
                        <a:blipFill>
                          <a:blip r:embed="rId26"/>
                          <a:tile tx="0" ty="0" sx="100000" sy="100000" flip="none" algn="tl"/>
                        </a:blipFill>
                      </wps:spPr>
                      <wps:style>
                        <a:lnRef idx="1">
                          <a:schemeClr val="accent3"/>
                        </a:lnRef>
                        <a:fillRef idx="2">
                          <a:schemeClr val="accent3"/>
                        </a:fillRef>
                        <a:effectRef idx="1">
                          <a:schemeClr val="accent3"/>
                        </a:effectRef>
                        <a:fontRef idx="minor">
                          <a:schemeClr val="dk1"/>
                        </a:fontRef>
                      </wps:style>
                      <wps:txbx>
                        <w:txbxContent>
                          <w:p w:rsidR="00381AD0" w:rsidRPr="005A2EC3" w:rsidRDefault="00381AD0" w:rsidP="005A2EC3">
                            <w:pPr>
                              <w:jc w:val="center"/>
                              <w:rPr>
                                <w:sz w:val="28"/>
                                <w:szCs w:val="28"/>
                              </w:rPr>
                            </w:pPr>
                            <w:r w:rsidRPr="005A2EC3">
                              <w:rPr>
                                <w:sz w:val="28"/>
                                <w:szCs w:val="28"/>
                              </w:rPr>
                              <w:t>НОРМАТИВНІ ПОСИЛАННЯ</w:t>
                            </w:r>
                          </w:p>
                          <w:p w:rsidR="00381AD0" w:rsidRDefault="00381AD0" w:rsidP="00EB739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6D77A7" id="Прямоугольник 135" o:spid="_x0000_s1049" style="position:absolute;left:0;text-align:left;margin-left:138.95pt;margin-top:6.4pt;width:136.45pt;height:45.2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" strokecolor="#a5a5a5 [3206]" strokeweight=".5pt">
                <v:fill r:id="rId27" o:title="" recolor="t" rotate="t" type="tile"/>
                <v:textbox>
                  <w:txbxContent>
                    <w:p w:rsidR="00381AD0" w:rsidRPr="005A2EC3" w:rsidRDefault="00381AD0" w:rsidP="005A2EC3">
                      <w:pPr>
                        <w:jc w:val="center"/>
                        <w:rPr>
                          <w:sz w:val="28"/>
                          <w:szCs w:val="28"/>
                        </w:rPr>
                      </w:pPr>
                      <w:r w:rsidRPr="005A2EC3">
                        <w:rPr>
                          <w:sz w:val="28"/>
                          <w:szCs w:val="28"/>
                        </w:rPr>
                        <w:t>НОРМАТИВНІ ПОСИЛАННЯ</w:t>
                      </w:r>
                    </w:p>
                    <w:p w:rsidR="00381AD0" w:rsidRDefault="00381AD0" w:rsidP="00EB739C">
                      <w:pPr>
                        <w:jc w:val="center"/>
                      </w:pPr>
                    </w:p>
                  </w:txbxContent>
                </v:textbox>
                <w10:wrap anchorx="page"/>
              </v:rect>
            </w:pict>
          </mc:Fallback>
        </mc:AlternateContent>
      </w:r>
    </w:p>
    <w:p w:rsidR="005A2EC3" w:rsidRPr="00E1028E" w:rsidRDefault="00451220" w:rsidP="00E1028E">
      <w:pPr>
        <w:rPr>
          <w:sz w:val="28"/>
          <w:szCs w:val="28"/>
        </w:rPr>
      </w:pPr>
      <w:r w:rsidRPr="00E1028E">
        <w:rPr>
          <w:noProof/>
          <w:sz w:val="28"/>
          <w:szCs w:val="28"/>
        </w:rPr>
        <mc:AlternateContent>
          <mc:Choice Requires="wps">
            <w:drawing>
              <wp:anchor distT="0" distB="0" distL="114300" distR="114300" simplePos="0" relativeHeight="251805696" behindDoc="0" locked="0" layoutInCell="1" allowOverlap="1" wp14:anchorId="39D5DA6F" wp14:editId="5C29A565">
                <wp:simplePos x="0" y="0"/>
                <wp:positionH relativeFrom="column">
                  <wp:posOffset>2926877</wp:posOffset>
                </wp:positionH>
                <wp:positionV relativeFrom="paragraph">
                  <wp:posOffset>15845</wp:posOffset>
                </wp:positionV>
                <wp:extent cx="3295650" cy="1414131"/>
                <wp:effectExtent l="0" t="0" r="19050" b="15240"/>
                <wp:wrapNone/>
                <wp:docPr id="146" name="Прямоугольник 146"/>
                <wp:cNvGraphicFramePr/>
                <a:graphic xmlns:a="http://schemas.openxmlformats.org/drawingml/2006/main">
                  <a:graphicData uri="http://schemas.microsoft.com/office/word/2010/wordprocessingShape">
                    <wps:wsp>
                      <wps:cNvSpPr/>
                      <wps:spPr>
                        <a:xfrm>
                          <a:off x="0" y="0"/>
                          <a:ext cx="3295650" cy="1414131"/>
                        </a:xfrm>
                        <a:prstGeom prst="rect">
                          <a:avLst/>
                        </a:prstGeom>
                        <a:blipFill>
                          <a:blip r:embed="rId26"/>
                          <a:tile tx="0" ty="0" sx="100000" sy="100000" flip="none" algn="tl"/>
                        </a:blipFill>
                      </wps:spPr>
                      <wps:style>
                        <a:lnRef idx="1">
                          <a:schemeClr val="accent3"/>
                        </a:lnRef>
                        <a:fillRef idx="2">
                          <a:schemeClr val="accent3"/>
                        </a:fillRef>
                        <a:effectRef idx="1">
                          <a:schemeClr val="accent3"/>
                        </a:effectRef>
                        <a:fontRef idx="minor">
                          <a:schemeClr val="dk1"/>
                        </a:fontRef>
                      </wps:style>
                      <wps:txbx>
                        <w:txbxContent>
                          <w:p w:rsidR="00381AD0" w:rsidRPr="00451220" w:rsidRDefault="00381AD0" w:rsidP="00451220">
                            <w:pPr>
                              <w:jc w:val="center"/>
                              <w:rPr>
                                <w:sz w:val="28"/>
                                <w:szCs w:val="28"/>
                              </w:rPr>
                            </w:pPr>
                            <w:r w:rsidRPr="00451220">
                              <w:rPr>
                                <w:sz w:val="28"/>
                                <w:szCs w:val="28"/>
                              </w:rPr>
                              <w:t>ДБН Б. 1.1-5:2007 Склад, зміст, порядок розроблення, погодження та затвердження розділу інженерно-технічних заходів цивільного захисту (цивільної оборони) у містобудівній документації.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D5DA6F" id="Прямоугольник 146" o:spid="_x0000_s1050" style="position:absolute;left:0;text-align:left;margin-left:230.45pt;margin-top:1.25pt;width:259.5pt;height:111.3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" strokecolor="#a5a5a5 [3206]" strokeweight=".5pt">
                <v:fill r:id="rId27" o:title="" recolor="t" rotate="t" type="tile"/>
                <v:textbox>
                  <w:txbxContent>
                    <w:p w:rsidR="00381AD0" w:rsidRPr="00451220" w:rsidRDefault="00381AD0" w:rsidP="00451220">
                      <w:pPr>
                        <w:jc w:val="center"/>
                        <w:rPr>
                          <w:sz w:val="28"/>
                          <w:szCs w:val="28"/>
                        </w:rPr>
                      </w:pPr>
                      <w:r w:rsidRPr="00451220">
                        <w:rPr>
                          <w:sz w:val="28"/>
                          <w:szCs w:val="28"/>
                        </w:rPr>
                        <w:t>ДБН Б. 1.1-5:2007 Склад, зміст, порядок розроблення, погодження та затвердження розділу інженерно-технічних заходів цивільного захисту (цивільної оборони) у містобудівній документації.</w:t>
                      </w:r>
                    </w:p>
                  </w:txbxContent>
                </v:textbox>
              </v:rect>
            </w:pict>
          </mc:Fallback>
        </mc:AlternateContent>
      </w:r>
    </w:p>
    <w:p w:rsidR="005A2EC3" w:rsidRPr="00E1028E" w:rsidRDefault="005A2EC3" w:rsidP="00E1028E">
      <w:pPr>
        <w:rPr>
          <w:sz w:val="28"/>
          <w:szCs w:val="28"/>
        </w:rPr>
      </w:pPr>
    </w:p>
    <w:p w:rsidR="005A2EC3" w:rsidRPr="00E1028E" w:rsidRDefault="00451220" w:rsidP="00E1028E">
      <w:pPr>
        <w:rPr>
          <w:sz w:val="28"/>
          <w:szCs w:val="28"/>
        </w:rPr>
      </w:pPr>
      <w:r w:rsidRPr="00E1028E">
        <w:rPr>
          <w:noProof/>
          <w:sz w:val="28"/>
          <w:szCs w:val="28"/>
        </w:rPr>
        <mc:AlternateContent>
          <mc:Choice Requires="wps">
            <w:drawing>
              <wp:anchor distT="0" distB="0" distL="114300" distR="114300" simplePos="0" relativeHeight="251843584" behindDoc="0" locked="0" layoutInCell="1" allowOverlap="1" wp14:anchorId="52889E87" wp14:editId="5E36733D">
                <wp:simplePos x="0" y="0"/>
                <wp:positionH relativeFrom="column">
                  <wp:posOffset>1980580</wp:posOffset>
                </wp:positionH>
                <wp:positionV relativeFrom="paragraph">
                  <wp:posOffset>10943</wp:posOffset>
                </wp:positionV>
                <wp:extent cx="946032" cy="477918"/>
                <wp:effectExtent l="0" t="0" r="83185" b="55880"/>
                <wp:wrapNone/>
                <wp:docPr id="130" name="Прямая со стрелкой 130"/>
                <wp:cNvGraphicFramePr/>
                <a:graphic xmlns:a="http://schemas.openxmlformats.org/drawingml/2006/main">
                  <a:graphicData uri="http://schemas.microsoft.com/office/word/2010/wordprocessingShape">
                    <wps:wsp>
                      <wps:cNvCnPr/>
                      <wps:spPr>
                        <a:xfrm>
                          <a:off x="0" y="0"/>
                          <a:ext cx="946032" cy="477918"/>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E211CB" id="Прямая со стрелкой 130" o:spid="_x0000_s1026" type="#_x0000_t32" style="position:absolute;margin-left:155.95pt;margin-top:.85pt;width:74.5pt;height:37.6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" strokecolor="black [3200]" strokeweight="1pt">
                <v:stroke endarrow="open" joinstyle="miter"/>
              </v:shape>
            </w:pict>
          </mc:Fallback>
        </mc:AlternateContent>
      </w:r>
    </w:p>
    <w:p w:rsidR="005A2EC3" w:rsidRPr="00E1028E" w:rsidRDefault="005A2EC3" w:rsidP="00E1028E">
      <w:pPr>
        <w:rPr>
          <w:sz w:val="28"/>
          <w:szCs w:val="28"/>
        </w:rPr>
      </w:pPr>
    </w:p>
    <w:p w:rsidR="005A2EC3" w:rsidRPr="00E1028E" w:rsidRDefault="005A2EC3" w:rsidP="00E1028E">
      <w:pPr>
        <w:rPr>
          <w:sz w:val="28"/>
          <w:szCs w:val="28"/>
        </w:rPr>
      </w:pPr>
    </w:p>
    <w:p w:rsidR="00451220" w:rsidRPr="00E1028E" w:rsidRDefault="00F17C13" w:rsidP="00E1028E">
      <w:pPr>
        <w:rPr>
          <w:sz w:val="28"/>
          <w:szCs w:val="28"/>
        </w:rPr>
      </w:pPr>
      <w:r w:rsidRPr="00E1028E">
        <w:rPr>
          <w:noProof/>
          <w:sz w:val="28"/>
          <w:szCs w:val="28"/>
        </w:rPr>
        <w:lastRenderedPageBreak/>
        <mc:AlternateContent>
          <mc:Choice Requires="wps">
            <w:drawing>
              <wp:anchor distT="0" distB="0" distL="114300" distR="114300" simplePos="0" relativeHeight="251857920" behindDoc="0" locked="0" layoutInCell="1" allowOverlap="1">
                <wp:simplePos x="0" y="0"/>
                <wp:positionH relativeFrom="column">
                  <wp:posOffset>832263</wp:posOffset>
                </wp:positionH>
                <wp:positionV relativeFrom="paragraph">
                  <wp:posOffset>-454276</wp:posOffset>
                </wp:positionV>
                <wp:extent cx="31898" cy="8452884"/>
                <wp:effectExtent l="38100" t="0" r="63500" b="62865"/>
                <wp:wrapNone/>
                <wp:docPr id="168" name="Прямая со стрелкой 168"/>
                <wp:cNvGraphicFramePr/>
                <a:graphic xmlns:a="http://schemas.openxmlformats.org/drawingml/2006/main">
                  <a:graphicData uri="http://schemas.microsoft.com/office/word/2010/wordprocessingShape">
                    <wps:wsp>
                      <wps:cNvCnPr/>
                      <wps:spPr>
                        <a:xfrm>
                          <a:off x="0" y="0"/>
                          <a:ext cx="31898" cy="8452884"/>
                        </a:xfrm>
                        <a:prstGeom prst="straightConnector1">
                          <a:avLst/>
                        </a:prstGeom>
                        <a:ln>
                          <a:solidFill>
                            <a:srgbClr val="00B05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06C2175C" id="Прямая со стрелкой 168" o:spid="_x0000_s1026" type="#_x0000_t32" style="position:absolute;margin-left:65.55pt;margin-top:-35.75pt;width:2.5pt;height:665.6pt;z-index:25185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" strokecolor="#00b050" strokeweight="1.5pt">
                <v:stroke endarrow="block" joinstyle="miter"/>
              </v:shape>
            </w:pict>
          </mc:Fallback>
        </mc:AlternateContent>
      </w:r>
      <w:r w:rsidRPr="00E1028E">
        <w:rPr>
          <w:noProof/>
          <w:sz w:val="28"/>
          <w:szCs w:val="28"/>
        </w:rPr>
        <mc:AlternateContent>
          <mc:Choice Requires="wps">
            <w:drawing>
              <wp:anchor distT="0" distB="0" distL="114300" distR="114300" simplePos="0" relativeHeight="251856896" behindDoc="0" locked="0" layoutInCell="1" allowOverlap="1" wp14:anchorId="4D8D9F68" wp14:editId="4D292907">
                <wp:simplePos x="0" y="0"/>
                <wp:positionH relativeFrom="column">
                  <wp:posOffset>864160</wp:posOffset>
                </wp:positionH>
                <wp:positionV relativeFrom="paragraph">
                  <wp:posOffset>-209727</wp:posOffset>
                </wp:positionV>
                <wp:extent cx="2030819" cy="1817621"/>
                <wp:effectExtent l="0" t="0" r="26670" b="30480"/>
                <wp:wrapNone/>
                <wp:docPr id="167" name="Прямая соединительная линия 167"/>
                <wp:cNvGraphicFramePr/>
                <a:graphic xmlns:a="http://schemas.openxmlformats.org/drawingml/2006/main">
                  <a:graphicData uri="http://schemas.microsoft.com/office/word/2010/wordprocessingShape">
                    <wps:wsp>
                      <wps:cNvCnPr/>
                      <wps:spPr>
                        <a:xfrm flipH="1">
                          <a:off x="0" y="0"/>
                          <a:ext cx="2030819" cy="1817621"/>
                        </a:xfrm>
                        <a:prstGeom prst="line">
                          <a:avLst/>
                        </a:prstGeom>
                        <a:ln w="25400">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C4FCBF" id="Прямая соединительная линия 167" o:spid="_x0000_s1026" style="position:absolute;flip:x;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05pt,-16.5pt" to="227.95pt,1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" strokecolor="red" strokeweight="2pt">
                <v:stroke joinstyle="miter"/>
              </v:line>
            </w:pict>
          </mc:Fallback>
        </mc:AlternateContent>
      </w:r>
      <w:r w:rsidRPr="00E1028E">
        <w:rPr>
          <w:noProof/>
          <w:sz w:val="28"/>
          <w:szCs w:val="28"/>
        </w:rPr>
        <mc:AlternateContent>
          <mc:Choice Requires="wps">
            <w:drawing>
              <wp:anchor distT="0" distB="0" distL="114300" distR="114300" simplePos="0" relativeHeight="251854848" behindDoc="0" locked="0" layoutInCell="1" allowOverlap="1">
                <wp:simplePos x="0" y="0"/>
                <wp:positionH relativeFrom="column">
                  <wp:posOffset>959853</wp:posOffset>
                </wp:positionH>
                <wp:positionV relativeFrom="paragraph">
                  <wp:posOffset>-273524</wp:posOffset>
                </wp:positionV>
                <wp:extent cx="1956391" cy="1881963"/>
                <wp:effectExtent l="0" t="0" r="25400" b="23495"/>
                <wp:wrapNone/>
                <wp:docPr id="166" name="Прямая соединительная линия 166"/>
                <wp:cNvGraphicFramePr/>
                <a:graphic xmlns:a="http://schemas.openxmlformats.org/drawingml/2006/main">
                  <a:graphicData uri="http://schemas.microsoft.com/office/word/2010/wordprocessingShape">
                    <wps:wsp>
                      <wps:cNvCnPr/>
                      <wps:spPr>
                        <a:xfrm>
                          <a:off x="0" y="0"/>
                          <a:ext cx="1956391" cy="1881963"/>
                        </a:xfrm>
                        <a:prstGeom prst="line">
                          <a:avLst/>
                        </a:prstGeom>
                        <a:ln w="25400">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774F98EF" id="Прямая соединительная линия 166" o:spid="_x0000_s1026" style="position:absolute;z-index:251854848;visibility:visible;mso-wrap-style:square;mso-wrap-distance-left:9pt;mso-wrap-distance-top:0;mso-wrap-distance-right:9pt;mso-wrap-distance-bottom:0;mso-position-horizontal:absolute;mso-position-horizontal-relative:text;mso-position-vertical:absolute;mso-position-vertical-relative:text" from="75.6pt,-21.55pt" to="229.65pt,1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" strokecolor="red" strokeweight="2pt">
                <v:stroke joinstyle="miter"/>
              </v:line>
            </w:pict>
          </mc:Fallback>
        </mc:AlternateContent>
      </w:r>
      <w:r w:rsidR="000D4938" w:rsidRPr="00E1028E">
        <w:rPr>
          <w:noProof/>
          <w:sz w:val="28"/>
          <w:szCs w:val="28"/>
        </w:rPr>
        <mc:AlternateContent>
          <mc:Choice Requires="wps">
            <w:drawing>
              <wp:anchor distT="0" distB="0" distL="114300" distR="114300" simplePos="0" relativeHeight="251839488" behindDoc="0" locked="0" layoutInCell="1" allowOverlap="1" wp14:anchorId="294DE45A" wp14:editId="2C3E11E2">
                <wp:simplePos x="0" y="0"/>
                <wp:positionH relativeFrom="column">
                  <wp:posOffset>473296</wp:posOffset>
                </wp:positionH>
                <wp:positionV relativeFrom="paragraph">
                  <wp:posOffset>-19538</wp:posOffset>
                </wp:positionV>
                <wp:extent cx="2965302" cy="1435395"/>
                <wp:effectExtent l="0" t="0" r="26035" b="12700"/>
                <wp:wrapNone/>
                <wp:docPr id="128" name="Прямоугольник 128"/>
                <wp:cNvGraphicFramePr/>
                <a:graphic xmlns:a="http://schemas.openxmlformats.org/drawingml/2006/main">
                  <a:graphicData uri="http://schemas.microsoft.com/office/word/2010/wordprocessingShape">
                    <wps:wsp>
                      <wps:cNvSpPr/>
                      <wps:spPr>
                        <a:xfrm rot="10800000" flipV="1">
                          <a:off x="0" y="0"/>
                          <a:ext cx="2965302" cy="1435395"/>
                        </a:xfrm>
                        <a:prstGeom prst="rect">
                          <a:avLst/>
                        </a:prstGeom>
                        <a:blipFill>
                          <a:blip r:embed="rId28"/>
                          <a:tile tx="0" ty="0" sx="100000" sy="100000" flip="none" algn="tl"/>
                        </a:blipFill>
                      </wps:spPr>
                      <wps:style>
                        <a:lnRef idx="1">
                          <a:schemeClr val="accent3"/>
                        </a:lnRef>
                        <a:fillRef idx="2">
                          <a:schemeClr val="accent3"/>
                        </a:fillRef>
                        <a:effectRef idx="1">
                          <a:schemeClr val="accent3"/>
                        </a:effectRef>
                        <a:fontRef idx="minor">
                          <a:schemeClr val="dk1"/>
                        </a:fontRef>
                      </wps:style>
                      <wps:txbx>
                        <w:txbxContent>
                          <w:p w:rsidR="00381AD0" w:rsidRPr="00451220" w:rsidRDefault="00381AD0" w:rsidP="00451220">
                            <w:pPr>
                              <w:jc w:val="center"/>
                              <w:rPr>
                                <w:sz w:val="28"/>
                                <w:szCs w:val="28"/>
                              </w:rPr>
                            </w:pPr>
                            <w:r w:rsidRPr="00451220">
                              <w:rPr>
                                <w:sz w:val="28"/>
                                <w:szCs w:val="28"/>
                              </w:rPr>
                              <w:t>ДБН 360-92** Містобудування. Планування і забудова міських і сільських поселень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4DE45A" id="Прямоугольник 128" o:spid="_x0000_s1051" style="position:absolute;left:0;text-align:left;margin-left:37.25pt;margin-top:-1.55pt;width:233.5pt;height:113pt;rotation:180;flip: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" strokecolor="#a5a5a5 [3206]" strokeweight=".5pt">
                <v:fill r:id="rId29" o:title="" recolor="t" rotate="t" type="tile"/>
                <v:textbox>
                  <w:txbxContent>
                    <w:p w:rsidR="00381AD0" w:rsidRPr="00451220" w:rsidRDefault="00381AD0" w:rsidP="00451220">
                      <w:pPr>
                        <w:jc w:val="center"/>
                        <w:rPr>
                          <w:sz w:val="28"/>
                          <w:szCs w:val="28"/>
                        </w:rPr>
                      </w:pPr>
                      <w:r w:rsidRPr="00451220">
                        <w:rPr>
                          <w:sz w:val="28"/>
                          <w:szCs w:val="28"/>
                        </w:rPr>
                        <w:t>ДБН 360-92** Містобудування. Планування і забудова міських і сільських поселень</w:t>
                      </w:r>
                    </w:p>
                  </w:txbxContent>
                </v:textbox>
              </v:rect>
            </w:pict>
          </mc:Fallback>
        </mc:AlternateContent>
      </w:r>
    </w:p>
    <w:p w:rsidR="00451220" w:rsidRPr="00E1028E" w:rsidRDefault="00451220" w:rsidP="00E1028E">
      <w:pPr>
        <w:rPr>
          <w:sz w:val="28"/>
          <w:szCs w:val="28"/>
        </w:rPr>
      </w:pPr>
    </w:p>
    <w:p w:rsidR="00451220" w:rsidRPr="00E1028E" w:rsidRDefault="00451220" w:rsidP="00E1028E">
      <w:pPr>
        <w:rPr>
          <w:sz w:val="28"/>
          <w:szCs w:val="28"/>
        </w:rPr>
      </w:pPr>
    </w:p>
    <w:p w:rsidR="00451220" w:rsidRPr="00E1028E" w:rsidRDefault="00451220" w:rsidP="00E1028E">
      <w:pPr>
        <w:rPr>
          <w:sz w:val="28"/>
          <w:szCs w:val="28"/>
        </w:rPr>
      </w:pPr>
    </w:p>
    <w:p w:rsidR="005A2EC3" w:rsidRPr="00E1028E" w:rsidRDefault="000D4938" w:rsidP="00E1028E">
      <w:pPr>
        <w:rPr>
          <w:sz w:val="28"/>
          <w:szCs w:val="28"/>
        </w:rPr>
      </w:pPr>
      <w:r w:rsidRPr="00E1028E">
        <w:rPr>
          <w:noProof/>
          <w:sz w:val="28"/>
          <w:szCs w:val="28"/>
        </w:rPr>
        <mc:AlternateContent>
          <mc:Choice Requires="wps">
            <w:drawing>
              <wp:anchor distT="0" distB="0" distL="114300" distR="114300" simplePos="0" relativeHeight="251807744" behindDoc="0" locked="0" layoutInCell="1" allowOverlap="1" wp14:anchorId="6289B697" wp14:editId="582EB1DF">
                <wp:simplePos x="0" y="0"/>
                <wp:positionH relativeFrom="margin">
                  <wp:posOffset>3766850</wp:posOffset>
                </wp:positionH>
                <wp:positionV relativeFrom="paragraph">
                  <wp:posOffset>25016</wp:posOffset>
                </wp:positionV>
                <wp:extent cx="2126511" cy="2796363"/>
                <wp:effectExtent l="0" t="0" r="26670" b="23495"/>
                <wp:wrapNone/>
                <wp:docPr id="148" name="Прямоугольник 148"/>
                <wp:cNvGraphicFramePr/>
                <a:graphic xmlns:a="http://schemas.openxmlformats.org/drawingml/2006/main">
                  <a:graphicData uri="http://schemas.microsoft.com/office/word/2010/wordprocessingShape">
                    <wps:wsp>
                      <wps:cNvSpPr/>
                      <wps:spPr>
                        <a:xfrm>
                          <a:off x="0" y="0"/>
                          <a:ext cx="2126511" cy="2796363"/>
                        </a:xfrm>
                        <a:prstGeom prst="rect">
                          <a:avLst/>
                        </a:prstGeom>
                        <a:blipFill>
                          <a:blip r:embed="rId26"/>
                          <a:tile tx="0" ty="0" sx="100000" sy="100000" flip="none" algn="tl"/>
                        </a:blipFill>
                      </wps:spPr>
                      <wps:style>
                        <a:lnRef idx="1">
                          <a:schemeClr val="accent3"/>
                        </a:lnRef>
                        <a:fillRef idx="2">
                          <a:schemeClr val="accent3"/>
                        </a:fillRef>
                        <a:effectRef idx="1">
                          <a:schemeClr val="accent3"/>
                        </a:effectRef>
                        <a:fontRef idx="minor">
                          <a:schemeClr val="dk1"/>
                        </a:fontRef>
                      </wps:style>
                      <wps:txbx>
                        <w:txbxContent>
                          <w:p w:rsidR="00381AD0" w:rsidRPr="00451220" w:rsidRDefault="00381AD0" w:rsidP="00451220">
                            <w:pPr>
                              <w:rPr>
                                <w:sz w:val="28"/>
                                <w:szCs w:val="28"/>
                              </w:rPr>
                            </w:pPr>
                            <w:r w:rsidRPr="00451220">
                              <w:rPr>
                                <w:sz w:val="28"/>
                                <w:szCs w:val="28"/>
                              </w:rPr>
                              <w:t>поширюються на проектування нових і реконструкцію існуючих будинків, споруд та комплексів громадського призначення (далі - громадських будинків) з умовною висотою до 73,5 м (включно), а також вбудовано-прибудованих приміщень громадського призначення. </w:t>
                            </w:r>
                          </w:p>
                          <w:p w:rsidR="00381AD0" w:rsidRPr="007D3A9D" w:rsidRDefault="00381AD0" w:rsidP="00EB739C">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89B697" id="Прямоугольник 148" o:spid="_x0000_s1052" style="position:absolute;left:0;text-align:left;margin-left:296.6pt;margin-top:1.95pt;width:167.45pt;height:220.2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" strokecolor="#a5a5a5 [3206]" strokeweight=".5pt">
                <v:fill r:id="rId27" o:title="" recolor="t" rotate="t" type="tile"/>
                <v:textbox>
                  <w:txbxContent>
                    <w:p w:rsidR="00381AD0" w:rsidRPr="00451220" w:rsidRDefault="00381AD0" w:rsidP="00451220">
                      <w:pPr>
                        <w:rPr>
                          <w:sz w:val="28"/>
                          <w:szCs w:val="28"/>
                        </w:rPr>
                      </w:pPr>
                      <w:r w:rsidRPr="00451220">
                        <w:rPr>
                          <w:sz w:val="28"/>
                          <w:szCs w:val="28"/>
                        </w:rPr>
                        <w:t>поширюються на проектування нових і реконструкцію існуючих будинків, споруд та комплексів громадського призначення (далі - громадських будинків) з умовною висотою до 73,5 м (включно), а також вбудовано-прибудованих приміщень громадського призначення. </w:t>
                      </w:r>
                    </w:p>
                    <w:p w:rsidR="00381AD0" w:rsidRPr="007D3A9D" w:rsidRDefault="00381AD0" w:rsidP="00EB739C">
                      <w:pPr>
                        <w:jc w:val="center"/>
                        <w:rPr>
                          <w:sz w:val="28"/>
                          <w:szCs w:val="28"/>
                        </w:rPr>
                      </w:pPr>
                    </w:p>
                  </w:txbxContent>
                </v:textbox>
                <w10:wrap anchorx="margin"/>
              </v:rect>
            </w:pict>
          </mc:Fallback>
        </mc:AlternateContent>
      </w:r>
    </w:p>
    <w:p w:rsidR="005A2EC3" w:rsidRPr="00E1028E" w:rsidRDefault="005A2EC3" w:rsidP="00E1028E">
      <w:pPr>
        <w:rPr>
          <w:sz w:val="28"/>
          <w:szCs w:val="28"/>
        </w:rPr>
      </w:pPr>
    </w:p>
    <w:p w:rsidR="005A2EC3" w:rsidRPr="00E1028E" w:rsidRDefault="005A2EC3" w:rsidP="00E1028E">
      <w:pPr>
        <w:rPr>
          <w:sz w:val="28"/>
          <w:szCs w:val="28"/>
        </w:rPr>
      </w:pPr>
    </w:p>
    <w:p w:rsidR="00451220" w:rsidRPr="00E1028E" w:rsidRDefault="000D4938" w:rsidP="00E1028E">
      <w:pPr>
        <w:rPr>
          <w:sz w:val="28"/>
          <w:szCs w:val="28"/>
        </w:rPr>
      </w:pPr>
      <w:r w:rsidRPr="00E1028E">
        <w:rPr>
          <w:noProof/>
          <w:sz w:val="28"/>
          <w:szCs w:val="28"/>
        </w:rPr>
        <mc:AlternateContent>
          <mc:Choice Requires="wps">
            <w:drawing>
              <wp:anchor distT="0" distB="0" distL="114300" distR="114300" simplePos="0" relativeHeight="251841536" behindDoc="0" locked="0" layoutInCell="1" allowOverlap="1" wp14:anchorId="1A6B653E" wp14:editId="2517B7D8">
                <wp:simplePos x="0" y="0"/>
                <wp:positionH relativeFrom="column">
                  <wp:posOffset>1919074</wp:posOffset>
                </wp:positionH>
                <wp:positionV relativeFrom="paragraph">
                  <wp:posOffset>6660</wp:posOffset>
                </wp:positionV>
                <wp:extent cx="45719" cy="637082"/>
                <wp:effectExtent l="76200" t="0" r="69215" b="48895"/>
                <wp:wrapNone/>
                <wp:docPr id="129" name="Прямая со стрелкой 129"/>
                <wp:cNvGraphicFramePr/>
                <a:graphic xmlns:a="http://schemas.openxmlformats.org/drawingml/2006/main">
                  <a:graphicData uri="http://schemas.microsoft.com/office/word/2010/wordprocessingShape">
                    <wps:wsp>
                      <wps:cNvCnPr/>
                      <wps:spPr>
                        <a:xfrm flipH="1">
                          <a:off x="0" y="0"/>
                          <a:ext cx="45719" cy="637082"/>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1323AA" id="Прямая со стрелкой 129" o:spid="_x0000_s1026" type="#_x0000_t32" style="position:absolute;margin-left:151.1pt;margin-top:.5pt;width:3.6pt;height:50.15pt;flip:x;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" strokecolor="black [3200]" strokeweight="1pt">
                <v:stroke endarrow="open" joinstyle="miter"/>
              </v:shape>
            </w:pict>
          </mc:Fallback>
        </mc:AlternateContent>
      </w:r>
    </w:p>
    <w:p w:rsidR="00451220" w:rsidRPr="00E1028E" w:rsidRDefault="00451220" w:rsidP="00E1028E">
      <w:pPr>
        <w:rPr>
          <w:sz w:val="28"/>
          <w:szCs w:val="28"/>
        </w:rPr>
      </w:pPr>
    </w:p>
    <w:p w:rsidR="00451220" w:rsidRPr="00E1028E" w:rsidRDefault="000D4938" w:rsidP="00E1028E">
      <w:pPr>
        <w:rPr>
          <w:sz w:val="28"/>
          <w:szCs w:val="28"/>
        </w:rPr>
      </w:pPr>
      <w:r w:rsidRPr="00E1028E">
        <w:rPr>
          <w:noProof/>
          <w:sz w:val="28"/>
          <w:szCs w:val="28"/>
        </w:rPr>
        <mc:AlternateContent>
          <mc:Choice Requires="wps">
            <w:drawing>
              <wp:anchor distT="0" distB="0" distL="114300" distR="114300" simplePos="0" relativeHeight="251825152" behindDoc="0" locked="0" layoutInCell="1" allowOverlap="1" wp14:anchorId="11EED848" wp14:editId="12EBF496">
                <wp:simplePos x="0" y="0"/>
                <wp:positionH relativeFrom="column">
                  <wp:posOffset>2990673</wp:posOffset>
                </wp:positionH>
                <wp:positionV relativeFrom="paragraph">
                  <wp:posOffset>55290</wp:posOffset>
                </wp:positionV>
                <wp:extent cx="797442" cy="786810"/>
                <wp:effectExtent l="0" t="38100" r="60325" b="32385"/>
                <wp:wrapNone/>
                <wp:docPr id="165" name="Прямая со стрелкой 165"/>
                <wp:cNvGraphicFramePr/>
                <a:graphic xmlns:a="http://schemas.openxmlformats.org/drawingml/2006/main">
                  <a:graphicData uri="http://schemas.microsoft.com/office/word/2010/wordprocessingShape">
                    <wps:wsp>
                      <wps:cNvCnPr/>
                      <wps:spPr>
                        <a:xfrm flipV="1">
                          <a:off x="0" y="0"/>
                          <a:ext cx="797442" cy="78681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A7AB65" id="Прямая со стрелкой 165" o:spid="_x0000_s1026" type="#_x0000_t32" style="position:absolute;margin-left:235.5pt;margin-top:4.35pt;width:62.8pt;height:61.95pt;flip: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" strokecolor="black [3200]" strokeweight="1pt">
                <v:stroke endarrow="open" joinstyle="miter"/>
              </v:shape>
            </w:pict>
          </mc:Fallback>
        </mc:AlternateContent>
      </w:r>
    </w:p>
    <w:p w:rsidR="00451220" w:rsidRPr="00E1028E" w:rsidRDefault="00451220" w:rsidP="00E1028E">
      <w:pPr>
        <w:rPr>
          <w:sz w:val="28"/>
          <w:szCs w:val="28"/>
        </w:rPr>
      </w:pPr>
      <w:r w:rsidRPr="00E1028E">
        <w:rPr>
          <w:noProof/>
          <w:sz w:val="28"/>
          <w:szCs w:val="28"/>
        </w:rPr>
        <mc:AlternateContent>
          <mc:Choice Requires="wps">
            <w:drawing>
              <wp:anchor distT="0" distB="0" distL="114300" distR="114300" simplePos="0" relativeHeight="251847680" behindDoc="0" locked="0" layoutInCell="1" allowOverlap="1" wp14:anchorId="4D582B0D" wp14:editId="4A787D9E">
                <wp:simplePos x="0" y="0"/>
                <wp:positionH relativeFrom="margin">
                  <wp:posOffset>587715</wp:posOffset>
                </wp:positionH>
                <wp:positionV relativeFrom="paragraph">
                  <wp:posOffset>10308</wp:posOffset>
                </wp:positionV>
                <wp:extent cx="2402958" cy="1403497"/>
                <wp:effectExtent l="0" t="0" r="16510" b="25400"/>
                <wp:wrapNone/>
                <wp:docPr id="149" name="Прямоугольник 149"/>
                <wp:cNvGraphicFramePr/>
                <a:graphic xmlns:a="http://schemas.openxmlformats.org/drawingml/2006/main">
                  <a:graphicData uri="http://schemas.microsoft.com/office/word/2010/wordprocessingShape">
                    <wps:wsp>
                      <wps:cNvSpPr/>
                      <wps:spPr>
                        <a:xfrm>
                          <a:off x="0" y="0"/>
                          <a:ext cx="2402958" cy="1403497"/>
                        </a:xfrm>
                        <a:prstGeom prst="rect">
                          <a:avLst/>
                        </a:prstGeom>
                        <a:blipFill>
                          <a:blip r:embed="rId26"/>
                          <a:tile tx="0" ty="0" sx="100000" sy="100000" flip="none" algn="tl"/>
                        </a:blipFill>
                      </wps:spPr>
                      <wps:style>
                        <a:lnRef idx="1">
                          <a:schemeClr val="accent3"/>
                        </a:lnRef>
                        <a:fillRef idx="2">
                          <a:schemeClr val="accent3"/>
                        </a:fillRef>
                        <a:effectRef idx="1">
                          <a:schemeClr val="accent3"/>
                        </a:effectRef>
                        <a:fontRef idx="minor">
                          <a:schemeClr val="dk1"/>
                        </a:fontRef>
                      </wps:style>
                      <wps:txbx>
                        <w:txbxContent>
                          <w:p w:rsidR="00381AD0" w:rsidRPr="00A425EC" w:rsidRDefault="00381AD0" w:rsidP="00451220">
                            <w:pPr>
                              <w:autoSpaceDE w:val="0"/>
                              <w:autoSpaceDN w:val="0"/>
                              <w:adjustRightInd w:val="0"/>
                              <w:jc w:val="center"/>
                              <w:rPr>
                                <w:sz w:val="28"/>
                                <w:szCs w:val="28"/>
                              </w:rPr>
                            </w:pPr>
                            <w:r w:rsidRPr="00A425EC">
                              <w:rPr>
                                <w:rFonts w:eastAsia="TimesNewRomanPSMT"/>
                                <w:sz w:val="28"/>
                                <w:szCs w:val="28"/>
                                <w:lang w:eastAsia="en-US"/>
                              </w:rPr>
                              <w:t>ДБН В.2.2-9-99 “Громадські будинки та споруди.</w:t>
                            </w:r>
                            <w:r>
                              <w:rPr>
                                <w:rFonts w:eastAsia="TimesNewRomanPSMT"/>
                                <w:sz w:val="28"/>
                                <w:szCs w:val="28"/>
                                <w:lang w:val="uk-UA" w:eastAsia="en-US"/>
                              </w:rPr>
                              <w:t xml:space="preserve"> </w:t>
                            </w:r>
                            <w:r w:rsidRPr="00A425EC">
                              <w:rPr>
                                <w:rFonts w:eastAsia="TimesNewRomanPSMT"/>
                                <w:sz w:val="28"/>
                                <w:szCs w:val="28"/>
                                <w:lang w:eastAsia="en-US"/>
                              </w:rPr>
                              <w:t>Основні положення”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82B0D" id="Прямоугольник 149" o:spid="_x0000_s1053" style="position:absolute;left:0;text-align:left;margin-left:46.3pt;margin-top:.8pt;width:189.2pt;height:110.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" strokecolor="#a5a5a5 [3206]" strokeweight=".5pt">
                <v:fill r:id="rId27" o:title="" recolor="t" rotate="t" type="tile"/>
                <v:textbox>
                  <w:txbxContent>
                    <w:p w:rsidR="00381AD0" w:rsidRPr="00A425EC" w:rsidRDefault="00381AD0" w:rsidP="00451220">
                      <w:pPr>
                        <w:autoSpaceDE w:val="0"/>
                        <w:autoSpaceDN w:val="0"/>
                        <w:adjustRightInd w:val="0"/>
                        <w:jc w:val="center"/>
                        <w:rPr>
                          <w:sz w:val="28"/>
                          <w:szCs w:val="28"/>
                        </w:rPr>
                      </w:pPr>
                      <w:r w:rsidRPr="00A425EC">
                        <w:rPr>
                          <w:rFonts w:eastAsia="TimesNewRomanPSMT"/>
                          <w:sz w:val="28"/>
                          <w:szCs w:val="28"/>
                          <w:lang w:eastAsia="en-US"/>
                        </w:rPr>
                        <w:t>ДБН В.2.2-9-99 “Громадські будинки та споруди.</w:t>
                      </w:r>
                      <w:r>
                        <w:rPr>
                          <w:rFonts w:eastAsia="TimesNewRomanPSMT"/>
                          <w:sz w:val="28"/>
                          <w:szCs w:val="28"/>
                          <w:lang w:val="uk-UA" w:eastAsia="en-US"/>
                        </w:rPr>
                        <w:t xml:space="preserve"> </w:t>
                      </w:r>
                      <w:r w:rsidRPr="00A425EC">
                        <w:rPr>
                          <w:rFonts w:eastAsia="TimesNewRomanPSMT"/>
                          <w:sz w:val="28"/>
                          <w:szCs w:val="28"/>
                          <w:lang w:eastAsia="en-US"/>
                        </w:rPr>
                        <w:t>Основні положення”</w:t>
                      </w:r>
                    </w:p>
                  </w:txbxContent>
                </v:textbox>
                <w10:wrap anchorx="margin"/>
              </v:rect>
            </w:pict>
          </mc:Fallback>
        </mc:AlternateContent>
      </w:r>
    </w:p>
    <w:p w:rsidR="00451220" w:rsidRPr="00E1028E" w:rsidRDefault="00451220" w:rsidP="00E1028E">
      <w:pPr>
        <w:rPr>
          <w:sz w:val="28"/>
          <w:szCs w:val="28"/>
        </w:rPr>
      </w:pPr>
    </w:p>
    <w:p w:rsidR="00451220" w:rsidRPr="00E1028E" w:rsidRDefault="00451220" w:rsidP="00E1028E">
      <w:pPr>
        <w:rPr>
          <w:sz w:val="28"/>
          <w:szCs w:val="28"/>
        </w:rPr>
      </w:pPr>
    </w:p>
    <w:p w:rsidR="00451220" w:rsidRPr="00E1028E" w:rsidRDefault="00451220" w:rsidP="00E1028E">
      <w:pPr>
        <w:rPr>
          <w:sz w:val="28"/>
          <w:szCs w:val="28"/>
        </w:rPr>
      </w:pPr>
    </w:p>
    <w:p w:rsidR="00451220" w:rsidRPr="00E1028E" w:rsidRDefault="00451220" w:rsidP="00E1028E">
      <w:pPr>
        <w:rPr>
          <w:sz w:val="28"/>
          <w:szCs w:val="28"/>
        </w:rPr>
      </w:pPr>
    </w:p>
    <w:p w:rsidR="00451220" w:rsidRPr="00E1028E" w:rsidRDefault="00451220" w:rsidP="00E1028E">
      <w:pPr>
        <w:rPr>
          <w:sz w:val="28"/>
          <w:szCs w:val="28"/>
        </w:rPr>
      </w:pPr>
    </w:p>
    <w:p w:rsidR="00451220" w:rsidRPr="00E1028E" w:rsidRDefault="00451220" w:rsidP="00E1028E">
      <w:pPr>
        <w:rPr>
          <w:sz w:val="28"/>
          <w:szCs w:val="28"/>
        </w:rPr>
      </w:pPr>
    </w:p>
    <w:p w:rsidR="00451220" w:rsidRPr="00E1028E" w:rsidRDefault="000D4938" w:rsidP="00E1028E">
      <w:pPr>
        <w:rPr>
          <w:sz w:val="28"/>
          <w:szCs w:val="28"/>
        </w:rPr>
      </w:pPr>
      <w:r w:rsidRPr="00E1028E">
        <w:rPr>
          <w:noProof/>
          <w:sz w:val="28"/>
          <w:szCs w:val="28"/>
        </w:rPr>
        <mc:AlternateContent>
          <mc:Choice Requires="wps">
            <w:drawing>
              <wp:anchor distT="0" distB="0" distL="114300" distR="114300" simplePos="0" relativeHeight="251849728" behindDoc="0" locked="0" layoutInCell="1" allowOverlap="1" wp14:anchorId="4AD9555C" wp14:editId="0EAC8BAF">
                <wp:simplePos x="0" y="0"/>
                <wp:positionH relativeFrom="column">
                  <wp:posOffset>1693501</wp:posOffset>
                </wp:positionH>
                <wp:positionV relativeFrom="paragraph">
                  <wp:posOffset>14413</wp:posOffset>
                </wp:positionV>
                <wp:extent cx="701571" cy="403535"/>
                <wp:effectExtent l="0" t="0" r="80010" b="53975"/>
                <wp:wrapNone/>
                <wp:docPr id="132" name="Прямая со стрелкой 132"/>
                <wp:cNvGraphicFramePr/>
                <a:graphic xmlns:a="http://schemas.openxmlformats.org/drawingml/2006/main">
                  <a:graphicData uri="http://schemas.microsoft.com/office/word/2010/wordprocessingShape">
                    <wps:wsp>
                      <wps:cNvCnPr/>
                      <wps:spPr>
                        <a:xfrm>
                          <a:off x="0" y="0"/>
                          <a:ext cx="701571" cy="40353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2ED776" id="Прямая со стрелкой 132" o:spid="_x0000_s1026" type="#_x0000_t32" style="position:absolute;margin-left:133.35pt;margin-top:1.15pt;width:55.25pt;height:31.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" strokecolor="black [3200]" strokeweight="1pt">
                <v:stroke endarrow="open" joinstyle="miter"/>
              </v:shape>
            </w:pict>
          </mc:Fallback>
        </mc:AlternateContent>
      </w:r>
    </w:p>
    <w:p w:rsidR="00451220" w:rsidRPr="00E1028E" w:rsidRDefault="00451220" w:rsidP="00E1028E">
      <w:pPr>
        <w:rPr>
          <w:sz w:val="28"/>
          <w:szCs w:val="28"/>
        </w:rPr>
      </w:pPr>
    </w:p>
    <w:p w:rsidR="00451220" w:rsidRPr="00E1028E" w:rsidRDefault="000D4938" w:rsidP="00E1028E">
      <w:pPr>
        <w:rPr>
          <w:sz w:val="28"/>
          <w:szCs w:val="28"/>
        </w:rPr>
      </w:pPr>
      <w:r w:rsidRPr="00E1028E">
        <w:rPr>
          <w:noProof/>
        </w:rPr>
        <mc:AlternateContent>
          <mc:Choice Requires="wps">
            <w:drawing>
              <wp:anchor distT="0" distB="0" distL="114300" distR="114300" simplePos="0" relativeHeight="251750400" behindDoc="0" locked="0" layoutInCell="1" allowOverlap="1" wp14:anchorId="4890755D" wp14:editId="68F350B1">
                <wp:simplePos x="0" y="0"/>
                <wp:positionH relativeFrom="page">
                  <wp:posOffset>2487265</wp:posOffset>
                </wp:positionH>
                <wp:positionV relativeFrom="paragraph">
                  <wp:posOffset>9510</wp:posOffset>
                </wp:positionV>
                <wp:extent cx="3019425" cy="372139"/>
                <wp:effectExtent l="0" t="0" r="28575" b="27940"/>
                <wp:wrapNone/>
                <wp:docPr id="214" name="Поле 29"/>
                <wp:cNvGraphicFramePr/>
                <a:graphic xmlns:a="http://schemas.openxmlformats.org/drawingml/2006/main">
                  <a:graphicData uri="http://schemas.microsoft.com/office/word/2010/wordprocessingShape">
                    <wps:wsp>
                      <wps:cNvSpPr txBox="1"/>
                      <wps:spPr>
                        <a:xfrm>
                          <a:off x="0" y="0"/>
                          <a:ext cx="3019425" cy="372139"/>
                        </a:xfrm>
                        <a:prstGeom prst="rect">
                          <a:avLst/>
                        </a:prstGeom>
                        <a:blipFill>
                          <a:blip r:embed="rId26"/>
                          <a:tile tx="0" ty="0" sx="100000" sy="100000" flip="none" algn="tl"/>
                        </a:blipFill>
                        <a:ln/>
                      </wps:spPr>
                      <wps:style>
                        <a:lnRef idx="1">
                          <a:schemeClr val="accent3"/>
                        </a:lnRef>
                        <a:fillRef idx="2">
                          <a:schemeClr val="accent3"/>
                        </a:fillRef>
                        <a:effectRef idx="1">
                          <a:schemeClr val="accent3"/>
                        </a:effectRef>
                        <a:fontRef idx="minor">
                          <a:schemeClr val="dk1"/>
                        </a:fontRef>
                      </wps:style>
                      <wps:txbx>
                        <w:txbxContent>
                          <w:p w:rsidR="00381AD0" w:rsidRPr="00451220" w:rsidRDefault="00381AD0" w:rsidP="00451220">
                            <w:pPr>
                              <w:jc w:val="center"/>
                              <w:rPr>
                                <w:sz w:val="28"/>
                                <w:szCs w:val="28"/>
                              </w:rPr>
                            </w:pPr>
                            <w:r w:rsidRPr="00451220">
                              <w:rPr>
                                <w:sz w:val="28"/>
                                <w:szCs w:val="28"/>
                              </w:rPr>
                              <w:t>НОРМАТИВНІ ПОСИЛАННЯ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90755D" id="_x0000_t202" coordsize="21600,21600" o:spt="202" path="m,l,21600r21600,l21600,xe">
                <v:stroke joinstyle="miter"/>
                <v:path gradientshapeok="t" o:connecttype="rect"/>
              </v:shapetype>
              <v:shape id="Поле 29" o:spid="_x0000_s1054" type="#_x0000_t202" style="position:absolute;left:0;text-align:left;margin-left:195.85pt;margin-top:.75pt;width:237.75pt;height:29.3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" strokecolor="#a5a5a5 [3206]" strokeweight=".5pt">
                <v:fill r:id="rId27" o:title="" recolor="t" rotate="t" type="tile"/>
                <v:textbox>
                  <w:txbxContent>
                    <w:p w:rsidR="00381AD0" w:rsidRPr="00451220" w:rsidRDefault="00381AD0" w:rsidP="00451220">
                      <w:pPr>
                        <w:jc w:val="center"/>
                        <w:rPr>
                          <w:sz w:val="28"/>
                          <w:szCs w:val="28"/>
                        </w:rPr>
                      </w:pPr>
                      <w:r w:rsidRPr="00451220">
                        <w:rPr>
                          <w:sz w:val="28"/>
                          <w:szCs w:val="28"/>
                        </w:rPr>
                        <w:t>НОРМАТИВНІ ПОСИЛАННЯ</w:t>
                      </w:r>
                    </w:p>
                  </w:txbxContent>
                </v:textbox>
                <w10:wrap anchorx="page"/>
              </v:shape>
            </w:pict>
          </mc:Fallback>
        </mc:AlternateContent>
      </w:r>
    </w:p>
    <w:p w:rsidR="00451220" w:rsidRPr="00E1028E" w:rsidRDefault="000D4938" w:rsidP="00E1028E">
      <w:pPr>
        <w:rPr>
          <w:sz w:val="28"/>
          <w:szCs w:val="28"/>
        </w:rPr>
      </w:pPr>
      <w:r w:rsidRPr="00E1028E">
        <w:rPr>
          <w:noProof/>
          <w:sz w:val="28"/>
          <w:szCs w:val="28"/>
        </w:rPr>
        <mc:AlternateContent>
          <mc:Choice Requires="wps">
            <w:drawing>
              <wp:anchor distT="0" distB="0" distL="114300" distR="114300" simplePos="0" relativeHeight="251851776" behindDoc="0" locked="0" layoutInCell="1" allowOverlap="1" wp14:anchorId="4AD9555C" wp14:editId="0EAC8BAF">
                <wp:simplePos x="0" y="0"/>
                <wp:positionH relativeFrom="column">
                  <wp:posOffset>3274563</wp:posOffset>
                </wp:positionH>
                <wp:positionV relativeFrom="paragraph">
                  <wp:posOffset>188447</wp:posOffset>
                </wp:positionV>
                <wp:extent cx="45719" cy="297712"/>
                <wp:effectExtent l="76200" t="0" r="69215" b="64770"/>
                <wp:wrapNone/>
                <wp:docPr id="133" name="Прямая со стрелкой 133"/>
                <wp:cNvGraphicFramePr/>
                <a:graphic xmlns:a="http://schemas.openxmlformats.org/drawingml/2006/main">
                  <a:graphicData uri="http://schemas.microsoft.com/office/word/2010/wordprocessingShape">
                    <wps:wsp>
                      <wps:cNvCnPr/>
                      <wps:spPr>
                        <a:xfrm flipH="1">
                          <a:off x="0" y="0"/>
                          <a:ext cx="45719" cy="297712"/>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F171D0" id="Прямая со стрелкой 133" o:spid="_x0000_s1026" type="#_x0000_t32" style="position:absolute;margin-left:257.85pt;margin-top:14.85pt;width:3.6pt;height:23.45pt;flip:x;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" strokecolor="black [3200]" strokeweight="1pt">
                <v:stroke endarrow="open" joinstyle="miter"/>
              </v:shape>
            </w:pict>
          </mc:Fallback>
        </mc:AlternateContent>
      </w:r>
    </w:p>
    <w:p w:rsidR="00451220" w:rsidRPr="00E1028E" w:rsidRDefault="001711F8" w:rsidP="00E1028E">
      <w:pPr>
        <w:rPr>
          <w:sz w:val="28"/>
          <w:szCs w:val="28"/>
        </w:rPr>
      </w:pPr>
      <w:r w:rsidRPr="00E1028E">
        <w:rPr>
          <w:noProof/>
          <w:sz w:val="28"/>
          <w:szCs w:val="28"/>
        </w:rPr>
        <mc:AlternateContent>
          <mc:Choice Requires="wps">
            <w:drawing>
              <wp:anchor distT="0" distB="0" distL="114300" distR="114300" simplePos="0" relativeHeight="251864064" behindDoc="0" locked="0" layoutInCell="1" allowOverlap="1" wp14:anchorId="5D462EB6" wp14:editId="687AE9F6">
                <wp:simplePos x="0" y="0"/>
                <wp:positionH relativeFrom="column">
                  <wp:posOffset>1961869</wp:posOffset>
                </wp:positionH>
                <wp:positionV relativeFrom="paragraph">
                  <wp:posOffset>154098</wp:posOffset>
                </wp:positionV>
                <wp:extent cx="1198836" cy="808016"/>
                <wp:effectExtent l="0" t="0" r="20955" b="30480"/>
                <wp:wrapNone/>
                <wp:docPr id="171" name="Прямая соединительная линия 171"/>
                <wp:cNvGraphicFramePr/>
                <a:graphic xmlns:a="http://schemas.openxmlformats.org/drawingml/2006/main">
                  <a:graphicData uri="http://schemas.microsoft.com/office/word/2010/wordprocessingShape">
                    <wps:wsp>
                      <wps:cNvCnPr/>
                      <wps:spPr>
                        <a:xfrm flipH="1">
                          <a:off x="0" y="0"/>
                          <a:ext cx="1198836" cy="808016"/>
                        </a:xfrm>
                        <a:prstGeom prst="line">
                          <a:avLst/>
                        </a:prstGeom>
                        <a:ln w="25400">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B0BD70" id="Прямая соединительная линия 171" o:spid="_x0000_s1026" style="position:absolute;flip:x;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5pt,12.15pt" to="248.9pt,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" strokecolor="red" strokeweight="2pt">
                <v:stroke joinstyle="miter"/>
              </v:line>
            </w:pict>
          </mc:Fallback>
        </mc:AlternateContent>
      </w:r>
    </w:p>
    <w:p w:rsidR="00451220" w:rsidRPr="00E1028E" w:rsidRDefault="001711F8" w:rsidP="00E1028E">
      <w:pPr>
        <w:rPr>
          <w:sz w:val="28"/>
          <w:szCs w:val="28"/>
        </w:rPr>
      </w:pPr>
      <w:r w:rsidRPr="00E1028E">
        <w:rPr>
          <w:noProof/>
          <w:sz w:val="28"/>
          <w:szCs w:val="28"/>
        </w:rPr>
        <mc:AlternateContent>
          <mc:Choice Requires="wps">
            <w:drawing>
              <wp:anchor distT="0" distB="0" distL="114300" distR="114300" simplePos="0" relativeHeight="251862016" behindDoc="0" locked="0" layoutInCell="1" allowOverlap="1" wp14:anchorId="1164B49B" wp14:editId="5F714CFD">
                <wp:simplePos x="0" y="0"/>
                <wp:positionH relativeFrom="column">
                  <wp:posOffset>1842358</wp:posOffset>
                </wp:positionH>
                <wp:positionV relativeFrom="paragraph">
                  <wp:posOffset>13424</wp:posOffset>
                </wp:positionV>
                <wp:extent cx="1456660" cy="744279"/>
                <wp:effectExtent l="0" t="0" r="29845" b="36830"/>
                <wp:wrapNone/>
                <wp:docPr id="170" name="Прямая соединительная линия 170"/>
                <wp:cNvGraphicFramePr/>
                <a:graphic xmlns:a="http://schemas.openxmlformats.org/drawingml/2006/main">
                  <a:graphicData uri="http://schemas.microsoft.com/office/word/2010/wordprocessingShape">
                    <wps:wsp>
                      <wps:cNvCnPr/>
                      <wps:spPr>
                        <a:xfrm>
                          <a:off x="0" y="0"/>
                          <a:ext cx="1456660" cy="744279"/>
                        </a:xfrm>
                        <a:prstGeom prst="line">
                          <a:avLst/>
                        </a:prstGeom>
                        <a:ln w="25400">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334758" id="Прямая соединительная линия 170" o:spid="_x0000_s1026" style="position:absolute;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05pt,1.05pt" to="259.75pt,5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" strokecolor="red" strokeweight="2pt">
                <v:stroke joinstyle="miter"/>
              </v:line>
            </w:pict>
          </mc:Fallback>
        </mc:AlternateContent>
      </w:r>
      <w:r w:rsidR="000D4938" w:rsidRPr="00E1028E">
        <w:rPr>
          <w:noProof/>
        </w:rPr>
        <mc:AlternateContent>
          <mc:Choice Requires="wps">
            <w:drawing>
              <wp:anchor distT="0" distB="0" distL="114300" distR="114300" simplePos="0" relativeHeight="251727872" behindDoc="0" locked="0" layoutInCell="1" allowOverlap="1" wp14:anchorId="386AD226" wp14:editId="750CCC20">
                <wp:simplePos x="0" y="0"/>
                <wp:positionH relativeFrom="margin">
                  <wp:posOffset>396329</wp:posOffset>
                </wp:positionH>
                <wp:positionV relativeFrom="paragraph">
                  <wp:posOffset>45321</wp:posOffset>
                </wp:positionV>
                <wp:extent cx="5379542" cy="3040912"/>
                <wp:effectExtent l="0" t="0" r="12065" b="26670"/>
                <wp:wrapNone/>
                <wp:docPr id="206" name="Прямоугольник 206"/>
                <wp:cNvGraphicFramePr/>
                <a:graphic xmlns:a="http://schemas.openxmlformats.org/drawingml/2006/main">
                  <a:graphicData uri="http://schemas.microsoft.com/office/word/2010/wordprocessingShape">
                    <wps:wsp>
                      <wps:cNvSpPr/>
                      <wps:spPr>
                        <a:xfrm>
                          <a:off x="0" y="0"/>
                          <a:ext cx="5379542" cy="3040912"/>
                        </a:xfrm>
                        <a:prstGeom prst="rect">
                          <a:avLst/>
                        </a:prstGeom>
                      </wps:spPr>
                      <wps:style>
                        <a:lnRef idx="1">
                          <a:schemeClr val="accent3"/>
                        </a:lnRef>
                        <a:fillRef idx="2">
                          <a:schemeClr val="accent3"/>
                        </a:fillRef>
                        <a:effectRef idx="1">
                          <a:schemeClr val="accent3"/>
                        </a:effectRef>
                        <a:fontRef idx="minor">
                          <a:schemeClr val="dk1"/>
                        </a:fontRef>
                      </wps:style>
                      <wps:txbx>
                        <w:txbxContent>
                          <w:p w:rsidR="00381AD0" w:rsidRDefault="00740006" w:rsidP="000D4938">
                            <w:pPr>
                              <w:spacing w:line="276" w:lineRule="auto"/>
                              <w:rPr>
                                <w:b/>
                                <w:sz w:val="32"/>
                                <w:szCs w:val="32"/>
                              </w:rPr>
                            </w:pPr>
                            <w:hyperlink r:id="rId30" w:history="1">
                              <w:r w:rsidR="00381AD0" w:rsidRPr="000D4938">
                                <w:rPr>
                                  <w:rStyle w:val="a7"/>
                                  <w:b/>
                                  <w:sz w:val="32"/>
                                  <w:szCs w:val="32"/>
                                </w:rPr>
                                <w:t>ДБН 360-92** Містобудування. Планування і забудова міських і сільських поселень</w:t>
                              </w:r>
                            </w:hyperlink>
                          </w:p>
                          <w:p w:rsidR="00381AD0" w:rsidRDefault="00740006" w:rsidP="000D4938">
                            <w:pPr>
                              <w:spacing w:line="276" w:lineRule="auto"/>
                              <w:rPr>
                                <w:sz w:val="32"/>
                                <w:szCs w:val="32"/>
                              </w:rPr>
                            </w:pPr>
                            <w:hyperlink r:id="rId31" w:history="1">
                              <w:r w:rsidR="00381AD0" w:rsidRPr="000D4938">
                                <w:rPr>
                                  <w:rStyle w:val="a7"/>
                                  <w:sz w:val="32"/>
                                  <w:szCs w:val="32"/>
                                </w:rPr>
                                <w:t>ДБН Б.2.4-1-94 Планування та забудова сільських поселень</w:t>
                              </w:r>
                            </w:hyperlink>
                            <w:r w:rsidR="00381AD0" w:rsidRPr="000D4938">
                              <w:rPr>
                                <w:sz w:val="32"/>
                                <w:szCs w:val="32"/>
                              </w:rPr>
                              <w:t> </w:t>
                            </w:r>
                            <w:r w:rsidR="00381AD0" w:rsidRPr="000D4938">
                              <w:rPr>
                                <w:sz w:val="32"/>
                                <w:szCs w:val="32"/>
                              </w:rPr>
                              <w:br/>
                            </w:r>
                            <w:hyperlink r:id="rId32" w:tgtFrame="_blank" w:history="1">
                              <w:r w:rsidR="00381AD0" w:rsidRPr="000D4938">
                                <w:rPr>
                                  <w:rStyle w:val="a7"/>
                                  <w:sz w:val="32"/>
                                  <w:szCs w:val="32"/>
                                </w:rPr>
                                <w:t>ДБН В.1.1-1-94 Проектування і будівництво цивільних будівель із блоків і каменів пиляних вапняків кримських родовищ в сейсмічних районах</w:t>
                              </w:r>
                            </w:hyperlink>
                          </w:p>
                          <w:p w:rsidR="00381AD0" w:rsidRDefault="00740006" w:rsidP="000D4938">
                            <w:pPr>
                              <w:spacing w:line="276" w:lineRule="auto"/>
                              <w:rPr>
                                <w:sz w:val="32"/>
                                <w:szCs w:val="32"/>
                              </w:rPr>
                            </w:pPr>
                            <w:hyperlink r:id="rId33" w:tgtFrame="_blank" w:history="1">
                              <w:r w:rsidR="00381AD0" w:rsidRPr="000D4938">
                                <w:rPr>
                                  <w:rStyle w:val="a7"/>
                                  <w:sz w:val="32"/>
                                  <w:szCs w:val="32"/>
                                </w:rPr>
                                <w:t>ДБН В.1.1-5-2000 Захист від небезпечних геологічних процесів. Будинки та споруди на підроблюваних територіях і просідаючих грунтах</w:t>
                              </w:r>
                            </w:hyperlink>
                          </w:p>
                          <w:p w:rsidR="00381AD0" w:rsidRPr="000D4938" w:rsidRDefault="00740006" w:rsidP="000D4938">
                            <w:pPr>
                              <w:spacing w:line="276" w:lineRule="auto"/>
                              <w:rPr>
                                <w:sz w:val="32"/>
                                <w:szCs w:val="32"/>
                              </w:rPr>
                            </w:pPr>
                            <w:hyperlink r:id="rId34" w:anchor="1" w:tgtFrame="_blank" w:history="1">
                              <w:r w:rsidR="00381AD0" w:rsidRPr="000D4938">
                                <w:rPr>
                                  <w:rStyle w:val="a7"/>
                                  <w:sz w:val="32"/>
                                  <w:szCs w:val="32"/>
                                </w:rPr>
                                <w:t>ДБН В.1.1-7-2002 Пожежна безпека об'єктів будівництва</w:t>
                              </w:r>
                            </w:hyperlink>
                            <w:r w:rsidR="00381AD0" w:rsidRPr="000D4938">
                              <w:rPr>
                                <w:sz w:val="32"/>
                                <w:szCs w:val="32"/>
                              </w:rPr>
                              <w: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AD226" id="Прямоугольник 206" o:spid="_x0000_s1055" style="position:absolute;left:0;text-align:left;margin-left:31.2pt;margin-top:3.55pt;width:423.6pt;height:239.4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" fillcolor="#c3c3c3 [2166]" strokecolor="#a5a5a5 [3206]" strokeweight=".5pt">
                <v:fill color2="#b6b6b6 [2614]" rotate="t" colors="0 #d2d2d2;.5 #c8c8c8;1 silver" focus="100%" type="gradient">
                  <o:fill v:ext="view" type="gradientUnscaled"/>
                </v:fill>
                <v:textbox>
                  <w:txbxContent>
                    <w:p w:rsidR="00381AD0" w:rsidRDefault="00381AD0" w:rsidP="000D4938">
                      <w:pPr>
                        <w:spacing w:line="276" w:lineRule="auto"/>
                        <w:rPr>
                          <w:b/>
                          <w:sz w:val="32"/>
                          <w:szCs w:val="32"/>
                        </w:rPr>
                      </w:pPr>
                      <w:hyperlink r:id="rId35" w:history="1">
                        <w:r w:rsidRPr="000D4938">
                          <w:rPr>
                            <w:rStyle w:val="a7"/>
                            <w:b/>
                            <w:sz w:val="32"/>
                            <w:szCs w:val="32"/>
                          </w:rPr>
                          <w:t>ДБН 360-92** Містобудування. Планування і забудова міських і сільських поселень</w:t>
                        </w:r>
                      </w:hyperlink>
                    </w:p>
                    <w:p w:rsidR="00381AD0" w:rsidRDefault="00381AD0" w:rsidP="000D4938">
                      <w:pPr>
                        <w:spacing w:line="276" w:lineRule="auto"/>
                        <w:rPr>
                          <w:sz w:val="32"/>
                          <w:szCs w:val="32"/>
                        </w:rPr>
                      </w:pPr>
                      <w:hyperlink r:id="rId36" w:history="1">
                        <w:r w:rsidRPr="000D4938">
                          <w:rPr>
                            <w:rStyle w:val="a7"/>
                            <w:sz w:val="32"/>
                            <w:szCs w:val="32"/>
                          </w:rPr>
                          <w:t>ДБН Б.2.4-1-94 Планування та забудова сільських поселень</w:t>
                        </w:r>
                      </w:hyperlink>
                      <w:r w:rsidRPr="000D4938">
                        <w:rPr>
                          <w:sz w:val="32"/>
                          <w:szCs w:val="32"/>
                        </w:rPr>
                        <w:t> </w:t>
                      </w:r>
                      <w:r w:rsidRPr="000D4938">
                        <w:rPr>
                          <w:sz w:val="32"/>
                          <w:szCs w:val="32"/>
                        </w:rPr>
                        <w:br/>
                      </w:r>
                      <w:hyperlink r:id="rId37" w:tgtFrame="_blank" w:history="1">
                        <w:r w:rsidRPr="000D4938">
                          <w:rPr>
                            <w:rStyle w:val="a7"/>
                            <w:sz w:val="32"/>
                            <w:szCs w:val="32"/>
                          </w:rPr>
                          <w:t>ДБН В.1.1-1-94 Проектування і будівництво цивільних будівель із блоків і каменів пиляних вапняків кримських родовищ в сейсмічних районах</w:t>
                        </w:r>
                      </w:hyperlink>
                    </w:p>
                    <w:p w:rsidR="00381AD0" w:rsidRDefault="00381AD0" w:rsidP="000D4938">
                      <w:pPr>
                        <w:spacing w:line="276" w:lineRule="auto"/>
                        <w:rPr>
                          <w:sz w:val="32"/>
                          <w:szCs w:val="32"/>
                        </w:rPr>
                      </w:pPr>
                      <w:hyperlink r:id="rId38" w:tgtFrame="_blank" w:history="1">
                        <w:r w:rsidRPr="000D4938">
                          <w:rPr>
                            <w:rStyle w:val="a7"/>
                            <w:sz w:val="32"/>
                            <w:szCs w:val="32"/>
                          </w:rPr>
                          <w:t>ДБН В.1.1-5-2000 Захист від небезпечних геологічних процесів. Будинки та споруди на підроблюваних територіях і просідаючих грунтах</w:t>
                        </w:r>
                      </w:hyperlink>
                    </w:p>
                    <w:p w:rsidR="00381AD0" w:rsidRPr="000D4938" w:rsidRDefault="00381AD0" w:rsidP="000D4938">
                      <w:pPr>
                        <w:spacing w:line="276" w:lineRule="auto"/>
                        <w:rPr>
                          <w:sz w:val="32"/>
                          <w:szCs w:val="32"/>
                        </w:rPr>
                      </w:pPr>
                      <w:hyperlink r:id="rId39" w:anchor="1" w:tgtFrame="_blank" w:history="1">
                        <w:r w:rsidRPr="000D4938">
                          <w:rPr>
                            <w:rStyle w:val="a7"/>
                            <w:sz w:val="32"/>
                            <w:szCs w:val="32"/>
                          </w:rPr>
                          <w:t>ДБН В.1.1-7-2002 Пожежна безпека об'єктів будівництва</w:t>
                        </w:r>
                      </w:hyperlink>
                      <w:r w:rsidRPr="000D4938">
                        <w:rPr>
                          <w:sz w:val="32"/>
                          <w:szCs w:val="32"/>
                        </w:rPr>
                        <w:t> </w:t>
                      </w:r>
                    </w:p>
                  </w:txbxContent>
                </v:textbox>
                <w10:wrap anchorx="margin"/>
              </v:rect>
            </w:pict>
          </mc:Fallback>
        </mc:AlternateContent>
      </w:r>
    </w:p>
    <w:p w:rsidR="00451220" w:rsidRPr="00E1028E" w:rsidRDefault="00451220" w:rsidP="00E1028E">
      <w:pPr>
        <w:rPr>
          <w:sz w:val="28"/>
          <w:szCs w:val="28"/>
        </w:rPr>
      </w:pPr>
    </w:p>
    <w:p w:rsidR="00451220" w:rsidRPr="00E1028E" w:rsidRDefault="00451220" w:rsidP="00E1028E">
      <w:pPr>
        <w:rPr>
          <w:sz w:val="28"/>
          <w:szCs w:val="28"/>
        </w:rPr>
      </w:pPr>
    </w:p>
    <w:p w:rsidR="00451220" w:rsidRPr="00E1028E" w:rsidRDefault="00451220" w:rsidP="00E1028E">
      <w:pPr>
        <w:rPr>
          <w:sz w:val="28"/>
          <w:szCs w:val="28"/>
        </w:rPr>
      </w:pPr>
    </w:p>
    <w:p w:rsidR="00451220" w:rsidRPr="00E1028E" w:rsidRDefault="00451220" w:rsidP="00E1028E">
      <w:pPr>
        <w:rPr>
          <w:sz w:val="28"/>
          <w:szCs w:val="28"/>
        </w:rPr>
      </w:pPr>
    </w:p>
    <w:p w:rsidR="00451220" w:rsidRPr="00E1028E" w:rsidRDefault="00451220" w:rsidP="00E1028E">
      <w:pPr>
        <w:rPr>
          <w:sz w:val="28"/>
          <w:szCs w:val="28"/>
        </w:rPr>
      </w:pPr>
    </w:p>
    <w:p w:rsidR="00451220" w:rsidRPr="00E1028E" w:rsidRDefault="00451220" w:rsidP="00E1028E">
      <w:pPr>
        <w:rPr>
          <w:sz w:val="28"/>
          <w:szCs w:val="28"/>
        </w:rPr>
      </w:pPr>
    </w:p>
    <w:p w:rsidR="00451220" w:rsidRPr="00E1028E" w:rsidRDefault="00451220" w:rsidP="00E1028E">
      <w:pPr>
        <w:rPr>
          <w:sz w:val="28"/>
          <w:szCs w:val="28"/>
        </w:rPr>
      </w:pPr>
    </w:p>
    <w:p w:rsidR="00451220" w:rsidRPr="00E1028E" w:rsidRDefault="00451220" w:rsidP="00E1028E">
      <w:pPr>
        <w:rPr>
          <w:sz w:val="28"/>
          <w:szCs w:val="28"/>
        </w:rPr>
      </w:pPr>
    </w:p>
    <w:p w:rsidR="00451220" w:rsidRPr="00E1028E" w:rsidRDefault="00451220" w:rsidP="00E1028E">
      <w:pPr>
        <w:rPr>
          <w:sz w:val="28"/>
          <w:szCs w:val="28"/>
        </w:rPr>
      </w:pPr>
    </w:p>
    <w:p w:rsidR="000D4938" w:rsidRPr="00E1028E" w:rsidRDefault="000D4938" w:rsidP="00E1028E">
      <w:pPr>
        <w:rPr>
          <w:sz w:val="28"/>
          <w:szCs w:val="28"/>
        </w:rPr>
      </w:pPr>
    </w:p>
    <w:p w:rsidR="000D4938" w:rsidRPr="00E1028E" w:rsidRDefault="000D4938" w:rsidP="00E1028E">
      <w:pPr>
        <w:rPr>
          <w:sz w:val="28"/>
          <w:szCs w:val="28"/>
        </w:rPr>
      </w:pPr>
    </w:p>
    <w:p w:rsidR="000D4938" w:rsidRPr="00E1028E" w:rsidRDefault="000D4938" w:rsidP="00E1028E">
      <w:pPr>
        <w:rPr>
          <w:sz w:val="28"/>
          <w:szCs w:val="28"/>
        </w:rPr>
      </w:pPr>
    </w:p>
    <w:p w:rsidR="000D4938" w:rsidRPr="00E1028E" w:rsidRDefault="000D4938" w:rsidP="00E1028E">
      <w:pPr>
        <w:rPr>
          <w:sz w:val="28"/>
          <w:szCs w:val="28"/>
        </w:rPr>
      </w:pPr>
    </w:p>
    <w:p w:rsidR="000D4938" w:rsidRPr="00E1028E" w:rsidRDefault="000D4938" w:rsidP="00E1028E">
      <w:pPr>
        <w:rPr>
          <w:sz w:val="28"/>
          <w:szCs w:val="28"/>
        </w:rPr>
      </w:pPr>
    </w:p>
    <w:p w:rsidR="000D4938" w:rsidRPr="00E1028E" w:rsidRDefault="000D4938" w:rsidP="00E1028E">
      <w:pPr>
        <w:rPr>
          <w:sz w:val="28"/>
          <w:szCs w:val="28"/>
        </w:rPr>
      </w:pPr>
    </w:p>
    <w:p w:rsidR="000D4938" w:rsidRPr="00E1028E" w:rsidRDefault="001711F8" w:rsidP="00E1028E">
      <w:pPr>
        <w:spacing w:after="160" w:line="259" w:lineRule="auto"/>
        <w:jc w:val="left"/>
        <w:rPr>
          <w:sz w:val="28"/>
          <w:szCs w:val="28"/>
        </w:rPr>
      </w:pPr>
      <w:r w:rsidRPr="00E1028E">
        <w:rPr>
          <w:noProof/>
        </w:rPr>
        <mc:AlternateContent>
          <mc:Choice Requires="wps">
            <w:drawing>
              <wp:anchor distT="0" distB="0" distL="114300" distR="114300" simplePos="0" relativeHeight="251724800" behindDoc="0" locked="0" layoutInCell="1" allowOverlap="1" wp14:anchorId="3186AAAB" wp14:editId="164E2137">
                <wp:simplePos x="0" y="0"/>
                <wp:positionH relativeFrom="margin">
                  <wp:posOffset>853529</wp:posOffset>
                </wp:positionH>
                <wp:positionV relativeFrom="paragraph">
                  <wp:posOffset>6099</wp:posOffset>
                </wp:positionV>
                <wp:extent cx="4890976" cy="861060"/>
                <wp:effectExtent l="0" t="0" r="24130" b="15240"/>
                <wp:wrapNone/>
                <wp:docPr id="203" name="Прямоугольник 203"/>
                <wp:cNvGraphicFramePr/>
                <a:graphic xmlns:a="http://schemas.openxmlformats.org/drawingml/2006/main">
                  <a:graphicData uri="http://schemas.microsoft.com/office/word/2010/wordprocessingShape">
                    <wps:wsp>
                      <wps:cNvSpPr/>
                      <wps:spPr>
                        <a:xfrm>
                          <a:off x="0" y="0"/>
                          <a:ext cx="4890976" cy="861060"/>
                        </a:xfrm>
                        <a:prstGeom prst="rect">
                          <a:avLst/>
                        </a:prstGeom>
                        <a:gradFill flip="none" rotWithShape="1">
                          <a:gsLst>
                            <a:gs pos="0">
                              <a:srgbClr val="92D050">
                                <a:shade val="30000"/>
                                <a:satMod val="115000"/>
                              </a:srgbClr>
                            </a:gs>
                            <a:gs pos="50000">
                              <a:srgbClr val="92D050">
                                <a:shade val="67500"/>
                                <a:satMod val="115000"/>
                              </a:srgbClr>
                            </a:gs>
                            <a:gs pos="100000">
                              <a:srgbClr val="92D050">
                                <a:shade val="100000"/>
                                <a:satMod val="115000"/>
                              </a:srgbClr>
                            </a:gs>
                          </a:gsLst>
                          <a:path path="circle">
                            <a:fillToRect l="50000" t="50000" r="50000" b="50000"/>
                          </a:path>
                          <a:tileRect/>
                        </a:gradFill>
                      </wps:spPr>
                      <wps:style>
                        <a:lnRef idx="1">
                          <a:schemeClr val="accent3"/>
                        </a:lnRef>
                        <a:fillRef idx="2">
                          <a:schemeClr val="accent3"/>
                        </a:fillRef>
                        <a:effectRef idx="1">
                          <a:schemeClr val="accent3"/>
                        </a:effectRef>
                        <a:fontRef idx="minor">
                          <a:schemeClr val="dk1"/>
                        </a:fontRef>
                      </wps:style>
                      <wps:txbx>
                        <w:txbxContent>
                          <w:p w:rsidR="00381AD0" w:rsidRPr="001711F8" w:rsidRDefault="00381AD0" w:rsidP="001711F8">
                            <w:pPr>
                              <w:jc w:val="center"/>
                              <w:rPr>
                                <w:b/>
                                <w:sz w:val="24"/>
                                <w:szCs w:val="24"/>
                              </w:rPr>
                            </w:pPr>
                            <w:r w:rsidRPr="001711F8">
                              <w:rPr>
                                <w:b/>
                                <w:bCs/>
                                <w:color w:val="000000" w:themeColor="text1"/>
                                <w:sz w:val="28"/>
                                <w:szCs w:val="28"/>
                              </w:rPr>
                              <w:t>ДБН Б.2.2-12:2018 "Планування і забудова територій"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6AAAB" id="Прямоугольник 203" o:spid="_x0000_s1056" style="position:absolute;margin-left:67.2pt;margin-top:.5pt;width:385.1pt;height:67.8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" fillcolor="#537e25" strokecolor="#a5a5a5 [3206]" strokeweight=".5pt">
                <v:fill color2="#92da46" rotate="t" focusposition=".5,.5" focussize="" colors="0 #537e25;.5 #7ab73a;1 #92da46" focus="100%" type="gradientRadial"/>
                <v:textbox>
                  <w:txbxContent>
                    <w:p w:rsidR="00381AD0" w:rsidRPr="001711F8" w:rsidRDefault="00381AD0" w:rsidP="001711F8">
                      <w:pPr>
                        <w:jc w:val="center"/>
                        <w:rPr>
                          <w:b/>
                          <w:sz w:val="24"/>
                          <w:szCs w:val="24"/>
                        </w:rPr>
                      </w:pPr>
                      <w:r w:rsidRPr="001711F8">
                        <w:rPr>
                          <w:b/>
                          <w:bCs/>
                          <w:color w:val="000000" w:themeColor="text1"/>
                          <w:sz w:val="28"/>
                          <w:szCs w:val="28"/>
                        </w:rPr>
                        <w:t>ДБН Б.2.2-12:2018 "Планування і забудова територій"</w:t>
                      </w:r>
                    </w:p>
                  </w:txbxContent>
                </v:textbox>
                <w10:wrap anchorx="margin"/>
              </v:rect>
            </w:pict>
          </mc:Fallback>
        </mc:AlternateContent>
      </w:r>
      <w:r w:rsidR="000D4938" w:rsidRPr="00E1028E">
        <w:rPr>
          <w:sz w:val="28"/>
          <w:szCs w:val="28"/>
        </w:rPr>
        <w:br w:type="page"/>
      </w:r>
    </w:p>
    <w:p w:rsidR="00534A9A" w:rsidRPr="00E1028E" w:rsidRDefault="00534A9A" w:rsidP="00E1028E">
      <w:pPr>
        <w:spacing w:line="360" w:lineRule="auto"/>
        <w:ind w:firstLine="709"/>
        <w:rPr>
          <w:bCs/>
          <w:color w:val="000000" w:themeColor="text1"/>
          <w:sz w:val="28"/>
          <w:szCs w:val="28"/>
          <w:lang w:val="uk-UA"/>
        </w:rPr>
      </w:pPr>
      <w:r w:rsidRPr="00E1028E">
        <w:rPr>
          <w:rStyle w:val="21"/>
          <w:color w:val="000000" w:themeColor="text1"/>
          <w:sz w:val="28"/>
          <w:szCs w:val="28"/>
        </w:rPr>
        <w:lastRenderedPageBreak/>
        <w:t xml:space="preserve">Наказом Міністерства регіонального розвитку, будівництва та житлово-комунального господарства України від 23.04.2018 р. №100. Було затверджено </w:t>
      </w:r>
      <w:r w:rsidRPr="00E1028E">
        <w:rPr>
          <w:bCs/>
          <w:color w:val="000000" w:themeColor="text1"/>
          <w:sz w:val="28"/>
          <w:szCs w:val="28"/>
        </w:rPr>
        <w:t>ДБН Б.2.2-12:2018 "Планування і забудова територій"</w:t>
      </w:r>
      <w:r w:rsidRPr="00E1028E">
        <w:rPr>
          <w:bCs/>
          <w:color w:val="000000" w:themeColor="text1"/>
          <w:sz w:val="28"/>
          <w:szCs w:val="28"/>
          <w:lang w:val="uk-UA"/>
        </w:rPr>
        <w:t>.</w:t>
      </w:r>
    </w:p>
    <w:p w:rsidR="00F17C13" w:rsidRPr="00E1028E" w:rsidRDefault="00F17C13" w:rsidP="00E1028E">
      <w:pPr>
        <w:spacing w:line="360" w:lineRule="auto"/>
        <w:ind w:firstLine="709"/>
        <w:rPr>
          <w:bCs/>
          <w:color w:val="000000" w:themeColor="text1"/>
          <w:sz w:val="28"/>
          <w:szCs w:val="28"/>
          <w:lang w:val="uk-UA"/>
        </w:rPr>
      </w:pPr>
      <w:r w:rsidRPr="00E1028E">
        <w:rPr>
          <w:bCs/>
          <w:color w:val="000000" w:themeColor="text1"/>
          <w:sz w:val="28"/>
          <w:szCs w:val="28"/>
          <w:lang w:val="uk-UA"/>
        </w:rPr>
        <w:t xml:space="preserve">Вступили в силу з 01.09.2018 р. </w:t>
      </w:r>
    </w:p>
    <w:p w:rsidR="006603DA" w:rsidRPr="00E1028E" w:rsidRDefault="006603DA" w:rsidP="00E1028E">
      <w:pPr>
        <w:spacing w:line="360" w:lineRule="auto"/>
        <w:ind w:firstLine="709"/>
        <w:rPr>
          <w:bCs/>
          <w:color w:val="000000" w:themeColor="text1"/>
          <w:sz w:val="28"/>
          <w:szCs w:val="28"/>
          <w:lang w:val="uk-UA"/>
        </w:rPr>
      </w:pPr>
      <w:r w:rsidRPr="00E1028E">
        <w:rPr>
          <w:noProof/>
        </w:rPr>
        <mc:AlternateContent>
          <mc:Choice Requires="wps">
            <w:drawing>
              <wp:anchor distT="0" distB="0" distL="114300" distR="114300" simplePos="0" relativeHeight="251866112" behindDoc="0" locked="0" layoutInCell="1" allowOverlap="1" wp14:anchorId="42249142" wp14:editId="0FE57635">
                <wp:simplePos x="0" y="0"/>
                <wp:positionH relativeFrom="margin">
                  <wp:posOffset>853529</wp:posOffset>
                </wp:positionH>
                <wp:positionV relativeFrom="paragraph">
                  <wp:posOffset>83909</wp:posOffset>
                </wp:positionV>
                <wp:extent cx="4890976" cy="754911"/>
                <wp:effectExtent l="0" t="0" r="24130" b="26670"/>
                <wp:wrapNone/>
                <wp:docPr id="172" name="Прямоугольник 172"/>
                <wp:cNvGraphicFramePr/>
                <a:graphic xmlns:a="http://schemas.openxmlformats.org/drawingml/2006/main">
                  <a:graphicData uri="http://schemas.microsoft.com/office/word/2010/wordprocessingShape">
                    <wps:wsp>
                      <wps:cNvSpPr/>
                      <wps:spPr>
                        <a:xfrm>
                          <a:off x="0" y="0"/>
                          <a:ext cx="4890976" cy="754911"/>
                        </a:xfrm>
                        <a:prstGeom prst="rect">
                          <a:avLst/>
                        </a:prstGeom>
                        <a:gradFill flip="none" rotWithShape="1">
                          <a:gsLst>
                            <a:gs pos="0">
                              <a:srgbClr val="92D050">
                                <a:shade val="30000"/>
                                <a:satMod val="115000"/>
                              </a:srgbClr>
                            </a:gs>
                            <a:gs pos="50000">
                              <a:srgbClr val="92D050">
                                <a:shade val="67500"/>
                                <a:satMod val="115000"/>
                              </a:srgbClr>
                            </a:gs>
                            <a:gs pos="100000">
                              <a:srgbClr val="92D050">
                                <a:shade val="100000"/>
                                <a:satMod val="115000"/>
                              </a:srgbClr>
                            </a:gs>
                          </a:gsLst>
                          <a:path path="circle">
                            <a:fillToRect l="50000" t="50000" r="50000" b="50000"/>
                          </a:path>
                          <a:tileRect/>
                        </a:gradFill>
                      </wps:spPr>
                      <wps:style>
                        <a:lnRef idx="1">
                          <a:schemeClr val="accent3"/>
                        </a:lnRef>
                        <a:fillRef idx="2">
                          <a:schemeClr val="accent3"/>
                        </a:fillRef>
                        <a:effectRef idx="1">
                          <a:schemeClr val="accent3"/>
                        </a:effectRef>
                        <a:fontRef idx="minor">
                          <a:schemeClr val="dk1"/>
                        </a:fontRef>
                      </wps:style>
                      <wps:txbx>
                        <w:txbxContent>
                          <w:p w:rsidR="00381AD0" w:rsidRDefault="00381AD0" w:rsidP="006603DA">
                            <w:pPr>
                              <w:spacing w:line="360" w:lineRule="auto"/>
                              <w:jc w:val="center"/>
                              <w:rPr>
                                <w:b/>
                                <w:bCs/>
                                <w:color w:val="000000" w:themeColor="text1"/>
                                <w:sz w:val="28"/>
                                <w:szCs w:val="28"/>
                              </w:rPr>
                            </w:pPr>
                            <w:r w:rsidRPr="001711F8">
                              <w:rPr>
                                <w:b/>
                                <w:bCs/>
                                <w:color w:val="000000" w:themeColor="text1"/>
                                <w:sz w:val="28"/>
                                <w:szCs w:val="28"/>
                              </w:rPr>
                              <w:t>ДБН Б.2.2-12:2018 "Планування і забудова територій"</w:t>
                            </w:r>
                          </w:p>
                          <w:p w:rsidR="00381AD0" w:rsidRPr="006603DA" w:rsidRDefault="00381AD0" w:rsidP="006603DA">
                            <w:pPr>
                              <w:spacing w:line="360" w:lineRule="auto"/>
                              <w:jc w:val="center"/>
                              <w:rPr>
                                <w:b/>
                                <w:bCs/>
                                <w:color w:val="000000" w:themeColor="text1"/>
                                <w:sz w:val="28"/>
                                <w:szCs w:val="28"/>
                                <w:lang w:val="uk-UA"/>
                              </w:rPr>
                            </w:pPr>
                            <w:r w:rsidRPr="006603DA">
                              <w:rPr>
                                <w:b/>
                                <w:bCs/>
                                <w:color w:val="000000" w:themeColor="text1"/>
                                <w:sz w:val="28"/>
                                <w:szCs w:val="28"/>
                                <w:lang w:val="uk-UA"/>
                              </w:rPr>
                              <w:t>Прийшли на зміну:</w:t>
                            </w:r>
                          </w:p>
                          <w:p w:rsidR="00381AD0" w:rsidRPr="001711F8" w:rsidRDefault="00381AD0" w:rsidP="006603DA">
                            <w:pPr>
                              <w:jc w:val="center"/>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249142" id="Прямоугольник 172" o:spid="_x0000_s1057" style="position:absolute;left:0;text-align:left;margin-left:67.2pt;margin-top:6.6pt;width:385.1pt;height:59.45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" fillcolor="#537e25" strokecolor="#a5a5a5 [3206]" strokeweight=".5pt">
                <v:fill color2="#92da46" rotate="t" focusposition=".5,.5" focussize="" colors="0 #537e25;.5 #7ab73a;1 #92da46" focus="100%" type="gradientRadial"/>
                <v:textbox>
                  <w:txbxContent>
                    <w:p w:rsidR="00381AD0" w:rsidRDefault="00381AD0" w:rsidP="006603DA">
                      <w:pPr>
                        <w:spacing w:line="360" w:lineRule="auto"/>
                        <w:jc w:val="center"/>
                        <w:rPr>
                          <w:b/>
                          <w:bCs/>
                          <w:color w:val="000000" w:themeColor="text1"/>
                          <w:sz w:val="28"/>
                          <w:szCs w:val="28"/>
                        </w:rPr>
                      </w:pPr>
                      <w:r w:rsidRPr="001711F8">
                        <w:rPr>
                          <w:b/>
                          <w:bCs/>
                          <w:color w:val="000000" w:themeColor="text1"/>
                          <w:sz w:val="28"/>
                          <w:szCs w:val="28"/>
                        </w:rPr>
                        <w:t>ДБН Б.2.2-12:2018 "Планування і забудова територій"</w:t>
                      </w:r>
                    </w:p>
                    <w:p w:rsidR="00381AD0" w:rsidRPr="006603DA" w:rsidRDefault="00381AD0" w:rsidP="006603DA">
                      <w:pPr>
                        <w:spacing w:line="360" w:lineRule="auto"/>
                        <w:jc w:val="center"/>
                        <w:rPr>
                          <w:b/>
                          <w:bCs/>
                          <w:color w:val="000000" w:themeColor="text1"/>
                          <w:sz w:val="28"/>
                          <w:szCs w:val="28"/>
                          <w:lang w:val="uk-UA"/>
                        </w:rPr>
                      </w:pPr>
                      <w:r w:rsidRPr="006603DA">
                        <w:rPr>
                          <w:b/>
                          <w:bCs/>
                          <w:color w:val="000000" w:themeColor="text1"/>
                          <w:sz w:val="28"/>
                          <w:szCs w:val="28"/>
                          <w:lang w:val="uk-UA"/>
                        </w:rPr>
                        <w:t>Прийшли на зміну:</w:t>
                      </w:r>
                    </w:p>
                    <w:p w:rsidR="00381AD0" w:rsidRPr="001711F8" w:rsidRDefault="00381AD0" w:rsidP="006603DA">
                      <w:pPr>
                        <w:jc w:val="center"/>
                        <w:rPr>
                          <w:b/>
                          <w:sz w:val="24"/>
                          <w:szCs w:val="24"/>
                        </w:rPr>
                      </w:pPr>
                    </w:p>
                  </w:txbxContent>
                </v:textbox>
                <w10:wrap anchorx="margin"/>
              </v:rect>
            </w:pict>
          </mc:Fallback>
        </mc:AlternateContent>
      </w:r>
    </w:p>
    <w:p w:rsidR="006603DA" w:rsidRPr="00E1028E" w:rsidRDefault="006603DA" w:rsidP="00E1028E">
      <w:pPr>
        <w:spacing w:line="360" w:lineRule="auto"/>
        <w:ind w:firstLine="709"/>
        <w:rPr>
          <w:bCs/>
          <w:color w:val="000000" w:themeColor="text1"/>
          <w:sz w:val="28"/>
          <w:szCs w:val="28"/>
          <w:lang w:val="uk-UA"/>
        </w:rPr>
      </w:pPr>
    </w:p>
    <w:p w:rsidR="006603DA" w:rsidRPr="00E1028E" w:rsidRDefault="006603DA" w:rsidP="00E1028E">
      <w:pPr>
        <w:spacing w:line="360" w:lineRule="auto"/>
        <w:ind w:firstLine="709"/>
        <w:rPr>
          <w:bCs/>
          <w:color w:val="000000" w:themeColor="text1"/>
          <w:sz w:val="28"/>
          <w:szCs w:val="28"/>
          <w:lang w:val="uk-UA"/>
        </w:rPr>
      </w:pPr>
      <w:r w:rsidRPr="00E1028E">
        <w:rPr>
          <w:bCs/>
          <w:noProof/>
          <w:color w:val="000000" w:themeColor="text1"/>
          <w:sz w:val="28"/>
          <w:szCs w:val="28"/>
        </w:rPr>
        <mc:AlternateContent>
          <mc:Choice Requires="wps">
            <w:drawing>
              <wp:anchor distT="0" distB="0" distL="114300" distR="114300" simplePos="0" relativeHeight="251869184" behindDoc="0" locked="0" layoutInCell="1" allowOverlap="1">
                <wp:simplePos x="0" y="0"/>
                <wp:positionH relativeFrom="column">
                  <wp:posOffset>3075674</wp:posOffset>
                </wp:positionH>
                <wp:positionV relativeFrom="paragraph">
                  <wp:posOffset>224790</wp:posOffset>
                </wp:positionV>
                <wp:extent cx="372140" cy="404568"/>
                <wp:effectExtent l="19050" t="0" r="27940" b="33655"/>
                <wp:wrapNone/>
                <wp:docPr id="174" name="Стрелка вниз 174"/>
                <wp:cNvGraphicFramePr/>
                <a:graphic xmlns:a="http://schemas.openxmlformats.org/drawingml/2006/main">
                  <a:graphicData uri="http://schemas.microsoft.com/office/word/2010/wordprocessingShape">
                    <wps:wsp>
                      <wps:cNvSpPr/>
                      <wps:spPr>
                        <a:xfrm>
                          <a:off x="0" y="0"/>
                          <a:ext cx="372140" cy="404568"/>
                        </a:xfrm>
                        <a:prstGeom prst="downArrow">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820301" id="Стрелка вниз 174" o:spid="_x0000_s1026" type="#_x0000_t67" style="position:absolute;margin-left:242.2pt;margin-top:17.7pt;width:29.3pt;height:31.85pt;z-index:25186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" adj="11666" fillcolor="#7030a0" strokecolor="#1f4d78 [1604]" strokeweight="1pt"/>
            </w:pict>
          </mc:Fallback>
        </mc:AlternateContent>
      </w:r>
    </w:p>
    <w:p w:rsidR="006603DA" w:rsidRPr="00E1028E" w:rsidRDefault="006603DA" w:rsidP="00E1028E">
      <w:pPr>
        <w:spacing w:line="360" w:lineRule="auto"/>
        <w:ind w:firstLine="709"/>
        <w:rPr>
          <w:bCs/>
          <w:color w:val="000000" w:themeColor="text1"/>
          <w:sz w:val="28"/>
          <w:szCs w:val="28"/>
          <w:lang w:val="uk-UA"/>
        </w:rPr>
      </w:pPr>
    </w:p>
    <w:p w:rsidR="006603DA" w:rsidRPr="00E1028E" w:rsidRDefault="006603DA" w:rsidP="00E1028E">
      <w:pPr>
        <w:spacing w:line="360" w:lineRule="auto"/>
        <w:ind w:firstLine="709"/>
        <w:rPr>
          <w:bCs/>
          <w:color w:val="000000" w:themeColor="text1"/>
          <w:sz w:val="28"/>
          <w:szCs w:val="28"/>
          <w:lang w:val="uk-UA"/>
        </w:rPr>
      </w:pPr>
      <w:r w:rsidRPr="00E1028E">
        <w:rPr>
          <w:noProof/>
        </w:rPr>
        <mc:AlternateContent>
          <mc:Choice Requires="wps">
            <w:drawing>
              <wp:anchor distT="0" distB="0" distL="114300" distR="114300" simplePos="0" relativeHeight="251868160" behindDoc="0" locked="0" layoutInCell="1" allowOverlap="1" wp14:anchorId="108D07A9" wp14:editId="0D6B97F1">
                <wp:simplePos x="0" y="0"/>
                <wp:positionH relativeFrom="margin">
                  <wp:posOffset>492022</wp:posOffset>
                </wp:positionH>
                <wp:positionV relativeFrom="paragraph">
                  <wp:posOffset>26670</wp:posOffset>
                </wp:positionV>
                <wp:extent cx="5699051" cy="2902688"/>
                <wp:effectExtent l="0" t="0" r="16510" b="12065"/>
                <wp:wrapNone/>
                <wp:docPr id="173" name="Прямоугольник 173"/>
                <wp:cNvGraphicFramePr/>
                <a:graphic xmlns:a="http://schemas.openxmlformats.org/drawingml/2006/main">
                  <a:graphicData uri="http://schemas.microsoft.com/office/word/2010/wordprocessingShape">
                    <wps:wsp>
                      <wps:cNvSpPr/>
                      <wps:spPr>
                        <a:xfrm>
                          <a:off x="0" y="0"/>
                          <a:ext cx="5699051" cy="2902688"/>
                        </a:xfrm>
                        <a:prstGeom prst="rect">
                          <a:avLst/>
                        </a:prstGeom>
                        <a:gradFill flip="none" rotWithShape="1">
                          <a:gsLst>
                            <a:gs pos="0">
                              <a:srgbClr val="92D050">
                                <a:shade val="30000"/>
                                <a:satMod val="115000"/>
                              </a:srgbClr>
                            </a:gs>
                            <a:gs pos="50000">
                              <a:srgbClr val="92D050">
                                <a:shade val="67500"/>
                                <a:satMod val="115000"/>
                              </a:srgbClr>
                            </a:gs>
                            <a:gs pos="100000">
                              <a:srgbClr val="92D050">
                                <a:shade val="100000"/>
                                <a:satMod val="115000"/>
                              </a:srgbClr>
                            </a:gs>
                          </a:gsLst>
                          <a:path path="circle">
                            <a:fillToRect l="50000" t="50000" r="50000" b="50000"/>
                          </a:path>
                          <a:tileRect/>
                        </a:gradFill>
                      </wps:spPr>
                      <wps:style>
                        <a:lnRef idx="1">
                          <a:schemeClr val="accent3"/>
                        </a:lnRef>
                        <a:fillRef idx="2">
                          <a:schemeClr val="accent3"/>
                        </a:fillRef>
                        <a:effectRef idx="1">
                          <a:schemeClr val="accent3"/>
                        </a:effectRef>
                        <a:fontRef idx="minor">
                          <a:schemeClr val="dk1"/>
                        </a:fontRef>
                      </wps:style>
                      <wps:txbx>
                        <w:txbxContent>
                          <w:p w:rsidR="00381AD0" w:rsidRPr="006603DA" w:rsidRDefault="00381AD0" w:rsidP="006603DA">
                            <w:pPr>
                              <w:spacing w:line="276" w:lineRule="auto"/>
                              <w:ind w:firstLine="709"/>
                              <w:rPr>
                                <w:rStyle w:val="21"/>
                                <w:sz w:val="28"/>
                                <w:szCs w:val="28"/>
                              </w:rPr>
                            </w:pPr>
                            <w:r w:rsidRPr="006603DA">
                              <w:rPr>
                                <w:rStyle w:val="21"/>
                                <w:sz w:val="28"/>
                                <w:szCs w:val="28"/>
                              </w:rPr>
                              <w:t>ДБН 360-92** "Містобудування. Планування і забудова міських і сільських посе</w:t>
                            </w:r>
                            <w:r w:rsidRPr="006603DA">
                              <w:rPr>
                                <w:rStyle w:val="21"/>
                                <w:sz w:val="28"/>
                                <w:szCs w:val="28"/>
                              </w:rPr>
                              <w:softHyphen/>
                              <w:t>лень"</w:t>
                            </w:r>
                          </w:p>
                          <w:p w:rsidR="00381AD0" w:rsidRPr="006603DA" w:rsidRDefault="00381AD0" w:rsidP="006603DA">
                            <w:pPr>
                              <w:spacing w:line="276" w:lineRule="auto"/>
                              <w:ind w:firstLine="709"/>
                              <w:rPr>
                                <w:rStyle w:val="21"/>
                                <w:sz w:val="28"/>
                                <w:szCs w:val="28"/>
                              </w:rPr>
                            </w:pPr>
                            <w:r w:rsidRPr="006603DA">
                              <w:rPr>
                                <w:rStyle w:val="21"/>
                                <w:sz w:val="28"/>
                                <w:szCs w:val="28"/>
                              </w:rPr>
                              <w:t>ДБН Б.2.4-1-94 "Планування і забудова сільських поселень"</w:t>
                            </w:r>
                          </w:p>
                          <w:p w:rsidR="00381AD0" w:rsidRPr="006603DA" w:rsidRDefault="00381AD0" w:rsidP="006603DA">
                            <w:pPr>
                              <w:spacing w:line="276" w:lineRule="auto"/>
                              <w:ind w:firstLine="709"/>
                              <w:rPr>
                                <w:rStyle w:val="21"/>
                                <w:sz w:val="28"/>
                                <w:szCs w:val="28"/>
                              </w:rPr>
                            </w:pPr>
                            <w:r w:rsidRPr="006603DA">
                              <w:rPr>
                                <w:rStyle w:val="21"/>
                                <w:sz w:val="28"/>
                                <w:szCs w:val="28"/>
                              </w:rPr>
                              <w:t>ДБН Б.2.4-3-95 "Генеральні плани сільськогосподарських підприємств"</w:t>
                            </w:r>
                          </w:p>
                          <w:p w:rsidR="00381AD0" w:rsidRPr="006603DA" w:rsidRDefault="00381AD0" w:rsidP="006603DA">
                            <w:pPr>
                              <w:spacing w:line="276" w:lineRule="auto"/>
                              <w:ind w:firstLine="709"/>
                              <w:rPr>
                                <w:rStyle w:val="21"/>
                                <w:sz w:val="28"/>
                                <w:szCs w:val="28"/>
                              </w:rPr>
                            </w:pPr>
                            <w:r w:rsidRPr="006603DA">
                              <w:rPr>
                                <w:rStyle w:val="21"/>
                                <w:sz w:val="28"/>
                                <w:szCs w:val="28"/>
                              </w:rPr>
                              <w:t>ДБН Б.2.4-4-97 "Плану</w:t>
                            </w:r>
                            <w:r w:rsidRPr="006603DA">
                              <w:rPr>
                                <w:rStyle w:val="21"/>
                                <w:sz w:val="28"/>
                                <w:szCs w:val="28"/>
                              </w:rPr>
                              <w:softHyphen/>
                              <w:t>вання та забудова малих сільськогосподарських підприємств та селянських (фермерських) господарств"</w:t>
                            </w:r>
                          </w:p>
                          <w:p w:rsidR="00381AD0" w:rsidRPr="006603DA" w:rsidRDefault="00381AD0" w:rsidP="006603DA">
                            <w:pPr>
                              <w:spacing w:line="276" w:lineRule="auto"/>
                              <w:ind w:firstLine="709"/>
                              <w:rPr>
                                <w:rStyle w:val="21"/>
                                <w:sz w:val="28"/>
                                <w:szCs w:val="28"/>
                              </w:rPr>
                            </w:pPr>
                            <w:r w:rsidRPr="006603DA">
                              <w:rPr>
                                <w:rStyle w:val="21"/>
                                <w:sz w:val="28"/>
                                <w:szCs w:val="28"/>
                              </w:rPr>
                              <w:t>ДБН Б.1-2-95 "Склад, зміст, порядок розроблення, погодження і затвердження комплексних схем транспорту для міст України"</w:t>
                            </w:r>
                          </w:p>
                          <w:p w:rsidR="00381AD0" w:rsidRPr="006603DA" w:rsidRDefault="00381AD0" w:rsidP="006603DA">
                            <w:pPr>
                              <w:spacing w:line="276" w:lineRule="auto"/>
                              <w:ind w:firstLine="709"/>
                              <w:rPr>
                                <w:bCs/>
                                <w:color w:val="000000" w:themeColor="text1"/>
                                <w:sz w:val="28"/>
                                <w:szCs w:val="28"/>
                                <w:lang w:val="uk-UA"/>
                              </w:rPr>
                            </w:pPr>
                            <w:r w:rsidRPr="006603DA">
                              <w:rPr>
                                <w:rStyle w:val="21"/>
                                <w:sz w:val="28"/>
                                <w:szCs w:val="28"/>
                              </w:rPr>
                              <w:t xml:space="preserve">СНиП ІІ-89-80 </w:t>
                            </w:r>
                            <w:r w:rsidRPr="006603DA">
                              <w:rPr>
                                <w:rStyle w:val="21"/>
                                <w:sz w:val="28"/>
                                <w:szCs w:val="28"/>
                                <w:lang w:bidi="ru-RU"/>
                              </w:rPr>
                              <w:t>"Генеральные планы промышленных предприятий".</w:t>
                            </w:r>
                            <w:r w:rsidRPr="006603DA">
                              <w:rPr>
                                <w:bCs/>
                                <w:color w:val="000000" w:themeColor="text1"/>
                                <w:sz w:val="28"/>
                                <w:szCs w:val="28"/>
                                <w:lang w:val="uk-UA"/>
                              </w:rPr>
                              <w:t xml:space="preserve"> </w:t>
                            </w:r>
                          </w:p>
                          <w:p w:rsidR="00381AD0" w:rsidRPr="001711F8" w:rsidRDefault="00381AD0" w:rsidP="006603DA">
                            <w:pPr>
                              <w:jc w:val="center"/>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D07A9" id="Прямоугольник 173" o:spid="_x0000_s1058" style="position:absolute;left:0;text-align:left;margin-left:38.75pt;margin-top:2.1pt;width:448.75pt;height:228.55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" fillcolor="#537e25" strokecolor="#a5a5a5 [3206]" strokeweight=".5pt">
                <v:fill color2="#92da46" rotate="t" focusposition=".5,.5" focussize="" colors="0 #537e25;.5 #7ab73a;1 #92da46" focus="100%" type="gradientRadial"/>
                <v:textbox>
                  <w:txbxContent>
                    <w:p w:rsidR="00381AD0" w:rsidRPr="006603DA" w:rsidRDefault="00381AD0" w:rsidP="006603DA">
                      <w:pPr>
                        <w:spacing w:line="276" w:lineRule="auto"/>
                        <w:ind w:firstLine="709"/>
                        <w:rPr>
                          <w:rStyle w:val="21"/>
                          <w:sz w:val="28"/>
                          <w:szCs w:val="28"/>
                        </w:rPr>
                      </w:pPr>
                      <w:r w:rsidRPr="006603DA">
                        <w:rPr>
                          <w:rStyle w:val="21"/>
                          <w:sz w:val="28"/>
                          <w:szCs w:val="28"/>
                        </w:rPr>
                        <w:t>ДБН 360-92** "Містобудування. Планування і забудова міських і сільських посе</w:t>
                      </w:r>
                      <w:r w:rsidRPr="006603DA">
                        <w:rPr>
                          <w:rStyle w:val="21"/>
                          <w:sz w:val="28"/>
                          <w:szCs w:val="28"/>
                        </w:rPr>
                        <w:softHyphen/>
                        <w:t>лень"</w:t>
                      </w:r>
                    </w:p>
                    <w:p w:rsidR="00381AD0" w:rsidRPr="006603DA" w:rsidRDefault="00381AD0" w:rsidP="006603DA">
                      <w:pPr>
                        <w:spacing w:line="276" w:lineRule="auto"/>
                        <w:ind w:firstLine="709"/>
                        <w:rPr>
                          <w:rStyle w:val="21"/>
                          <w:sz w:val="28"/>
                          <w:szCs w:val="28"/>
                        </w:rPr>
                      </w:pPr>
                      <w:r w:rsidRPr="006603DA">
                        <w:rPr>
                          <w:rStyle w:val="21"/>
                          <w:sz w:val="28"/>
                          <w:szCs w:val="28"/>
                        </w:rPr>
                        <w:t>ДБН Б.2.4-1-94 "Планування і забудова сільських поселень"</w:t>
                      </w:r>
                    </w:p>
                    <w:p w:rsidR="00381AD0" w:rsidRPr="006603DA" w:rsidRDefault="00381AD0" w:rsidP="006603DA">
                      <w:pPr>
                        <w:spacing w:line="276" w:lineRule="auto"/>
                        <w:ind w:firstLine="709"/>
                        <w:rPr>
                          <w:rStyle w:val="21"/>
                          <w:sz w:val="28"/>
                          <w:szCs w:val="28"/>
                        </w:rPr>
                      </w:pPr>
                      <w:r w:rsidRPr="006603DA">
                        <w:rPr>
                          <w:rStyle w:val="21"/>
                          <w:sz w:val="28"/>
                          <w:szCs w:val="28"/>
                        </w:rPr>
                        <w:t>ДБН Б.2.4-3-95 "Генеральні плани сільськогосподарських підприємств"</w:t>
                      </w:r>
                    </w:p>
                    <w:p w:rsidR="00381AD0" w:rsidRPr="006603DA" w:rsidRDefault="00381AD0" w:rsidP="006603DA">
                      <w:pPr>
                        <w:spacing w:line="276" w:lineRule="auto"/>
                        <w:ind w:firstLine="709"/>
                        <w:rPr>
                          <w:rStyle w:val="21"/>
                          <w:sz w:val="28"/>
                          <w:szCs w:val="28"/>
                        </w:rPr>
                      </w:pPr>
                      <w:r w:rsidRPr="006603DA">
                        <w:rPr>
                          <w:rStyle w:val="21"/>
                          <w:sz w:val="28"/>
                          <w:szCs w:val="28"/>
                        </w:rPr>
                        <w:t>ДБН Б.2.4-4-97 "Плану</w:t>
                      </w:r>
                      <w:r w:rsidRPr="006603DA">
                        <w:rPr>
                          <w:rStyle w:val="21"/>
                          <w:sz w:val="28"/>
                          <w:szCs w:val="28"/>
                        </w:rPr>
                        <w:softHyphen/>
                        <w:t>вання та забудова малих сільськогосподарських підприємств та селянських (фермерських) господарств"</w:t>
                      </w:r>
                    </w:p>
                    <w:p w:rsidR="00381AD0" w:rsidRPr="006603DA" w:rsidRDefault="00381AD0" w:rsidP="006603DA">
                      <w:pPr>
                        <w:spacing w:line="276" w:lineRule="auto"/>
                        <w:ind w:firstLine="709"/>
                        <w:rPr>
                          <w:rStyle w:val="21"/>
                          <w:sz w:val="28"/>
                          <w:szCs w:val="28"/>
                        </w:rPr>
                      </w:pPr>
                      <w:r w:rsidRPr="006603DA">
                        <w:rPr>
                          <w:rStyle w:val="21"/>
                          <w:sz w:val="28"/>
                          <w:szCs w:val="28"/>
                        </w:rPr>
                        <w:t>ДБН Б.1-2-95 "Склад, зміст, порядок розроблення, погодження і затвердження комплексних схем транспорту для міст України"</w:t>
                      </w:r>
                    </w:p>
                    <w:p w:rsidR="00381AD0" w:rsidRPr="006603DA" w:rsidRDefault="00381AD0" w:rsidP="006603DA">
                      <w:pPr>
                        <w:spacing w:line="276" w:lineRule="auto"/>
                        <w:ind w:firstLine="709"/>
                        <w:rPr>
                          <w:bCs/>
                          <w:color w:val="000000" w:themeColor="text1"/>
                          <w:sz w:val="28"/>
                          <w:szCs w:val="28"/>
                          <w:lang w:val="uk-UA"/>
                        </w:rPr>
                      </w:pPr>
                      <w:r w:rsidRPr="006603DA">
                        <w:rPr>
                          <w:rStyle w:val="21"/>
                          <w:sz w:val="28"/>
                          <w:szCs w:val="28"/>
                        </w:rPr>
                        <w:t xml:space="preserve">СНиП ІІ-89-80 </w:t>
                      </w:r>
                      <w:r w:rsidRPr="006603DA">
                        <w:rPr>
                          <w:rStyle w:val="21"/>
                          <w:sz w:val="28"/>
                          <w:szCs w:val="28"/>
                          <w:lang w:bidi="ru-RU"/>
                        </w:rPr>
                        <w:t>"Генеральные планы промышленных предприятий".</w:t>
                      </w:r>
                      <w:r w:rsidRPr="006603DA">
                        <w:rPr>
                          <w:bCs/>
                          <w:color w:val="000000" w:themeColor="text1"/>
                          <w:sz w:val="28"/>
                          <w:szCs w:val="28"/>
                          <w:lang w:val="uk-UA"/>
                        </w:rPr>
                        <w:t xml:space="preserve"> </w:t>
                      </w:r>
                    </w:p>
                    <w:p w:rsidR="00381AD0" w:rsidRPr="001711F8" w:rsidRDefault="00381AD0" w:rsidP="006603DA">
                      <w:pPr>
                        <w:jc w:val="center"/>
                        <w:rPr>
                          <w:b/>
                          <w:sz w:val="24"/>
                          <w:szCs w:val="24"/>
                        </w:rPr>
                      </w:pPr>
                    </w:p>
                  </w:txbxContent>
                </v:textbox>
                <w10:wrap anchorx="margin"/>
              </v:rect>
            </w:pict>
          </mc:Fallback>
        </mc:AlternateContent>
      </w:r>
    </w:p>
    <w:p w:rsidR="006603DA" w:rsidRPr="00E1028E" w:rsidRDefault="006603DA" w:rsidP="00E1028E">
      <w:pPr>
        <w:spacing w:line="360" w:lineRule="auto"/>
        <w:ind w:firstLine="709"/>
        <w:rPr>
          <w:bCs/>
          <w:color w:val="000000" w:themeColor="text1"/>
          <w:sz w:val="28"/>
          <w:szCs w:val="28"/>
          <w:lang w:val="uk-UA"/>
        </w:rPr>
      </w:pPr>
    </w:p>
    <w:p w:rsidR="006603DA" w:rsidRPr="00E1028E" w:rsidRDefault="006603DA" w:rsidP="00E1028E">
      <w:pPr>
        <w:spacing w:line="360" w:lineRule="auto"/>
        <w:ind w:firstLine="709"/>
        <w:rPr>
          <w:bCs/>
          <w:color w:val="000000" w:themeColor="text1"/>
          <w:sz w:val="28"/>
          <w:szCs w:val="28"/>
          <w:lang w:val="uk-UA"/>
        </w:rPr>
      </w:pPr>
    </w:p>
    <w:p w:rsidR="006603DA" w:rsidRPr="00E1028E" w:rsidRDefault="006603DA" w:rsidP="00E1028E">
      <w:pPr>
        <w:spacing w:line="360" w:lineRule="auto"/>
        <w:ind w:firstLine="709"/>
        <w:rPr>
          <w:bCs/>
          <w:color w:val="000000" w:themeColor="text1"/>
          <w:sz w:val="28"/>
          <w:szCs w:val="28"/>
          <w:lang w:val="uk-UA"/>
        </w:rPr>
      </w:pPr>
    </w:p>
    <w:p w:rsidR="006603DA" w:rsidRPr="00E1028E" w:rsidRDefault="006603DA" w:rsidP="00E1028E">
      <w:pPr>
        <w:spacing w:line="360" w:lineRule="auto"/>
        <w:ind w:firstLine="709"/>
        <w:rPr>
          <w:bCs/>
          <w:color w:val="000000" w:themeColor="text1"/>
          <w:sz w:val="28"/>
          <w:szCs w:val="28"/>
          <w:lang w:val="uk-UA"/>
        </w:rPr>
      </w:pPr>
    </w:p>
    <w:p w:rsidR="006603DA" w:rsidRPr="00E1028E" w:rsidRDefault="006603DA" w:rsidP="00E1028E">
      <w:pPr>
        <w:spacing w:line="360" w:lineRule="auto"/>
        <w:ind w:firstLine="709"/>
        <w:rPr>
          <w:bCs/>
          <w:color w:val="000000" w:themeColor="text1"/>
          <w:sz w:val="28"/>
          <w:szCs w:val="28"/>
          <w:lang w:val="uk-UA"/>
        </w:rPr>
      </w:pPr>
    </w:p>
    <w:p w:rsidR="006603DA" w:rsidRPr="00E1028E" w:rsidRDefault="006603DA" w:rsidP="00E1028E">
      <w:pPr>
        <w:spacing w:line="360" w:lineRule="auto"/>
        <w:ind w:firstLine="709"/>
        <w:rPr>
          <w:bCs/>
          <w:color w:val="000000" w:themeColor="text1"/>
          <w:sz w:val="28"/>
          <w:szCs w:val="28"/>
          <w:lang w:val="uk-UA"/>
        </w:rPr>
      </w:pPr>
    </w:p>
    <w:p w:rsidR="006603DA" w:rsidRPr="00E1028E" w:rsidRDefault="006603DA" w:rsidP="00E1028E">
      <w:pPr>
        <w:spacing w:line="360" w:lineRule="auto"/>
        <w:ind w:firstLine="709"/>
        <w:rPr>
          <w:bCs/>
          <w:color w:val="000000" w:themeColor="text1"/>
          <w:sz w:val="28"/>
          <w:szCs w:val="28"/>
          <w:lang w:val="uk-UA"/>
        </w:rPr>
      </w:pPr>
    </w:p>
    <w:p w:rsidR="006603DA" w:rsidRPr="00E1028E" w:rsidRDefault="006603DA" w:rsidP="00E1028E">
      <w:pPr>
        <w:spacing w:line="360" w:lineRule="auto"/>
        <w:ind w:firstLine="709"/>
        <w:rPr>
          <w:bCs/>
          <w:color w:val="000000" w:themeColor="text1"/>
          <w:sz w:val="28"/>
          <w:szCs w:val="28"/>
          <w:lang w:val="uk-UA"/>
        </w:rPr>
      </w:pPr>
    </w:p>
    <w:p w:rsidR="006603DA" w:rsidRPr="00E1028E" w:rsidRDefault="006603DA" w:rsidP="00E1028E">
      <w:pPr>
        <w:spacing w:line="360" w:lineRule="auto"/>
        <w:ind w:firstLine="709"/>
        <w:rPr>
          <w:bCs/>
          <w:color w:val="000000" w:themeColor="text1"/>
          <w:sz w:val="28"/>
          <w:szCs w:val="28"/>
          <w:lang w:val="uk-UA"/>
        </w:rPr>
      </w:pPr>
    </w:p>
    <w:p w:rsidR="006603DA" w:rsidRPr="00E1028E" w:rsidRDefault="006603DA" w:rsidP="00E1028E">
      <w:pPr>
        <w:spacing w:line="360" w:lineRule="auto"/>
        <w:ind w:firstLine="709"/>
        <w:rPr>
          <w:bCs/>
          <w:color w:val="000000" w:themeColor="text1"/>
          <w:sz w:val="28"/>
          <w:szCs w:val="28"/>
          <w:lang w:val="uk-UA"/>
        </w:rPr>
      </w:pPr>
    </w:p>
    <w:p w:rsidR="00875760" w:rsidRPr="00E1028E" w:rsidRDefault="00875760" w:rsidP="00E1028E">
      <w:pPr>
        <w:spacing w:line="360" w:lineRule="auto"/>
        <w:ind w:firstLine="709"/>
        <w:rPr>
          <w:bCs/>
          <w:color w:val="000000" w:themeColor="text1"/>
          <w:sz w:val="28"/>
          <w:szCs w:val="28"/>
          <w:lang w:val="uk-UA"/>
        </w:rPr>
      </w:pPr>
    </w:p>
    <w:p w:rsidR="00875760" w:rsidRPr="00E1028E" w:rsidRDefault="00875760" w:rsidP="00E1028E">
      <w:pPr>
        <w:spacing w:line="360" w:lineRule="auto"/>
        <w:ind w:firstLine="709"/>
        <w:rPr>
          <w:sz w:val="28"/>
          <w:szCs w:val="28"/>
          <w:lang w:val="uk-UA"/>
        </w:rPr>
      </w:pPr>
      <w:r w:rsidRPr="00E1028E">
        <w:rPr>
          <w:sz w:val="28"/>
          <w:szCs w:val="28"/>
          <w:lang w:val="uk-UA"/>
        </w:rPr>
        <w:t>2.3 Правові основи зонування земель за законодавством України</w:t>
      </w:r>
    </w:p>
    <w:p w:rsidR="00875760" w:rsidRPr="00E1028E" w:rsidRDefault="00875760" w:rsidP="00E1028E">
      <w:pPr>
        <w:spacing w:line="360" w:lineRule="auto"/>
        <w:ind w:firstLine="709"/>
        <w:rPr>
          <w:bCs/>
          <w:color w:val="000000" w:themeColor="text1"/>
          <w:sz w:val="28"/>
          <w:szCs w:val="28"/>
          <w:lang w:val="uk-UA"/>
        </w:rPr>
      </w:pPr>
    </w:p>
    <w:p w:rsidR="00E32BBF" w:rsidRPr="00E1028E" w:rsidRDefault="00E32BBF" w:rsidP="00E1028E">
      <w:pPr>
        <w:spacing w:line="360" w:lineRule="auto"/>
        <w:ind w:firstLine="709"/>
        <w:rPr>
          <w:bCs/>
          <w:color w:val="000000" w:themeColor="text1"/>
          <w:sz w:val="28"/>
          <w:szCs w:val="28"/>
          <w:lang w:val="uk-UA"/>
        </w:rPr>
      </w:pPr>
    </w:p>
    <w:p w:rsidR="00E32BBF" w:rsidRPr="00E1028E" w:rsidRDefault="00E32BBF" w:rsidP="00E1028E">
      <w:pPr>
        <w:autoSpaceDE w:val="0"/>
        <w:autoSpaceDN w:val="0"/>
        <w:adjustRightInd w:val="0"/>
        <w:spacing w:line="360" w:lineRule="auto"/>
        <w:ind w:firstLine="709"/>
        <w:rPr>
          <w:rFonts w:eastAsia="Times-Roman"/>
          <w:sz w:val="28"/>
          <w:szCs w:val="28"/>
          <w:lang w:val="uk-UA" w:eastAsia="en-US"/>
        </w:rPr>
      </w:pPr>
      <w:r w:rsidRPr="00E1028E">
        <w:rPr>
          <w:rFonts w:eastAsia="Times-Roman"/>
          <w:sz w:val="28"/>
          <w:szCs w:val="28"/>
          <w:lang w:val="uk-UA" w:eastAsia="en-US"/>
        </w:rPr>
        <w:t xml:space="preserve">Інтенсивний розвиток земельних відносин у сучасних умовах зумовлює активний пошук нових інструментів і механізмів їх регулювання з метою закріплення надійних гарантій права власності на землю, ефективного управління у сфері використання й охорони земель. Важливе місце у цьому процесі відіграє зонування земель населених пунктів, яке передбачене ст. 180 Земельного кодексу України і яке себе дуже добре зарекомендувало як важливий інструмент ефективного та правового </w:t>
      </w:r>
      <w:r w:rsidRPr="00E1028E">
        <w:rPr>
          <w:rFonts w:eastAsia="Times-Roman"/>
          <w:sz w:val="28"/>
          <w:szCs w:val="28"/>
          <w:lang w:val="uk-UA" w:eastAsia="en-US"/>
        </w:rPr>
        <w:lastRenderedPageBreak/>
        <w:t>використання земель населених пунктів, в тому числі у більшості передових зарубіжних країн.</w:t>
      </w:r>
    </w:p>
    <w:p w:rsidR="00E32BBF" w:rsidRPr="00E1028E" w:rsidRDefault="00E32BBF" w:rsidP="00E1028E">
      <w:pPr>
        <w:autoSpaceDE w:val="0"/>
        <w:autoSpaceDN w:val="0"/>
        <w:adjustRightInd w:val="0"/>
        <w:spacing w:line="360" w:lineRule="auto"/>
        <w:ind w:firstLine="709"/>
        <w:rPr>
          <w:rFonts w:eastAsia="Times-Roman"/>
          <w:sz w:val="28"/>
          <w:szCs w:val="28"/>
          <w:lang w:val="uk-UA" w:eastAsia="en-US"/>
        </w:rPr>
      </w:pPr>
      <w:r w:rsidRPr="00E1028E">
        <w:rPr>
          <w:rFonts w:eastAsia="Times-Roman"/>
          <w:sz w:val="28"/>
          <w:szCs w:val="28"/>
          <w:lang w:val="uk-UA" w:eastAsia="en-US"/>
        </w:rPr>
        <w:t>Але відпоівдного закону, зазначеного в цій статті Земельного кодексу України наразі не прийнято, що дещо ускладнює вирішення питань зонування земель населених пунктів.</w:t>
      </w:r>
    </w:p>
    <w:p w:rsidR="00E32BBF" w:rsidRPr="00E1028E" w:rsidRDefault="00835D54" w:rsidP="00E1028E">
      <w:pPr>
        <w:autoSpaceDE w:val="0"/>
        <w:autoSpaceDN w:val="0"/>
        <w:adjustRightInd w:val="0"/>
        <w:spacing w:line="360" w:lineRule="auto"/>
        <w:ind w:firstLine="709"/>
        <w:rPr>
          <w:rFonts w:eastAsia="Times-Roman"/>
          <w:sz w:val="28"/>
          <w:szCs w:val="28"/>
          <w:lang w:val="uk-UA" w:eastAsia="en-US"/>
        </w:rPr>
      </w:pPr>
      <w:r w:rsidRPr="00E1028E">
        <w:rPr>
          <w:noProof/>
        </w:rPr>
        <mc:AlternateContent>
          <mc:Choice Requires="wps">
            <w:drawing>
              <wp:anchor distT="0" distB="0" distL="114300" distR="114300" simplePos="0" relativeHeight="251729920" behindDoc="0" locked="0" layoutInCell="1" allowOverlap="1" wp14:anchorId="45B0679F" wp14:editId="1B841289">
                <wp:simplePos x="0" y="0"/>
                <wp:positionH relativeFrom="column">
                  <wp:posOffset>1236035</wp:posOffset>
                </wp:positionH>
                <wp:positionV relativeFrom="paragraph">
                  <wp:posOffset>584806</wp:posOffset>
                </wp:positionV>
                <wp:extent cx="4039870" cy="1009753"/>
                <wp:effectExtent l="19050" t="19050" r="17780" b="19050"/>
                <wp:wrapNone/>
                <wp:docPr id="228" name="Прямоугольник 228"/>
                <wp:cNvGraphicFramePr/>
                <a:graphic xmlns:a="http://schemas.openxmlformats.org/drawingml/2006/main">
                  <a:graphicData uri="http://schemas.microsoft.com/office/word/2010/wordprocessingShape">
                    <wps:wsp>
                      <wps:cNvSpPr/>
                      <wps:spPr>
                        <a:xfrm>
                          <a:off x="0" y="0"/>
                          <a:ext cx="4039870" cy="1009753"/>
                        </a:xfrm>
                        <a:prstGeom prst="rect">
                          <a:avLst/>
                        </a:prstGeom>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lin ang="5400000" scaled="1"/>
                          <a:tileRect/>
                        </a:gradFill>
                        <a:ln w="38100">
                          <a:solidFill>
                            <a:srgbClr val="00B0F0"/>
                          </a:solidFill>
                        </a:ln>
                      </wps:spPr>
                      <wps:style>
                        <a:lnRef idx="1">
                          <a:schemeClr val="accent3"/>
                        </a:lnRef>
                        <a:fillRef idx="2">
                          <a:schemeClr val="accent3"/>
                        </a:fillRef>
                        <a:effectRef idx="1">
                          <a:schemeClr val="accent3"/>
                        </a:effectRef>
                        <a:fontRef idx="minor">
                          <a:schemeClr val="dk1"/>
                        </a:fontRef>
                      </wps:style>
                      <wps:txbx>
                        <w:txbxContent>
                          <w:p w:rsidR="00381AD0" w:rsidRPr="005B36F6" w:rsidRDefault="00381AD0" w:rsidP="00D11458">
                            <w:pPr>
                              <w:jc w:val="center"/>
                              <w:rPr>
                                <w:b/>
                                <w:sz w:val="28"/>
                                <w:szCs w:val="28"/>
                                <w:lang w:val="uk-UA"/>
                              </w:rPr>
                            </w:pPr>
                            <w:r w:rsidRPr="005B36F6">
                              <w:rPr>
                                <w:b/>
                                <w:sz w:val="28"/>
                                <w:szCs w:val="28"/>
                                <w:lang w:val="uk-UA"/>
                              </w:rPr>
                              <w:t xml:space="preserve">Нормативно-правові акти, які закріплюють правові основи, або ж регулюють безпосередньо правовідносини у сфері зонування земель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B0679F" id="Прямоугольник 228" o:spid="_x0000_s1059" style="position:absolute;left:0;text-align:left;margin-left:97.35pt;margin-top:46.05pt;width:318.1pt;height:79.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" fillcolor="#a0a000" strokecolor="#00b0f0" strokeweight="3pt">
                <v:fill color2="yellow" rotate="t" colors="0 #a0a000;.5 #e6e600;1 yellow" focus="100%" type="gradient"/>
                <v:textbox>
                  <w:txbxContent>
                    <w:p w:rsidR="00381AD0" w:rsidRPr="005B36F6" w:rsidRDefault="00381AD0" w:rsidP="00D11458">
                      <w:pPr>
                        <w:jc w:val="center"/>
                        <w:rPr>
                          <w:b/>
                          <w:sz w:val="28"/>
                          <w:szCs w:val="28"/>
                          <w:lang w:val="uk-UA"/>
                        </w:rPr>
                      </w:pPr>
                      <w:r w:rsidRPr="005B36F6">
                        <w:rPr>
                          <w:b/>
                          <w:sz w:val="28"/>
                          <w:szCs w:val="28"/>
                          <w:lang w:val="uk-UA"/>
                        </w:rPr>
                        <w:t xml:space="preserve">Нормативно-правові акти, які закріплюють правові основи, або ж регулюють безпосередньо правовідносини у сфері зонування земель </w:t>
                      </w:r>
                    </w:p>
                  </w:txbxContent>
                </v:textbox>
              </v:rect>
            </w:pict>
          </mc:Fallback>
        </mc:AlternateContent>
      </w:r>
      <w:r w:rsidR="00E32BBF" w:rsidRPr="00E1028E">
        <w:rPr>
          <w:rFonts w:eastAsia="Times-Roman"/>
          <w:sz w:val="28"/>
          <w:szCs w:val="28"/>
          <w:lang w:val="uk-UA" w:eastAsia="en-US"/>
        </w:rPr>
        <w:t>Частково це питання вирішується на рівні розширеного тлумачення інших нормативно-правових актів, включаючи підзаконні.</w:t>
      </w:r>
    </w:p>
    <w:p w:rsidR="00E32BBF" w:rsidRPr="00E1028E" w:rsidRDefault="00E32BBF" w:rsidP="00E1028E">
      <w:pPr>
        <w:autoSpaceDE w:val="0"/>
        <w:autoSpaceDN w:val="0"/>
        <w:adjustRightInd w:val="0"/>
        <w:spacing w:line="360" w:lineRule="auto"/>
        <w:ind w:firstLine="709"/>
        <w:rPr>
          <w:rFonts w:eastAsia="Times-Roman"/>
          <w:sz w:val="28"/>
          <w:szCs w:val="28"/>
          <w:lang w:val="uk-UA" w:eastAsia="en-US"/>
        </w:rPr>
      </w:pPr>
      <w:r w:rsidRPr="00E1028E">
        <w:rPr>
          <w:rFonts w:eastAsia="Times-Roman"/>
          <w:sz w:val="28"/>
          <w:szCs w:val="28"/>
          <w:lang w:val="uk-UA" w:eastAsia="en-US"/>
        </w:rPr>
        <w:t xml:space="preserve"> </w:t>
      </w:r>
    </w:p>
    <w:p w:rsidR="00875760" w:rsidRPr="00E1028E" w:rsidRDefault="00D43401" w:rsidP="00E1028E">
      <w:pPr>
        <w:autoSpaceDE w:val="0"/>
        <w:autoSpaceDN w:val="0"/>
        <w:adjustRightInd w:val="0"/>
        <w:spacing w:line="360" w:lineRule="auto"/>
        <w:ind w:firstLine="709"/>
        <w:rPr>
          <w:rFonts w:eastAsia="Times-Roman"/>
          <w:sz w:val="28"/>
          <w:szCs w:val="28"/>
          <w:lang w:val="uk-UA" w:eastAsia="en-US"/>
        </w:rPr>
      </w:pPr>
      <w:r w:rsidRPr="00E1028E">
        <w:rPr>
          <w:rFonts w:eastAsia="Times-Roman"/>
          <w:sz w:val="28"/>
          <w:szCs w:val="28"/>
          <w:lang w:val="uk-UA" w:eastAsia="en-US"/>
        </w:rPr>
        <w:t xml:space="preserve"> </w:t>
      </w:r>
    </w:p>
    <w:p w:rsidR="00E32BBF" w:rsidRPr="00E1028E" w:rsidRDefault="00E32BBF" w:rsidP="00E1028E">
      <w:pPr>
        <w:autoSpaceDE w:val="0"/>
        <w:autoSpaceDN w:val="0"/>
        <w:adjustRightInd w:val="0"/>
        <w:spacing w:line="360" w:lineRule="auto"/>
        <w:ind w:firstLine="709"/>
        <w:rPr>
          <w:rFonts w:eastAsia="Times-Roman"/>
          <w:sz w:val="28"/>
          <w:szCs w:val="28"/>
          <w:lang w:val="uk-UA" w:eastAsia="en-US"/>
        </w:rPr>
      </w:pPr>
    </w:p>
    <w:p w:rsidR="00FD758C" w:rsidRPr="00E1028E" w:rsidRDefault="00835D54" w:rsidP="00E1028E">
      <w:pPr>
        <w:autoSpaceDE w:val="0"/>
        <w:autoSpaceDN w:val="0"/>
        <w:adjustRightInd w:val="0"/>
        <w:spacing w:line="360" w:lineRule="auto"/>
        <w:ind w:firstLine="709"/>
        <w:rPr>
          <w:rFonts w:eastAsia="Times-Roman"/>
          <w:sz w:val="28"/>
          <w:szCs w:val="28"/>
          <w:lang w:val="uk-UA" w:eastAsia="en-US"/>
        </w:rPr>
      </w:pPr>
      <w:r w:rsidRPr="00E1028E">
        <w:rPr>
          <w:noProof/>
        </w:rPr>
        <mc:AlternateContent>
          <mc:Choice Requires="wps">
            <w:drawing>
              <wp:anchor distT="0" distB="0" distL="114300" distR="114300" simplePos="0" relativeHeight="251884544" behindDoc="0" locked="0" layoutInCell="1" allowOverlap="1">
                <wp:simplePos x="0" y="0"/>
                <wp:positionH relativeFrom="margin">
                  <wp:posOffset>3087688</wp:posOffset>
                </wp:positionH>
                <wp:positionV relativeFrom="paragraph">
                  <wp:posOffset>19537</wp:posOffset>
                </wp:positionV>
                <wp:extent cx="287152" cy="287006"/>
                <wp:effectExtent l="19367" t="18733" r="37148" b="37147"/>
                <wp:wrapNone/>
                <wp:docPr id="182" name="Стрелка вправо с вырезом 182"/>
                <wp:cNvGraphicFramePr/>
                <a:graphic xmlns:a="http://schemas.openxmlformats.org/drawingml/2006/main">
                  <a:graphicData uri="http://schemas.microsoft.com/office/word/2010/wordprocessingShape">
                    <wps:wsp>
                      <wps:cNvSpPr/>
                      <wps:spPr>
                        <a:xfrm rot="5400000">
                          <a:off x="0" y="0"/>
                          <a:ext cx="287152" cy="287006"/>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27A96B"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Стрелка вправо с вырезом 182" o:spid="_x0000_s1026" type="#_x0000_t94" style="position:absolute;margin-left:243.15pt;margin-top:1.55pt;width:22.6pt;height:22.6pt;rotation:90;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" adj="10805" fillcolor="#5b9bd5 [3204]" strokecolor="#1f4d78 [1604]" strokeweight="1pt">
                <w10:wrap anchorx="margin"/>
              </v:shape>
            </w:pict>
          </mc:Fallback>
        </mc:AlternateContent>
      </w:r>
      <w:r w:rsidR="00FD758C" w:rsidRPr="00E1028E">
        <w:rPr>
          <w:noProof/>
        </w:rPr>
        <mc:AlternateContent>
          <mc:Choice Requires="wps">
            <w:drawing>
              <wp:anchor distT="0" distB="0" distL="114300" distR="114300" simplePos="0" relativeHeight="251871232" behindDoc="0" locked="0" layoutInCell="1" allowOverlap="1" wp14:anchorId="6E6CB190" wp14:editId="5AE4C6B0">
                <wp:simplePos x="0" y="0"/>
                <wp:positionH relativeFrom="margin">
                  <wp:posOffset>395930</wp:posOffset>
                </wp:positionH>
                <wp:positionV relativeFrom="paragraph">
                  <wp:posOffset>305849</wp:posOffset>
                </wp:positionV>
                <wp:extent cx="5773479" cy="414670"/>
                <wp:effectExtent l="19050" t="19050" r="17780" b="23495"/>
                <wp:wrapNone/>
                <wp:docPr id="175" name="Прямоугольник 175"/>
                <wp:cNvGraphicFramePr/>
                <a:graphic xmlns:a="http://schemas.openxmlformats.org/drawingml/2006/main">
                  <a:graphicData uri="http://schemas.microsoft.com/office/word/2010/wordprocessingShape">
                    <wps:wsp>
                      <wps:cNvSpPr/>
                      <wps:spPr>
                        <a:xfrm>
                          <a:off x="0" y="0"/>
                          <a:ext cx="5773479" cy="414670"/>
                        </a:xfrm>
                        <a:prstGeom prst="rect">
                          <a:avLst/>
                        </a:prstGeom>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lin ang="5400000" scaled="1"/>
                          <a:tileRect/>
                        </a:gradFill>
                        <a:ln w="38100">
                          <a:solidFill>
                            <a:srgbClr val="0BE50B"/>
                          </a:solidFill>
                        </a:ln>
                      </wps:spPr>
                      <wps:style>
                        <a:lnRef idx="1">
                          <a:schemeClr val="accent3"/>
                        </a:lnRef>
                        <a:fillRef idx="2">
                          <a:schemeClr val="accent3"/>
                        </a:fillRef>
                        <a:effectRef idx="1">
                          <a:schemeClr val="accent3"/>
                        </a:effectRef>
                        <a:fontRef idx="minor">
                          <a:schemeClr val="dk1"/>
                        </a:fontRef>
                      </wps:style>
                      <wps:txbx>
                        <w:txbxContent>
                          <w:p w:rsidR="00381AD0" w:rsidRPr="00FD758C" w:rsidRDefault="00381AD0" w:rsidP="00552B6E">
                            <w:pPr>
                              <w:pStyle w:val="a8"/>
                              <w:numPr>
                                <w:ilvl w:val="0"/>
                                <w:numId w:val="6"/>
                              </w:numPr>
                              <w:jc w:val="center"/>
                              <w:rPr>
                                <w:rFonts w:ascii="Times New Roman" w:hAnsi="Times New Roman"/>
                                <w:sz w:val="28"/>
                                <w:szCs w:val="28"/>
                                <w:lang w:val="uk-UA"/>
                              </w:rPr>
                            </w:pPr>
                            <w:r w:rsidRPr="00FD758C">
                              <w:rPr>
                                <w:rFonts w:ascii="Times New Roman" w:hAnsi="Times New Roman"/>
                                <w:color w:val="000000" w:themeColor="text1"/>
                                <w:sz w:val="28"/>
                                <w:szCs w:val="28"/>
                                <w:lang w:val="uk-UA"/>
                              </w:rPr>
                              <w:t>ст. ст. 85, 116 Конституції України</w:t>
                            </w:r>
                            <w:r w:rsidRPr="00FD758C">
                              <w:rPr>
                                <w:rFonts w:ascii="Times New Roman" w:hAnsi="Times New Roman"/>
                                <w:sz w:val="28"/>
                                <w:szCs w:val="28"/>
                                <w:lang w:val="uk-UA"/>
                              </w:rPr>
                              <w:t xml:space="preserve"> </w:t>
                            </w:r>
                          </w:p>
                          <w:p w:rsidR="00381AD0" w:rsidRPr="00FD758C" w:rsidRDefault="00381AD0" w:rsidP="00FD758C">
                            <w:pPr>
                              <w:rPr>
                                <w:color w:val="000000" w:themeColor="text1"/>
                                <w:sz w:val="28"/>
                                <w:szCs w:val="28"/>
                                <w:lang w:val="uk-UA"/>
                              </w:rPr>
                            </w:pPr>
                          </w:p>
                          <w:p w:rsidR="00381AD0" w:rsidRPr="00E32BBF" w:rsidRDefault="00381AD0" w:rsidP="00FD758C">
                            <w:pPr>
                              <w:jc w:val="center"/>
                              <w:rPr>
                                <w:sz w:val="28"/>
                                <w:szCs w:val="28"/>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CB190" id="Прямоугольник 175" o:spid="_x0000_s1060" style="position:absolute;left:0;text-align:left;margin-left:31.2pt;margin-top:24.1pt;width:454.6pt;height:32.65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" fillcolor="#a0a000" strokecolor="#0be50b" strokeweight="3pt">
                <v:fill color2="yellow" rotate="t" colors="0 #a0a000;.5 #e6e600;1 yellow" focus="100%" type="gradient"/>
                <v:textbox>
                  <w:txbxContent>
                    <w:p w:rsidR="00381AD0" w:rsidRPr="00FD758C" w:rsidRDefault="00381AD0" w:rsidP="00552B6E">
                      <w:pPr>
                        <w:pStyle w:val="a8"/>
                        <w:numPr>
                          <w:ilvl w:val="0"/>
                          <w:numId w:val="6"/>
                        </w:numPr>
                        <w:jc w:val="center"/>
                        <w:rPr>
                          <w:rFonts w:ascii="Times New Roman" w:hAnsi="Times New Roman"/>
                          <w:sz w:val="28"/>
                          <w:szCs w:val="28"/>
                          <w:lang w:val="uk-UA"/>
                        </w:rPr>
                      </w:pPr>
                      <w:r w:rsidRPr="00FD758C">
                        <w:rPr>
                          <w:rFonts w:ascii="Times New Roman" w:hAnsi="Times New Roman"/>
                          <w:color w:val="000000" w:themeColor="text1"/>
                          <w:sz w:val="28"/>
                          <w:szCs w:val="28"/>
                          <w:lang w:val="uk-UA"/>
                        </w:rPr>
                        <w:t>ст. ст. 85, 116 Конституції України</w:t>
                      </w:r>
                      <w:r w:rsidRPr="00FD758C">
                        <w:rPr>
                          <w:rFonts w:ascii="Times New Roman" w:hAnsi="Times New Roman"/>
                          <w:sz w:val="28"/>
                          <w:szCs w:val="28"/>
                          <w:lang w:val="uk-UA"/>
                        </w:rPr>
                        <w:t xml:space="preserve"> </w:t>
                      </w:r>
                    </w:p>
                    <w:p w:rsidR="00381AD0" w:rsidRPr="00FD758C" w:rsidRDefault="00381AD0" w:rsidP="00FD758C">
                      <w:pPr>
                        <w:rPr>
                          <w:color w:val="000000" w:themeColor="text1"/>
                          <w:sz w:val="28"/>
                          <w:szCs w:val="28"/>
                          <w:lang w:val="uk-UA"/>
                        </w:rPr>
                      </w:pPr>
                    </w:p>
                    <w:p w:rsidR="00381AD0" w:rsidRPr="00E32BBF" w:rsidRDefault="00381AD0" w:rsidP="00FD758C">
                      <w:pPr>
                        <w:jc w:val="center"/>
                        <w:rPr>
                          <w:sz w:val="28"/>
                          <w:szCs w:val="28"/>
                          <w:lang w:val="uk-UA"/>
                        </w:rPr>
                      </w:pPr>
                    </w:p>
                  </w:txbxContent>
                </v:textbox>
                <w10:wrap anchorx="margin"/>
              </v:rect>
            </w:pict>
          </mc:Fallback>
        </mc:AlternateContent>
      </w:r>
    </w:p>
    <w:p w:rsidR="00FD758C" w:rsidRPr="00E1028E" w:rsidRDefault="00FD758C" w:rsidP="00E1028E">
      <w:pPr>
        <w:autoSpaceDE w:val="0"/>
        <w:autoSpaceDN w:val="0"/>
        <w:adjustRightInd w:val="0"/>
        <w:spacing w:line="360" w:lineRule="auto"/>
        <w:ind w:firstLine="709"/>
        <w:rPr>
          <w:rFonts w:eastAsia="Times-Roman"/>
          <w:sz w:val="28"/>
          <w:szCs w:val="28"/>
          <w:lang w:val="uk-UA" w:eastAsia="en-US"/>
        </w:rPr>
      </w:pPr>
    </w:p>
    <w:p w:rsidR="00FD758C" w:rsidRPr="00E1028E" w:rsidRDefault="00835D54" w:rsidP="00E1028E">
      <w:pPr>
        <w:autoSpaceDE w:val="0"/>
        <w:autoSpaceDN w:val="0"/>
        <w:adjustRightInd w:val="0"/>
        <w:spacing w:line="360" w:lineRule="auto"/>
        <w:ind w:firstLine="709"/>
        <w:rPr>
          <w:rFonts w:eastAsia="Times-Roman"/>
          <w:sz w:val="28"/>
          <w:szCs w:val="28"/>
          <w:lang w:val="uk-UA" w:eastAsia="en-US"/>
        </w:rPr>
      </w:pPr>
      <w:r w:rsidRPr="00E1028E">
        <w:rPr>
          <w:noProof/>
        </w:rPr>
        <mc:AlternateContent>
          <mc:Choice Requires="wps">
            <w:drawing>
              <wp:anchor distT="0" distB="0" distL="114300" distR="114300" simplePos="0" relativeHeight="251886592" behindDoc="0" locked="0" layoutInCell="1" allowOverlap="1" wp14:anchorId="784A7642" wp14:editId="5BA7C912">
                <wp:simplePos x="0" y="0"/>
                <wp:positionH relativeFrom="margin">
                  <wp:posOffset>3087688</wp:posOffset>
                </wp:positionH>
                <wp:positionV relativeFrom="paragraph">
                  <wp:posOffset>89469</wp:posOffset>
                </wp:positionV>
                <wp:extent cx="287152" cy="287006"/>
                <wp:effectExtent l="19367" t="18733" r="37148" b="37147"/>
                <wp:wrapNone/>
                <wp:docPr id="183" name="Стрелка вправо с вырезом 183"/>
                <wp:cNvGraphicFramePr/>
                <a:graphic xmlns:a="http://schemas.openxmlformats.org/drawingml/2006/main">
                  <a:graphicData uri="http://schemas.microsoft.com/office/word/2010/wordprocessingShape">
                    <wps:wsp>
                      <wps:cNvSpPr/>
                      <wps:spPr>
                        <a:xfrm rot="5400000">
                          <a:off x="0" y="0"/>
                          <a:ext cx="287152" cy="287006"/>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A761E" id="Стрелка вправо с вырезом 183" o:spid="_x0000_s1026" type="#_x0000_t94" style="position:absolute;margin-left:243.15pt;margin-top:7.05pt;width:22.6pt;height:22.6pt;rotation:90;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" adj="10805" fillcolor="#5b9bd5 [3204]" strokecolor="#1f4d78 [1604]" strokeweight="1pt">
                <w10:wrap anchorx="margin"/>
              </v:shape>
            </w:pict>
          </mc:Fallback>
        </mc:AlternateContent>
      </w:r>
    </w:p>
    <w:p w:rsidR="00FD758C" w:rsidRPr="00E1028E" w:rsidRDefault="00835D54" w:rsidP="00E1028E">
      <w:pPr>
        <w:autoSpaceDE w:val="0"/>
        <w:autoSpaceDN w:val="0"/>
        <w:adjustRightInd w:val="0"/>
        <w:spacing w:line="360" w:lineRule="auto"/>
        <w:ind w:firstLine="709"/>
        <w:rPr>
          <w:rFonts w:eastAsia="Times-Roman"/>
          <w:sz w:val="28"/>
          <w:szCs w:val="28"/>
          <w:lang w:val="uk-UA" w:eastAsia="en-US"/>
        </w:rPr>
      </w:pPr>
      <w:r w:rsidRPr="00E1028E">
        <w:rPr>
          <w:noProof/>
        </w:rPr>
        <mc:AlternateContent>
          <mc:Choice Requires="wps">
            <w:drawing>
              <wp:anchor distT="0" distB="0" distL="114300" distR="114300" simplePos="0" relativeHeight="251875328" behindDoc="0" locked="0" layoutInCell="1" allowOverlap="1" wp14:anchorId="61DAA886" wp14:editId="1C80044F">
                <wp:simplePos x="0" y="0"/>
                <wp:positionH relativeFrom="margin">
                  <wp:posOffset>353695</wp:posOffset>
                </wp:positionH>
                <wp:positionV relativeFrom="paragraph">
                  <wp:posOffset>16613</wp:posOffset>
                </wp:positionV>
                <wp:extent cx="5773479" cy="414670"/>
                <wp:effectExtent l="19050" t="19050" r="17780" b="23495"/>
                <wp:wrapNone/>
                <wp:docPr id="177" name="Прямоугольник 177"/>
                <wp:cNvGraphicFramePr/>
                <a:graphic xmlns:a="http://schemas.openxmlformats.org/drawingml/2006/main">
                  <a:graphicData uri="http://schemas.microsoft.com/office/word/2010/wordprocessingShape">
                    <wps:wsp>
                      <wps:cNvSpPr/>
                      <wps:spPr>
                        <a:xfrm>
                          <a:off x="0" y="0"/>
                          <a:ext cx="5773479" cy="414670"/>
                        </a:xfrm>
                        <a:prstGeom prst="rect">
                          <a:avLst/>
                        </a:prstGeom>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lin ang="5400000" scaled="1"/>
                          <a:tileRect/>
                        </a:gradFill>
                        <a:ln w="38100">
                          <a:solidFill>
                            <a:srgbClr val="0BE50B"/>
                          </a:solidFill>
                        </a:ln>
                      </wps:spPr>
                      <wps:style>
                        <a:lnRef idx="1">
                          <a:schemeClr val="accent3"/>
                        </a:lnRef>
                        <a:fillRef idx="2">
                          <a:schemeClr val="accent3"/>
                        </a:fillRef>
                        <a:effectRef idx="1">
                          <a:schemeClr val="accent3"/>
                        </a:effectRef>
                        <a:fontRef idx="minor">
                          <a:schemeClr val="dk1"/>
                        </a:fontRef>
                      </wps:style>
                      <wps:txbx>
                        <w:txbxContent>
                          <w:p w:rsidR="00381AD0" w:rsidRPr="00FD758C" w:rsidRDefault="00381AD0" w:rsidP="00552B6E">
                            <w:pPr>
                              <w:pStyle w:val="a8"/>
                              <w:numPr>
                                <w:ilvl w:val="0"/>
                                <w:numId w:val="6"/>
                              </w:numPr>
                              <w:jc w:val="center"/>
                              <w:rPr>
                                <w:rFonts w:ascii="Times New Roman" w:hAnsi="Times New Roman"/>
                                <w:color w:val="000000" w:themeColor="text1"/>
                                <w:sz w:val="28"/>
                                <w:szCs w:val="28"/>
                                <w:lang w:val="uk-UA"/>
                              </w:rPr>
                            </w:pPr>
                            <w:r w:rsidRPr="00FD758C">
                              <w:rPr>
                                <w:rFonts w:ascii="Times New Roman" w:hAnsi="Times New Roman"/>
                                <w:color w:val="000000" w:themeColor="text1"/>
                                <w:sz w:val="28"/>
                                <w:szCs w:val="28"/>
                                <w:lang w:val="uk-UA"/>
                              </w:rPr>
                              <w:t>ст. 180 Земельного кодексу України</w:t>
                            </w:r>
                          </w:p>
                          <w:p w:rsidR="00381AD0" w:rsidRPr="00FD758C" w:rsidRDefault="00381AD0" w:rsidP="00FD758C">
                            <w:pPr>
                              <w:rPr>
                                <w:color w:val="000000" w:themeColor="text1"/>
                                <w:sz w:val="28"/>
                                <w:szCs w:val="28"/>
                                <w:lang w:val="uk-UA"/>
                              </w:rPr>
                            </w:pPr>
                          </w:p>
                          <w:p w:rsidR="00381AD0" w:rsidRPr="00E32BBF" w:rsidRDefault="00381AD0" w:rsidP="00FD758C">
                            <w:pPr>
                              <w:jc w:val="center"/>
                              <w:rPr>
                                <w:sz w:val="28"/>
                                <w:szCs w:val="28"/>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AA886" id="Прямоугольник 177" o:spid="_x0000_s1061" style="position:absolute;left:0;text-align:left;margin-left:27.85pt;margin-top:1.3pt;width:454.6pt;height:32.65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" fillcolor="#a0a000" strokecolor="#0be50b" strokeweight="3pt">
                <v:fill color2="yellow" rotate="t" colors="0 #a0a000;.5 #e6e600;1 yellow" focus="100%" type="gradient"/>
                <v:textbox>
                  <w:txbxContent>
                    <w:p w:rsidR="00381AD0" w:rsidRPr="00FD758C" w:rsidRDefault="00381AD0" w:rsidP="00552B6E">
                      <w:pPr>
                        <w:pStyle w:val="a8"/>
                        <w:numPr>
                          <w:ilvl w:val="0"/>
                          <w:numId w:val="6"/>
                        </w:numPr>
                        <w:jc w:val="center"/>
                        <w:rPr>
                          <w:rFonts w:ascii="Times New Roman" w:hAnsi="Times New Roman"/>
                          <w:color w:val="000000" w:themeColor="text1"/>
                          <w:sz w:val="28"/>
                          <w:szCs w:val="28"/>
                          <w:lang w:val="uk-UA"/>
                        </w:rPr>
                      </w:pPr>
                      <w:r w:rsidRPr="00FD758C">
                        <w:rPr>
                          <w:rFonts w:ascii="Times New Roman" w:hAnsi="Times New Roman"/>
                          <w:color w:val="000000" w:themeColor="text1"/>
                          <w:sz w:val="28"/>
                          <w:szCs w:val="28"/>
                          <w:lang w:val="uk-UA"/>
                        </w:rPr>
                        <w:t>ст. 180 Земельного кодексу України</w:t>
                      </w:r>
                    </w:p>
                    <w:p w:rsidR="00381AD0" w:rsidRPr="00FD758C" w:rsidRDefault="00381AD0" w:rsidP="00FD758C">
                      <w:pPr>
                        <w:rPr>
                          <w:color w:val="000000" w:themeColor="text1"/>
                          <w:sz w:val="28"/>
                          <w:szCs w:val="28"/>
                          <w:lang w:val="uk-UA"/>
                        </w:rPr>
                      </w:pPr>
                    </w:p>
                    <w:p w:rsidR="00381AD0" w:rsidRPr="00E32BBF" w:rsidRDefault="00381AD0" w:rsidP="00FD758C">
                      <w:pPr>
                        <w:jc w:val="center"/>
                        <w:rPr>
                          <w:sz w:val="28"/>
                          <w:szCs w:val="28"/>
                          <w:lang w:val="uk-UA"/>
                        </w:rPr>
                      </w:pPr>
                    </w:p>
                  </w:txbxContent>
                </v:textbox>
                <w10:wrap anchorx="margin"/>
              </v:rect>
            </w:pict>
          </mc:Fallback>
        </mc:AlternateContent>
      </w:r>
    </w:p>
    <w:p w:rsidR="00FD758C" w:rsidRPr="00E1028E" w:rsidRDefault="00835D54" w:rsidP="00E1028E">
      <w:pPr>
        <w:autoSpaceDE w:val="0"/>
        <w:autoSpaceDN w:val="0"/>
        <w:adjustRightInd w:val="0"/>
        <w:spacing w:line="360" w:lineRule="auto"/>
        <w:ind w:firstLine="709"/>
        <w:rPr>
          <w:rFonts w:eastAsia="Times-Roman"/>
          <w:sz w:val="28"/>
          <w:szCs w:val="28"/>
          <w:lang w:val="uk-UA" w:eastAsia="en-US"/>
        </w:rPr>
      </w:pPr>
      <w:r w:rsidRPr="00E1028E">
        <w:rPr>
          <w:noProof/>
        </w:rPr>
        <mc:AlternateContent>
          <mc:Choice Requires="wps">
            <w:drawing>
              <wp:anchor distT="0" distB="0" distL="114300" distR="114300" simplePos="0" relativeHeight="251888640" behindDoc="0" locked="0" layoutInCell="1" allowOverlap="1" wp14:anchorId="784A7642" wp14:editId="5BA7C912">
                <wp:simplePos x="0" y="0"/>
                <wp:positionH relativeFrom="margin">
                  <wp:align>center</wp:align>
                </wp:positionH>
                <wp:positionV relativeFrom="paragraph">
                  <wp:posOffset>29646</wp:posOffset>
                </wp:positionV>
                <wp:extent cx="287152" cy="287006"/>
                <wp:effectExtent l="19367" t="18733" r="37148" b="37147"/>
                <wp:wrapNone/>
                <wp:docPr id="184" name="Стрелка вправо с вырезом 184"/>
                <wp:cNvGraphicFramePr/>
                <a:graphic xmlns:a="http://schemas.openxmlformats.org/drawingml/2006/main">
                  <a:graphicData uri="http://schemas.microsoft.com/office/word/2010/wordprocessingShape">
                    <wps:wsp>
                      <wps:cNvSpPr/>
                      <wps:spPr>
                        <a:xfrm rot="5400000">
                          <a:off x="0" y="0"/>
                          <a:ext cx="287152" cy="287006"/>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204B9" id="Стрелка вправо с вырезом 184" o:spid="_x0000_s1026" type="#_x0000_t94" style="position:absolute;margin-left:0;margin-top:2.35pt;width:22.6pt;height:22.6pt;rotation:90;z-index:2518886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" adj="10805" fillcolor="#5b9bd5 [3204]" strokecolor="#1f4d78 [1604]" strokeweight="1pt">
                <w10:wrap anchorx="margin"/>
              </v:shape>
            </w:pict>
          </mc:Fallback>
        </mc:AlternateContent>
      </w:r>
    </w:p>
    <w:p w:rsidR="00E32BBF" w:rsidRPr="00E1028E" w:rsidRDefault="00835D54" w:rsidP="00E1028E">
      <w:pPr>
        <w:autoSpaceDE w:val="0"/>
        <w:autoSpaceDN w:val="0"/>
        <w:adjustRightInd w:val="0"/>
        <w:ind w:firstLine="709"/>
        <w:rPr>
          <w:bCs/>
          <w:color w:val="000000" w:themeColor="text1"/>
          <w:sz w:val="28"/>
          <w:szCs w:val="28"/>
          <w:lang w:val="uk-UA"/>
        </w:rPr>
      </w:pPr>
      <w:r w:rsidRPr="00E1028E">
        <w:rPr>
          <w:noProof/>
        </w:rPr>
        <mc:AlternateContent>
          <mc:Choice Requires="wps">
            <w:drawing>
              <wp:anchor distT="0" distB="0" distL="114300" distR="114300" simplePos="0" relativeHeight="251877376" behindDoc="0" locked="0" layoutInCell="1" allowOverlap="1" wp14:anchorId="0F00C28B" wp14:editId="2B340665">
                <wp:simplePos x="0" y="0"/>
                <wp:positionH relativeFrom="margin">
                  <wp:posOffset>385445</wp:posOffset>
                </wp:positionH>
                <wp:positionV relativeFrom="paragraph">
                  <wp:posOffset>28029</wp:posOffset>
                </wp:positionV>
                <wp:extent cx="5773479" cy="2126512"/>
                <wp:effectExtent l="19050" t="19050" r="17780" b="26670"/>
                <wp:wrapNone/>
                <wp:docPr id="178" name="Прямоугольник 178"/>
                <wp:cNvGraphicFramePr/>
                <a:graphic xmlns:a="http://schemas.openxmlformats.org/drawingml/2006/main">
                  <a:graphicData uri="http://schemas.microsoft.com/office/word/2010/wordprocessingShape">
                    <wps:wsp>
                      <wps:cNvSpPr/>
                      <wps:spPr>
                        <a:xfrm>
                          <a:off x="0" y="0"/>
                          <a:ext cx="5773479" cy="2126512"/>
                        </a:xfrm>
                        <a:prstGeom prst="rect">
                          <a:avLst/>
                        </a:prstGeom>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lin ang="5400000" scaled="1"/>
                          <a:tileRect/>
                        </a:gradFill>
                        <a:ln w="38100">
                          <a:solidFill>
                            <a:srgbClr val="0BE50B"/>
                          </a:solidFill>
                        </a:ln>
                      </wps:spPr>
                      <wps:style>
                        <a:lnRef idx="1">
                          <a:schemeClr val="accent3"/>
                        </a:lnRef>
                        <a:fillRef idx="2">
                          <a:schemeClr val="accent3"/>
                        </a:fillRef>
                        <a:effectRef idx="1">
                          <a:schemeClr val="accent3"/>
                        </a:effectRef>
                        <a:fontRef idx="minor">
                          <a:schemeClr val="dk1"/>
                        </a:fontRef>
                      </wps:style>
                      <wps:txbx>
                        <w:txbxContent>
                          <w:p w:rsidR="00381AD0" w:rsidRPr="00FD758C" w:rsidRDefault="00381AD0" w:rsidP="00552B6E">
                            <w:pPr>
                              <w:pStyle w:val="a8"/>
                              <w:numPr>
                                <w:ilvl w:val="0"/>
                                <w:numId w:val="6"/>
                              </w:numPr>
                              <w:jc w:val="center"/>
                              <w:rPr>
                                <w:rFonts w:ascii="Times New Roman" w:hAnsi="Times New Roman"/>
                                <w:color w:val="000000" w:themeColor="text1"/>
                                <w:sz w:val="28"/>
                                <w:szCs w:val="28"/>
                                <w:lang w:val="uk-UA"/>
                              </w:rPr>
                            </w:pPr>
                            <w:r w:rsidRPr="00FD758C">
                              <w:rPr>
                                <w:rFonts w:ascii="Times New Roman" w:hAnsi="Times New Roman"/>
                                <w:color w:val="000000" w:themeColor="text1"/>
                                <w:sz w:val="28"/>
                                <w:szCs w:val="28"/>
                                <w:lang w:val="uk-UA"/>
                              </w:rPr>
                              <w:t>ст. 6 Закону України «Про охорону навколишнього природного середовища»</w:t>
                            </w:r>
                          </w:p>
                          <w:p w:rsidR="00381AD0" w:rsidRPr="00FD758C" w:rsidRDefault="00381AD0" w:rsidP="00552B6E">
                            <w:pPr>
                              <w:pStyle w:val="a8"/>
                              <w:numPr>
                                <w:ilvl w:val="0"/>
                                <w:numId w:val="6"/>
                              </w:numPr>
                              <w:jc w:val="center"/>
                              <w:rPr>
                                <w:rFonts w:ascii="Times New Roman" w:hAnsi="Times New Roman"/>
                                <w:color w:val="000000" w:themeColor="text1"/>
                                <w:sz w:val="28"/>
                                <w:szCs w:val="28"/>
                                <w:lang w:val="uk-UA"/>
                              </w:rPr>
                            </w:pPr>
                            <w:r w:rsidRPr="00FD758C">
                              <w:rPr>
                                <w:rFonts w:ascii="Times New Roman" w:hAnsi="Times New Roman"/>
                                <w:color w:val="000000" w:themeColor="text1"/>
                                <w:sz w:val="28"/>
                                <w:szCs w:val="28"/>
                                <w:lang w:val="uk-UA"/>
                              </w:rPr>
                              <w:t>Закон України «Про державні цільові програми» від 18.03.2004 р.</w:t>
                            </w:r>
                          </w:p>
                          <w:p w:rsidR="00381AD0" w:rsidRPr="00FD758C" w:rsidRDefault="00381AD0" w:rsidP="00552B6E">
                            <w:pPr>
                              <w:pStyle w:val="a8"/>
                              <w:numPr>
                                <w:ilvl w:val="0"/>
                                <w:numId w:val="6"/>
                              </w:numPr>
                              <w:jc w:val="center"/>
                              <w:rPr>
                                <w:rFonts w:ascii="Times New Roman" w:hAnsi="Times New Roman"/>
                                <w:sz w:val="28"/>
                                <w:szCs w:val="28"/>
                              </w:rPr>
                            </w:pPr>
                            <w:r w:rsidRPr="00FD758C">
                              <w:rPr>
                                <w:rFonts w:ascii="Times New Roman" w:hAnsi="Times New Roman"/>
                                <w:sz w:val="28"/>
                                <w:szCs w:val="28"/>
                                <w:lang w:val="uk-UA"/>
                              </w:rPr>
                              <w:t xml:space="preserve">Закон України </w:t>
                            </w:r>
                            <w:r w:rsidRPr="00FD758C">
                              <w:rPr>
                                <w:rFonts w:ascii="Times New Roman" w:hAnsi="Times New Roman"/>
                                <w:sz w:val="28"/>
                                <w:szCs w:val="28"/>
                              </w:rPr>
                              <w:t>«Про основи містобудування» від 16.11.1992 р.</w:t>
                            </w:r>
                          </w:p>
                          <w:p w:rsidR="00381AD0" w:rsidRPr="00FD758C" w:rsidRDefault="00381AD0" w:rsidP="00552B6E">
                            <w:pPr>
                              <w:pStyle w:val="a8"/>
                              <w:numPr>
                                <w:ilvl w:val="0"/>
                                <w:numId w:val="6"/>
                              </w:numPr>
                              <w:jc w:val="center"/>
                              <w:rPr>
                                <w:rFonts w:ascii="Times New Roman" w:hAnsi="Times New Roman"/>
                                <w:sz w:val="28"/>
                                <w:szCs w:val="28"/>
                              </w:rPr>
                            </w:pPr>
                            <w:r w:rsidRPr="00FD758C">
                              <w:rPr>
                                <w:rFonts w:ascii="Times New Roman" w:hAnsi="Times New Roman"/>
                                <w:sz w:val="28"/>
                                <w:szCs w:val="28"/>
                              </w:rPr>
                              <w:t>Закон України «Про регулювання містобудівної діяльності» від 17.02.2011 р.</w:t>
                            </w:r>
                          </w:p>
                          <w:p w:rsidR="00381AD0" w:rsidRPr="00FD758C" w:rsidRDefault="00381AD0" w:rsidP="00552B6E">
                            <w:pPr>
                              <w:pStyle w:val="a8"/>
                              <w:numPr>
                                <w:ilvl w:val="0"/>
                                <w:numId w:val="6"/>
                              </w:numPr>
                              <w:jc w:val="center"/>
                              <w:rPr>
                                <w:rFonts w:ascii="Times New Roman" w:hAnsi="Times New Roman"/>
                                <w:color w:val="000000" w:themeColor="text1"/>
                                <w:sz w:val="28"/>
                                <w:szCs w:val="28"/>
                                <w:lang w:val="uk-UA"/>
                              </w:rPr>
                            </w:pPr>
                            <w:r w:rsidRPr="00FD758C">
                              <w:rPr>
                                <w:rFonts w:ascii="Times New Roman" w:hAnsi="Times New Roman"/>
                                <w:color w:val="000000" w:themeColor="text1"/>
                                <w:sz w:val="28"/>
                                <w:szCs w:val="28"/>
                                <w:lang w:val="uk-UA"/>
                              </w:rPr>
                              <w:t>«Про Генеральну схему планування території України» від 07.02.2002 р.</w:t>
                            </w:r>
                          </w:p>
                          <w:p w:rsidR="00381AD0" w:rsidRPr="00FD758C" w:rsidRDefault="00381AD0" w:rsidP="00FD758C">
                            <w:pPr>
                              <w:rPr>
                                <w:color w:val="000000" w:themeColor="text1"/>
                                <w:sz w:val="28"/>
                                <w:szCs w:val="28"/>
                                <w:lang w:val="uk-UA"/>
                              </w:rPr>
                            </w:pPr>
                          </w:p>
                          <w:p w:rsidR="00381AD0" w:rsidRPr="00E32BBF" w:rsidRDefault="00381AD0" w:rsidP="00FD758C">
                            <w:pPr>
                              <w:jc w:val="center"/>
                              <w:rPr>
                                <w:sz w:val="28"/>
                                <w:szCs w:val="28"/>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0C28B" id="Прямоугольник 178" o:spid="_x0000_s1062" style="position:absolute;left:0;text-align:left;margin-left:30.35pt;margin-top:2.2pt;width:454.6pt;height:167.45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" fillcolor="#a0a000" strokecolor="#0be50b" strokeweight="3pt">
                <v:fill color2="yellow" rotate="t" colors="0 #a0a000;.5 #e6e600;1 yellow" focus="100%" type="gradient"/>
                <v:textbox>
                  <w:txbxContent>
                    <w:p w:rsidR="00381AD0" w:rsidRPr="00FD758C" w:rsidRDefault="00381AD0" w:rsidP="00552B6E">
                      <w:pPr>
                        <w:pStyle w:val="a8"/>
                        <w:numPr>
                          <w:ilvl w:val="0"/>
                          <w:numId w:val="6"/>
                        </w:numPr>
                        <w:jc w:val="center"/>
                        <w:rPr>
                          <w:rFonts w:ascii="Times New Roman" w:hAnsi="Times New Roman"/>
                          <w:color w:val="000000" w:themeColor="text1"/>
                          <w:sz w:val="28"/>
                          <w:szCs w:val="28"/>
                          <w:lang w:val="uk-UA"/>
                        </w:rPr>
                      </w:pPr>
                      <w:r w:rsidRPr="00FD758C">
                        <w:rPr>
                          <w:rFonts w:ascii="Times New Roman" w:hAnsi="Times New Roman"/>
                          <w:color w:val="000000" w:themeColor="text1"/>
                          <w:sz w:val="28"/>
                          <w:szCs w:val="28"/>
                          <w:lang w:val="uk-UA"/>
                        </w:rPr>
                        <w:t>ст. 6 Закону України «Про охорону навколишнього природного середовища»</w:t>
                      </w:r>
                    </w:p>
                    <w:p w:rsidR="00381AD0" w:rsidRPr="00FD758C" w:rsidRDefault="00381AD0" w:rsidP="00552B6E">
                      <w:pPr>
                        <w:pStyle w:val="a8"/>
                        <w:numPr>
                          <w:ilvl w:val="0"/>
                          <w:numId w:val="6"/>
                        </w:numPr>
                        <w:jc w:val="center"/>
                        <w:rPr>
                          <w:rFonts w:ascii="Times New Roman" w:hAnsi="Times New Roman"/>
                          <w:color w:val="000000" w:themeColor="text1"/>
                          <w:sz w:val="28"/>
                          <w:szCs w:val="28"/>
                          <w:lang w:val="uk-UA"/>
                        </w:rPr>
                      </w:pPr>
                      <w:r w:rsidRPr="00FD758C">
                        <w:rPr>
                          <w:rFonts w:ascii="Times New Roman" w:hAnsi="Times New Roman"/>
                          <w:color w:val="000000" w:themeColor="text1"/>
                          <w:sz w:val="28"/>
                          <w:szCs w:val="28"/>
                          <w:lang w:val="uk-UA"/>
                        </w:rPr>
                        <w:t>Закон України «Про державні цільові програми» від 18.03.2004 р.</w:t>
                      </w:r>
                    </w:p>
                    <w:p w:rsidR="00381AD0" w:rsidRPr="00FD758C" w:rsidRDefault="00381AD0" w:rsidP="00552B6E">
                      <w:pPr>
                        <w:pStyle w:val="a8"/>
                        <w:numPr>
                          <w:ilvl w:val="0"/>
                          <w:numId w:val="6"/>
                        </w:numPr>
                        <w:jc w:val="center"/>
                        <w:rPr>
                          <w:rFonts w:ascii="Times New Roman" w:hAnsi="Times New Roman"/>
                          <w:sz w:val="28"/>
                          <w:szCs w:val="28"/>
                        </w:rPr>
                      </w:pPr>
                      <w:r w:rsidRPr="00FD758C">
                        <w:rPr>
                          <w:rFonts w:ascii="Times New Roman" w:hAnsi="Times New Roman"/>
                          <w:sz w:val="28"/>
                          <w:szCs w:val="28"/>
                          <w:lang w:val="uk-UA"/>
                        </w:rPr>
                        <w:t xml:space="preserve">Закон України </w:t>
                      </w:r>
                      <w:r w:rsidRPr="00FD758C">
                        <w:rPr>
                          <w:rFonts w:ascii="Times New Roman" w:hAnsi="Times New Roman"/>
                          <w:sz w:val="28"/>
                          <w:szCs w:val="28"/>
                        </w:rPr>
                        <w:t>«Про основи містобудування» від 16.11.1992 р.</w:t>
                      </w:r>
                    </w:p>
                    <w:p w:rsidR="00381AD0" w:rsidRPr="00FD758C" w:rsidRDefault="00381AD0" w:rsidP="00552B6E">
                      <w:pPr>
                        <w:pStyle w:val="a8"/>
                        <w:numPr>
                          <w:ilvl w:val="0"/>
                          <w:numId w:val="6"/>
                        </w:numPr>
                        <w:jc w:val="center"/>
                        <w:rPr>
                          <w:rFonts w:ascii="Times New Roman" w:hAnsi="Times New Roman"/>
                          <w:sz w:val="28"/>
                          <w:szCs w:val="28"/>
                        </w:rPr>
                      </w:pPr>
                      <w:r w:rsidRPr="00FD758C">
                        <w:rPr>
                          <w:rFonts w:ascii="Times New Roman" w:hAnsi="Times New Roman"/>
                          <w:sz w:val="28"/>
                          <w:szCs w:val="28"/>
                        </w:rPr>
                        <w:t>Закон України «Про регулювання містобудівної діяльності» від 17.02.2011 р.</w:t>
                      </w:r>
                    </w:p>
                    <w:p w:rsidR="00381AD0" w:rsidRPr="00FD758C" w:rsidRDefault="00381AD0" w:rsidP="00552B6E">
                      <w:pPr>
                        <w:pStyle w:val="a8"/>
                        <w:numPr>
                          <w:ilvl w:val="0"/>
                          <w:numId w:val="6"/>
                        </w:numPr>
                        <w:jc w:val="center"/>
                        <w:rPr>
                          <w:rFonts w:ascii="Times New Roman" w:hAnsi="Times New Roman"/>
                          <w:color w:val="000000" w:themeColor="text1"/>
                          <w:sz w:val="28"/>
                          <w:szCs w:val="28"/>
                          <w:lang w:val="uk-UA"/>
                        </w:rPr>
                      </w:pPr>
                      <w:r w:rsidRPr="00FD758C">
                        <w:rPr>
                          <w:rFonts w:ascii="Times New Roman" w:hAnsi="Times New Roman"/>
                          <w:color w:val="000000" w:themeColor="text1"/>
                          <w:sz w:val="28"/>
                          <w:szCs w:val="28"/>
                          <w:lang w:val="uk-UA"/>
                        </w:rPr>
                        <w:t>«Про Генеральну схему планування території України» від 07.02.2002 р.</w:t>
                      </w:r>
                    </w:p>
                    <w:p w:rsidR="00381AD0" w:rsidRPr="00FD758C" w:rsidRDefault="00381AD0" w:rsidP="00FD758C">
                      <w:pPr>
                        <w:rPr>
                          <w:color w:val="000000" w:themeColor="text1"/>
                          <w:sz w:val="28"/>
                          <w:szCs w:val="28"/>
                          <w:lang w:val="uk-UA"/>
                        </w:rPr>
                      </w:pPr>
                    </w:p>
                    <w:p w:rsidR="00381AD0" w:rsidRPr="00E32BBF" w:rsidRDefault="00381AD0" w:rsidP="00FD758C">
                      <w:pPr>
                        <w:jc w:val="center"/>
                        <w:rPr>
                          <w:sz w:val="28"/>
                          <w:szCs w:val="28"/>
                          <w:lang w:val="uk-UA"/>
                        </w:rPr>
                      </w:pPr>
                    </w:p>
                  </w:txbxContent>
                </v:textbox>
                <w10:wrap anchorx="margin"/>
              </v:rect>
            </w:pict>
          </mc:Fallback>
        </mc:AlternateContent>
      </w:r>
    </w:p>
    <w:p w:rsidR="00FD758C" w:rsidRPr="00E1028E" w:rsidRDefault="00FD758C" w:rsidP="00E1028E">
      <w:pPr>
        <w:spacing w:line="360" w:lineRule="auto"/>
        <w:ind w:firstLine="709"/>
        <w:contextualSpacing/>
        <w:rPr>
          <w:color w:val="000000" w:themeColor="text1"/>
          <w:sz w:val="28"/>
          <w:szCs w:val="28"/>
          <w:lang w:val="uk-UA"/>
        </w:rPr>
      </w:pPr>
    </w:p>
    <w:p w:rsidR="00FD758C" w:rsidRPr="00E1028E" w:rsidRDefault="00FD758C" w:rsidP="00E1028E">
      <w:pPr>
        <w:spacing w:line="360" w:lineRule="auto"/>
        <w:ind w:firstLine="709"/>
        <w:contextualSpacing/>
        <w:rPr>
          <w:color w:val="000000" w:themeColor="text1"/>
          <w:sz w:val="28"/>
          <w:szCs w:val="28"/>
          <w:lang w:val="uk-UA"/>
        </w:rPr>
      </w:pPr>
    </w:p>
    <w:p w:rsidR="00FD758C" w:rsidRPr="00E1028E" w:rsidRDefault="00FD758C" w:rsidP="00E1028E">
      <w:pPr>
        <w:spacing w:line="360" w:lineRule="auto"/>
        <w:ind w:firstLine="709"/>
        <w:contextualSpacing/>
        <w:rPr>
          <w:color w:val="000000" w:themeColor="text1"/>
          <w:sz w:val="28"/>
          <w:szCs w:val="28"/>
          <w:lang w:val="uk-UA"/>
        </w:rPr>
      </w:pPr>
    </w:p>
    <w:p w:rsidR="00FD758C" w:rsidRPr="00E1028E" w:rsidRDefault="00FD758C" w:rsidP="00E1028E">
      <w:pPr>
        <w:spacing w:line="360" w:lineRule="auto"/>
        <w:ind w:firstLine="709"/>
        <w:contextualSpacing/>
        <w:rPr>
          <w:color w:val="000000" w:themeColor="text1"/>
          <w:sz w:val="28"/>
          <w:szCs w:val="28"/>
          <w:lang w:val="uk-UA"/>
        </w:rPr>
      </w:pPr>
    </w:p>
    <w:p w:rsidR="00FD758C" w:rsidRPr="00E1028E" w:rsidRDefault="00FD758C" w:rsidP="00E1028E">
      <w:pPr>
        <w:spacing w:line="360" w:lineRule="auto"/>
        <w:ind w:firstLine="709"/>
        <w:contextualSpacing/>
        <w:rPr>
          <w:color w:val="000000" w:themeColor="text1"/>
          <w:sz w:val="28"/>
          <w:szCs w:val="28"/>
          <w:lang w:val="uk-UA"/>
        </w:rPr>
      </w:pPr>
    </w:p>
    <w:p w:rsidR="00FD758C" w:rsidRPr="00E1028E" w:rsidRDefault="00FD758C" w:rsidP="00E1028E">
      <w:pPr>
        <w:spacing w:line="360" w:lineRule="auto"/>
        <w:ind w:firstLine="709"/>
        <w:contextualSpacing/>
        <w:rPr>
          <w:color w:val="000000" w:themeColor="text1"/>
          <w:sz w:val="28"/>
          <w:szCs w:val="28"/>
          <w:lang w:val="uk-UA"/>
        </w:rPr>
      </w:pPr>
    </w:p>
    <w:p w:rsidR="00FD758C" w:rsidRPr="00E1028E" w:rsidRDefault="00835D54" w:rsidP="00E1028E">
      <w:pPr>
        <w:spacing w:line="360" w:lineRule="auto"/>
        <w:ind w:firstLine="709"/>
        <w:contextualSpacing/>
        <w:rPr>
          <w:color w:val="000000" w:themeColor="text1"/>
          <w:sz w:val="28"/>
          <w:szCs w:val="28"/>
          <w:lang w:val="uk-UA"/>
        </w:rPr>
      </w:pPr>
      <w:r w:rsidRPr="00E1028E">
        <w:rPr>
          <w:noProof/>
        </w:rPr>
        <mc:AlternateContent>
          <mc:Choice Requires="wps">
            <w:drawing>
              <wp:anchor distT="0" distB="0" distL="114300" distR="114300" simplePos="0" relativeHeight="251890688" behindDoc="0" locked="0" layoutInCell="1" allowOverlap="1" wp14:anchorId="784A7642" wp14:editId="5BA7C912">
                <wp:simplePos x="0" y="0"/>
                <wp:positionH relativeFrom="margin">
                  <wp:posOffset>3087687</wp:posOffset>
                </wp:positionH>
                <wp:positionV relativeFrom="paragraph">
                  <wp:posOffset>28214</wp:posOffset>
                </wp:positionV>
                <wp:extent cx="287152" cy="287006"/>
                <wp:effectExtent l="19367" t="18733" r="37148" b="37147"/>
                <wp:wrapNone/>
                <wp:docPr id="185" name="Стрелка вправо с вырезом 185"/>
                <wp:cNvGraphicFramePr/>
                <a:graphic xmlns:a="http://schemas.openxmlformats.org/drawingml/2006/main">
                  <a:graphicData uri="http://schemas.microsoft.com/office/word/2010/wordprocessingShape">
                    <wps:wsp>
                      <wps:cNvSpPr/>
                      <wps:spPr>
                        <a:xfrm rot="5400000">
                          <a:off x="0" y="0"/>
                          <a:ext cx="287152" cy="287006"/>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FFE08" id="Стрелка вправо с вырезом 185" o:spid="_x0000_s1026" type="#_x0000_t94" style="position:absolute;margin-left:243.1pt;margin-top:2.2pt;width:22.6pt;height:22.6pt;rotation:90;z-index:25189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" adj="10805" fillcolor="#5b9bd5 [3204]" strokecolor="#1f4d78 [1604]" strokeweight="1pt">
                <w10:wrap anchorx="margin"/>
              </v:shape>
            </w:pict>
          </mc:Fallback>
        </mc:AlternateContent>
      </w:r>
    </w:p>
    <w:p w:rsidR="00FD758C" w:rsidRPr="00E1028E" w:rsidRDefault="00835D54" w:rsidP="00E1028E">
      <w:pPr>
        <w:spacing w:line="360" w:lineRule="auto"/>
        <w:ind w:firstLine="709"/>
        <w:contextualSpacing/>
        <w:rPr>
          <w:color w:val="000000" w:themeColor="text1"/>
          <w:sz w:val="28"/>
          <w:szCs w:val="28"/>
          <w:lang w:val="uk-UA"/>
        </w:rPr>
      </w:pPr>
      <w:r w:rsidRPr="00E1028E">
        <w:rPr>
          <w:noProof/>
        </w:rPr>
        <mc:AlternateContent>
          <mc:Choice Requires="wps">
            <w:drawing>
              <wp:anchor distT="0" distB="0" distL="114300" distR="114300" simplePos="0" relativeHeight="251879424" behindDoc="0" locked="0" layoutInCell="1" allowOverlap="1" wp14:anchorId="0F00C28B" wp14:editId="2B340665">
                <wp:simplePos x="0" y="0"/>
                <wp:positionH relativeFrom="margin">
                  <wp:align>center</wp:align>
                </wp:positionH>
                <wp:positionV relativeFrom="paragraph">
                  <wp:posOffset>37067</wp:posOffset>
                </wp:positionV>
                <wp:extent cx="5773479" cy="1616149"/>
                <wp:effectExtent l="19050" t="19050" r="17780" b="22225"/>
                <wp:wrapNone/>
                <wp:docPr id="179" name="Прямоугольник 179"/>
                <wp:cNvGraphicFramePr/>
                <a:graphic xmlns:a="http://schemas.openxmlformats.org/drawingml/2006/main">
                  <a:graphicData uri="http://schemas.microsoft.com/office/word/2010/wordprocessingShape">
                    <wps:wsp>
                      <wps:cNvSpPr/>
                      <wps:spPr>
                        <a:xfrm>
                          <a:off x="0" y="0"/>
                          <a:ext cx="5773479" cy="1616149"/>
                        </a:xfrm>
                        <a:prstGeom prst="rect">
                          <a:avLst/>
                        </a:prstGeom>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lin ang="5400000" scaled="1"/>
                          <a:tileRect/>
                        </a:gradFill>
                        <a:ln w="38100">
                          <a:solidFill>
                            <a:srgbClr val="0BE50B"/>
                          </a:solidFill>
                        </a:ln>
                      </wps:spPr>
                      <wps:style>
                        <a:lnRef idx="1">
                          <a:schemeClr val="accent3"/>
                        </a:lnRef>
                        <a:fillRef idx="2">
                          <a:schemeClr val="accent3"/>
                        </a:fillRef>
                        <a:effectRef idx="1">
                          <a:schemeClr val="accent3"/>
                        </a:effectRef>
                        <a:fontRef idx="minor">
                          <a:schemeClr val="dk1"/>
                        </a:fontRef>
                      </wps:style>
                      <wps:txbx>
                        <w:txbxContent>
                          <w:p w:rsidR="00381AD0" w:rsidRPr="00FD758C" w:rsidRDefault="00381AD0" w:rsidP="00552B6E">
                            <w:pPr>
                              <w:pStyle w:val="a8"/>
                              <w:numPr>
                                <w:ilvl w:val="0"/>
                                <w:numId w:val="6"/>
                              </w:numPr>
                              <w:jc w:val="center"/>
                              <w:rPr>
                                <w:rFonts w:ascii="Times New Roman" w:hAnsi="Times New Roman"/>
                                <w:color w:val="000000" w:themeColor="text1"/>
                                <w:sz w:val="28"/>
                                <w:szCs w:val="28"/>
                                <w:lang w:val="uk-UA"/>
                              </w:rPr>
                            </w:pPr>
                            <w:r w:rsidRPr="00FD758C">
                              <w:rPr>
                                <w:rFonts w:ascii="Times New Roman" w:hAnsi="Times New Roman"/>
                                <w:color w:val="000000" w:themeColor="text1"/>
                                <w:sz w:val="28"/>
                                <w:szCs w:val="28"/>
                                <w:lang w:val="uk-UA"/>
                              </w:rPr>
                              <w:t>Постанова Верховної Ради України «</w:t>
                            </w:r>
                            <w:r w:rsidRPr="00FD758C">
                              <w:rPr>
                                <w:rFonts w:ascii="Times New Roman" w:hAnsi="Times New Roman"/>
                                <w:bCs/>
                                <w:color w:val="000000" w:themeColor="text1"/>
                                <w:sz w:val="28"/>
                                <w:szCs w:val="28"/>
                                <w:lang w:val="uk-UA"/>
                              </w:rPr>
                              <w:t xml:space="preserve">Про Основні напрями державної політики України у галузі охорони довкілля, використання природних ресурсів та забезпечення екологічної безпеки» від </w:t>
                            </w:r>
                            <w:r w:rsidRPr="00FD758C">
                              <w:rPr>
                                <w:rFonts w:ascii="Times New Roman" w:hAnsi="Times New Roman"/>
                                <w:color w:val="000000" w:themeColor="text1"/>
                                <w:sz w:val="28"/>
                                <w:szCs w:val="28"/>
                                <w:lang w:val="uk-UA"/>
                              </w:rPr>
                              <w:t xml:space="preserve">05.03.1998 р. </w:t>
                            </w:r>
                          </w:p>
                          <w:p w:rsidR="00381AD0" w:rsidRPr="00E32BBF" w:rsidRDefault="00381AD0" w:rsidP="00FD758C">
                            <w:pPr>
                              <w:jc w:val="center"/>
                              <w:rPr>
                                <w:sz w:val="28"/>
                                <w:szCs w:val="28"/>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0C28B" id="Прямоугольник 179" o:spid="_x0000_s1063" style="position:absolute;left:0;text-align:left;margin-left:0;margin-top:2.9pt;width:454.6pt;height:127.25pt;z-index:251879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" fillcolor="#a0a000" strokecolor="#0be50b" strokeweight="3pt">
                <v:fill color2="yellow" rotate="t" colors="0 #a0a000;.5 #e6e600;1 yellow" focus="100%" type="gradient"/>
                <v:textbox>
                  <w:txbxContent>
                    <w:p w:rsidR="00381AD0" w:rsidRPr="00FD758C" w:rsidRDefault="00381AD0" w:rsidP="00552B6E">
                      <w:pPr>
                        <w:pStyle w:val="a8"/>
                        <w:numPr>
                          <w:ilvl w:val="0"/>
                          <w:numId w:val="6"/>
                        </w:numPr>
                        <w:jc w:val="center"/>
                        <w:rPr>
                          <w:rFonts w:ascii="Times New Roman" w:hAnsi="Times New Roman"/>
                          <w:color w:val="000000" w:themeColor="text1"/>
                          <w:sz w:val="28"/>
                          <w:szCs w:val="28"/>
                          <w:lang w:val="uk-UA"/>
                        </w:rPr>
                      </w:pPr>
                      <w:r w:rsidRPr="00FD758C">
                        <w:rPr>
                          <w:rFonts w:ascii="Times New Roman" w:hAnsi="Times New Roman"/>
                          <w:color w:val="000000" w:themeColor="text1"/>
                          <w:sz w:val="28"/>
                          <w:szCs w:val="28"/>
                          <w:lang w:val="uk-UA"/>
                        </w:rPr>
                        <w:t>Постанова Верховної Ради України «</w:t>
                      </w:r>
                      <w:r w:rsidRPr="00FD758C">
                        <w:rPr>
                          <w:rFonts w:ascii="Times New Roman" w:hAnsi="Times New Roman"/>
                          <w:bCs/>
                          <w:color w:val="000000" w:themeColor="text1"/>
                          <w:sz w:val="28"/>
                          <w:szCs w:val="28"/>
                          <w:lang w:val="uk-UA"/>
                        </w:rPr>
                        <w:t xml:space="preserve">Про Основні напрями державної політики України у галузі охорони довкілля, використання природних ресурсів та забезпечення екологічної безпеки» від </w:t>
                      </w:r>
                      <w:r w:rsidRPr="00FD758C">
                        <w:rPr>
                          <w:rFonts w:ascii="Times New Roman" w:hAnsi="Times New Roman"/>
                          <w:color w:val="000000" w:themeColor="text1"/>
                          <w:sz w:val="28"/>
                          <w:szCs w:val="28"/>
                          <w:lang w:val="uk-UA"/>
                        </w:rPr>
                        <w:t xml:space="preserve">05.03.1998 р. </w:t>
                      </w:r>
                    </w:p>
                    <w:p w:rsidR="00381AD0" w:rsidRPr="00E32BBF" w:rsidRDefault="00381AD0" w:rsidP="00FD758C">
                      <w:pPr>
                        <w:jc w:val="center"/>
                        <w:rPr>
                          <w:sz w:val="28"/>
                          <w:szCs w:val="28"/>
                          <w:lang w:val="uk-UA"/>
                        </w:rPr>
                      </w:pPr>
                    </w:p>
                  </w:txbxContent>
                </v:textbox>
                <w10:wrap anchorx="margin"/>
              </v:rect>
            </w:pict>
          </mc:Fallback>
        </mc:AlternateContent>
      </w:r>
    </w:p>
    <w:p w:rsidR="00FD758C" w:rsidRPr="00E1028E" w:rsidRDefault="00FD758C" w:rsidP="00E1028E">
      <w:pPr>
        <w:spacing w:line="360" w:lineRule="auto"/>
        <w:ind w:firstLine="709"/>
        <w:contextualSpacing/>
        <w:rPr>
          <w:color w:val="000000" w:themeColor="text1"/>
          <w:sz w:val="28"/>
          <w:szCs w:val="28"/>
          <w:lang w:val="uk-UA"/>
        </w:rPr>
      </w:pPr>
    </w:p>
    <w:p w:rsidR="00FD758C" w:rsidRPr="00E1028E" w:rsidRDefault="00FD758C" w:rsidP="00E1028E">
      <w:pPr>
        <w:spacing w:line="360" w:lineRule="auto"/>
        <w:ind w:firstLine="709"/>
        <w:contextualSpacing/>
        <w:rPr>
          <w:color w:val="000000" w:themeColor="text1"/>
          <w:sz w:val="28"/>
          <w:szCs w:val="28"/>
          <w:lang w:val="uk-UA"/>
        </w:rPr>
      </w:pPr>
    </w:p>
    <w:p w:rsidR="00FD758C" w:rsidRPr="00E1028E" w:rsidRDefault="00FD758C" w:rsidP="00E1028E">
      <w:pPr>
        <w:spacing w:line="360" w:lineRule="auto"/>
        <w:ind w:firstLine="709"/>
        <w:contextualSpacing/>
        <w:rPr>
          <w:color w:val="000000" w:themeColor="text1"/>
          <w:sz w:val="28"/>
          <w:szCs w:val="28"/>
          <w:lang w:val="uk-UA"/>
        </w:rPr>
      </w:pPr>
    </w:p>
    <w:p w:rsidR="00FD758C" w:rsidRPr="00E1028E" w:rsidRDefault="00FD758C" w:rsidP="00E1028E">
      <w:pPr>
        <w:spacing w:line="360" w:lineRule="auto"/>
        <w:ind w:firstLine="709"/>
        <w:contextualSpacing/>
        <w:rPr>
          <w:color w:val="000000" w:themeColor="text1"/>
          <w:sz w:val="28"/>
          <w:szCs w:val="28"/>
          <w:lang w:val="uk-UA"/>
        </w:rPr>
      </w:pPr>
    </w:p>
    <w:p w:rsidR="00FD758C" w:rsidRPr="00E1028E" w:rsidRDefault="007308C2" w:rsidP="00E1028E">
      <w:pPr>
        <w:spacing w:line="360" w:lineRule="auto"/>
        <w:ind w:firstLine="709"/>
        <w:contextualSpacing/>
        <w:rPr>
          <w:color w:val="000000" w:themeColor="text1"/>
          <w:sz w:val="28"/>
          <w:szCs w:val="28"/>
          <w:lang w:val="uk-UA"/>
        </w:rPr>
      </w:pPr>
      <w:r w:rsidRPr="00E1028E">
        <w:rPr>
          <w:noProof/>
        </w:rPr>
        <mc:AlternateContent>
          <mc:Choice Requires="wps">
            <w:drawing>
              <wp:anchor distT="0" distB="0" distL="114300" distR="114300" simplePos="0" relativeHeight="251896832" behindDoc="0" locked="0" layoutInCell="1" allowOverlap="1" wp14:anchorId="784A7642" wp14:editId="5BA7C912">
                <wp:simplePos x="0" y="0"/>
                <wp:positionH relativeFrom="margin">
                  <wp:align>center</wp:align>
                </wp:positionH>
                <wp:positionV relativeFrom="paragraph">
                  <wp:posOffset>134185</wp:posOffset>
                </wp:positionV>
                <wp:extent cx="287152" cy="287006"/>
                <wp:effectExtent l="19367" t="18733" r="37148" b="37147"/>
                <wp:wrapNone/>
                <wp:docPr id="190" name="Стрелка вправо с вырезом 190"/>
                <wp:cNvGraphicFramePr/>
                <a:graphic xmlns:a="http://schemas.openxmlformats.org/drawingml/2006/main">
                  <a:graphicData uri="http://schemas.microsoft.com/office/word/2010/wordprocessingShape">
                    <wps:wsp>
                      <wps:cNvSpPr/>
                      <wps:spPr>
                        <a:xfrm rot="5400000">
                          <a:off x="0" y="0"/>
                          <a:ext cx="287152" cy="287006"/>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B861E" id="Стрелка вправо с вырезом 190" o:spid="_x0000_s1026" type="#_x0000_t94" style="position:absolute;margin-left:0;margin-top:10.55pt;width:22.6pt;height:22.6pt;rotation:90;z-index:251896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" adj="10805" fillcolor="#5b9bd5 [3204]" strokecolor="#1f4d78 [1604]" strokeweight="1pt">
                <w10:wrap anchorx="margin"/>
              </v:shape>
            </w:pict>
          </mc:Fallback>
        </mc:AlternateContent>
      </w:r>
    </w:p>
    <w:p w:rsidR="007308C2" w:rsidRPr="00E1028E" w:rsidRDefault="007308C2" w:rsidP="00E1028E">
      <w:pPr>
        <w:spacing w:line="360" w:lineRule="auto"/>
        <w:ind w:firstLine="709"/>
        <w:contextualSpacing/>
        <w:rPr>
          <w:color w:val="000000" w:themeColor="text1"/>
          <w:sz w:val="28"/>
          <w:szCs w:val="28"/>
          <w:lang w:val="uk-UA"/>
        </w:rPr>
      </w:pPr>
    </w:p>
    <w:p w:rsidR="007308C2" w:rsidRPr="00E1028E" w:rsidRDefault="007308C2" w:rsidP="00E1028E">
      <w:pPr>
        <w:spacing w:line="360" w:lineRule="auto"/>
        <w:ind w:firstLine="709"/>
        <w:contextualSpacing/>
        <w:rPr>
          <w:color w:val="000000" w:themeColor="text1"/>
          <w:sz w:val="28"/>
          <w:szCs w:val="28"/>
          <w:lang w:val="uk-UA"/>
        </w:rPr>
      </w:pPr>
      <w:r w:rsidRPr="00E1028E">
        <w:rPr>
          <w:noProof/>
        </w:rPr>
        <w:lastRenderedPageBreak/>
        <mc:AlternateContent>
          <mc:Choice Requires="wps">
            <w:drawing>
              <wp:anchor distT="0" distB="0" distL="114300" distR="114300" simplePos="0" relativeHeight="251883520" behindDoc="0" locked="0" layoutInCell="1" allowOverlap="1" wp14:anchorId="75402FF0" wp14:editId="3A7C0E49">
                <wp:simplePos x="0" y="0"/>
                <wp:positionH relativeFrom="page">
                  <wp:align>center</wp:align>
                </wp:positionH>
                <wp:positionV relativeFrom="paragraph">
                  <wp:posOffset>13335</wp:posOffset>
                </wp:positionV>
                <wp:extent cx="4710223" cy="1041990"/>
                <wp:effectExtent l="19050" t="19050" r="14605" b="25400"/>
                <wp:wrapNone/>
                <wp:docPr id="181" name="Прямоугольник 181"/>
                <wp:cNvGraphicFramePr/>
                <a:graphic xmlns:a="http://schemas.openxmlformats.org/drawingml/2006/main">
                  <a:graphicData uri="http://schemas.microsoft.com/office/word/2010/wordprocessingShape">
                    <wps:wsp>
                      <wps:cNvSpPr/>
                      <wps:spPr>
                        <a:xfrm>
                          <a:off x="0" y="0"/>
                          <a:ext cx="4710223" cy="1041990"/>
                        </a:xfrm>
                        <a:prstGeom prst="rect">
                          <a:avLst/>
                        </a:prstGeom>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lin ang="5400000" scaled="1"/>
                          <a:tileRect/>
                        </a:gradFill>
                        <a:ln w="38100">
                          <a:solidFill>
                            <a:srgbClr val="0BE50B"/>
                          </a:solidFill>
                        </a:ln>
                      </wps:spPr>
                      <wps:style>
                        <a:lnRef idx="1">
                          <a:schemeClr val="accent3"/>
                        </a:lnRef>
                        <a:fillRef idx="2">
                          <a:schemeClr val="accent3"/>
                        </a:fillRef>
                        <a:effectRef idx="1">
                          <a:schemeClr val="accent3"/>
                        </a:effectRef>
                        <a:fontRef idx="minor">
                          <a:schemeClr val="dk1"/>
                        </a:fontRef>
                      </wps:style>
                      <wps:txbx>
                        <w:txbxContent>
                          <w:p w:rsidR="00381AD0" w:rsidRPr="00FD758C" w:rsidRDefault="00381AD0" w:rsidP="00552B6E">
                            <w:pPr>
                              <w:pStyle w:val="a8"/>
                              <w:numPr>
                                <w:ilvl w:val="0"/>
                                <w:numId w:val="6"/>
                              </w:numPr>
                              <w:jc w:val="center"/>
                              <w:rPr>
                                <w:rFonts w:ascii="Times New Roman" w:hAnsi="Times New Roman"/>
                                <w:color w:val="000000" w:themeColor="text1"/>
                                <w:sz w:val="28"/>
                                <w:szCs w:val="28"/>
                                <w:lang w:val="uk-UA"/>
                              </w:rPr>
                            </w:pPr>
                            <w:r w:rsidRPr="00FD758C">
                              <w:rPr>
                                <w:rFonts w:ascii="Times New Roman" w:hAnsi="Times New Roman"/>
                                <w:color w:val="000000" w:themeColor="text1"/>
                                <w:sz w:val="28"/>
                                <w:szCs w:val="28"/>
                                <w:lang w:val="uk-UA"/>
                              </w:rPr>
                              <w:t xml:space="preserve">Основні напрями земельної реформи в Україні на 2001-2005 </w:t>
                            </w:r>
                            <w:r w:rsidRPr="00FD758C">
                              <w:rPr>
                                <w:rFonts w:ascii="Times New Roman" w:hAnsi="Times New Roman"/>
                                <w:color w:val="000000" w:themeColor="text1"/>
                                <w:sz w:val="28"/>
                                <w:szCs w:val="28"/>
                              </w:rPr>
                              <w:t>pp</w:t>
                            </w:r>
                            <w:r w:rsidRPr="00FD758C">
                              <w:rPr>
                                <w:rFonts w:ascii="Times New Roman" w:hAnsi="Times New Roman"/>
                                <w:color w:val="000000" w:themeColor="text1"/>
                                <w:sz w:val="28"/>
                                <w:szCs w:val="28"/>
                                <w:lang w:val="uk-UA"/>
                              </w:rPr>
                              <w:t>., затверджені Указом Президента України від 30.05.2001 № 372</w:t>
                            </w:r>
                          </w:p>
                          <w:p w:rsidR="00381AD0" w:rsidRPr="00E32BBF" w:rsidRDefault="00381AD0" w:rsidP="007308C2">
                            <w:pPr>
                              <w:jc w:val="center"/>
                              <w:rPr>
                                <w:sz w:val="28"/>
                                <w:szCs w:val="28"/>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02FF0" id="Прямоугольник 181" o:spid="_x0000_s1064" style="position:absolute;left:0;text-align:left;margin-left:0;margin-top:1.05pt;width:370.9pt;height:82.05pt;z-index:25188352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" fillcolor="#a0a000" strokecolor="#0be50b" strokeweight="3pt">
                <v:fill color2="yellow" rotate="t" colors="0 #a0a000;.5 #e6e600;1 yellow" focus="100%" type="gradient"/>
                <v:textbox>
                  <w:txbxContent>
                    <w:p w:rsidR="00381AD0" w:rsidRPr="00FD758C" w:rsidRDefault="00381AD0" w:rsidP="00552B6E">
                      <w:pPr>
                        <w:pStyle w:val="a8"/>
                        <w:numPr>
                          <w:ilvl w:val="0"/>
                          <w:numId w:val="6"/>
                        </w:numPr>
                        <w:jc w:val="center"/>
                        <w:rPr>
                          <w:rFonts w:ascii="Times New Roman" w:hAnsi="Times New Roman"/>
                          <w:color w:val="000000" w:themeColor="text1"/>
                          <w:sz w:val="28"/>
                          <w:szCs w:val="28"/>
                          <w:lang w:val="uk-UA"/>
                        </w:rPr>
                      </w:pPr>
                      <w:r w:rsidRPr="00FD758C">
                        <w:rPr>
                          <w:rFonts w:ascii="Times New Roman" w:hAnsi="Times New Roman"/>
                          <w:color w:val="000000" w:themeColor="text1"/>
                          <w:sz w:val="28"/>
                          <w:szCs w:val="28"/>
                          <w:lang w:val="uk-UA"/>
                        </w:rPr>
                        <w:t xml:space="preserve">Основні напрями земельної реформи в Україні на 2001-2005 </w:t>
                      </w:r>
                      <w:r w:rsidRPr="00FD758C">
                        <w:rPr>
                          <w:rFonts w:ascii="Times New Roman" w:hAnsi="Times New Roman"/>
                          <w:color w:val="000000" w:themeColor="text1"/>
                          <w:sz w:val="28"/>
                          <w:szCs w:val="28"/>
                        </w:rPr>
                        <w:t>pp</w:t>
                      </w:r>
                      <w:r w:rsidRPr="00FD758C">
                        <w:rPr>
                          <w:rFonts w:ascii="Times New Roman" w:hAnsi="Times New Roman"/>
                          <w:color w:val="000000" w:themeColor="text1"/>
                          <w:sz w:val="28"/>
                          <w:szCs w:val="28"/>
                          <w:lang w:val="uk-UA"/>
                        </w:rPr>
                        <w:t>., затверджені Указом Президента України від 30.05.2001 № 372</w:t>
                      </w:r>
                    </w:p>
                    <w:p w:rsidR="00381AD0" w:rsidRPr="00E32BBF" w:rsidRDefault="00381AD0" w:rsidP="007308C2">
                      <w:pPr>
                        <w:jc w:val="center"/>
                        <w:rPr>
                          <w:sz w:val="28"/>
                          <w:szCs w:val="28"/>
                          <w:lang w:val="uk-UA"/>
                        </w:rPr>
                      </w:pPr>
                    </w:p>
                  </w:txbxContent>
                </v:textbox>
                <w10:wrap anchorx="page"/>
              </v:rect>
            </w:pict>
          </mc:Fallback>
        </mc:AlternateContent>
      </w:r>
    </w:p>
    <w:p w:rsidR="007308C2" w:rsidRPr="00E1028E" w:rsidRDefault="007308C2" w:rsidP="00E1028E">
      <w:pPr>
        <w:spacing w:line="360" w:lineRule="auto"/>
        <w:ind w:firstLine="709"/>
        <w:contextualSpacing/>
        <w:rPr>
          <w:color w:val="000000" w:themeColor="text1"/>
          <w:sz w:val="28"/>
          <w:szCs w:val="28"/>
          <w:lang w:val="uk-UA"/>
        </w:rPr>
      </w:pPr>
    </w:p>
    <w:p w:rsidR="007308C2" w:rsidRPr="00E1028E" w:rsidRDefault="007308C2" w:rsidP="00E1028E">
      <w:pPr>
        <w:spacing w:line="360" w:lineRule="auto"/>
        <w:ind w:firstLine="709"/>
        <w:contextualSpacing/>
        <w:rPr>
          <w:color w:val="000000" w:themeColor="text1"/>
          <w:sz w:val="28"/>
          <w:szCs w:val="28"/>
          <w:lang w:val="uk-UA"/>
        </w:rPr>
      </w:pPr>
    </w:p>
    <w:p w:rsidR="007308C2" w:rsidRPr="00E1028E" w:rsidRDefault="007308C2" w:rsidP="00E1028E">
      <w:pPr>
        <w:spacing w:line="360" w:lineRule="auto"/>
        <w:ind w:firstLine="709"/>
        <w:contextualSpacing/>
        <w:rPr>
          <w:color w:val="000000" w:themeColor="text1"/>
          <w:sz w:val="28"/>
          <w:szCs w:val="28"/>
          <w:lang w:val="uk-UA"/>
        </w:rPr>
      </w:pPr>
      <w:r w:rsidRPr="00E1028E">
        <w:rPr>
          <w:noProof/>
        </w:rPr>
        <mc:AlternateContent>
          <mc:Choice Requires="wps">
            <w:drawing>
              <wp:anchor distT="0" distB="0" distL="114300" distR="114300" simplePos="0" relativeHeight="251898880" behindDoc="0" locked="0" layoutInCell="1" allowOverlap="1" wp14:anchorId="784A7642" wp14:editId="5BA7C912">
                <wp:simplePos x="0" y="0"/>
                <wp:positionH relativeFrom="page">
                  <wp:align>center</wp:align>
                </wp:positionH>
                <wp:positionV relativeFrom="paragraph">
                  <wp:posOffset>85923</wp:posOffset>
                </wp:positionV>
                <wp:extent cx="287152" cy="287006"/>
                <wp:effectExtent l="19367" t="18733" r="37148" b="37147"/>
                <wp:wrapNone/>
                <wp:docPr id="191" name="Стрелка вправо с вырезом 191"/>
                <wp:cNvGraphicFramePr/>
                <a:graphic xmlns:a="http://schemas.openxmlformats.org/drawingml/2006/main">
                  <a:graphicData uri="http://schemas.microsoft.com/office/word/2010/wordprocessingShape">
                    <wps:wsp>
                      <wps:cNvSpPr/>
                      <wps:spPr>
                        <a:xfrm rot="5400000">
                          <a:off x="0" y="0"/>
                          <a:ext cx="287152" cy="287006"/>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33D99" id="Стрелка вправо с вырезом 191" o:spid="_x0000_s1026" type="#_x0000_t94" style="position:absolute;margin-left:0;margin-top:6.75pt;width:22.6pt;height:22.6pt;rotation:90;z-index:2518988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" adj="10805" fillcolor="#5b9bd5 [3204]" strokecolor="#1f4d78 [1604]" strokeweight="1pt">
                <w10:wrap anchorx="page"/>
              </v:shape>
            </w:pict>
          </mc:Fallback>
        </mc:AlternateContent>
      </w:r>
    </w:p>
    <w:p w:rsidR="007308C2" w:rsidRPr="00E1028E" w:rsidRDefault="007308C2" w:rsidP="00E1028E">
      <w:pPr>
        <w:spacing w:line="360" w:lineRule="auto"/>
        <w:ind w:firstLine="709"/>
        <w:contextualSpacing/>
        <w:rPr>
          <w:color w:val="000000" w:themeColor="text1"/>
          <w:sz w:val="28"/>
          <w:szCs w:val="28"/>
          <w:lang w:val="uk-UA"/>
        </w:rPr>
      </w:pPr>
      <w:r w:rsidRPr="00E1028E">
        <w:rPr>
          <w:noProof/>
        </w:rPr>
        <mc:AlternateContent>
          <mc:Choice Requires="wps">
            <w:drawing>
              <wp:anchor distT="0" distB="0" distL="114300" distR="114300" simplePos="0" relativeHeight="251881472" behindDoc="0" locked="0" layoutInCell="1" allowOverlap="1" wp14:anchorId="3998C8FD" wp14:editId="35636AC7">
                <wp:simplePos x="0" y="0"/>
                <wp:positionH relativeFrom="page">
                  <wp:align>center</wp:align>
                </wp:positionH>
                <wp:positionV relativeFrom="paragraph">
                  <wp:posOffset>29845</wp:posOffset>
                </wp:positionV>
                <wp:extent cx="5188688" cy="1084521"/>
                <wp:effectExtent l="19050" t="19050" r="12065" b="20955"/>
                <wp:wrapNone/>
                <wp:docPr id="180" name="Прямоугольник 180"/>
                <wp:cNvGraphicFramePr/>
                <a:graphic xmlns:a="http://schemas.openxmlformats.org/drawingml/2006/main">
                  <a:graphicData uri="http://schemas.microsoft.com/office/word/2010/wordprocessingShape">
                    <wps:wsp>
                      <wps:cNvSpPr/>
                      <wps:spPr>
                        <a:xfrm>
                          <a:off x="0" y="0"/>
                          <a:ext cx="5188688" cy="1084521"/>
                        </a:xfrm>
                        <a:prstGeom prst="rect">
                          <a:avLst/>
                        </a:prstGeom>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lin ang="5400000" scaled="1"/>
                          <a:tileRect/>
                        </a:gradFill>
                        <a:ln w="38100">
                          <a:solidFill>
                            <a:srgbClr val="0BE50B"/>
                          </a:solidFill>
                        </a:ln>
                      </wps:spPr>
                      <wps:style>
                        <a:lnRef idx="1">
                          <a:schemeClr val="accent3"/>
                        </a:lnRef>
                        <a:fillRef idx="2">
                          <a:schemeClr val="accent3"/>
                        </a:fillRef>
                        <a:effectRef idx="1">
                          <a:schemeClr val="accent3"/>
                        </a:effectRef>
                        <a:fontRef idx="minor">
                          <a:schemeClr val="dk1"/>
                        </a:fontRef>
                      </wps:style>
                      <wps:txbx>
                        <w:txbxContent>
                          <w:p w:rsidR="00381AD0" w:rsidRPr="00FD758C" w:rsidRDefault="00381AD0" w:rsidP="00552B6E">
                            <w:pPr>
                              <w:pStyle w:val="a8"/>
                              <w:numPr>
                                <w:ilvl w:val="0"/>
                                <w:numId w:val="6"/>
                              </w:numPr>
                              <w:jc w:val="center"/>
                              <w:rPr>
                                <w:rFonts w:ascii="Times New Roman" w:hAnsi="Times New Roman"/>
                                <w:bCs/>
                                <w:color w:val="000000" w:themeColor="text1"/>
                                <w:sz w:val="28"/>
                                <w:szCs w:val="28"/>
                                <w:lang w:val="uk-UA"/>
                              </w:rPr>
                            </w:pPr>
                            <w:r w:rsidRPr="00FD758C">
                              <w:rPr>
                                <w:rFonts w:ascii="Times New Roman" w:hAnsi="Times New Roman"/>
                                <w:color w:val="000000" w:themeColor="text1"/>
                                <w:sz w:val="28"/>
                                <w:szCs w:val="28"/>
                                <w:lang w:val="uk-UA"/>
                              </w:rPr>
                              <w:t>Постанова Кабінету Міністрів України від 26.05.2004 р. № 681 «</w:t>
                            </w:r>
                            <w:r w:rsidRPr="00FD758C">
                              <w:rPr>
                                <w:rFonts w:ascii="Times New Roman" w:hAnsi="Times New Roman"/>
                                <w:bCs/>
                                <w:color w:val="000000" w:themeColor="text1"/>
                                <w:sz w:val="28"/>
                                <w:szCs w:val="28"/>
                                <w:lang w:val="uk-UA"/>
                              </w:rPr>
                              <w:t>Про затвердження Порядку здійснення природно-сільсько-господарського, еколого-економічного, протиерозійного та інших видів районування земель</w:t>
                            </w:r>
                            <w:r w:rsidRPr="00FD758C">
                              <w:rPr>
                                <w:rFonts w:ascii="Times New Roman" w:hAnsi="Times New Roman"/>
                                <w:color w:val="000000" w:themeColor="text1"/>
                                <w:sz w:val="28"/>
                                <w:szCs w:val="28"/>
                                <w:lang w:val="uk-UA"/>
                              </w:rPr>
                              <w:t>»</w:t>
                            </w:r>
                          </w:p>
                          <w:p w:rsidR="00381AD0" w:rsidRPr="00FD758C" w:rsidRDefault="00381AD0" w:rsidP="007308C2">
                            <w:pPr>
                              <w:rPr>
                                <w:color w:val="000000" w:themeColor="text1"/>
                                <w:sz w:val="28"/>
                                <w:szCs w:val="28"/>
                                <w:lang w:val="uk-UA"/>
                              </w:rPr>
                            </w:pPr>
                          </w:p>
                          <w:p w:rsidR="00381AD0" w:rsidRPr="00E32BBF" w:rsidRDefault="00381AD0" w:rsidP="007308C2">
                            <w:pPr>
                              <w:jc w:val="center"/>
                              <w:rPr>
                                <w:sz w:val="28"/>
                                <w:szCs w:val="28"/>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8C8FD" id="Прямоугольник 180" o:spid="_x0000_s1065" style="position:absolute;left:0;text-align:left;margin-left:0;margin-top:2.35pt;width:408.55pt;height:85.4pt;z-index:25188147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" fillcolor="#a0a000" strokecolor="#0be50b" strokeweight="3pt">
                <v:fill color2="yellow" rotate="t" colors="0 #a0a000;.5 #e6e600;1 yellow" focus="100%" type="gradient"/>
                <v:textbox>
                  <w:txbxContent>
                    <w:p w:rsidR="00381AD0" w:rsidRPr="00FD758C" w:rsidRDefault="00381AD0" w:rsidP="00552B6E">
                      <w:pPr>
                        <w:pStyle w:val="a8"/>
                        <w:numPr>
                          <w:ilvl w:val="0"/>
                          <w:numId w:val="6"/>
                        </w:numPr>
                        <w:jc w:val="center"/>
                        <w:rPr>
                          <w:rFonts w:ascii="Times New Roman" w:hAnsi="Times New Roman"/>
                          <w:bCs/>
                          <w:color w:val="000000" w:themeColor="text1"/>
                          <w:sz w:val="28"/>
                          <w:szCs w:val="28"/>
                          <w:lang w:val="uk-UA"/>
                        </w:rPr>
                      </w:pPr>
                      <w:r w:rsidRPr="00FD758C">
                        <w:rPr>
                          <w:rFonts w:ascii="Times New Roman" w:hAnsi="Times New Roman"/>
                          <w:color w:val="000000" w:themeColor="text1"/>
                          <w:sz w:val="28"/>
                          <w:szCs w:val="28"/>
                          <w:lang w:val="uk-UA"/>
                        </w:rPr>
                        <w:t>Постанова Кабінету Міністрів України від 26.05.2004 р. № 681 «</w:t>
                      </w:r>
                      <w:r w:rsidRPr="00FD758C">
                        <w:rPr>
                          <w:rFonts w:ascii="Times New Roman" w:hAnsi="Times New Roman"/>
                          <w:bCs/>
                          <w:color w:val="000000" w:themeColor="text1"/>
                          <w:sz w:val="28"/>
                          <w:szCs w:val="28"/>
                          <w:lang w:val="uk-UA"/>
                        </w:rPr>
                        <w:t>Про затвердження Порядку здійснення природно-сільсько-господарського, еколого-економічного, протиерозійного та інших видів районування земель</w:t>
                      </w:r>
                      <w:r w:rsidRPr="00FD758C">
                        <w:rPr>
                          <w:rFonts w:ascii="Times New Roman" w:hAnsi="Times New Roman"/>
                          <w:color w:val="000000" w:themeColor="text1"/>
                          <w:sz w:val="28"/>
                          <w:szCs w:val="28"/>
                          <w:lang w:val="uk-UA"/>
                        </w:rPr>
                        <w:t>»</w:t>
                      </w:r>
                    </w:p>
                    <w:p w:rsidR="00381AD0" w:rsidRPr="00FD758C" w:rsidRDefault="00381AD0" w:rsidP="007308C2">
                      <w:pPr>
                        <w:rPr>
                          <w:color w:val="000000" w:themeColor="text1"/>
                          <w:sz w:val="28"/>
                          <w:szCs w:val="28"/>
                          <w:lang w:val="uk-UA"/>
                        </w:rPr>
                      </w:pPr>
                    </w:p>
                    <w:p w:rsidR="00381AD0" w:rsidRPr="00E32BBF" w:rsidRDefault="00381AD0" w:rsidP="007308C2">
                      <w:pPr>
                        <w:jc w:val="center"/>
                        <w:rPr>
                          <w:sz w:val="28"/>
                          <w:szCs w:val="28"/>
                          <w:lang w:val="uk-UA"/>
                        </w:rPr>
                      </w:pPr>
                    </w:p>
                  </w:txbxContent>
                </v:textbox>
                <w10:wrap anchorx="page"/>
              </v:rect>
            </w:pict>
          </mc:Fallback>
        </mc:AlternateContent>
      </w:r>
    </w:p>
    <w:p w:rsidR="007308C2" w:rsidRPr="00E1028E" w:rsidRDefault="007308C2" w:rsidP="00E1028E">
      <w:pPr>
        <w:spacing w:line="360" w:lineRule="auto"/>
        <w:ind w:firstLine="709"/>
        <w:contextualSpacing/>
        <w:rPr>
          <w:color w:val="000000" w:themeColor="text1"/>
          <w:sz w:val="28"/>
          <w:szCs w:val="28"/>
          <w:lang w:val="uk-UA"/>
        </w:rPr>
      </w:pPr>
    </w:p>
    <w:p w:rsidR="007308C2" w:rsidRPr="00E1028E" w:rsidRDefault="007308C2" w:rsidP="00E1028E">
      <w:pPr>
        <w:spacing w:line="360" w:lineRule="auto"/>
        <w:ind w:firstLine="709"/>
        <w:contextualSpacing/>
        <w:rPr>
          <w:color w:val="000000" w:themeColor="text1"/>
          <w:sz w:val="28"/>
          <w:szCs w:val="28"/>
          <w:lang w:val="uk-UA"/>
        </w:rPr>
      </w:pPr>
    </w:p>
    <w:p w:rsidR="007308C2" w:rsidRPr="00E1028E" w:rsidRDefault="007308C2" w:rsidP="00E1028E">
      <w:pPr>
        <w:spacing w:line="360" w:lineRule="auto"/>
        <w:ind w:firstLine="709"/>
        <w:contextualSpacing/>
        <w:rPr>
          <w:color w:val="000000" w:themeColor="text1"/>
          <w:sz w:val="28"/>
          <w:szCs w:val="28"/>
          <w:lang w:val="uk-UA"/>
        </w:rPr>
      </w:pPr>
      <w:r w:rsidRPr="00E1028E">
        <w:rPr>
          <w:noProof/>
        </w:rPr>
        <mc:AlternateContent>
          <mc:Choice Requires="wps">
            <w:drawing>
              <wp:anchor distT="0" distB="0" distL="114300" distR="114300" simplePos="0" relativeHeight="251892736" behindDoc="0" locked="0" layoutInCell="1" allowOverlap="1" wp14:anchorId="784A7642" wp14:editId="5BA7C912">
                <wp:simplePos x="0" y="0"/>
                <wp:positionH relativeFrom="page">
                  <wp:align>center</wp:align>
                </wp:positionH>
                <wp:positionV relativeFrom="paragraph">
                  <wp:posOffset>135041</wp:posOffset>
                </wp:positionV>
                <wp:extent cx="287152" cy="287006"/>
                <wp:effectExtent l="19367" t="18733" r="37148" b="37147"/>
                <wp:wrapNone/>
                <wp:docPr id="186" name="Стрелка вправо с вырезом 186"/>
                <wp:cNvGraphicFramePr/>
                <a:graphic xmlns:a="http://schemas.openxmlformats.org/drawingml/2006/main">
                  <a:graphicData uri="http://schemas.microsoft.com/office/word/2010/wordprocessingShape">
                    <wps:wsp>
                      <wps:cNvSpPr/>
                      <wps:spPr>
                        <a:xfrm rot="5400000">
                          <a:off x="0" y="0"/>
                          <a:ext cx="287152" cy="287006"/>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93290" id="Стрелка вправо с вырезом 186" o:spid="_x0000_s1026" type="#_x0000_t94" style="position:absolute;margin-left:0;margin-top:10.65pt;width:22.6pt;height:22.6pt;rotation:90;z-index:25189273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" adj="10805" fillcolor="#5b9bd5 [3204]" strokecolor="#1f4d78 [1604]" strokeweight="1pt">
                <w10:wrap anchorx="page"/>
              </v:shape>
            </w:pict>
          </mc:Fallback>
        </mc:AlternateContent>
      </w:r>
    </w:p>
    <w:p w:rsidR="007308C2" w:rsidRPr="00E1028E" w:rsidRDefault="007308C2" w:rsidP="00E1028E">
      <w:pPr>
        <w:spacing w:line="360" w:lineRule="auto"/>
        <w:ind w:firstLine="709"/>
        <w:contextualSpacing/>
        <w:rPr>
          <w:color w:val="000000" w:themeColor="text1"/>
          <w:sz w:val="28"/>
          <w:szCs w:val="28"/>
          <w:lang w:val="uk-UA"/>
        </w:rPr>
      </w:pPr>
      <w:r w:rsidRPr="00E1028E">
        <w:rPr>
          <w:noProof/>
        </w:rPr>
        <mc:AlternateContent>
          <mc:Choice Requires="wps">
            <w:drawing>
              <wp:anchor distT="0" distB="0" distL="114300" distR="114300" simplePos="0" relativeHeight="251873280" behindDoc="0" locked="0" layoutInCell="1" allowOverlap="1" wp14:anchorId="1BA3AB48" wp14:editId="70EE9FC7">
                <wp:simplePos x="0" y="0"/>
                <wp:positionH relativeFrom="margin">
                  <wp:posOffset>87881</wp:posOffset>
                </wp:positionH>
                <wp:positionV relativeFrom="paragraph">
                  <wp:posOffset>196451</wp:posOffset>
                </wp:positionV>
                <wp:extent cx="5773420" cy="1881962"/>
                <wp:effectExtent l="19050" t="19050" r="17780" b="23495"/>
                <wp:wrapNone/>
                <wp:docPr id="176" name="Прямоугольник 176"/>
                <wp:cNvGraphicFramePr/>
                <a:graphic xmlns:a="http://schemas.openxmlformats.org/drawingml/2006/main">
                  <a:graphicData uri="http://schemas.microsoft.com/office/word/2010/wordprocessingShape">
                    <wps:wsp>
                      <wps:cNvSpPr/>
                      <wps:spPr>
                        <a:xfrm>
                          <a:off x="0" y="0"/>
                          <a:ext cx="5773420" cy="1881962"/>
                        </a:xfrm>
                        <a:prstGeom prst="rect">
                          <a:avLst/>
                        </a:prstGeom>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lin ang="5400000" scaled="1"/>
                          <a:tileRect/>
                        </a:gradFill>
                        <a:ln w="38100">
                          <a:solidFill>
                            <a:srgbClr val="0BE50B"/>
                          </a:solidFill>
                        </a:ln>
                      </wps:spPr>
                      <wps:style>
                        <a:lnRef idx="1">
                          <a:schemeClr val="accent3"/>
                        </a:lnRef>
                        <a:fillRef idx="2">
                          <a:schemeClr val="accent3"/>
                        </a:fillRef>
                        <a:effectRef idx="1">
                          <a:schemeClr val="accent3"/>
                        </a:effectRef>
                        <a:fontRef idx="minor">
                          <a:schemeClr val="dk1"/>
                        </a:fontRef>
                      </wps:style>
                      <wps:txbx>
                        <w:txbxContent>
                          <w:p w:rsidR="00381AD0" w:rsidRPr="007308C2" w:rsidRDefault="00381AD0" w:rsidP="00552B6E">
                            <w:pPr>
                              <w:pStyle w:val="a8"/>
                              <w:numPr>
                                <w:ilvl w:val="0"/>
                                <w:numId w:val="6"/>
                              </w:numPr>
                              <w:jc w:val="center"/>
                              <w:rPr>
                                <w:rFonts w:ascii="Times New Roman" w:hAnsi="Times New Roman"/>
                                <w:color w:val="000000" w:themeColor="text1"/>
                                <w:sz w:val="28"/>
                                <w:szCs w:val="28"/>
                                <w:lang w:val="uk-UA"/>
                              </w:rPr>
                            </w:pPr>
                            <w:r w:rsidRPr="007308C2">
                              <w:rPr>
                                <w:rFonts w:ascii="Times New Roman" w:hAnsi="Times New Roman"/>
                                <w:color w:val="000000" w:themeColor="text1"/>
                                <w:sz w:val="28"/>
                                <w:szCs w:val="28"/>
                                <w:lang w:val="uk-UA"/>
                              </w:rPr>
                              <w:t>ДБН Б.1.1-13:2012 «Склад та зміст містобудівної документації на державному та регіональному рівнях»</w:t>
                            </w:r>
                          </w:p>
                          <w:p w:rsidR="00381AD0" w:rsidRPr="007308C2" w:rsidRDefault="00381AD0" w:rsidP="00552B6E">
                            <w:pPr>
                              <w:pStyle w:val="a8"/>
                              <w:numPr>
                                <w:ilvl w:val="0"/>
                                <w:numId w:val="6"/>
                              </w:numPr>
                              <w:spacing w:line="360" w:lineRule="auto"/>
                              <w:jc w:val="center"/>
                              <w:rPr>
                                <w:rFonts w:ascii="Times New Roman" w:hAnsi="Times New Roman"/>
                                <w:color w:val="000000" w:themeColor="text1"/>
                                <w:sz w:val="28"/>
                                <w:szCs w:val="28"/>
                                <w:lang w:val="uk-UA"/>
                              </w:rPr>
                            </w:pPr>
                            <w:r w:rsidRPr="007308C2">
                              <w:rPr>
                                <w:rFonts w:ascii="Times New Roman" w:hAnsi="Times New Roman"/>
                                <w:bCs/>
                                <w:color w:val="000000" w:themeColor="text1"/>
                                <w:sz w:val="28"/>
                                <w:szCs w:val="28"/>
                              </w:rPr>
                              <w:t>ДБН Б.2.2-12:2018 "Планування і забудова територій"</w:t>
                            </w:r>
                            <w:r w:rsidRPr="007308C2">
                              <w:rPr>
                                <w:rFonts w:ascii="Times New Roman" w:hAnsi="Times New Roman"/>
                                <w:bCs/>
                                <w:color w:val="000000" w:themeColor="text1"/>
                                <w:sz w:val="28"/>
                                <w:szCs w:val="28"/>
                                <w:lang w:val="uk-UA"/>
                              </w:rPr>
                              <w:t xml:space="preserve">: Затверджено </w:t>
                            </w:r>
                            <w:r w:rsidRPr="007308C2">
                              <w:rPr>
                                <w:rStyle w:val="21"/>
                                <w:rFonts w:eastAsia="Calibri"/>
                                <w:color w:val="000000" w:themeColor="text1"/>
                                <w:sz w:val="28"/>
                                <w:szCs w:val="28"/>
                              </w:rPr>
                              <w:t xml:space="preserve">Наказом Міністерства регіонального розвитку, будівництва та житлово-комунального господарства України від 23.04.2018 р. №100. </w:t>
                            </w:r>
                          </w:p>
                          <w:p w:rsidR="00381AD0" w:rsidRPr="00E32BBF" w:rsidRDefault="00381AD0" w:rsidP="00FD758C">
                            <w:pPr>
                              <w:jc w:val="center"/>
                              <w:rPr>
                                <w:sz w:val="28"/>
                                <w:szCs w:val="28"/>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A3AB48" id="Прямоугольник 176" o:spid="_x0000_s1066" style="position:absolute;left:0;text-align:left;margin-left:6.9pt;margin-top:15.45pt;width:454.6pt;height:148.2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" fillcolor="#a0a000" strokecolor="#0be50b" strokeweight="3pt">
                <v:fill color2="yellow" rotate="t" colors="0 #a0a000;.5 #e6e600;1 yellow" focus="100%" type="gradient"/>
                <v:textbox>
                  <w:txbxContent>
                    <w:p w:rsidR="00381AD0" w:rsidRPr="007308C2" w:rsidRDefault="00381AD0" w:rsidP="00552B6E">
                      <w:pPr>
                        <w:pStyle w:val="a8"/>
                        <w:numPr>
                          <w:ilvl w:val="0"/>
                          <w:numId w:val="6"/>
                        </w:numPr>
                        <w:jc w:val="center"/>
                        <w:rPr>
                          <w:rFonts w:ascii="Times New Roman" w:hAnsi="Times New Roman"/>
                          <w:color w:val="000000" w:themeColor="text1"/>
                          <w:sz w:val="28"/>
                          <w:szCs w:val="28"/>
                          <w:lang w:val="uk-UA"/>
                        </w:rPr>
                      </w:pPr>
                      <w:r w:rsidRPr="007308C2">
                        <w:rPr>
                          <w:rFonts w:ascii="Times New Roman" w:hAnsi="Times New Roman"/>
                          <w:color w:val="000000" w:themeColor="text1"/>
                          <w:sz w:val="28"/>
                          <w:szCs w:val="28"/>
                          <w:lang w:val="uk-UA"/>
                        </w:rPr>
                        <w:t>ДБН Б.1.1-13:2012 «Склад та зміст містобудівної документації на державному та регіональному рівнях»</w:t>
                      </w:r>
                    </w:p>
                    <w:p w:rsidR="00381AD0" w:rsidRPr="007308C2" w:rsidRDefault="00381AD0" w:rsidP="00552B6E">
                      <w:pPr>
                        <w:pStyle w:val="a8"/>
                        <w:numPr>
                          <w:ilvl w:val="0"/>
                          <w:numId w:val="6"/>
                        </w:numPr>
                        <w:spacing w:line="360" w:lineRule="auto"/>
                        <w:jc w:val="center"/>
                        <w:rPr>
                          <w:rFonts w:ascii="Times New Roman" w:hAnsi="Times New Roman"/>
                          <w:color w:val="000000" w:themeColor="text1"/>
                          <w:sz w:val="28"/>
                          <w:szCs w:val="28"/>
                          <w:lang w:val="uk-UA"/>
                        </w:rPr>
                      </w:pPr>
                      <w:r w:rsidRPr="007308C2">
                        <w:rPr>
                          <w:rFonts w:ascii="Times New Roman" w:hAnsi="Times New Roman"/>
                          <w:bCs/>
                          <w:color w:val="000000" w:themeColor="text1"/>
                          <w:sz w:val="28"/>
                          <w:szCs w:val="28"/>
                        </w:rPr>
                        <w:t>ДБН Б.2.2-12:2018 "Планування і забудова територій"</w:t>
                      </w:r>
                      <w:r w:rsidRPr="007308C2">
                        <w:rPr>
                          <w:rFonts w:ascii="Times New Roman" w:hAnsi="Times New Roman"/>
                          <w:bCs/>
                          <w:color w:val="000000" w:themeColor="text1"/>
                          <w:sz w:val="28"/>
                          <w:szCs w:val="28"/>
                          <w:lang w:val="uk-UA"/>
                        </w:rPr>
                        <w:t xml:space="preserve">: Затверджено </w:t>
                      </w:r>
                      <w:r w:rsidRPr="007308C2">
                        <w:rPr>
                          <w:rStyle w:val="21"/>
                          <w:rFonts w:eastAsia="Calibri"/>
                          <w:color w:val="000000" w:themeColor="text1"/>
                          <w:sz w:val="28"/>
                          <w:szCs w:val="28"/>
                        </w:rPr>
                        <w:t xml:space="preserve">Наказом Міністерства регіонального розвитку, будівництва та житлово-комунального господарства України від 23.04.2018 р. №100. </w:t>
                      </w:r>
                    </w:p>
                    <w:p w:rsidR="00381AD0" w:rsidRPr="00E32BBF" w:rsidRDefault="00381AD0" w:rsidP="00FD758C">
                      <w:pPr>
                        <w:jc w:val="center"/>
                        <w:rPr>
                          <w:sz w:val="28"/>
                          <w:szCs w:val="28"/>
                          <w:lang w:val="uk-UA"/>
                        </w:rPr>
                      </w:pPr>
                    </w:p>
                  </w:txbxContent>
                </v:textbox>
                <w10:wrap anchorx="margin"/>
              </v:rect>
            </w:pict>
          </mc:Fallback>
        </mc:AlternateContent>
      </w:r>
    </w:p>
    <w:p w:rsidR="007308C2" w:rsidRPr="00E1028E" w:rsidRDefault="007308C2" w:rsidP="00E1028E">
      <w:pPr>
        <w:spacing w:line="360" w:lineRule="auto"/>
        <w:ind w:firstLine="709"/>
        <w:contextualSpacing/>
        <w:rPr>
          <w:color w:val="000000" w:themeColor="text1"/>
          <w:sz w:val="28"/>
          <w:szCs w:val="28"/>
          <w:lang w:val="uk-UA"/>
        </w:rPr>
      </w:pPr>
    </w:p>
    <w:p w:rsidR="007308C2" w:rsidRPr="00E1028E" w:rsidRDefault="007308C2" w:rsidP="00E1028E">
      <w:pPr>
        <w:spacing w:line="360" w:lineRule="auto"/>
        <w:ind w:firstLine="709"/>
        <w:contextualSpacing/>
        <w:rPr>
          <w:color w:val="000000" w:themeColor="text1"/>
          <w:sz w:val="28"/>
          <w:szCs w:val="28"/>
          <w:lang w:val="uk-UA"/>
        </w:rPr>
      </w:pPr>
    </w:p>
    <w:p w:rsidR="007308C2" w:rsidRPr="00E1028E" w:rsidRDefault="007308C2" w:rsidP="00E1028E">
      <w:pPr>
        <w:spacing w:line="360" w:lineRule="auto"/>
        <w:ind w:firstLine="709"/>
        <w:contextualSpacing/>
        <w:rPr>
          <w:color w:val="000000" w:themeColor="text1"/>
          <w:sz w:val="28"/>
          <w:szCs w:val="28"/>
          <w:lang w:val="uk-UA"/>
        </w:rPr>
      </w:pPr>
    </w:p>
    <w:p w:rsidR="007308C2" w:rsidRPr="00E1028E" w:rsidRDefault="007308C2" w:rsidP="00E1028E">
      <w:pPr>
        <w:spacing w:line="360" w:lineRule="auto"/>
        <w:ind w:firstLine="709"/>
        <w:contextualSpacing/>
        <w:rPr>
          <w:color w:val="000000" w:themeColor="text1"/>
          <w:sz w:val="28"/>
          <w:szCs w:val="28"/>
          <w:lang w:val="uk-UA"/>
        </w:rPr>
      </w:pPr>
    </w:p>
    <w:p w:rsidR="007308C2" w:rsidRPr="00E1028E" w:rsidRDefault="007308C2" w:rsidP="00E1028E">
      <w:pPr>
        <w:spacing w:line="360" w:lineRule="auto"/>
        <w:ind w:firstLine="709"/>
        <w:contextualSpacing/>
        <w:rPr>
          <w:color w:val="000000" w:themeColor="text1"/>
          <w:sz w:val="28"/>
          <w:szCs w:val="28"/>
          <w:lang w:val="uk-UA"/>
        </w:rPr>
      </w:pPr>
    </w:p>
    <w:p w:rsidR="007308C2" w:rsidRPr="00E1028E" w:rsidRDefault="007308C2" w:rsidP="00E1028E">
      <w:pPr>
        <w:spacing w:line="360" w:lineRule="auto"/>
        <w:ind w:firstLine="709"/>
        <w:contextualSpacing/>
        <w:rPr>
          <w:color w:val="000000" w:themeColor="text1"/>
          <w:sz w:val="28"/>
          <w:szCs w:val="28"/>
          <w:lang w:val="uk-UA"/>
        </w:rPr>
      </w:pPr>
    </w:p>
    <w:p w:rsidR="007308C2" w:rsidRPr="00E1028E" w:rsidRDefault="007308C2" w:rsidP="00E1028E">
      <w:pPr>
        <w:spacing w:line="360" w:lineRule="auto"/>
        <w:ind w:firstLine="709"/>
        <w:contextualSpacing/>
        <w:rPr>
          <w:color w:val="000000" w:themeColor="text1"/>
          <w:sz w:val="28"/>
          <w:szCs w:val="28"/>
          <w:lang w:val="uk-UA"/>
        </w:rPr>
      </w:pPr>
    </w:p>
    <w:p w:rsidR="005B36F6" w:rsidRPr="00E1028E" w:rsidRDefault="005B36F6" w:rsidP="00E1028E">
      <w:pPr>
        <w:spacing w:line="360" w:lineRule="auto"/>
        <w:ind w:firstLine="709"/>
        <w:contextualSpacing/>
        <w:rPr>
          <w:rFonts w:eastAsia="Times-Roman"/>
          <w:sz w:val="28"/>
          <w:szCs w:val="28"/>
        </w:rPr>
      </w:pPr>
      <w:r w:rsidRPr="00E1028E">
        <w:rPr>
          <w:rFonts w:eastAsia="Times-Roman"/>
          <w:sz w:val="28"/>
          <w:szCs w:val="28"/>
        </w:rPr>
        <w:t>Повторимося, що наразі документа, про який йдеться в ст. 180 Земельного кодексу України немає, проте є законопроект</w:t>
      </w:r>
      <w:r w:rsidRPr="00E1028E">
        <w:rPr>
          <w:rFonts w:eastAsia="Times-Roman"/>
          <w:sz w:val="28"/>
          <w:szCs w:val="28"/>
          <w:lang w:val="uk-UA"/>
        </w:rPr>
        <w:t xml:space="preserve"> «</w:t>
      </w:r>
      <w:r w:rsidRPr="00E1028E">
        <w:rPr>
          <w:rFonts w:eastAsia="Times-Roman"/>
          <w:sz w:val="28"/>
          <w:szCs w:val="28"/>
        </w:rPr>
        <w:t>Про зонування земель</w:t>
      </w:r>
      <w:r w:rsidRPr="00E1028E">
        <w:rPr>
          <w:rFonts w:eastAsia="Times-Roman"/>
          <w:sz w:val="28"/>
          <w:szCs w:val="28"/>
          <w:lang w:val="uk-UA"/>
        </w:rPr>
        <w:t xml:space="preserve">» </w:t>
      </w:r>
      <w:r w:rsidRPr="00E1028E">
        <w:rPr>
          <w:rFonts w:eastAsia="Times-Roman"/>
          <w:sz w:val="28"/>
          <w:szCs w:val="28"/>
        </w:rPr>
        <w:t>від 31.08.2006 p., який має певні недоліки та суперечності.</w:t>
      </w:r>
    </w:p>
    <w:p w:rsidR="005B36F6" w:rsidRPr="00E1028E" w:rsidRDefault="005B36F6" w:rsidP="00E1028E">
      <w:pPr>
        <w:spacing w:line="360" w:lineRule="auto"/>
        <w:ind w:firstLine="709"/>
        <w:contextualSpacing/>
        <w:rPr>
          <w:rFonts w:eastAsia="Calibri"/>
          <w:sz w:val="28"/>
          <w:szCs w:val="28"/>
        </w:rPr>
      </w:pPr>
      <w:r w:rsidRPr="00E1028E">
        <w:rPr>
          <w:rFonts w:eastAsia="Times-Roman"/>
          <w:sz w:val="28"/>
          <w:szCs w:val="28"/>
        </w:rPr>
        <w:t xml:space="preserve">Певним компромісом стало наразі прийняття </w:t>
      </w:r>
      <w:r w:rsidRPr="00E1028E">
        <w:rPr>
          <w:sz w:val="28"/>
          <w:szCs w:val="28"/>
        </w:rPr>
        <w:t xml:space="preserve">ДБН Б.2.2-12:2018 </w:t>
      </w:r>
      <w:r w:rsidRPr="00E1028E">
        <w:rPr>
          <w:sz w:val="28"/>
          <w:szCs w:val="28"/>
          <w:lang w:val="uk-UA"/>
        </w:rPr>
        <w:t>«</w:t>
      </w:r>
      <w:r w:rsidRPr="00E1028E">
        <w:rPr>
          <w:sz w:val="28"/>
          <w:szCs w:val="28"/>
        </w:rPr>
        <w:t>Планування і забудова територій</w:t>
      </w:r>
      <w:r w:rsidRPr="00E1028E">
        <w:rPr>
          <w:sz w:val="28"/>
          <w:szCs w:val="28"/>
          <w:lang w:val="uk-UA"/>
        </w:rPr>
        <w:t>»</w:t>
      </w:r>
      <w:r w:rsidRPr="00E1028E">
        <w:rPr>
          <w:sz w:val="28"/>
          <w:szCs w:val="28"/>
        </w:rPr>
        <w:t xml:space="preserve">: Затверджено </w:t>
      </w:r>
      <w:r w:rsidRPr="00E1028E">
        <w:rPr>
          <w:rFonts w:eastAsia="Calibri"/>
          <w:sz w:val="28"/>
          <w:szCs w:val="28"/>
        </w:rPr>
        <w:t>Наказом Міністерства регіонального розвитку, будівництва та житлово-комунального господарства України від 23.04.2018 р. №</w:t>
      </w:r>
      <w:r w:rsidRPr="00E1028E">
        <w:rPr>
          <w:rFonts w:eastAsia="Calibri"/>
          <w:sz w:val="28"/>
          <w:szCs w:val="28"/>
          <w:lang w:val="uk-UA"/>
        </w:rPr>
        <w:t xml:space="preserve"> </w:t>
      </w:r>
      <w:r w:rsidRPr="00E1028E">
        <w:rPr>
          <w:rFonts w:eastAsia="Calibri"/>
          <w:sz w:val="28"/>
          <w:szCs w:val="28"/>
        </w:rPr>
        <w:t>100.</w:t>
      </w:r>
    </w:p>
    <w:p w:rsidR="005B36F6" w:rsidRPr="00E1028E" w:rsidRDefault="005B36F6" w:rsidP="00E1028E">
      <w:pPr>
        <w:ind w:firstLine="709"/>
        <w:rPr>
          <w:sz w:val="28"/>
          <w:szCs w:val="28"/>
        </w:rPr>
      </w:pPr>
    </w:p>
    <w:p w:rsidR="00116F96" w:rsidRPr="00E1028E" w:rsidRDefault="00116F96" w:rsidP="00E1028E">
      <w:pPr>
        <w:spacing w:line="360" w:lineRule="auto"/>
        <w:ind w:firstLine="709"/>
        <w:contextualSpacing/>
        <w:rPr>
          <w:color w:val="000000" w:themeColor="text1"/>
          <w:sz w:val="28"/>
          <w:szCs w:val="28"/>
          <w:lang w:val="uk-UA"/>
        </w:rPr>
      </w:pPr>
      <w:r w:rsidRPr="00E1028E">
        <w:rPr>
          <w:color w:val="000000" w:themeColor="text1"/>
          <w:sz w:val="28"/>
          <w:szCs w:val="28"/>
          <w:lang w:val="uk-UA"/>
        </w:rPr>
        <w:t>В проекті закону України «Про зонування земель» пропонується закріпити наступні положення:</w:t>
      </w:r>
    </w:p>
    <w:tbl>
      <w:tblPr>
        <w:tblStyle w:val="ac"/>
        <w:tblW w:w="0" w:type="auto"/>
        <w:tblInd w:w="988" w:type="dxa"/>
        <w:tblLook w:val="04A0" w:firstRow="1" w:lastRow="0" w:firstColumn="1" w:lastColumn="0" w:noHBand="0" w:noVBand="1"/>
      </w:tblPr>
      <w:tblGrid>
        <w:gridCol w:w="7938"/>
      </w:tblGrid>
      <w:tr w:rsidR="00116F96" w:rsidRPr="00E1028E" w:rsidTr="00116F96">
        <w:tc>
          <w:tcPr>
            <w:tcW w:w="7938" w:type="dxa"/>
            <w:shd w:val="clear" w:color="auto" w:fill="C5E0B3" w:themeFill="accent6" w:themeFillTint="66"/>
          </w:tcPr>
          <w:p w:rsidR="00116F96" w:rsidRPr="00E1028E" w:rsidRDefault="00116F96" w:rsidP="00E1028E">
            <w:pPr>
              <w:rPr>
                <w:b/>
                <w:color w:val="000000" w:themeColor="text1"/>
                <w:sz w:val="28"/>
                <w:szCs w:val="28"/>
                <w:lang w:val="uk-UA"/>
              </w:rPr>
            </w:pPr>
            <w:r w:rsidRPr="00E1028E">
              <w:rPr>
                <w:b/>
                <w:bCs/>
                <w:sz w:val="28"/>
                <w:szCs w:val="28"/>
                <w:lang w:val="uk-UA"/>
              </w:rPr>
              <w:t>Стаття 2. Правові засади зонування земель</w:t>
            </w:r>
            <w:bookmarkStart w:id="8" w:name="22"/>
            <w:bookmarkEnd w:id="8"/>
          </w:p>
        </w:tc>
      </w:tr>
      <w:tr w:rsidR="00116F96" w:rsidRPr="00E1028E" w:rsidTr="00116F96">
        <w:tc>
          <w:tcPr>
            <w:tcW w:w="7938" w:type="dxa"/>
          </w:tcPr>
          <w:p w:rsidR="00116F96" w:rsidRPr="00E1028E" w:rsidRDefault="00116F96" w:rsidP="00E1028E">
            <w:pPr>
              <w:rPr>
                <w:sz w:val="28"/>
                <w:szCs w:val="28"/>
                <w:lang w:val="uk-UA"/>
              </w:rPr>
            </w:pPr>
            <w:r w:rsidRPr="00E1028E">
              <w:rPr>
                <w:sz w:val="28"/>
                <w:szCs w:val="28"/>
                <w:lang w:val="uk-UA"/>
              </w:rPr>
              <w:t>Відносини, пов’язані з зонуванням земель, регулюються</w:t>
            </w:r>
            <w:r w:rsidR="00D43401" w:rsidRPr="00E1028E">
              <w:rPr>
                <w:sz w:val="28"/>
                <w:szCs w:val="28"/>
                <w:lang w:val="uk-UA"/>
              </w:rPr>
              <w:t xml:space="preserve"> </w:t>
            </w:r>
            <w:r w:rsidRPr="00E1028E">
              <w:rPr>
                <w:sz w:val="28"/>
                <w:szCs w:val="28"/>
                <w:lang w:val="uk-UA"/>
              </w:rPr>
              <w:t>Конституцією</w:t>
            </w:r>
            <w:r w:rsidR="00D43401" w:rsidRPr="00E1028E">
              <w:rPr>
                <w:sz w:val="28"/>
                <w:szCs w:val="28"/>
                <w:lang w:val="uk-UA"/>
              </w:rPr>
              <w:t xml:space="preserve"> </w:t>
            </w:r>
            <w:r w:rsidRPr="00E1028E">
              <w:rPr>
                <w:sz w:val="28"/>
                <w:szCs w:val="28"/>
                <w:lang w:val="uk-UA"/>
              </w:rPr>
              <w:t>України, Земельним кодексом</w:t>
            </w:r>
            <w:r w:rsidR="00D43401" w:rsidRPr="00E1028E">
              <w:rPr>
                <w:sz w:val="28"/>
                <w:szCs w:val="28"/>
                <w:lang w:val="uk-UA"/>
              </w:rPr>
              <w:t xml:space="preserve"> </w:t>
            </w:r>
            <w:r w:rsidRPr="00E1028E">
              <w:rPr>
                <w:sz w:val="28"/>
                <w:szCs w:val="28"/>
                <w:lang w:val="uk-UA"/>
              </w:rPr>
              <w:t>України,</w:t>
            </w:r>
            <w:r w:rsidR="00D43401" w:rsidRPr="00E1028E">
              <w:rPr>
                <w:sz w:val="28"/>
                <w:szCs w:val="28"/>
                <w:lang w:val="uk-UA"/>
              </w:rPr>
              <w:t xml:space="preserve"> </w:t>
            </w:r>
            <w:r w:rsidRPr="00E1028E">
              <w:rPr>
                <w:sz w:val="28"/>
                <w:szCs w:val="28"/>
                <w:lang w:val="uk-UA"/>
              </w:rPr>
              <w:t>Законом України «Про землеустрій»,</w:t>
            </w:r>
            <w:r w:rsidR="00D43401" w:rsidRPr="00E1028E">
              <w:rPr>
                <w:sz w:val="28"/>
                <w:szCs w:val="28"/>
                <w:lang w:val="uk-UA"/>
              </w:rPr>
              <w:t xml:space="preserve"> </w:t>
            </w:r>
            <w:r w:rsidRPr="00E1028E">
              <w:rPr>
                <w:sz w:val="28"/>
                <w:szCs w:val="28"/>
                <w:lang w:val="uk-UA"/>
              </w:rPr>
              <w:t>цим</w:t>
            </w:r>
            <w:r w:rsidR="00D43401" w:rsidRPr="00E1028E">
              <w:rPr>
                <w:sz w:val="28"/>
                <w:szCs w:val="28"/>
                <w:lang w:val="uk-UA"/>
              </w:rPr>
              <w:t xml:space="preserve"> </w:t>
            </w:r>
            <w:r w:rsidRPr="00E1028E">
              <w:rPr>
                <w:sz w:val="28"/>
                <w:szCs w:val="28"/>
                <w:lang w:val="uk-UA"/>
              </w:rPr>
              <w:t>Законом,</w:t>
            </w:r>
            <w:r w:rsidR="00D43401" w:rsidRPr="00E1028E">
              <w:rPr>
                <w:sz w:val="28"/>
                <w:szCs w:val="28"/>
                <w:lang w:val="uk-UA"/>
              </w:rPr>
              <w:t xml:space="preserve"> </w:t>
            </w:r>
            <w:r w:rsidRPr="00E1028E">
              <w:rPr>
                <w:sz w:val="28"/>
                <w:szCs w:val="28"/>
                <w:lang w:val="uk-UA"/>
              </w:rPr>
              <w:t>законами</w:t>
            </w:r>
            <w:r w:rsidR="00D43401" w:rsidRPr="00E1028E">
              <w:rPr>
                <w:sz w:val="28"/>
                <w:szCs w:val="28"/>
                <w:lang w:val="uk-UA"/>
              </w:rPr>
              <w:t xml:space="preserve"> </w:t>
            </w:r>
            <w:r w:rsidRPr="00E1028E">
              <w:rPr>
                <w:sz w:val="28"/>
                <w:szCs w:val="28"/>
                <w:lang w:val="uk-UA"/>
              </w:rPr>
              <w:t>України,</w:t>
            </w:r>
            <w:r w:rsidR="00D43401" w:rsidRPr="00E1028E">
              <w:rPr>
                <w:sz w:val="28"/>
                <w:szCs w:val="28"/>
                <w:lang w:val="uk-UA"/>
              </w:rPr>
              <w:t xml:space="preserve"> </w:t>
            </w:r>
            <w:r w:rsidRPr="00E1028E">
              <w:rPr>
                <w:sz w:val="28"/>
                <w:szCs w:val="28"/>
                <w:lang w:val="uk-UA"/>
              </w:rPr>
              <w:t xml:space="preserve">іншими нормативно-правовими актами. </w:t>
            </w:r>
          </w:p>
          <w:p w:rsidR="00116F96" w:rsidRPr="00E1028E" w:rsidRDefault="00116F96" w:rsidP="00E1028E">
            <w:pPr>
              <w:spacing w:line="360" w:lineRule="auto"/>
              <w:contextualSpacing/>
              <w:rPr>
                <w:color w:val="000000" w:themeColor="text1"/>
                <w:sz w:val="28"/>
                <w:szCs w:val="28"/>
                <w:lang w:val="uk-UA"/>
              </w:rPr>
            </w:pPr>
          </w:p>
        </w:tc>
      </w:tr>
      <w:tr w:rsidR="00116F96" w:rsidRPr="00E1028E" w:rsidTr="00116F96">
        <w:tc>
          <w:tcPr>
            <w:tcW w:w="7938" w:type="dxa"/>
            <w:shd w:val="clear" w:color="auto" w:fill="C5E0B3" w:themeFill="accent6" w:themeFillTint="66"/>
          </w:tcPr>
          <w:p w:rsidR="00116F96" w:rsidRPr="00E1028E" w:rsidRDefault="00116F96" w:rsidP="00E1028E">
            <w:pPr>
              <w:rPr>
                <w:b/>
                <w:sz w:val="28"/>
                <w:szCs w:val="28"/>
                <w:lang w:val="uk-UA"/>
              </w:rPr>
            </w:pPr>
            <w:r w:rsidRPr="00E1028E">
              <w:rPr>
                <w:b/>
                <w:sz w:val="28"/>
                <w:szCs w:val="28"/>
                <w:lang w:val="uk-UA"/>
              </w:rPr>
              <w:t>Стаття 3. Суб’єкти зонування земель</w:t>
            </w:r>
          </w:p>
          <w:p w:rsidR="00116F96" w:rsidRPr="00E1028E" w:rsidRDefault="00116F96" w:rsidP="00E1028E">
            <w:pPr>
              <w:spacing w:line="360" w:lineRule="auto"/>
              <w:contextualSpacing/>
              <w:rPr>
                <w:b/>
                <w:color w:val="000000" w:themeColor="text1"/>
                <w:sz w:val="28"/>
                <w:szCs w:val="28"/>
                <w:lang w:val="uk-UA"/>
              </w:rPr>
            </w:pPr>
          </w:p>
        </w:tc>
      </w:tr>
      <w:tr w:rsidR="00116F96" w:rsidRPr="00E1028E" w:rsidTr="00116F96">
        <w:tc>
          <w:tcPr>
            <w:tcW w:w="7938" w:type="dxa"/>
          </w:tcPr>
          <w:p w:rsidR="00116F96" w:rsidRPr="00E1028E" w:rsidRDefault="00116F96" w:rsidP="00E1028E">
            <w:pPr>
              <w:rPr>
                <w:sz w:val="28"/>
                <w:szCs w:val="28"/>
                <w:lang w:val="uk-UA"/>
              </w:rPr>
            </w:pPr>
            <w:r w:rsidRPr="00E1028E">
              <w:rPr>
                <w:sz w:val="28"/>
                <w:szCs w:val="28"/>
                <w:lang w:val="uk-UA"/>
              </w:rPr>
              <w:lastRenderedPageBreak/>
              <w:t>Суб’єктами зонування земель є центральний орган виконавчої влади з питань земельних ресурсів та його територіальні органи, інші центральні органи виконавчої влади та їх територіальні органи, Рада міністрів Автономної Республіки Крим, районні (обласні) державні адміністрації, сільські, селищні, міські ради, юридичні особи та громадяни України.</w:t>
            </w:r>
          </w:p>
          <w:p w:rsidR="00116F96" w:rsidRPr="00E1028E" w:rsidRDefault="00116F96" w:rsidP="00E1028E">
            <w:pPr>
              <w:spacing w:line="360" w:lineRule="auto"/>
              <w:contextualSpacing/>
              <w:rPr>
                <w:color w:val="000000" w:themeColor="text1"/>
                <w:sz w:val="28"/>
                <w:szCs w:val="28"/>
                <w:lang w:val="uk-UA"/>
              </w:rPr>
            </w:pPr>
          </w:p>
        </w:tc>
      </w:tr>
      <w:tr w:rsidR="00116F96" w:rsidRPr="00E1028E" w:rsidTr="00116F96">
        <w:tc>
          <w:tcPr>
            <w:tcW w:w="7938" w:type="dxa"/>
            <w:shd w:val="clear" w:color="auto" w:fill="C5E0B3" w:themeFill="accent6" w:themeFillTint="66"/>
          </w:tcPr>
          <w:p w:rsidR="00116F96" w:rsidRPr="00E1028E" w:rsidRDefault="00116F96" w:rsidP="00E1028E">
            <w:pPr>
              <w:rPr>
                <w:b/>
                <w:color w:val="000000" w:themeColor="text1"/>
                <w:sz w:val="28"/>
                <w:szCs w:val="28"/>
                <w:lang w:val="uk-UA"/>
              </w:rPr>
            </w:pPr>
            <w:r w:rsidRPr="00E1028E">
              <w:rPr>
                <w:b/>
                <w:sz w:val="28"/>
                <w:szCs w:val="28"/>
                <w:lang w:val="uk-UA"/>
              </w:rPr>
              <w:t>Стаття 4. Принципи зонування земель</w:t>
            </w:r>
          </w:p>
        </w:tc>
      </w:tr>
      <w:tr w:rsidR="00116F96" w:rsidRPr="00E1028E" w:rsidTr="00116F96">
        <w:tc>
          <w:tcPr>
            <w:tcW w:w="7938" w:type="dxa"/>
            <w:shd w:val="clear" w:color="auto" w:fill="FC911C"/>
          </w:tcPr>
          <w:p w:rsidR="00116F96" w:rsidRPr="00E1028E" w:rsidRDefault="00116F96" w:rsidP="00E1028E">
            <w:pPr>
              <w:rPr>
                <w:sz w:val="28"/>
                <w:szCs w:val="28"/>
                <w:lang w:val="uk-UA"/>
              </w:rPr>
            </w:pPr>
            <w:r w:rsidRPr="00E1028E">
              <w:rPr>
                <w:sz w:val="28"/>
                <w:szCs w:val="28"/>
                <w:lang w:val="uk-UA"/>
              </w:rPr>
              <w:t>Зонування земель базується на таких основних принципах</w:t>
            </w:r>
          </w:p>
        </w:tc>
      </w:tr>
      <w:tr w:rsidR="00116F96" w:rsidRPr="00E1028E" w:rsidTr="00116F96">
        <w:tc>
          <w:tcPr>
            <w:tcW w:w="7938" w:type="dxa"/>
            <w:shd w:val="clear" w:color="auto" w:fill="0BE50B"/>
          </w:tcPr>
          <w:p w:rsidR="00116F96" w:rsidRPr="00E1028E" w:rsidRDefault="00116F96" w:rsidP="00552B6E">
            <w:pPr>
              <w:pStyle w:val="a8"/>
              <w:numPr>
                <w:ilvl w:val="0"/>
                <w:numId w:val="7"/>
              </w:numPr>
              <w:ind w:left="0" w:firstLine="0"/>
              <w:jc w:val="both"/>
              <w:rPr>
                <w:rFonts w:ascii="Times New Roman" w:hAnsi="Times New Roman"/>
                <w:sz w:val="28"/>
                <w:szCs w:val="28"/>
                <w:lang w:val="uk-UA"/>
              </w:rPr>
            </w:pPr>
            <w:r w:rsidRPr="00E1028E">
              <w:rPr>
                <w:rFonts w:ascii="Times New Roman" w:hAnsi="Times New Roman"/>
                <w:sz w:val="28"/>
                <w:szCs w:val="28"/>
                <w:lang w:val="uk-UA"/>
              </w:rPr>
              <w:t>пріоритетного використання землі як природного ресурсу та основного засобу виробництва;</w:t>
            </w:r>
          </w:p>
          <w:p w:rsidR="00116F96" w:rsidRPr="00E1028E" w:rsidRDefault="00116F96" w:rsidP="00552B6E">
            <w:pPr>
              <w:pStyle w:val="a8"/>
              <w:numPr>
                <w:ilvl w:val="0"/>
                <w:numId w:val="7"/>
              </w:numPr>
              <w:ind w:left="0" w:firstLine="0"/>
              <w:jc w:val="both"/>
              <w:rPr>
                <w:rFonts w:ascii="Times New Roman" w:hAnsi="Times New Roman"/>
                <w:sz w:val="28"/>
                <w:szCs w:val="28"/>
                <w:lang w:val="uk-UA"/>
              </w:rPr>
            </w:pPr>
            <w:r w:rsidRPr="00E1028E">
              <w:rPr>
                <w:rFonts w:ascii="Times New Roman" w:hAnsi="Times New Roman"/>
                <w:sz w:val="28"/>
                <w:szCs w:val="28"/>
                <w:lang w:val="uk-UA"/>
              </w:rPr>
              <w:t>забезпечення екологічних пріоритетів землекористування;</w:t>
            </w:r>
          </w:p>
          <w:p w:rsidR="00116F96" w:rsidRPr="00E1028E" w:rsidRDefault="00116F96" w:rsidP="00552B6E">
            <w:pPr>
              <w:pStyle w:val="a8"/>
              <w:numPr>
                <w:ilvl w:val="0"/>
                <w:numId w:val="7"/>
              </w:numPr>
              <w:ind w:left="0" w:firstLine="0"/>
              <w:jc w:val="both"/>
              <w:rPr>
                <w:rFonts w:ascii="Times New Roman" w:hAnsi="Times New Roman"/>
                <w:sz w:val="28"/>
                <w:szCs w:val="28"/>
                <w:lang w:val="uk-UA"/>
              </w:rPr>
            </w:pPr>
            <w:r w:rsidRPr="00E1028E">
              <w:rPr>
                <w:rFonts w:ascii="Times New Roman" w:hAnsi="Times New Roman"/>
                <w:sz w:val="28"/>
                <w:szCs w:val="28"/>
                <w:lang w:val="uk-UA"/>
              </w:rPr>
              <w:t>поєднання економічно ефективного та соціально доцільного використання земель;</w:t>
            </w:r>
          </w:p>
          <w:p w:rsidR="00116F96" w:rsidRPr="00E1028E" w:rsidRDefault="00116F96" w:rsidP="00552B6E">
            <w:pPr>
              <w:pStyle w:val="a8"/>
              <w:numPr>
                <w:ilvl w:val="0"/>
                <w:numId w:val="7"/>
              </w:numPr>
              <w:ind w:left="0" w:firstLine="0"/>
              <w:jc w:val="both"/>
              <w:rPr>
                <w:rFonts w:ascii="Times New Roman" w:hAnsi="Times New Roman"/>
                <w:sz w:val="28"/>
                <w:szCs w:val="28"/>
                <w:lang w:val="uk-UA"/>
              </w:rPr>
            </w:pPr>
            <w:r w:rsidRPr="00E1028E">
              <w:rPr>
                <w:rFonts w:ascii="Times New Roman" w:hAnsi="Times New Roman"/>
                <w:sz w:val="28"/>
                <w:szCs w:val="28"/>
                <w:lang w:val="uk-UA"/>
              </w:rPr>
              <w:t>урахування громадських і приватних інтересів під час зонування земель;</w:t>
            </w:r>
          </w:p>
          <w:p w:rsidR="00116F96" w:rsidRPr="00E1028E" w:rsidRDefault="00116F96" w:rsidP="00552B6E">
            <w:pPr>
              <w:pStyle w:val="a8"/>
              <w:numPr>
                <w:ilvl w:val="0"/>
                <w:numId w:val="7"/>
              </w:numPr>
              <w:ind w:left="0" w:firstLine="0"/>
              <w:jc w:val="both"/>
              <w:rPr>
                <w:color w:val="000000" w:themeColor="text1"/>
                <w:sz w:val="28"/>
                <w:szCs w:val="28"/>
                <w:lang w:val="uk-UA"/>
              </w:rPr>
            </w:pPr>
            <w:r w:rsidRPr="00E1028E">
              <w:rPr>
                <w:rFonts w:ascii="Times New Roman" w:hAnsi="Times New Roman"/>
                <w:sz w:val="28"/>
                <w:szCs w:val="28"/>
                <w:lang w:val="uk-UA"/>
              </w:rPr>
              <w:t>відкритості інформації з зонування земель.</w:t>
            </w:r>
          </w:p>
        </w:tc>
      </w:tr>
      <w:tr w:rsidR="00116F96" w:rsidRPr="00E1028E" w:rsidTr="00116F96">
        <w:tc>
          <w:tcPr>
            <w:tcW w:w="7938" w:type="dxa"/>
            <w:shd w:val="clear" w:color="auto" w:fill="C5E0B3" w:themeFill="accent6" w:themeFillTint="66"/>
          </w:tcPr>
          <w:p w:rsidR="00116F96" w:rsidRPr="00E1028E" w:rsidRDefault="00116F96" w:rsidP="00E1028E">
            <w:pPr>
              <w:rPr>
                <w:b/>
                <w:color w:val="000000" w:themeColor="text1"/>
                <w:sz w:val="28"/>
                <w:szCs w:val="28"/>
                <w:lang w:val="uk-UA"/>
              </w:rPr>
            </w:pPr>
            <w:r w:rsidRPr="00E1028E">
              <w:rPr>
                <w:b/>
                <w:sz w:val="28"/>
                <w:szCs w:val="28"/>
                <w:lang w:val="uk-UA"/>
              </w:rPr>
              <w:t>Стаття 5. Класифікація типів землекористування при зонуванні земель</w:t>
            </w:r>
          </w:p>
        </w:tc>
      </w:tr>
      <w:tr w:rsidR="00116F96" w:rsidRPr="00E1028E" w:rsidTr="00116F96">
        <w:tc>
          <w:tcPr>
            <w:tcW w:w="7938" w:type="dxa"/>
            <w:shd w:val="clear" w:color="auto" w:fill="00B0F0"/>
          </w:tcPr>
          <w:p w:rsidR="00116F96" w:rsidRPr="00E1028E" w:rsidRDefault="00116F96" w:rsidP="00E1028E">
            <w:pPr>
              <w:rPr>
                <w:color w:val="000000" w:themeColor="text1"/>
                <w:sz w:val="28"/>
                <w:szCs w:val="28"/>
                <w:lang w:val="uk-UA"/>
              </w:rPr>
            </w:pPr>
            <w:r w:rsidRPr="00E1028E">
              <w:rPr>
                <w:sz w:val="28"/>
                <w:szCs w:val="28"/>
                <w:lang w:val="uk-UA"/>
              </w:rPr>
              <w:t>Класифікація землекористування при зонуванні земель за їх категоріями здійснюється за такими типами:</w:t>
            </w:r>
          </w:p>
        </w:tc>
      </w:tr>
      <w:tr w:rsidR="00116F96" w:rsidRPr="00E1028E" w:rsidTr="00116F96">
        <w:tc>
          <w:tcPr>
            <w:tcW w:w="7938" w:type="dxa"/>
            <w:shd w:val="clear" w:color="auto" w:fill="FFFF00"/>
          </w:tcPr>
          <w:p w:rsidR="00116F96" w:rsidRPr="00E1028E" w:rsidRDefault="00116F96" w:rsidP="00E1028E">
            <w:pPr>
              <w:rPr>
                <w:sz w:val="28"/>
                <w:szCs w:val="28"/>
                <w:lang w:val="uk-UA"/>
              </w:rPr>
            </w:pPr>
            <w:r w:rsidRPr="00E1028E">
              <w:rPr>
                <w:sz w:val="28"/>
                <w:szCs w:val="28"/>
                <w:lang w:val="uk-UA"/>
              </w:rPr>
              <w:t>сільськогосподарський, який включає підтипи: польовий, ґрунтозахисний, садовий, сінокосо-пасовищний, спеціальний, змішаний</w:t>
            </w:r>
          </w:p>
        </w:tc>
      </w:tr>
      <w:tr w:rsidR="00116F96" w:rsidRPr="00E1028E" w:rsidTr="00116F96">
        <w:tc>
          <w:tcPr>
            <w:tcW w:w="7938" w:type="dxa"/>
            <w:shd w:val="clear" w:color="auto" w:fill="FFFF00"/>
          </w:tcPr>
          <w:p w:rsidR="00116F96" w:rsidRPr="00E1028E" w:rsidRDefault="00116F96" w:rsidP="00E1028E">
            <w:pPr>
              <w:rPr>
                <w:sz w:val="28"/>
                <w:szCs w:val="28"/>
                <w:lang w:val="uk-UA"/>
              </w:rPr>
            </w:pPr>
            <w:r w:rsidRPr="00E1028E">
              <w:rPr>
                <w:sz w:val="28"/>
                <w:szCs w:val="28"/>
                <w:lang w:val="uk-UA"/>
              </w:rPr>
              <w:t>житловий, який включає підтипи: садибний, котеджний (з одно- та двоповерховою забудовою), з багатоповерховою забудовою (три і більше поверхи), столичної забудови</w:t>
            </w:r>
          </w:p>
        </w:tc>
      </w:tr>
      <w:tr w:rsidR="00116F96" w:rsidRPr="00E1028E" w:rsidTr="00116F96">
        <w:tc>
          <w:tcPr>
            <w:tcW w:w="7938" w:type="dxa"/>
            <w:shd w:val="clear" w:color="auto" w:fill="FFFF00"/>
          </w:tcPr>
          <w:p w:rsidR="00116F96" w:rsidRPr="00E1028E" w:rsidRDefault="00116F96" w:rsidP="00E1028E">
            <w:pPr>
              <w:rPr>
                <w:sz w:val="28"/>
                <w:szCs w:val="28"/>
                <w:lang w:val="uk-UA"/>
              </w:rPr>
            </w:pPr>
            <w:r w:rsidRPr="00E1028E">
              <w:rPr>
                <w:sz w:val="28"/>
                <w:szCs w:val="28"/>
                <w:lang w:val="uk-UA"/>
              </w:rPr>
              <w:t>громадсько-комерційний, який включає підтипи: муніципальний (розміщення соціально-культурних та інших громадського призначення об’єктів), комерційний (розміщення торгівельних та інших комерційних об’єктів), спеціальний (забудова</w:t>
            </w:r>
            <w:r w:rsidR="00D43401" w:rsidRPr="00E1028E">
              <w:rPr>
                <w:sz w:val="28"/>
                <w:szCs w:val="28"/>
                <w:lang w:val="uk-UA"/>
              </w:rPr>
              <w:t xml:space="preserve"> </w:t>
            </w:r>
            <w:r w:rsidRPr="00E1028E">
              <w:rPr>
                <w:sz w:val="28"/>
                <w:szCs w:val="28"/>
                <w:lang w:val="uk-UA"/>
              </w:rPr>
              <w:t>спеціальна призначення), змішаний (змішана забудова);</w:t>
            </w:r>
          </w:p>
        </w:tc>
      </w:tr>
      <w:tr w:rsidR="00116F96" w:rsidRPr="00E1028E" w:rsidTr="00116F96">
        <w:tc>
          <w:tcPr>
            <w:tcW w:w="7938" w:type="dxa"/>
            <w:shd w:val="clear" w:color="auto" w:fill="FFFF00"/>
          </w:tcPr>
          <w:p w:rsidR="00116F96" w:rsidRPr="00E1028E" w:rsidRDefault="00116F96" w:rsidP="00E1028E">
            <w:pPr>
              <w:rPr>
                <w:sz w:val="28"/>
                <w:szCs w:val="28"/>
                <w:lang w:val="uk-UA"/>
              </w:rPr>
            </w:pPr>
            <w:r w:rsidRPr="00E1028E">
              <w:rPr>
                <w:sz w:val="28"/>
                <w:szCs w:val="28"/>
                <w:lang w:val="uk-UA"/>
              </w:rPr>
              <w:t>заповідний, який включає підтипи: заповідний, заповідно-рекреаційний та природоохоронний</w:t>
            </w:r>
          </w:p>
        </w:tc>
      </w:tr>
      <w:tr w:rsidR="00116F96" w:rsidRPr="00E1028E" w:rsidTr="00116F96">
        <w:tc>
          <w:tcPr>
            <w:tcW w:w="7938" w:type="dxa"/>
            <w:shd w:val="clear" w:color="auto" w:fill="FFFF00"/>
          </w:tcPr>
          <w:p w:rsidR="00116F96" w:rsidRPr="00E1028E" w:rsidRDefault="00116F96" w:rsidP="00E1028E">
            <w:pPr>
              <w:rPr>
                <w:sz w:val="28"/>
                <w:szCs w:val="28"/>
                <w:lang w:val="uk-UA"/>
              </w:rPr>
            </w:pPr>
            <w:r w:rsidRPr="00E1028E">
              <w:rPr>
                <w:sz w:val="28"/>
                <w:szCs w:val="28"/>
                <w:lang w:val="uk-UA"/>
              </w:rPr>
              <w:t>оздоровчий, який включає підтипи: курортно-санаторний, лікувально-оздоровчий</w:t>
            </w:r>
          </w:p>
        </w:tc>
      </w:tr>
      <w:tr w:rsidR="00116F96" w:rsidRPr="00E1028E" w:rsidTr="00116F96">
        <w:tc>
          <w:tcPr>
            <w:tcW w:w="7938" w:type="dxa"/>
            <w:shd w:val="clear" w:color="auto" w:fill="FFFF00"/>
          </w:tcPr>
          <w:p w:rsidR="00116F96" w:rsidRPr="00E1028E" w:rsidRDefault="00116F96" w:rsidP="00E1028E">
            <w:pPr>
              <w:rPr>
                <w:sz w:val="28"/>
                <w:szCs w:val="28"/>
                <w:lang w:val="uk-UA"/>
              </w:rPr>
            </w:pPr>
            <w:r w:rsidRPr="00E1028E">
              <w:rPr>
                <w:sz w:val="28"/>
                <w:szCs w:val="28"/>
                <w:lang w:val="uk-UA"/>
              </w:rPr>
              <w:t xml:space="preserve">рекреаційний, який включає підтипи: дачний, </w:t>
            </w:r>
            <w:r w:rsidRPr="00E1028E">
              <w:rPr>
                <w:color w:val="000000"/>
                <w:sz w:val="28"/>
                <w:szCs w:val="28"/>
                <w:lang w:val="uk-UA"/>
              </w:rPr>
              <w:t>для організації відпочинку населення, туризму та проведення спортивних заходів</w:t>
            </w:r>
          </w:p>
        </w:tc>
      </w:tr>
      <w:tr w:rsidR="00116F96" w:rsidRPr="00E1028E" w:rsidTr="00116F96">
        <w:tc>
          <w:tcPr>
            <w:tcW w:w="7938" w:type="dxa"/>
            <w:shd w:val="clear" w:color="auto" w:fill="FFFF00"/>
          </w:tcPr>
          <w:p w:rsidR="00116F96" w:rsidRPr="00E1028E" w:rsidRDefault="00116F96" w:rsidP="00E1028E">
            <w:pPr>
              <w:rPr>
                <w:sz w:val="28"/>
                <w:szCs w:val="28"/>
                <w:lang w:val="uk-UA"/>
              </w:rPr>
            </w:pPr>
            <w:r w:rsidRPr="00E1028E">
              <w:rPr>
                <w:sz w:val="28"/>
                <w:szCs w:val="28"/>
                <w:lang w:val="uk-UA"/>
              </w:rPr>
              <w:t>історико-культурний</w:t>
            </w:r>
          </w:p>
        </w:tc>
      </w:tr>
      <w:tr w:rsidR="00116F96" w:rsidRPr="00E1028E" w:rsidTr="00116F96">
        <w:tc>
          <w:tcPr>
            <w:tcW w:w="7938" w:type="dxa"/>
            <w:shd w:val="clear" w:color="auto" w:fill="FFFF00"/>
          </w:tcPr>
          <w:p w:rsidR="00116F96" w:rsidRPr="00E1028E" w:rsidRDefault="00116F96" w:rsidP="00E1028E">
            <w:pPr>
              <w:rPr>
                <w:sz w:val="28"/>
                <w:szCs w:val="28"/>
                <w:lang w:val="uk-UA"/>
              </w:rPr>
            </w:pPr>
            <w:r w:rsidRPr="00E1028E">
              <w:rPr>
                <w:sz w:val="28"/>
                <w:szCs w:val="28"/>
                <w:lang w:val="uk-UA"/>
              </w:rPr>
              <w:lastRenderedPageBreak/>
              <w:t>лісогосподарський, який включає підтипи: виробничий (відтворення лісових ресурсів), захисний (природоохоронні та біологічні цілі), спеціальний</w:t>
            </w:r>
          </w:p>
        </w:tc>
      </w:tr>
      <w:tr w:rsidR="00116F96" w:rsidRPr="00E1028E" w:rsidTr="00116F96">
        <w:tc>
          <w:tcPr>
            <w:tcW w:w="7938" w:type="dxa"/>
            <w:shd w:val="clear" w:color="auto" w:fill="FFFF00"/>
          </w:tcPr>
          <w:p w:rsidR="00116F96" w:rsidRPr="00E1028E" w:rsidRDefault="00116F96" w:rsidP="00E1028E">
            <w:pPr>
              <w:rPr>
                <w:sz w:val="28"/>
                <w:szCs w:val="28"/>
                <w:lang w:val="uk-UA"/>
              </w:rPr>
            </w:pPr>
            <w:r w:rsidRPr="00E1028E">
              <w:rPr>
                <w:sz w:val="28"/>
                <w:szCs w:val="28"/>
                <w:lang w:val="uk-UA"/>
              </w:rPr>
              <w:t>водогосподарський, який включає підтипи: виробничий (рибництво), захисний (протиерозійні, природоохоронні та біологічні цілі), спеціальний</w:t>
            </w:r>
          </w:p>
        </w:tc>
      </w:tr>
      <w:tr w:rsidR="00116F96" w:rsidRPr="00E1028E" w:rsidTr="00116F96">
        <w:tc>
          <w:tcPr>
            <w:tcW w:w="7938" w:type="dxa"/>
            <w:shd w:val="clear" w:color="auto" w:fill="FFFF00"/>
          </w:tcPr>
          <w:p w:rsidR="00116F96" w:rsidRPr="00E1028E" w:rsidRDefault="00116F96" w:rsidP="00E1028E">
            <w:pPr>
              <w:rPr>
                <w:sz w:val="28"/>
                <w:szCs w:val="28"/>
                <w:lang w:val="uk-UA"/>
              </w:rPr>
            </w:pPr>
            <w:r w:rsidRPr="00E1028E">
              <w:rPr>
                <w:sz w:val="28"/>
                <w:szCs w:val="28"/>
                <w:lang w:val="uk-UA"/>
              </w:rPr>
              <w:t>промисловий</w:t>
            </w:r>
          </w:p>
        </w:tc>
      </w:tr>
      <w:tr w:rsidR="00116F96" w:rsidRPr="00E1028E" w:rsidTr="00116F96">
        <w:tc>
          <w:tcPr>
            <w:tcW w:w="7938" w:type="dxa"/>
            <w:shd w:val="clear" w:color="auto" w:fill="FFFF00"/>
          </w:tcPr>
          <w:p w:rsidR="00116F96" w:rsidRPr="00E1028E" w:rsidRDefault="00116F96" w:rsidP="00E1028E">
            <w:pPr>
              <w:rPr>
                <w:sz w:val="28"/>
                <w:szCs w:val="28"/>
                <w:lang w:val="uk-UA"/>
              </w:rPr>
            </w:pPr>
            <w:r w:rsidRPr="00E1028E">
              <w:rPr>
                <w:sz w:val="28"/>
                <w:szCs w:val="28"/>
                <w:lang w:val="uk-UA"/>
              </w:rPr>
              <w:t>інженерної та транспортної інфраструктури</w:t>
            </w:r>
          </w:p>
        </w:tc>
      </w:tr>
      <w:tr w:rsidR="00116F96" w:rsidRPr="00E1028E" w:rsidTr="00116F96">
        <w:tc>
          <w:tcPr>
            <w:tcW w:w="7938" w:type="dxa"/>
            <w:shd w:val="clear" w:color="auto" w:fill="FFFF00"/>
          </w:tcPr>
          <w:p w:rsidR="00116F96" w:rsidRPr="00E1028E" w:rsidRDefault="00116F96" w:rsidP="00E1028E">
            <w:pPr>
              <w:rPr>
                <w:sz w:val="28"/>
                <w:szCs w:val="28"/>
                <w:lang w:val="uk-UA"/>
              </w:rPr>
            </w:pPr>
            <w:r w:rsidRPr="00E1028E">
              <w:rPr>
                <w:sz w:val="28"/>
                <w:szCs w:val="28"/>
                <w:lang w:val="uk-UA"/>
              </w:rPr>
              <w:t>спеціального призначення (для цілей оборони).</w:t>
            </w:r>
          </w:p>
        </w:tc>
      </w:tr>
    </w:tbl>
    <w:p w:rsidR="00116F96" w:rsidRPr="00E1028E" w:rsidRDefault="00116F96" w:rsidP="00E1028E">
      <w:pPr>
        <w:spacing w:line="360" w:lineRule="auto"/>
        <w:ind w:firstLine="709"/>
        <w:contextualSpacing/>
        <w:rPr>
          <w:color w:val="000000" w:themeColor="text1"/>
          <w:sz w:val="28"/>
          <w:szCs w:val="28"/>
          <w:lang w:val="uk-UA"/>
        </w:rPr>
      </w:pPr>
    </w:p>
    <w:p w:rsidR="00116F96" w:rsidRPr="00E1028E" w:rsidRDefault="00116F96" w:rsidP="00E1028E">
      <w:pPr>
        <w:spacing w:line="360" w:lineRule="auto"/>
        <w:ind w:firstLine="709"/>
        <w:contextualSpacing/>
        <w:rPr>
          <w:color w:val="000000" w:themeColor="text1"/>
          <w:sz w:val="28"/>
          <w:szCs w:val="28"/>
          <w:lang w:val="uk-UA"/>
        </w:rPr>
      </w:pPr>
      <w:r w:rsidRPr="00E1028E">
        <w:rPr>
          <w:color w:val="000000" w:themeColor="text1"/>
          <w:sz w:val="28"/>
          <w:szCs w:val="28"/>
          <w:lang w:val="uk-UA"/>
        </w:rPr>
        <w:t>Але, глибокий аналіз даного проекту закону дозволяє зробити висновки щодо його певних неточностей та прогалин.</w:t>
      </w:r>
    </w:p>
    <w:p w:rsidR="00F47704" w:rsidRPr="00E1028E" w:rsidRDefault="00F47704" w:rsidP="00E1028E">
      <w:pPr>
        <w:jc w:val="center"/>
        <w:rPr>
          <w:b/>
          <w:sz w:val="28"/>
          <w:szCs w:val="28"/>
        </w:rPr>
      </w:pPr>
    </w:p>
    <w:p w:rsidR="00F47704" w:rsidRPr="00E1028E" w:rsidRDefault="00F47704" w:rsidP="00E1028E">
      <w:pPr>
        <w:jc w:val="center"/>
        <w:rPr>
          <w:b/>
          <w:sz w:val="28"/>
          <w:szCs w:val="28"/>
        </w:rPr>
      </w:pPr>
      <w:r w:rsidRPr="00E1028E">
        <w:rPr>
          <w:b/>
          <w:sz w:val="28"/>
          <w:szCs w:val="28"/>
        </w:rPr>
        <w:t>ПОРІВНЯЛЬНА ТАБЛИЦЯ</w:t>
      </w:r>
    </w:p>
    <w:p w:rsidR="00F47704" w:rsidRPr="00E1028E" w:rsidRDefault="00F47704" w:rsidP="00E1028E">
      <w:pPr>
        <w:jc w:val="center"/>
        <w:rPr>
          <w:b/>
          <w:sz w:val="28"/>
          <w:szCs w:val="28"/>
        </w:rPr>
      </w:pPr>
      <w:r w:rsidRPr="00E1028E">
        <w:rPr>
          <w:b/>
          <w:sz w:val="28"/>
          <w:szCs w:val="28"/>
        </w:rPr>
        <w:t>до проекту Закону України “Про зонування земель”</w:t>
      </w:r>
    </w:p>
    <w:p w:rsidR="00F47704" w:rsidRPr="00E1028E" w:rsidRDefault="00F47704" w:rsidP="00E1028E">
      <w:pPr>
        <w:rPr>
          <w:sz w:val="28"/>
          <w:szCs w:val="28"/>
        </w:rPr>
      </w:pPr>
    </w:p>
    <w:p w:rsidR="00F47704" w:rsidRPr="00E1028E" w:rsidRDefault="00F47704" w:rsidP="00E1028E">
      <w:pPr>
        <w:rPr>
          <w:sz w:val="28"/>
          <w:szCs w:val="28"/>
        </w:rPr>
      </w:pPr>
      <w:r w:rsidRPr="00E1028E">
        <w:rPr>
          <w:noProof/>
          <w:sz w:val="28"/>
          <w:szCs w:val="28"/>
        </w:rPr>
        <w:drawing>
          <wp:inline distT="0" distB="0" distL="0" distR="0">
            <wp:extent cx="6464300" cy="3678555"/>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64300" cy="3678555"/>
                    </a:xfrm>
                    <a:prstGeom prst="rect">
                      <a:avLst/>
                    </a:prstGeom>
                    <a:noFill/>
                    <a:ln>
                      <a:noFill/>
                    </a:ln>
                  </pic:spPr>
                </pic:pic>
              </a:graphicData>
            </a:graphic>
          </wp:inline>
        </w:drawing>
      </w:r>
    </w:p>
    <w:p w:rsidR="00F47704" w:rsidRPr="00E1028E" w:rsidRDefault="00F47704" w:rsidP="00E1028E">
      <w:pPr>
        <w:rPr>
          <w:sz w:val="28"/>
          <w:szCs w:val="28"/>
        </w:rPr>
      </w:pPr>
    </w:p>
    <w:p w:rsidR="00F47704" w:rsidRPr="00E1028E" w:rsidRDefault="00F47704" w:rsidP="00E1028E">
      <w:pPr>
        <w:rPr>
          <w:sz w:val="28"/>
          <w:szCs w:val="28"/>
        </w:rPr>
      </w:pPr>
    </w:p>
    <w:tbl>
      <w:tblPr>
        <w:tblStyle w:val="ac"/>
        <w:tblW w:w="9331" w:type="dxa"/>
        <w:tblInd w:w="872" w:type="dxa"/>
        <w:tblLayout w:type="fixed"/>
        <w:tblLook w:val="01E0" w:firstRow="1" w:lastRow="1" w:firstColumn="1" w:lastColumn="1" w:noHBand="0" w:noVBand="0"/>
      </w:tblPr>
      <w:tblGrid>
        <w:gridCol w:w="4365"/>
        <w:gridCol w:w="4966"/>
      </w:tblGrid>
      <w:tr w:rsidR="00F47704" w:rsidRPr="00E1028E" w:rsidTr="00F47704">
        <w:tc>
          <w:tcPr>
            <w:tcW w:w="4365" w:type="dxa"/>
          </w:tcPr>
          <w:p w:rsidR="00F47704" w:rsidRPr="00E1028E" w:rsidRDefault="00F47704" w:rsidP="00E1028E">
            <w:pPr>
              <w:ind w:left="540" w:firstLine="540"/>
              <w:jc w:val="center"/>
              <w:rPr>
                <w:sz w:val="28"/>
                <w:szCs w:val="28"/>
              </w:rPr>
            </w:pPr>
            <w:r w:rsidRPr="00E1028E">
              <w:rPr>
                <w:sz w:val="28"/>
                <w:szCs w:val="28"/>
              </w:rPr>
              <w:t>Зміст положення (норми) чинного законодавства</w:t>
            </w:r>
          </w:p>
        </w:tc>
        <w:tc>
          <w:tcPr>
            <w:tcW w:w="4966" w:type="dxa"/>
          </w:tcPr>
          <w:p w:rsidR="00F47704" w:rsidRPr="00E1028E" w:rsidRDefault="00F47704" w:rsidP="00E1028E">
            <w:pPr>
              <w:jc w:val="center"/>
              <w:rPr>
                <w:sz w:val="28"/>
                <w:szCs w:val="28"/>
              </w:rPr>
            </w:pPr>
            <w:r w:rsidRPr="00E1028E">
              <w:rPr>
                <w:sz w:val="28"/>
                <w:szCs w:val="28"/>
              </w:rPr>
              <w:t>Зміст відповідного положення (норми) проекту акта</w:t>
            </w:r>
          </w:p>
        </w:tc>
      </w:tr>
      <w:tr w:rsidR="00F47704" w:rsidRPr="00E1028E" w:rsidTr="00F47704">
        <w:trPr>
          <w:trHeight w:val="878"/>
        </w:trPr>
        <w:tc>
          <w:tcPr>
            <w:tcW w:w="9331" w:type="dxa"/>
            <w:gridSpan w:val="2"/>
          </w:tcPr>
          <w:p w:rsidR="00F47704" w:rsidRPr="00E1028E" w:rsidRDefault="00F47704" w:rsidP="00E1028E">
            <w:pPr>
              <w:tabs>
                <w:tab w:val="left" w:pos="1050"/>
              </w:tabs>
              <w:jc w:val="center"/>
              <w:rPr>
                <w:sz w:val="28"/>
                <w:szCs w:val="28"/>
              </w:rPr>
            </w:pPr>
          </w:p>
          <w:p w:rsidR="00F47704" w:rsidRPr="00E1028E" w:rsidRDefault="00F47704" w:rsidP="00E1028E">
            <w:pPr>
              <w:tabs>
                <w:tab w:val="left" w:pos="1050"/>
              </w:tabs>
              <w:jc w:val="center"/>
              <w:rPr>
                <w:b/>
                <w:sz w:val="28"/>
                <w:szCs w:val="28"/>
              </w:rPr>
            </w:pPr>
            <w:r w:rsidRPr="00E1028E">
              <w:rPr>
                <w:b/>
                <w:sz w:val="28"/>
                <w:szCs w:val="28"/>
              </w:rPr>
              <w:t>Земельний кодекс України</w:t>
            </w:r>
          </w:p>
        </w:tc>
      </w:tr>
      <w:tr w:rsidR="00F47704" w:rsidRPr="00E1028E" w:rsidTr="00F47704">
        <w:trPr>
          <w:trHeight w:val="349"/>
        </w:trPr>
        <w:tc>
          <w:tcPr>
            <w:tcW w:w="4365" w:type="dxa"/>
          </w:tcPr>
          <w:p w:rsidR="00F47704" w:rsidRPr="00E1028E" w:rsidRDefault="00F47704" w:rsidP="00E1028E">
            <w:pPr>
              <w:pStyle w:val="3"/>
              <w:outlineLvl w:val="2"/>
              <w:rPr>
                <w:rFonts w:ascii="Times New Roman" w:hAnsi="Times New Roman" w:cs="Times New Roman"/>
                <w:b/>
                <w:color w:val="000000"/>
                <w:sz w:val="28"/>
                <w:szCs w:val="28"/>
              </w:rPr>
            </w:pPr>
            <w:r w:rsidRPr="00E1028E">
              <w:rPr>
                <w:rFonts w:ascii="Times New Roman" w:hAnsi="Times New Roman" w:cs="Times New Roman"/>
                <w:sz w:val="28"/>
                <w:szCs w:val="28"/>
              </w:rPr>
              <w:lastRenderedPageBreak/>
              <w:t>Стаття 19. Категорії земель</w:t>
            </w:r>
            <w:r w:rsidRPr="00E1028E">
              <w:t xml:space="preserve"> </w:t>
            </w:r>
            <w:r w:rsidRPr="00E1028E">
              <w:br/>
            </w:r>
            <w:bookmarkStart w:id="9" w:name="183"/>
            <w:bookmarkEnd w:id="9"/>
            <w:r w:rsidR="00D43401" w:rsidRPr="00E1028E">
              <w:rPr>
                <w:rFonts w:ascii="Times New Roman" w:hAnsi="Times New Roman" w:cs="Times New Roman"/>
                <w:b/>
                <w:sz w:val="28"/>
                <w:szCs w:val="28"/>
              </w:rPr>
              <w:t xml:space="preserve"> </w:t>
            </w:r>
            <w:r w:rsidRPr="00E1028E">
              <w:rPr>
                <w:rFonts w:ascii="Times New Roman" w:hAnsi="Times New Roman" w:cs="Times New Roman"/>
                <w:b/>
                <w:sz w:val="28"/>
                <w:szCs w:val="28"/>
              </w:rPr>
              <w:t xml:space="preserve">1. Землі України за основним цільовим призначенням </w:t>
            </w:r>
            <w:r w:rsidRPr="00E1028E">
              <w:rPr>
                <w:rFonts w:ascii="Times New Roman" w:hAnsi="Times New Roman" w:cs="Times New Roman"/>
                <w:b/>
                <w:sz w:val="28"/>
                <w:szCs w:val="28"/>
              </w:rPr>
              <w:br/>
              <w:t xml:space="preserve">поділяються на такі категорії: </w:t>
            </w:r>
            <w:r w:rsidRPr="00E1028E">
              <w:rPr>
                <w:rFonts w:ascii="Times New Roman" w:hAnsi="Times New Roman" w:cs="Times New Roman"/>
                <w:b/>
                <w:sz w:val="28"/>
                <w:szCs w:val="28"/>
              </w:rPr>
              <w:br/>
            </w:r>
            <w:bookmarkStart w:id="10" w:name="184"/>
            <w:bookmarkEnd w:id="10"/>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 xml:space="preserve">а) землі сільськогосподарського призначення; </w:t>
            </w:r>
            <w:r w:rsidRPr="00E1028E">
              <w:rPr>
                <w:rFonts w:ascii="Times New Roman" w:hAnsi="Times New Roman" w:cs="Times New Roman"/>
                <w:b/>
                <w:color w:val="000000"/>
                <w:sz w:val="28"/>
                <w:szCs w:val="28"/>
              </w:rPr>
              <w:br/>
            </w:r>
            <w:bookmarkStart w:id="11" w:name="185"/>
            <w:bookmarkEnd w:id="11"/>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 xml:space="preserve">б) землі житлової та громадської забудови; </w:t>
            </w:r>
            <w:r w:rsidRPr="00E1028E">
              <w:rPr>
                <w:rFonts w:ascii="Times New Roman" w:hAnsi="Times New Roman" w:cs="Times New Roman"/>
                <w:b/>
                <w:color w:val="000000"/>
                <w:sz w:val="28"/>
                <w:szCs w:val="28"/>
              </w:rPr>
              <w:br/>
            </w:r>
            <w:bookmarkStart w:id="12" w:name="186"/>
            <w:bookmarkEnd w:id="12"/>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 xml:space="preserve">в) землі природно-заповідного та іншого природоохоронного призначення; </w:t>
            </w:r>
            <w:r w:rsidRPr="00E1028E">
              <w:rPr>
                <w:rFonts w:ascii="Times New Roman" w:hAnsi="Times New Roman" w:cs="Times New Roman"/>
                <w:b/>
                <w:color w:val="000000"/>
                <w:sz w:val="28"/>
                <w:szCs w:val="28"/>
              </w:rPr>
              <w:br/>
            </w:r>
            <w:bookmarkStart w:id="13" w:name="187"/>
            <w:bookmarkEnd w:id="13"/>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 xml:space="preserve">г) землі оздоровчого призначення; </w:t>
            </w:r>
            <w:r w:rsidRPr="00E1028E">
              <w:rPr>
                <w:rFonts w:ascii="Times New Roman" w:hAnsi="Times New Roman" w:cs="Times New Roman"/>
                <w:b/>
                <w:color w:val="000000"/>
                <w:sz w:val="28"/>
                <w:szCs w:val="28"/>
              </w:rPr>
              <w:br/>
            </w:r>
            <w:bookmarkStart w:id="14" w:name="188"/>
            <w:bookmarkEnd w:id="14"/>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 xml:space="preserve">ґ) землі рекреаційного призначення; </w:t>
            </w:r>
            <w:r w:rsidRPr="00E1028E">
              <w:rPr>
                <w:rFonts w:ascii="Times New Roman" w:hAnsi="Times New Roman" w:cs="Times New Roman"/>
                <w:b/>
                <w:color w:val="000000"/>
                <w:sz w:val="28"/>
                <w:szCs w:val="28"/>
              </w:rPr>
              <w:br/>
            </w:r>
            <w:bookmarkStart w:id="15" w:name="189"/>
            <w:bookmarkEnd w:id="15"/>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 xml:space="preserve">д) землі історико-культурного призначення; </w:t>
            </w:r>
            <w:r w:rsidRPr="00E1028E">
              <w:rPr>
                <w:rFonts w:ascii="Times New Roman" w:hAnsi="Times New Roman" w:cs="Times New Roman"/>
                <w:b/>
                <w:color w:val="000000"/>
                <w:sz w:val="28"/>
                <w:szCs w:val="28"/>
              </w:rPr>
              <w:br/>
            </w:r>
            <w:bookmarkStart w:id="16" w:name="190"/>
            <w:bookmarkEnd w:id="16"/>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 xml:space="preserve">е) землі лісогосподарського призначення; </w:t>
            </w:r>
            <w:r w:rsidRPr="00E1028E">
              <w:rPr>
                <w:rFonts w:ascii="Times New Roman" w:hAnsi="Times New Roman" w:cs="Times New Roman"/>
                <w:b/>
                <w:color w:val="000000"/>
                <w:sz w:val="28"/>
                <w:szCs w:val="28"/>
              </w:rPr>
              <w:br/>
            </w:r>
            <w:bookmarkStart w:id="17" w:name="191"/>
            <w:bookmarkEnd w:id="17"/>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 xml:space="preserve">є) землі водного фонду; </w:t>
            </w:r>
            <w:r w:rsidRPr="00E1028E">
              <w:rPr>
                <w:rFonts w:ascii="Times New Roman" w:hAnsi="Times New Roman" w:cs="Times New Roman"/>
                <w:b/>
                <w:color w:val="000000"/>
                <w:sz w:val="28"/>
                <w:szCs w:val="28"/>
              </w:rPr>
              <w:br/>
            </w:r>
            <w:bookmarkStart w:id="18" w:name="192"/>
            <w:bookmarkEnd w:id="18"/>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 xml:space="preserve">ж) землі промисловості, транспорту, зв'язку, енергетики, </w:t>
            </w:r>
            <w:r w:rsidRPr="00E1028E">
              <w:rPr>
                <w:rFonts w:ascii="Times New Roman" w:hAnsi="Times New Roman" w:cs="Times New Roman"/>
                <w:b/>
                <w:color w:val="000000"/>
                <w:sz w:val="28"/>
                <w:szCs w:val="28"/>
              </w:rPr>
              <w:br/>
              <w:t xml:space="preserve">оборони та іншого призначення. </w:t>
            </w:r>
            <w:r w:rsidRPr="00E1028E">
              <w:rPr>
                <w:rFonts w:ascii="Times New Roman" w:hAnsi="Times New Roman" w:cs="Times New Roman"/>
                <w:b/>
                <w:color w:val="000000"/>
                <w:sz w:val="28"/>
                <w:szCs w:val="28"/>
              </w:rPr>
              <w:br/>
            </w:r>
            <w:bookmarkStart w:id="19" w:name="193"/>
            <w:bookmarkEnd w:id="19"/>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2. Земельні ділянки кожної категорії земель, які не надані у власність</w:t>
            </w:r>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або</w:t>
            </w:r>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користування</w:t>
            </w:r>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громадян</w:t>
            </w:r>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чи юридичних осіб, можуть перебувати у запасі.</w:t>
            </w:r>
          </w:p>
          <w:p w:rsidR="00F47704" w:rsidRPr="00E1028E" w:rsidRDefault="00F47704" w:rsidP="00E102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8"/>
                <w:szCs w:val="28"/>
              </w:rPr>
            </w:pPr>
            <w:bookmarkStart w:id="20" w:name="194"/>
            <w:bookmarkEnd w:id="20"/>
          </w:p>
        </w:tc>
        <w:tc>
          <w:tcPr>
            <w:tcW w:w="4966" w:type="dxa"/>
          </w:tcPr>
          <w:p w:rsidR="00F47704" w:rsidRPr="00E1028E" w:rsidRDefault="00F47704" w:rsidP="00E1028E">
            <w:pPr>
              <w:pStyle w:val="3"/>
              <w:pBdr>
                <w:top w:val="single" w:sz="4" w:space="1" w:color="auto"/>
                <w:left w:val="single" w:sz="4" w:space="4" w:color="auto"/>
                <w:bottom w:val="single" w:sz="4" w:space="1" w:color="auto"/>
                <w:right w:val="single" w:sz="4" w:space="4" w:color="auto"/>
                <w:between w:val="single" w:sz="4" w:space="1" w:color="auto"/>
                <w:bar w:val="single" w:sz="4" w:color="auto"/>
              </w:pBdr>
              <w:outlineLvl w:val="2"/>
              <w:rPr>
                <w:rFonts w:ascii="Times New Roman" w:hAnsi="Times New Roman" w:cs="Times New Roman"/>
                <w:b/>
                <w:color w:val="000000"/>
                <w:sz w:val="28"/>
                <w:szCs w:val="28"/>
              </w:rPr>
            </w:pPr>
            <w:r w:rsidRPr="00E1028E">
              <w:rPr>
                <w:rFonts w:ascii="Times New Roman" w:hAnsi="Times New Roman" w:cs="Times New Roman"/>
                <w:sz w:val="28"/>
                <w:szCs w:val="28"/>
              </w:rPr>
              <w:t>Стаття 19. Категорії земель</w:t>
            </w:r>
            <w:r w:rsidRPr="00E1028E">
              <w:t xml:space="preserve"> </w:t>
            </w:r>
            <w:r w:rsidRPr="00E1028E">
              <w:br/>
            </w:r>
            <w:r w:rsidR="00D43401" w:rsidRPr="00E1028E">
              <w:rPr>
                <w:rFonts w:ascii="Times New Roman" w:hAnsi="Times New Roman" w:cs="Times New Roman"/>
                <w:b/>
                <w:sz w:val="28"/>
                <w:szCs w:val="28"/>
              </w:rPr>
              <w:t xml:space="preserve"> </w:t>
            </w:r>
            <w:r w:rsidRPr="00E1028E">
              <w:rPr>
                <w:rFonts w:ascii="Times New Roman" w:hAnsi="Times New Roman" w:cs="Times New Roman"/>
                <w:b/>
                <w:sz w:val="28"/>
                <w:szCs w:val="28"/>
              </w:rPr>
              <w:t xml:space="preserve">1. Землі України за основним цільовим призначенням </w:t>
            </w:r>
            <w:r w:rsidRPr="00E1028E">
              <w:rPr>
                <w:rFonts w:ascii="Times New Roman" w:hAnsi="Times New Roman" w:cs="Times New Roman"/>
                <w:b/>
                <w:sz w:val="28"/>
                <w:szCs w:val="28"/>
              </w:rPr>
              <w:br/>
              <w:t xml:space="preserve">поділяються на такі категорії: </w:t>
            </w:r>
            <w:r w:rsidRPr="00E1028E">
              <w:rPr>
                <w:rFonts w:ascii="Times New Roman" w:hAnsi="Times New Roman" w:cs="Times New Roman"/>
                <w:b/>
                <w:sz w:val="28"/>
                <w:szCs w:val="28"/>
              </w:rPr>
              <w:br/>
            </w:r>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 xml:space="preserve">а) землі сільськогосподарського призначення; </w:t>
            </w:r>
            <w:r w:rsidRPr="00E1028E">
              <w:rPr>
                <w:rFonts w:ascii="Times New Roman" w:hAnsi="Times New Roman" w:cs="Times New Roman"/>
                <w:b/>
                <w:color w:val="000000"/>
                <w:sz w:val="28"/>
                <w:szCs w:val="28"/>
              </w:rPr>
              <w:br/>
            </w:r>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 xml:space="preserve">б) землі житлової та громадської забудови; </w:t>
            </w:r>
            <w:r w:rsidRPr="00E1028E">
              <w:rPr>
                <w:rFonts w:ascii="Times New Roman" w:hAnsi="Times New Roman" w:cs="Times New Roman"/>
                <w:b/>
                <w:color w:val="000000"/>
                <w:sz w:val="28"/>
                <w:szCs w:val="28"/>
              </w:rPr>
              <w:br/>
            </w:r>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 xml:space="preserve">в) землі природно-заповідного та іншого природоохоронного призначення; </w:t>
            </w:r>
            <w:r w:rsidRPr="00E1028E">
              <w:rPr>
                <w:rFonts w:ascii="Times New Roman" w:hAnsi="Times New Roman" w:cs="Times New Roman"/>
                <w:b/>
                <w:color w:val="000000"/>
                <w:sz w:val="28"/>
                <w:szCs w:val="28"/>
              </w:rPr>
              <w:br/>
            </w:r>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 xml:space="preserve">г) землі оздоровчого призначення; </w:t>
            </w:r>
            <w:r w:rsidRPr="00E1028E">
              <w:rPr>
                <w:rFonts w:ascii="Times New Roman" w:hAnsi="Times New Roman" w:cs="Times New Roman"/>
                <w:b/>
                <w:color w:val="000000"/>
                <w:sz w:val="28"/>
                <w:szCs w:val="28"/>
              </w:rPr>
              <w:br/>
            </w:r>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 xml:space="preserve">ґ) землі рекреаційного призначення; </w:t>
            </w:r>
            <w:r w:rsidRPr="00E1028E">
              <w:rPr>
                <w:rFonts w:ascii="Times New Roman" w:hAnsi="Times New Roman" w:cs="Times New Roman"/>
                <w:b/>
                <w:color w:val="000000"/>
                <w:sz w:val="28"/>
                <w:szCs w:val="28"/>
              </w:rPr>
              <w:br/>
            </w:r>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 xml:space="preserve">д) землі історико-культурного призначення; </w:t>
            </w:r>
            <w:r w:rsidRPr="00E1028E">
              <w:rPr>
                <w:rFonts w:ascii="Times New Roman" w:hAnsi="Times New Roman" w:cs="Times New Roman"/>
                <w:b/>
                <w:color w:val="000000"/>
                <w:sz w:val="28"/>
                <w:szCs w:val="28"/>
              </w:rPr>
              <w:br/>
            </w:r>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 xml:space="preserve">е) землі лісогосподарського призначення; </w:t>
            </w:r>
            <w:r w:rsidRPr="00E1028E">
              <w:rPr>
                <w:rFonts w:ascii="Times New Roman" w:hAnsi="Times New Roman" w:cs="Times New Roman"/>
                <w:b/>
                <w:color w:val="000000"/>
                <w:sz w:val="28"/>
                <w:szCs w:val="28"/>
              </w:rPr>
              <w:br/>
            </w:r>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 xml:space="preserve">є) землі водного фонду; </w:t>
            </w:r>
            <w:r w:rsidRPr="00E1028E">
              <w:rPr>
                <w:rFonts w:ascii="Times New Roman" w:hAnsi="Times New Roman" w:cs="Times New Roman"/>
                <w:b/>
                <w:color w:val="000000"/>
                <w:sz w:val="28"/>
                <w:szCs w:val="28"/>
              </w:rPr>
              <w:br/>
            </w:r>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 xml:space="preserve">ж) землі промисловості, транспорту, зв'язку, енергетики, </w:t>
            </w:r>
            <w:r w:rsidRPr="00E1028E">
              <w:rPr>
                <w:rFonts w:ascii="Times New Roman" w:hAnsi="Times New Roman" w:cs="Times New Roman"/>
                <w:b/>
                <w:color w:val="000000"/>
                <w:sz w:val="28"/>
                <w:szCs w:val="28"/>
              </w:rPr>
              <w:br/>
              <w:t xml:space="preserve">оборони та іншого призначення. </w:t>
            </w:r>
            <w:r w:rsidRPr="00E1028E">
              <w:rPr>
                <w:rFonts w:ascii="Times New Roman" w:hAnsi="Times New Roman" w:cs="Times New Roman"/>
                <w:b/>
                <w:color w:val="000000"/>
                <w:sz w:val="28"/>
                <w:szCs w:val="28"/>
              </w:rPr>
              <w:br/>
            </w:r>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2. Земельні ділянки кожної категорії земель, які не надані у власність</w:t>
            </w:r>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або</w:t>
            </w:r>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користування</w:t>
            </w:r>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громадян</w:t>
            </w:r>
            <w:r w:rsidR="00D43401" w:rsidRPr="00E1028E">
              <w:rPr>
                <w:rFonts w:ascii="Times New Roman" w:hAnsi="Times New Roman" w:cs="Times New Roman"/>
                <w:b/>
                <w:color w:val="000000"/>
                <w:sz w:val="28"/>
                <w:szCs w:val="28"/>
              </w:rPr>
              <w:t xml:space="preserve"> </w:t>
            </w:r>
            <w:r w:rsidRPr="00E1028E">
              <w:rPr>
                <w:rFonts w:ascii="Times New Roman" w:hAnsi="Times New Roman" w:cs="Times New Roman"/>
                <w:b/>
                <w:color w:val="000000"/>
                <w:sz w:val="28"/>
                <w:szCs w:val="28"/>
              </w:rPr>
              <w:t>чи юридичних осіб, можуть перебувати у запасі.</w:t>
            </w:r>
          </w:p>
          <w:p w:rsidR="00F47704" w:rsidRPr="00E1028E" w:rsidRDefault="00D43401" w:rsidP="00E1028E">
            <w:pPr>
              <w:pBdr>
                <w:top w:val="single" w:sz="4" w:space="1" w:color="auto"/>
                <w:left w:val="single" w:sz="4" w:space="4" w:color="auto"/>
                <w:bottom w:val="single" w:sz="4" w:space="1" w:color="auto"/>
                <w:right w:val="single" w:sz="4" w:space="4" w:color="auto"/>
                <w:between w:val="single" w:sz="4" w:space="1" w:color="auto"/>
                <w:bar w:val="single" w:sz="4" w:color="auto"/>
              </w:pBdr>
              <w:rPr>
                <w:b/>
                <w:sz w:val="28"/>
                <w:szCs w:val="28"/>
              </w:rPr>
            </w:pPr>
            <w:r w:rsidRPr="00E1028E">
              <w:rPr>
                <w:b/>
                <w:sz w:val="28"/>
                <w:szCs w:val="28"/>
              </w:rPr>
              <w:t xml:space="preserve"> </w:t>
            </w:r>
            <w:r w:rsidR="00F47704" w:rsidRPr="00E1028E">
              <w:rPr>
                <w:b/>
                <w:sz w:val="28"/>
                <w:szCs w:val="28"/>
              </w:rPr>
              <w:t>3. Класифікатор цільового призначення земель затверджується Кабінетом Міністрів України.</w:t>
            </w:r>
          </w:p>
        </w:tc>
      </w:tr>
      <w:tr w:rsidR="00F47704" w:rsidRPr="00E1028E" w:rsidTr="00F47704">
        <w:tc>
          <w:tcPr>
            <w:tcW w:w="4365" w:type="dxa"/>
          </w:tcPr>
          <w:p w:rsidR="00F47704" w:rsidRPr="00E1028E" w:rsidRDefault="00D43401" w:rsidP="00E1028E">
            <w:pPr>
              <w:rPr>
                <w:b/>
                <w:sz w:val="28"/>
                <w:szCs w:val="28"/>
              </w:rPr>
            </w:pPr>
            <w:r w:rsidRPr="00E1028E">
              <w:rPr>
                <w:sz w:val="28"/>
                <w:szCs w:val="28"/>
              </w:rPr>
              <w:t xml:space="preserve"> </w:t>
            </w:r>
            <w:r w:rsidR="00F47704" w:rsidRPr="00E1028E">
              <w:rPr>
                <w:b/>
                <w:sz w:val="28"/>
                <w:szCs w:val="28"/>
              </w:rPr>
              <w:t xml:space="preserve">Стаття 151. Порядок погодження питань, пов'язаних із вилученням (викупом) земельних ділянок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1. Особи, зацікавлені у вилученні (викупі), виборі земельних ділянок, зобов'язані погодити з власниками землі і землекористувачами та органами державної влади або органами місцевого самоврядування, згідно з їх повноваженнями, розміри земельних ділянок, передбачені для вилучення (викупу), умови їх вилучення (викупу), а також </w:t>
            </w:r>
            <w:r w:rsidR="00F47704" w:rsidRPr="00E1028E">
              <w:rPr>
                <w:sz w:val="28"/>
                <w:szCs w:val="28"/>
              </w:rPr>
              <w:lastRenderedPageBreak/>
              <w:t xml:space="preserve">розміри земельної ділянки, передбачені для її передачі (надання), умови її передачі (надання) з урахуванням комплексного розвитку території, який би забезпечував нормальне функціонування на цій ділянці і прилеглих територіях усіх об'єктів та умови проживання населення і охорону довкілля.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2. Вибір місця розташування земельних ділянок здійснюють відповідні сільські, селищні, міські, районні, обласні ради, Верховна Рада Автономної Республіки Крим, місцеві державні адміністрації, Рада міністрів Автономної Республіки Крим, Кабінет Міністрів України відповідно до їх повноважень щодо вилучення та передачі (надання) цих ділянок.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3. Погодження матеріалів вибору місця розташування земельних ділянок на особливо цінних землях, а також для розміщення та обслуговування будівель і споруд іноземних держав, міжнародних організацій провадиться Верховною Радою України.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4. Особи, зацікавлені у вилученні (викупі) земельних ділянок, звертаються із заявою (клопотанням) про вибір місця розташування земельних ділянок до відповідної сільської, селищної, міської, районної, обласної ради, Кабінету Міністрів України, Ради міністрів Автономної Республіки Крим, місцевої державної адміністрації. Клопотання щодо вибору місця розташування земельних ділянок за рахунок земель, вилучення (викуп) яких провадиться Кабінетом Міністрів </w:t>
            </w:r>
            <w:r w:rsidR="00F47704" w:rsidRPr="00E1028E">
              <w:rPr>
                <w:sz w:val="28"/>
                <w:szCs w:val="28"/>
              </w:rPr>
              <w:lastRenderedPageBreak/>
              <w:t>України та Верховною Радою Автономної Республіки Крим, подаються відповідно до Ради міністрів Автономної Республіки Крим, обласних, Київської та Севастопольської міських державних адміністрацій.</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5. До заяви (клопотання) додаються: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а) обґрунтування необхідності вилучення (викупу) та/або відведення земельної ділянки;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б) позначене на відповідному графічному матеріалі бажане місце розташування земельної ділянки з її орієнтовними розмірами; </w:t>
            </w:r>
          </w:p>
          <w:p w:rsidR="00F47704" w:rsidRPr="00E1028E" w:rsidRDefault="00F47704" w:rsidP="00E1028E">
            <w:pPr>
              <w:rPr>
                <w:sz w:val="28"/>
                <w:szCs w:val="28"/>
              </w:rPr>
            </w:pPr>
            <w:r w:rsidRPr="00E1028E">
              <w:rPr>
                <w:sz w:val="28"/>
                <w:szCs w:val="28"/>
              </w:rPr>
              <w:t xml:space="preserve"> в) засвідчена нотаріально письмова згода землекористувача (землевлас-ника) на вилучення (викуп) земельної ділянки (її частини) із зазначенням розмірів передбаченої для вилучення (викупу) земельної ділянки та умов її вилучення (викупу);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г) копія установчих документів для юридичних осіб, а для громадянина - копія документа, що посвідчує особу.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6. Типова форма заяви (клопотання) про вибір місця розташування земельної ділянки затверджується Кабінетом Міністрів України.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7. Відповідний орган державної влади або орган місцевого самоврядування згідно із своїми повноваженнями розглядає заяву (клопотання) і в тижневий строк з дня її реєстрації направляє її копії на розгляд територіальних органів виконавчої влади з питань земельних ресурсів, органів містобудування і архітектури та охорони культурної спадщини, </w:t>
            </w:r>
            <w:r w:rsidR="00F47704" w:rsidRPr="00E1028E">
              <w:rPr>
                <w:sz w:val="28"/>
                <w:szCs w:val="28"/>
              </w:rPr>
              <w:lastRenderedPageBreak/>
              <w:t xml:space="preserve">природоохоронних і санітарно-епідеміологічних органів, а також до відповідних територіальних органів виконавчої влади з питань лісового або водного господарства (у разі вилучення (викупу), надання, зміни цільового призначення земельних ділянок лісогосподарсько-го призначення чи водного фонду).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У разі вилучення органами виконавчої влади земельних ділянок державної власності у межах населеного пункту матеріали заяви (клопотання) подаються для розгляду до відповідного органу місцевого самоврядування.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Зазначені органи протягом трьох тижнів з дня одержання заяви (кло-потання) надають відповідній сіль-ській, селищній, міській, районній, обласній раді чи Кабінету Міністрів України, Раді міністрів Автономної Республіки Крим, місцевій державній адміністрації висновок про можли-вість відведення земельної ділянки для цілей, зазначених у заяві (клопо-танні), граничні розміри земельної ді-лянки та її площу, склад угідь земель, вимоги щодо відведення земельної ділянки.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Вимоги щодо відведення земельної ділянки надаються цими органами у межах їх повноважень, визначених законом.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Склад та зміст вимог щодо відведення земельної ділянки, які надаються уповноваженими органами, визначаються Кабінетом Міністрів України.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8. Якщо вилучення (викуп) земельних ділянок провадиться за </w:t>
            </w:r>
            <w:r w:rsidR="00F47704" w:rsidRPr="00E1028E">
              <w:rPr>
                <w:sz w:val="28"/>
                <w:szCs w:val="28"/>
              </w:rPr>
              <w:lastRenderedPageBreak/>
              <w:t xml:space="preserve">погодженням з Верховною Радою України, відповідні органи державної влади або органи місцевого самоврядування готують свої висновки і подають матеріали вибору місця розташування земельної ділянки до Кабінету Міністрів України, який розглядає ці матеріали і подає їх до Верховної Ради України для прийняття відповідного рішення. </w:t>
            </w:r>
          </w:p>
          <w:p w:rsidR="00F47704" w:rsidRPr="00E1028E" w:rsidRDefault="00F47704" w:rsidP="00E1028E">
            <w:pPr>
              <w:rPr>
                <w:sz w:val="28"/>
                <w:szCs w:val="28"/>
              </w:rPr>
            </w:pPr>
          </w:p>
          <w:p w:rsidR="00F47704" w:rsidRPr="00E1028E" w:rsidRDefault="00F47704" w:rsidP="00E1028E">
            <w:pPr>
              <w:rPr>
                <w:sz w:val="28"/>
                <w:szCs w:val="28"/>
              </w:rPr>
            </w:pPr>
          </w:p>
          <w:p w:rsidR="00F47704" w:rsidRPr="00E1028E" w:rsidRDefault="00F47704" w:rsidP="00E1028E">
            <w:pPr>
              <w:rPr>
                <w:sz w:val="28"/>
                <w:szCs w:val="28"/>
              </w:rPr>
            </w:pPr>
          </w:p>
          <w:p w:rsidR="00F47704" w:rsidRPr="00E1028E" w:rsidRDefault="00F47704" w:rsidP="00E1028E">
            <w:pPr>
              <w:rPr>
                <w:sz w:val="28"/>
                <w:szCs w:val="28"/>
              </w:rPr>
            </w:pPr>
          </w:p>
          <w:p w:rsidR="00F47704" w:rsidRPr="00E1028E" w:rsidRDefault="00F47704" w:rsidP="00E1028E">
            <w:pPr>
              <w:rPr>
                <w:sz w:val="28"/>
                <w:szCs w:val="28"/>
              </w:rPr>
            </w:pPr>
          </w:p>
          <w:p w:rsidR="00F47704" w:rsidRPr="00E1028E" w:rsidRDefault="00F47704" w:rsidP="00E1028E">
            <w:pPr>
              <w:rPr>
                <w:sz w:val="28"/>
                <w:szCs w:val="28"/>
              </w:rPr>
            </w:pPr>
          </w:p>
          <w:p w:rsidR="00F47704" w:rsidRPr="00E1028E" w:rsidRDefault="00D43401" w:rsidP="00E1028E">
            <w:pPr>
              <w:rPr>
                <w:sz w:val="28"/>
                <w:szCs w:val="28"/>
              </w:rPr>
            </w:pPr>
            <w:r w:rsidRPr="00E1028E">
              <w:rPr>
                <w:sz w:val="28"/>
                <w:szCs w:val="28"/>
              </w:rPr>
              <w:t xml:space="preserve"> </w:t>
            </w:r>
          </w:p>
          <w:p w:rsidR="00F47704" w:rsidRPr="00E1028E" w:rsidRDefault="00F47704" w:rsidP="00E1028E">
            <w:pPr>
              <w:rPr>
                <w:sz w:val="28"/>
                <w:szCs w:val="28"/>
              </w:rPr>
            </w:pPr>
          </w:p>
          <w:p w:rsidR="00F47704" w:rsidRPr="00E1028E" w:rsidRDefault="00F47704" w:rsidP="00E1028E">
            <w:pPr>
              <w:rPr>
                <w:sz w:val="28"/>
                <w:szCs w:val="28"/>
              </w:rPr>
            </w:pPr>
          </w:p>
          <w:p w:rsidR="00F47704" w:rsidRPr="00E1028E" w:rsidRDefault="00F47704" w:rsidP="00E1028E">
            <w:pPr>
              <w:rPr>
                <w:sz w:val="28"/>
                <w:szCs w:val="28"/>
              </w:rPr>
            </w:pPr>
          </w:p>
          <w:p w:rsidR="00F47704" w:rsidRPr="00E1028E" w:rsidRDefault="00D43401" w:rsidP="00E1028E">
            <w:pPr>
              <w:rPr>
                <w:rFonts w:ascii="Arial" w:hAnsi="Arial" w:cs="Arial"/>
                <w:sz w:val="16"/>
                <w:lang w:val="uk-UA"/>
              </w:rPr>
            </w:pPr>
            <w:r w:rsidRPr="00E1028E">
              <w:rPr>
                <w:sz w:val="28"/>
                <w:szCs w:val="28"/>
              </w:rPr>
              <w:t xml:space="preserve"> </w:t>
            </w:r>
            <w:r w:rsidR="00F47704" w:rsidRPr="00E1028E">
              <w:rPr>
                <w:sz w:val="28"/>
                <w:szCs w:val="28"/>
              </w:rPr>
              <w:t>9. Якщо вилучення (викуп) земельних ділянок здійснюється Верховною Радою Автономної Республіки Крим, матеріали вибору місця розташування земельної ділянки подаються Радою міністрів Автономної Республіки Крим, яка розглядає ці матеріали і в місячний строк подає свої пропозиції до Верховної Ради Автономної Республіки Крим</w:t>
            </w:r>
            <w:r w:rsidR="00F47704" w:rsidRPr="00E1028E">
              <w:rPr>
                <w:rFonts w:ascii="Arial" w:hAnsi="Arial" w:cs="Arial"/>
                <w:sz w:val="16"/>
              </w:rPr>
              <w:t xml:space="preserve">.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10. Після отримання висновків органів, зазначених у частині сьомій цієї статті, про можливість відведення земельної ділянки для цілей, зазначених у заяві (клопотанні), та рішення Верховної Ради України (у разі необхідності) відповідний орган державної влади або орган місцевого самоврядування, згідно із своїми повноваженнями, у двотижневий строк розглядає </w:t>
            </w:r>
            <w:r w:rsidR="00F47704" w:rsidRPr="00E1028E">
              <w:rPr>
                <w:sz w:val="28"/>
                <w:szCs w:val="28"/>
              </w:rPr>
              <w:lastRenderedPageBreak/>
              <w:t xml:space="preserve">матеріали вибору земельної ділянки і приймає рішення про затвердження зазначених матеріалів та надає дозвіл і вимоги на розроблення проекту відведення земельної ділянки або мотивоване рішення про відмову.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11. Строк дії дозволу на розроблення проекту відведення земельної ділянки та вимог щодо її відведення становить один рік і може бути продовжено одноразово на такий самий строк. У разі якщо протягом встановленого строку проект відведення земельної ділянки не подано на затвердження до відповідного органу, дозвіл на розроблення проекту відведення земельної ділянки та вимоги щодо її відведення вважаються анульованими.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12. Спори, пов'язані з вилученням (викупом) та вибором земельних ділянок, вирішуються в судовому порядку. </w:t>
            </w:r>
          </w:p>
          <w:p w:rsidR="00F47704" w:rsidRPr="00E1028E" w:rsidRDefault="00F47704" w:rsidP="00E1028E">
            <w:pPr>
              <w:rPr>
                <w:sz w:val="28"/>
                <w:szCs w:val="28"/>
              </w:rPr>
            </w:pPr>
          </w:p>
        </w:tc>
        <w:tc>
          <w:tcPr>
            <w:tcW w:w="4966" w:type="dxa"/>
          </w:tcPr>
          <w:p w:rsidR="00F47704" w:rsidRPr="00E1028E" w:rsidRDefault="00F47704" w:rsidP="00E1028E">
            <w:pPr>
              <w:rPr>
                <w:b/>
                <w:sz w:val="28"/>
                <w:szCs w:val="28"/>
              </w:rPr>
            </w:pPr>
            <w:r w:rsidRPr="00E1028E">
              <w:rPr>
                <w:b/>
                <w:sz w:val="28"/>
                <w:szCs w:val="28"/>
              </w:rPr>
              <w:lastRenderedPageBreak/>
              <w:t xml:space="preserve">Стаття 151. Порядок погодження питань, пов'язаних із вилученням (викупом) земельних ділянок </w:t>
            </w:r>
          </w:p>
          <w:p w:rsidR="00F47704" w:rsidRPr="00E1028E" w:rsidRDefault="00D43401" w:rsidP="00E1028E">
            <w:pPr>
              <w:rPr>
                <w:sz w:val="28"/>
                <w:szCs w:val="28"/>
                <w:lang w:val="uk-UA"/>
              </w:rPr>
            </w:pPr>
            <w:r w:rsidRPr="00E1028E">
              <w:rPr>
                <w:sz w:val="28"/>
                <w:szCs w:val="28"/>
              </w:rPr>
              <w:t xml:space="preserve"> </w:t>
            </w:r>
            <w:r w:rsidR="00F47704" w:rsidRPr="00E1028E">
              <w:rPr>
                <w:sz w:val="28"/>
                <w:szCs w:val="28"/>
              </w:rPr>
              <w:t xml:space="preserve">1. Особи, зацікавлені у вилученні (викупі), виборі земельних ділянок, зобов'язані погодити з власниками землі і землекористувачами та органами державної влади або органами місцевого самоврядування, згідно з їх повноваженнями, розміри земельних ділянок, передбачені для вилучення (викупу), умови їх вилучення (викупу), а також розміри земельної ділянки, передбачені для її передачі (надання), умови її передачі </w:t>
            </w:r>
            <w:r w:rsidR="00F47704" w:rsidRPr="00E1028E">
              <w:rPr>
                <w:sz w:val="28"/>
                <w:szCs w:val="28"/>
              </w:rPr>
              <w:lastRenderedPageBreak/>
              <w:t xml:space="preserve">(надання) з урахуванням комплексного розвитку території, який би забезпечував нормальне функціонування на цій ділянці і прилеглих територіях усіх об'єктів та умови проживання населення і охорону довкілля.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2. Вибір місця розташування земельних ділянок здійснюють відповідні сільські, селищні, міські, районні, обласні ради, Верховна Рада Автономної Республіки Крим, місцеві державні адміністрації, Рада міністрів Автономної Республіки Крим, Кабінет Міністрів України відповідно до їх повноважень щодо вилучення та передачі (надання) цих ділянок.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3. Погодження матеріалів вибору місця розташування земельних ділянок на особливо цінних землях, а також для розміщення та обслуговування будівель і споруд іноземних держав, міжнародних організацій провадиться Верховною Радою України. </w:t>
            </w:r>
          </w:p>
          <w:p w:rsidR="00F47704" w:rsidRPr="00E1028E" w:rsidRDefault="00F47704" w:rsidP="00E1028E">
            <w:pPr>
              <w:rPr>
                <w:sz w:val="28"/>
                <w:szCs w:val="28"/>
              </w:rPr>
            </w:pPr>
          </w:p>
          <w:p w:rsidR="00F47704" w:rsidRPr="00E1028E" w:rsidRDefault="00D43401" w:rsidP="00E1028E">
            <w:pPr>
              <w:rPr>
                <w:sz w:val="28"/>
                <w:szCs w:val="28"/>
              </w:rPr>
            </w:pPr>
            <w:r w:rsidRPr="00E1028E">
              <w:rPr>
                <w:sz w:val="28"/>
                <w:szCs w:val="28"/>
              </w:rPr>
              <w:t xml:space="preserve"> </w:t>
            </w:r>
            <w:r w:rsidR="00F47704" w:rsidRPr="00E1028E">
              <w:rPr>
                <w:sz w:val="28"/>
                <w:szCs w:val="28"/>
              </w:rPr>
              <w:t>4. Особи, зацікавлені у вилученні (викупі) земельних ділянок, звертаються із заявою (клопотанням) про вибір місця розташування земельних ділянок до відповідної сільської, селищної, міської, районної, обласної ради, Кабінету Міністрів України, Ради міністрів Автономної Республіки Крим, місцевої державної адміністрації. Клопотання щодо вибору місця розташування земельних ділянок за рахунок земель, вилучення (викуп) яких провадиться Кабінетом Міністрів України та Верховною Радою Автономної Республіки Крим, подаються відповідно до Ради міністрів Автономної Республіки Крим, обласних, Київської та Севастопольської міських державних адміністрацій.</w:t>
            </w:r>
          </w:p>
          <w:p w:rsidR="00F47704" w:rsidRPr="00E1028E" w:rsidRDefault="00F47704" w:rsidP="00E1028E">
            <w:pPr>
              <w:rPr>
                <w:sz w:val="28"/>
                <w:szCs w:val="28"/>
              </w:rPr>
            </w:pP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5. До заяви (клопотання) додаються: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а) обґрунтування необхідності вилучення (викупу) та/або відведення земельної ділянки;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б) позначене на відповідному графічному матеріалі бажане місце розташування земельної ділянки з її орієнтовними розмірами;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в) засвідчена нотаріально письмова згода землекористувача (землевласника) на вилучення (викуп) земельної ділянки (її частини) із зазначенням розмірів передбаченої для вилучення (викупу) земельної ділянки та умов її вилучення (викупу);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г) копія установчих документів для юридичних осіб, а для громадянина - копія документа, що посвідчує особу. </w:t>
            </w:r>
          </w:p>
          <w:p w:rsidR="00F47704" w:rsidRPr="00E1028E" w:rsidRDefault="00D43401" w:rsidP="00E1028E">
            <w:pPr>
              <w:rPr>
                <w:sz w:val="28"/>
                <w:szCs w:val="28"/>
                <w:lang w:val="uk-UA"/>
              </w:rPr>
            </w:pPr>
            <w:r w:rsidRPr="00E1028E">
              <w:rPr>
                <w:sz w:val="28"/>
                <w:szCs w:val="28"/>
              </w:rPr>
              <w:t xml:space="preserve"> </w:t>
            </w:r>
            <w:r w:rsidR="00F47704" w:rsidRPr="00E1028E">
              <w:rPr>
                <w:sz w:val="28"/>
                <w:szCs w:val="28"/>
              </w:rPr>
              <w:t xml:space="preserve">6. Типова форма заяви (клопотання) про вибір місця розташування земельної ділянки затверджується Кабінетом Міністрів України.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7. Відповідний орган державної влади або орган місцевого самоврядування згідно із своїми повноваженнями розглядає заяву (клопотання) і в тижневий строк з дня її реєстрації направляє її копії на розгляд територіальних органів виконавчої влади з питань земельних ресурсів, органів містобудування і архітектури та охорони культурної спадщини, природоохоронних і санітарно-епідеміологічних органів, а також до відповідних територіальних органів виконавчої влади з питань лісового або водного господарства (у разі вилучення (викупу), надання, зміни цільового призначення земельних ділянок лісогосподарського призначення чи водного фонду).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У разі вилучення органами виконавчої влади земельних ділянок державної власності у межах населеного пункту </w:t>
            </w:r>
            <w:r w:rsidR="00F47704" w:rsidRPr="00E1028E">
              <w:rPr>
                <w:sz w:val="28"/>
                <w:szCs w:val="28"/>
              </w:rPr>
              <w:lastRenderedPageBreak/>
              <w:t xml:space="preserve">матеріали заяви (клопотання) подаються для розгляду до відповідного органу місцевого самоврядування.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Зазначені органи протягом трьох тижнів з дня одержання заяви (клопотання) надають відповідній сільській, селищній, міській, районній, обласній раді чи Кабінету Міністрів України, Раді міністрів Автономної Республіки Крим, місцевій державній адміністрації висновок про можливість відведення земельної ділянки для цілей, зазначених у заяві (клопотанні), граничні розміри земельної ділянки та її площу, склад угідь земель, вимоги щодо відведення земельної ділянки. </w:t>
            </w:r>
          </w:p>
          <w:p w:rsidR="00F47704" w:rsidRPr="00E1028E" w:rsidRDefault="00D43401" w:rsidP="00E1028E">
            <w:pPr>
              <w:rPr>
                <w:sz w:val="28"/>
                <w:szCs w:val="28"/>
              </w:rPr>
            </w:pPr>
            <w:r w:rsidRPr="00E1028E">
              <w:rPr>
                <w:sz w:val="28"/>
                <w:szCs w:val="28"/>
              </w:rPr>
              <w:t xml:space="preserve"> </w:t>
            </w:r>
          </w:p>
          <w:p w:rsidR="00F47704" w:rsidRPr="00E1028E" w:rsidRDefault="00F47704" w:rsidP="00E1028E">
            <w:pPr>
              <w:rPr>
                <w:sz w:val="28"/>
                <w:szCs w:val="28"/>
              </w:rPr>
            </w:pPr>
            <w:r w:rsidRPr="00E1028E">
              <w:rPr>
                <w:sz w:val="28"/>
                <w:szCs w:val="28"/>
              </w:rPr>
              <w:t xml:space="preserve">Вимоги щодо відведення земельної ділянки надаються цими органами у межах їх повноважень, визначених законом.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Склад та зміст вимог щодо відведення земельної ділянки, які надаються уповноваженими органами, визначаються Кабінетом Міністрів України. </w:t>
            </w:r>
          </w:p>
          <w:p w:rsidR="00F47704" w:rsidRPr="00E1028E" w:rsidRDefault="00F47704" w:rsidP="00E1028E">
            <w:pPr>
              <w:pStyle w:val="ab"/>
              <w:spacing w:before="0" w:beforeAutospacing="0" w:after="0" w:afterAutospacing="0"/>
              <w:ind w:firstLine="720"/>
              <w:jc w:val="both"/>
              <w:rPr>
                <w:b/>
                <w:color w:val="000000"/>
                <w:sz w:val="28"/>
                <w:szCs w:val="28"/>
              </w:rPr>
            </w:pPr>
            <w:r w:rsidRPr="00E1028E">
              <w:rPr>
                <w:b/>
                <w:color w:val="000000"/>
                <w:sz w:val="28"/>
                <w:szCs w:val="28"/>
              </w:rPr>
              <w:t>8. При наявності з</w:t>
            </w:r>
            <w:r w:rsidRPr="00E1028E">
              <w:rPr>
                <w:b/>
                <w:bCs/>
                <w:sz w:val="28"/>
                <w:szCs w:val="28"/>
              </w:rPr>
              <w:t xml:space="preserve">атверджених проектів </w:t>
            </w:r>
            <w:r w:rsidRPr="00E1028E">
              <w:rPr>
                <w:b/>
                <w:sz w:val="28"/>
                <w:szCs w:val="28"/>
              </w:rPr>
              <w:t>землеустрою щодо зонування земель процедура в</w:t>
            </w:r>
            <w:r w:rsidRPr="00E1028E">
              <w:rPr>
                <w:b/>
                <w:color w:val="000000"/>
                <w:sz w:val="28"/>
                <w:szCs w:val="28"/>
              </w:rPr>
              <w:t>ибору земельних ділянок, передбачуваних для вилучення (викупу), не проводиться. Погодження місць розташування та розмірів земельних ділянок і умов їх відведення провадиться тільки відповідними сільськими, селищними, міськими радами,</w:t>
            </w:r>
            <w:r w:rsidR="00D43401" w:rsidRPr="00E1028E">
              <w:rPr>
                <w:b/>
                <w:color w:val="000000"/>
                <w:sz w:val="28"/>
                <w:szCs w:val="28"/>
              </w:rPr>
              <w:t xml:space="preserve"> </w:t>
            </w:r>
            <w:r w:rsidRPr="00E1028E">
              <w:rPr>
                <w:b/>
                <w:color w:val="000000"/>
                <w:sz w:val="28"/>
                <w:szCs w:val="28"/>
              </w:rPr>
              <w:t>державними</w:t>
            </w:r>
            <w:r w:rsidR="00D43401" w:rsidRPr="00E1028E">
              <w:rPr>
                <w:b/>
                <w:color w:val="000000"/>
                <w:sz w:val="28"/>
                <w:szCs w:val="28"/>
              </w:rPr>
              <w:t xml:space="preserve"> </w:t>
            </w:r>
            <w:r w:rsidRPr="00E1028E">
              <w:rPr>
                <w:b/>
                <w:color w:val="000000"/>
                <w:sz w:val="28"/>
                <w:szCs w:val="28"/>
              </w:rPr>
              <w:t>адміністраціями, Радою міністрів Автономної Республіки Крим, Кабінетом Міністрів України відповідно до їх повноважень щодо вилучення цих ділянок, а також</w:t>
            </w:r>
            <w:r w:rsidR="00D43401" w:rsidRPr="00E1028E">
              <w:rPr>
                <w:b/>
                <w:color w:val="000000"/>
                <w:sz w:val="28"/>
                <w:szCs w:val="28"/>
              </w:rPr>
              <w:t xml:space="preserve"> </w:t>
            </w:r>
            <w:r w:rsidRPr="00E1028E">
              <w:rPr>
                <w:b/>
                <w:color w:val="000000"/>
                <w:sz w:val="28"/>
                <w:szCs w:val="28"/>
              </w:rPr>
              <w:t xml:space="preserve">Верховною Радою України з попереднім розглядом органами </w:t>
            </w:r>
            <w:r w:rsidRPr="00E1028E">
              <w:rPr>
                <w:b/>
                <w:color w:val="000000"/>
                <w:sz w:val="28"/>
                <w:szCs w:val="28"/>
              </w:rPr>
              <w:lastRenderedPageBreak/>
              <w:t>земельних ресурсів. За такою ж процедурою проводиться і зміна цільового призначення земельних ділянок.</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9. Якщо вилучення (викуп) земельних ділянок здійснюється Верховною Радою Автономної Республіки Крим, матеріали вибору місця розташування земельної ділянки подаються Радою міністрів Автономної Республіки Крим, яка розглядає ці матеріали і в місячний строк подає свої пропозиції до Верховної Ради Автономної Республіки Крим.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10. Після отримання висновків органів, зазначених у частині сьомій цієї статті, про можливість відведення земельної ділянки для цілей, зазначених у заяві (клопотанні), та рішення Верховної Ради України (у разі необхідності) відповідний орган державної влади або орган місцевого самоврядування, згідно із своїми повноваженнями, у двотижневий строк розглядає матеріали вибору земельної ділянки і приймає рішення про затвердження зазначених матеріалів та надає дозвіл і вимоги на розроблення проекту відведення земельної ділянки або мотивоване рішення про відмову.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11. Строк дії дозволу на розроблення проекту відведення земельної ділянки та вимог щодо її відведення становить один рік і може бути продовжено одноразово на такий самий строк. У разі якщо протягом встановленого строку проект відведення земельної ділянки не подано на затвердження до відповідного органу, дозвіл на розроблення проекту відведення земельної ділянки та вимоги щодо її відведення вважаються анульованими.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12. Спори, пов'язані з вилученням (викупом) та вибором земельних </w:t>
            </w:r>
            <w:r w:rsidR="00F47704" w:rsidRPr="00E1028E">
              <w:rPr>
                <w:sz w:val="28"/>
                <w:szCs w:val="28"/>
              </w:rPr>
              <w:lastRenderedPageBreak/>
              <w:t xml:space="preserve">ділянок, вирішуються в судовому порядку. </w:t>
            </w:r>
          </w:p>
          <w:p w:rsidR="00F47704" w:rsidRPr="00E1028E" w:rsidRDefault="00F47704" w:rsidP="00E1028E">
            <w:pPr>
              <w:rPr>
                <w:sz w:val="28"/>
                <w:szCs w:val="28"/>
              </w:rPr>
            </w:pPr>
          </w:p>
        </w:tc>
      </w:tr>
      <w:tr w:rsidR="00F47704" w:rsidRPr="00E1028E" w:rsidTr="00F47704">
        <w:tc>
          <w:tcPr>
            <w:tcW w:w="4365" w:type="dxa"/>
          </w:tcPr>
          <w:p w:rsidR="00F47704" w:rsidRPr="00E1028E" w:rsidRDefault="00D43401" w:rsidP="00E1028E">
            <w:pPr>
              <w:rPr>
                <w:b/>
                <w:sz w:val="28"/>
                <w:szCs w:val="28"/>
              </w:rPr>
            </w:pPr>
            <w:r w:rsidRPr="00E1028E">
              <w:rPr>
                <w:b/>
                <w:sz w:val="28"/>
                <w:szCs w:val="28"/>
              </w:rPr>
              <w:lastRenderedPageBreak/>
              <w:t xml:space="preserve"> </w:t>
            </w:r>
            <w:r w:rsidR="00F47704" w:rsidRPr="00E1028E">
              <w:rPr>
                <w:b/>
                <w:sz w:val="28"/>
                <w:szCs w:val="28"/>
              </w:rPr>
              <w:t xml:space="preserve">Стаття 180. Зонування земель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1. Зонування земель здійснюється у межах населених пунктів. </w:t>
            </w:r>
          </w:p>
          <w:p w:rsidR="00F47704" w:rsidRPr="00E1028E" w:rsidRDefault="00D43401" w:rsidP="00E1028E">
            <w:pPr>
              <w:rPr>
                <w:sz w:val="28"/>
                <w:szCs w:val="28"/>
              </w:rPr>
            </w:pPr>
            <w:r w:rsidRPr="00E1028E">
              <w:rPr>
                <w:sz w:val="28"/>
                <w:szCs w:val="28"/>
              </w:rPr>
              <w:t xml:space="preserve"> </w:t>
            </w:r>
          </w:p>
          <w:p w:rsidR="00F47704" w:rsidRPr="00E1028E" w:rsidRDefault="00F47704" w:rsidP="00E1028E">
            <w:pPr>
              <w:rPr>
                <w:sz w:val="28"/>
                <w:szCs w:val="28"/>
              </w:rPr>
            </w:pPr>
            <w:r w:rsidRPr="00E1028E">
              <w:rPr>
                <w:sz w:val="28"/>
                <w:szCs w:val="28"/>
              </w:rPr>
              <w:t xml:space="preserve">2. При зонуванні земель встановлюються вимоги щодо допустимих видів забудови та іншого використання земельних ділянок у межах окремих зон відповідно до місцевих правил забудови. </w:t>
            </w:r>
          </w:p>
          <w:p w:rsidR="00F47704" w:rsidRPr="00E1028E" w:rsidRDefault="00D43401" w:rsidP="00E1028E">
            <w:pPr>
              <w:rPr>
                <w:sz w:val="28"/>
                <w:szCs w:val="28"/>
              </w:rPr>
            </w:pPr>
            <w:r w:rsidRPr="00E1028E">
              <w:rPr>
                <w:sz w:val="28"/>
                <w:szCs w:val="28"/>
              </w:rPr>
              <w:t xml:space="preserve"> </w:t>
            </w:r>
            <w:r w:rsidR="00F47704" w:rsidRPr="00E1028E">
              <w:rPr>
                <w:sz w:val="28"/>
                <w:szCs w:val="28"/>
              </w:rPr>
              <w:t xml:space="preserve">3. Зонування земель здійснюється відповідно до закону. </w:t>
            </w:r>
          </w:p>
          <w:p w:rsidR="00F47704" w:rsidRPr="00E1028E" w:rsidRDefault="00F47704" w:rsidP="00E1028E">
            <w:pPr>
              <w:rPr>
                <w:sz w:val="28"/>
                <w:szCs w:val="28"/>
              </w:rPr>
            </w:pPr>
          </w:p>
        </w:tc>
        <w:tc>
          <w:tcPr>
            <w:tcW w:w="4966" w:type="dxa"/>
          </w:tcPr>
          <w:p w:rsidR="00F47704" w:rsidRPr="00E1028E" w:rsidRDefault="00D43401" w:rsidP="00E1028E">
            <w:pPr>
              <w:rPr>
                <w:b/>
                <w:sz w:val="28"/>
                <w:szCs w:val="28"/>
              </w:rPr>
            </w:pPr>
            <w:r w:rsidRPr="00E1028E">
              <w:rPr>
                <w:sz w:val="28"/>
                <w:szCs w:val="28"/>
              </w:rPr>
              <w:t xml:space="preserve"> </w:t>
            </w:r>
            <w:r w:rsidR="00F47704" w:rsidRPr="00E1028E">
              <w:rPr>
                <w:b/>
                <w:sz w:val="28"/>
                <w:szCs w:val="28"/>
              </w:rPr>
              <w:t xml:space="preserve">Стаття 180. Зонування земель </w:t>
            </w:r>
          </w:p>
          <w:p w:rsidR="00F47704" w:rsidRPr="00E1028E" w:rsidRDefault="00D43401" w:rsidP="00E1028E">
            <w:pPr>
              <w:rPr>
                <w:rFonts w:cs="Arial"/>
                <w:sz w:val="28"/>
                <w:szCs w:val="28"/>
              </w:rPr>
            </w:pPr>
            <w:r w:rsidRPr="00E1028E">
              <w:rPr>
                <w:b/>
                <w:sz w:val="28"/>
                <w:szCs w:val="28"/>
              </w:rPr>
              <w:t xml:space="preserve"> </w:t>
            </w:r>
            <w:r w:rsidR="00F47704" w:rsidRPr="00E1028E">
              <w:rPr>
                <w:b/>
                <w:sz w:val="28"/>
                <w:szCs w:val="28"/>
              </w:rPr>
              <w:t xml:space="preserve">1. Зонування земель ― </w:t>
            </w:r>
            <w:r w:rsidR="00F47704" w:rsidRPr="00E1028E">
              <w:rPr>
                <w:rFonts w:cs="Arial"/>
                <w:b/>
                <w:sz w:val="28"/>
                <w:szCs w:val="28"/>
              </w:rPr>
              <w:t>поділ земель адміністративно-територіальних утворень відповідно до категорій земель, типів землекористування.</w:t>
            </w:r>
          </w:p>
          <w:p w:rsidR="00F47704" w:rsidRPr="00E1028E" w:rsidRDefault="00D43401" w:rsidP="00E1028E">
            <w:pPr>
              <w:rPr>
                <w:b/>
                <w:sz w:val="28"/>
                <w:szCs w:val="28"/>
              </w:rPr>
            </w:pPr>
            <w:r w:rsidRPr="00E1028E">
              <w:rPr>
                <w:b/>
                <w:sz w:val="28"/>
                <w:szCs w:val="28"/>
              </w:rPr>
              <w:t xml:space="preserve"> </w:t>
            </w:r>
            <w:r w:rsidR="00F47704" w:rsidRPr="00E1028E">
              <w:rPr>
                <w:b/>
                <w:sz w:val="28"/>
                <w:szCs w:val="28"/>
              </w:rPr>
              <w:t xml:space="preserve">2. При зонуванні земель встановлюються вимоги щодо </w:t>
            </w:r>
            <w:r w:rsidR="00F47704" w:rsidRPr="00E1028E">
              <w:rPr>
                <w:b/>
                <w:sz w:val="28"/>
                <w:szCs w:val="28"/>
                <w:shd w:val="clear" w:color="auto" w:fill="0BE50B"/>
              </w:rPr>
              <w:t>видів і параметрів дозволеного використання земель</w:t>
            </w:r>
            <w:r w:rsidR="00F47704" w:rsidRPr="00E1028E">
              <w:rPr>
                <w:b/>
                <w:sz w:val="28"/>
                <w:szCs w:val="28"/>
              </w:rPr>
              <w:t xml:space="preserve"> та їх охорони </w:t>
            </w:r>
            <w:r w:rsidR="00F47704" w:rsidRPr="00E1028E">
              <w:rPr>
                <w:b/>
                <w:sz w:val="28"/>
                <w:szCs w:val="28"/>
                <w:shd w:val="clear" w:color="auto" w:fill="0BE50B"/>
              </w:rPr>
              <w:t>(режим землекористування)</w:t>
            </w:r>
            <w:r w:rsidRPr="00E1028E">
              <w:rPr>
                <w:b/>
                <w:sz w:val="28"/>
                <w:szCs w:val="28"/>
              </w:rPr>
              <w:t xml:space="preserve"> </w:t>
            </w:r>
            <w:r w:rsidR="00F47704" w:rsidRPr="00E1028E">
              <w:rPr>
                <w:b/>
                <w:sz w:val="28"/>
                <w:szCs w:val="28"/>
              </w:rPr>
              <w:t>відповідно до землевпорядних регламентів.</w:t>
            </w:r>
          </w:p>
          <w:p w:rsidR="00F47704" w:rsidRPr="00E1028E" w:rsidRDefault="00D43401" w:rsidP="00E1028E">
            <w:pPr>
              <w:rPr>
                <w:b/>
                <w:sz w:val="28"/>
                <w:szCs w:val="28"/>
              </w:rPr>
            </w:pPr>
            <w:r w:rsidRPr="00E1028E">
              <w:rPr>
                <w:b/>
                <w:sz w:val="28"/>
                <w:szCs w:val="28"/>
              </w:rPr>
              <w:t xml:space="preserve"> </w:t>
            </w:r>
            <w:r w:rsidR="00F47704" w:rsidRPr="00E1028E">
              <w:rPr>
                <w:b/>
                <w:sz w:val="28"/>
                <w:szCs w:val="28"/>
              </w:rPr>
              <w:t xml:space="preserve">3. Зонування земель здійснюється відповідно до закону. </w:t>
            </w:r>
          </w:p>
          <w:p w:rsidR="00F47704" w:rsidRPr="00E1028E" w:rsidRDefault="00F47704" w:rsidP="00E1028E">
            <w:pPr>
              <w:rPr>
                <w:sz w:val="28"/>
                <w:szCs w:val="28"/>
              </w:rPr>
            </w:pPr>
          </w:p>
        </w:tc>
      </w:tr>
      <w:tr w:rsidR="00F47704" w:rsidRPr="00E1028E" w:rsidTr="00F47704">
        <w:tblPrEx>
          <w:tblLook w:val="0000" w:firstRow="0" w:lastRow="0" w:firstColumn="0" w:lastColumn="0" w:noHBand="0" w:noVBand="0"/>
        </w:tblPrEx>
        <w:trPr>
          <w:trHeight w:val="660"/>
        </w:trPr>
        <w:tc>
          <w:tcPr>
            <w:tcW w:w="9331" w:type="dxa"/>
            <w:gridSpan w:val="2"/>
          </w:tcPr>
          <w:p w:rsidR="00F47704" w:rsidRPr="00E1028E" w:rsidRDefault="00F47704" w:rsidP="00E1028E">
            <w:pPr>
              <w:rPr>
                <w:sz w:val="28"/>
                <w:szCs w:val="28"/>
              </w:rPr>
            </w:pPr>
            <w:bookmarkStart w:id="21" w:name="77"/>
            <w:bookmarkEnd w:id="21"/>
          </w:p>
          <w:p w:rsidR="00F47704" w:rsidRPr="00E1028E" w:rsidRDefault="00F47704" w:rsidP="00E1028E">
            <w:pPr>
              <w:jc w:val="center"/>
              <w:rPr>
                <w:b/>
                <w:sz w:val="28"/>
                <w:szCs w:val="28"/>
              </w:rPr>
            </w:pPr>
            <w:r w:rsidRPr="00E1028E">
              <w:rPr>
                <w:b/>
                <w:sz w:val="28"/>
                <w:szCs w:val="28"/>
              </w:rPr>
              <w:t>Закон України «Про землеустрій»</w:t>
            </w:r>
          </w:p>
        </w:tc>
      </w:tr>
      <w:tr w:rsidR="00F47704" w:rsidRPr="00E1028E" w:rsidTr="00F47704">
        <w:tblPrEx>
          <w:tblLook w:val="0000" w:firstRow="0" w:lastRow="0" w:firstColumn="0" w:lastColumn="0" w:noHBand="0" w:noVBand="0"/>
        </w:tblPrEx>
        <w:trPr>
          <w:trHeight w:val="900"/>
        </w:trPr>
        <w:tc>
          <w:tcPr>
            <w:tcW w:w="4365" w:type="dxa"/>
          </w:tcPr>
          <w:p w:rsidR="00F47704" w:rsidRPr="00E1028E" w:rsidRDefault="00F47704" w:rsidP="00E1028E">
            <w:pPr>
              <w:widowControl w:val="0"/>
              <w:autoSpaceDE w:val="0"/>
              <w:autoSpaceDN w:val="0"/>
              <w:adjustRightInd w:val="0"/>
              <w:ind w:left="300"/>
              <w:rPr>
                <w:b/>
                <w:noProof/>
                <w:sz w:val="28"/>
                <w:szCs w:val="28"/>
              </w:rPr>
            </w:pPr>
            <w:r w:rsidRPr="00E1028E">
              <w:rPr>
                <w:b/>
                <w:noProof/>
                <w:sz w:val="28"/>
                <w:szCs w:val="28"/>
              </w:rPr>
              <w:lastRenderedPageBreak/>
              <w:t>Стаття 25. Документація із землеустрою</w:t>
            </w:r>
          </w:p>
          <w:p w:rsidR="00F47704" w:rsidRPr="00E1028E" w:rsidRDefault="00D43401" w:rsidP="00E1028E">
            <w:pPr>
              <w:widowControl w:val="0"/>
              <w:autoSpaceDE w:val="0"/>
              <w:autoSpaceDN w:val="0"/>
              <w:adjustRightInd w:val="0"/>
              <w:ind w:left="300"/>
              <w:rPr>
                <w:noProof/>
                <w:sz w:val="28"/>
                <w:szCs w:val="28"/>
              </w:rPr>
            </w:pPr>
            <w:r w:rsidRPr="00E1028E">
              <w:rPr>
                <w:noProof/>
                <w:sz w:val="28"/>
                <w:szCs w:val="28"/>
              </w:rPr>
              <w:t xml:space="preserve"> </w:t>
            </w:r>
            <w:r w:rsidR="00F47704" w:rsidRPr="00E1028E">
              <w:rPr>
                <w:noProof/>
                <w:sz w:val="28"/>
                <w:szCs w:val="28"/>
              </w:rPr>
              <w:t>Документація із</w:t>
            </w:r>
            <w:r w:rsidRPr="00E1028E">
              <w:rPr>
                <w:noProof/>
                <w:sz w:val="28"/>
                <w:szCs w:val="28"/>
              </w:rPr>
              <w:t xml:space="preserve"> </w:t>
            </w:r>
            <w:r w:rsidR="00F47704" w:rsidRPr="00E1028E">
              <w:rPr>
                <w:noProof/>
                <w:sz w:val="28"/>
                <w:szCs w:val="28"/>
              </w:rPr>
              <w:t>землеустрою розробляється у вигляді програм, схем,</w:t>
            </w:r>
            <w:r w:rsidRPr="00E1028E">
              <w:rPr>
                <w:noProof/>
                <w:sz w:val="28"/>
                <w:szCs w:val="28"/>
              </w:rPr>
              <w:t xml:space="preserve"> </w:t>
            </w:r>
            <w:r w:rsidR="00F47704" w:rsidRPr="00E1028E">
              <w:rPr>
                <w:noProof/>
                <w:sz w:val="28"/>
                <w:szCs w:val="28"/>
              </w:rPr>
              <w:t>проектів,</w:t>
            </w:r>
            <w:r w:rsidRPr="00E1028E">
              <w:rPr>
                <w:noProof/>
                <w:sz w:val="28"/>
                <w:szCs w:val="28"/>
              </w:rPr>
              <w:t xml:space="preserve"> </w:t>
            </w:r>
            <w:r w:rsidR="00F47704" w:rsidRPr="00E1028E">
              <w:rPr>
                <w:noProof/>
                <w:sz w:val="28"/>
                <w:szCs w:val="28"/>
              </w:rPr>
              <w:t>спеціальних тематичних карт,</w:t>
            </w:r>
            <w:r w:rsidRPr="00E1028E">
              <w:rPr>
                <w:noProof/>
                <w:sz w:val="28"/>
                <w:szCs w:val="28"/>
              </w:rPr>
              <w:t xml:space="preserve"> </w:t>
            </w:r>
            <w:r w:rsidR="00F47704" w:rsidRPr="00E1028E">
              <w:rPr>
                <w:noProof/>
                <w:sz w:val="28"/>
                <w:szCs w:val="28"/>
              </w:rPr>
              <w:t>атласів, технічної документації.</w:t>
            </w:r>
          </w:p>
          <w:p w:rsidR="00F47704" w:rsidRPr="00E1028E" w:rsidRDefault="00D43401" w:rsidP="00E1028E">
            <w:pPr>
              <w:widowControl w:val="0"/>
              <w:autoSpaceDE w:val="0"/>
              <w:autoSpaceDN w:val="0"/>
              <w:adjustRightInd w:val="0"/>
              <w:ind w:left="300"/>
              <w:rPr>
                <w:noProof/>
                <w:sz w:val="28"/>
                <w:szCs w:val="28"/>
              </w:rPr>
            </w:pPr>
            <w:r w:rsidRPr="00E1028E">
              <w:rPr>
                <w:noProof/>
                <w:sz w:val="28"/>
                <w:szCs w:val="28"/>
              </w:rPr>
              <w:t xml:space="preserve"> </w:t>
            </w:r>
            <w:r w:rsidR="00F47704" w:rsidRPr="00E1028E">
              <w:rPr>
                <w:noProof/>
                <w:sz w:val="28"/>
                <w:szCs w:val="28"/>
              </w:rPr>
              <w:t>Види документації із землеустрою:</w:t>
            </w:r>
          </w:p>
          <w:p w:rsidR="00F47704" w:rsidRPr="00E1028E" w:rsidRDefault="00F47704" w:rsidP="00E1028E">
            <w:pPr>
              <w:widowControl w:val="0"/>
              <w:autoSpaceDE w:val="0"/>
              <w:autoSpaceDN w:val="0"/>
              <w:adjustRightInd w:val="0"/>
              <w:rPr>
                <w:noProof/>
                <w:sz w:val="28"/>
                <w:szCs w:val="28"/>
              </w:rPr>
            </w:pPr>
            <w:r w:rsidRPr="00E1028E">
              <w:rPr>
                <w:noProof/>
                <w:sz w:val="28"/>
                <w:szCs w:val="28"/>
              </w:rPr>
              <w:t>а) загальнодержавні</w:t>
            </w:r>
            <w:r w:rsidR="00D43401" w:rsidRPr="00E1028E">
              <w:rPr>
                <w:noProof/>
                <w:sz w:val="28"/>
                <w:szCs w:val="28"/>
              </w:rPr>
              <w:t xml:space="preserve"> </w:t>
            </w:r>
            <w:r w:rsidRPr="00E1028E">
              <w:rPr>
                <w:noProof/>
                <w:sz w:val="28"/>
                <w:szCs w:val="28"/>
              </w:rPr>
              <w:t>й регіональні (республіканські) програми використання та охорони земель;</w:t>
            </w:r>
          </w:p>
          <w:p w:rsidR="00F47704" w:rsidRPr="00E1028E" w:rsidRDefault="00F47704" w:rsidP="00E1028E">
            <w:pPr>
              <w:widowControl w:val="0"/>
              <w:autoSpaceDE w:val="0"/>
              <w:autoSpaceDN w:val="0"/>
              <w:adjustRightInd w:val="0"/>
              <w:rPr>
                <w:noProof/>
                <w:sz w:val="28"/>
                <w:szCs w:val="28"/>
              </w:rPr>
            </w:pPr>
            <w:r w:rsidRPr="00E1028E">
              <w:rPr>
                <w:noProof/>
                <w:sz w:val="28"/>
                <w:szCs w:val="28"/>
              </w:rPr>
              <w:t>б) схеми</w:t>
            </w:r>
            <w:r w:rsidR="00D43401" w:rsidRPr="00E1028E">
              <w:rPr>
                <w:noProof/>
                <w:sz w:val="28"/>
                <w:szCs w:val="28"/>
              </w:rPr>
              <w:t xml:space="preserve"> </w:t>
            </w:r>
            <w:r w:rsidRPr="00E1028E">
              <w:rPr>
                <w:noProof/>
                <w:sz w:val="28"/>
                <w:szCs w:val="28"/>
              </w:rPr>
              <w:t>землеустрою</w:t>
            </w:r>
            <w:r w:rsidR="00D43401" w:rsidRPr="00E1028E">
              <w:rPr>
                <w:noProof/>
                <w:sz w:val="28"/>
                <w:szCs w:val="28"/>
              </w:rPr>
              <w:t xml:space="preserve"> </w:t>
            </w:r>
            <w:r w:rsidRPr="00E1028E">
              <w:rPr>
                <w:noProof/>
                <w:sz w:val="28"/>
                <w:szCs w:val="28"/>
              </w:rPr>
              <w:t>і</w:t>
            </w:r>
            <w:r w:rsidR="00D43401" w:rsidRPr="00E1028E">
              <w:rPr>
                <w:noProof/>
                <w:sz w:val="28"/>
                <w:szCs w:val="28"/>
              </w:rPr>
              <w:t xml:space="preserve"> </w:t>
            </w:r>
            <w:r w:rsidRPr="00E1028E">
              <w:rPr>
                <w:noProof/>
                <w:sz w:val="28"/>
                <w:szCs w:val="28"/>
              </w:rPr>
              <w:t>техніко-економічні</w:t>
            </w:r>
            <w:r w:rsidR="00D43401" w:rsidRPr="00E1028E">
              <w:rPr>
                <w:noProof/>
                <w:sz w:val="28"/>
                <w:szCs w:val="28"/>
              </w:rPr>
              <w:t xml:space="preserve"> </w:t>
            </w:r>
            <w:r w:rsidRPr="00E1028E">
              <w:rPr>
                <w:noProof/>
                <w:sz w:val="28"/>
                <w:szCs w:val="28"/>
              </w:rPr>
              <w:t>обгрунтування використання</w:t>
            </w:r>
            <w:r w:rsidR="00D43401" w:rsidRPr="00E1028E">
              <w:rPr>
                <w:noProof/>
                <w:sz w:val="28"/>
                <w:szCs w:val="28"/>
              </w:rPr>
              <w:t xml:space="preserve"> </w:t>
            </w:r>
            <w:r w:rsidRPr="00E1028E">
              <w:rPr>
                <w:noProof/>
                <w:sz w:val="28"/>
                <w:szCs w:val="28"/>
              </w:rPr>
              <w:t>та</w:t>
            </w:r>
            <w:r w:rsidR="00D43401" w:rsidRPr="00E1028E">
              <w:rPr>
                <w:noProof/>
                <w:sz w:val="28"/>
                <w:szCs w:val="28"/>
              </w:rPr>
              <w:t xml:space="preserve"> </w:t>
            </w:r>
            <w:r w:rsidRPr="00E1028E">
              <w:rPr>
                <w:noProof/>
                <w:sz w:val="28"/>
                <w:szCs w:val="28"/>
              </w:rPr>
              <w:t>охорони</w:t>
            </w:r>
            <w:r w:rsidR="00D43401" w:rsidRPr="00E1028E">
              <w:rPr>
                <w:noProof/>
                <w:sz w:val="28"/>
                <w:szCs w:val="28"/>
              </w:rPr>
              <w:t xml:space="preserve"> </w:t>
            </w:r>
            <w:r w:rsidRPr="00E1028E">
              <w:rPr>
                <w:noProof/>
                <w:sz w:val="28"/>
                <w:szCs w:val="28"/>
              </w:rPr>
              <w:t>земель</w:t>
            </w:r>
            <w:r w:rsidR="00D43401" w:rsidRPr="00E1028E">
              <w:rPr>
                <w:noProof/>
                <w:sz w:val="28"/>
                <w:szCs w:val="28"/>
              </w:rPr>
              <w:t xml:space="preserve"> </w:t>
            </w:r>
            <w:r w:rsidRPr="00E1028E">
              <w:rPr>
                <w:noProof/>
                <w:sz w:val="28"/>
                <w:szCs w:val="28"/>
              </w:rPr>
              <w:t>адміністративно-територіальних утворень;</w:t>
            </w:r>
          </w:p>
          <w:p w:rsidR="00F47704" w:rsidRPr="00E1028E" w:rsidRDefault="00F47704" w:rsidP="00E1028E">
            <w:pPr>
              <w:widowControl w:val="0"/>
              <w:autoSpaceDE w:val="0"/>
              <w:autoSpaceDN w:val="0"/>
              <w:adjustRightInd w:val="0"/>
              <w:rPr>
                <w:noProof/>
                <w:sz w:val="28"/>
                <w:szCs w:val="28"/>
              </w:rPr>
            </w:pPr>
            <w:r w:rsidRPr="00E1028E">
              <w:rPr>
                <w:noProof/>
                <w:sz w:val="28"/>
                <w:szCs w:val="28"/>
              </w:rPr>
              <w:t>в) проекти</w:t>
            </w:r>
            <w:r w:rsidR="00D43401" w:rsidRPr="00E1028E">
              <w:rPr>
                <w:noProof/>
                <w:sz w:val="28"/>
                <w:szCs w:val="28"/>
              </w:rPr>
              <w:t xml:space="preserve"> </w:t>
            </w:r>
            <w:r w:rsidRPr="00E1028E">
              <w:rPr>
                <w:noProof/>
                <w:sz w:val="28"/>
                <w:szCs w:val="28"/>
              </w:rPr>
              <w:t>землеустрою</w:t>
            </w:r>
            <w:r w:rsidR="00D43401" w:rsidRPr="00E1028E">
              <w:rPr>
                <w:noProof/>
                <w:sz w:val="28"/>
                <w:szCs w:val="28"/>
              </w:rPr>
              <w:t xml:space="preserve"> </w:t>
            </w:r>
            <w:r w:rsidRPr="00E1028E">
              <w:rPr>
                <w:noProof/>
                <w:sz w:val="28"/>
                <w:szCs w:val="28"/>
              </w:rPr>
              <w:t>щодо</w:t>
            </w:r>
            <w:r w:rsidR="00D43401" w:rsidRPr="00E1028E">
              <w:rPr>
                <w:noProof/>
                <w:sz w:val="28"/>
                <w:szCs w:val="28"/>
              </w:rPr>
              <w:t xml:space="preserve"> </w:t>
            </w:r>
            <w:r w:rsidRPr="00E1028E">
              <w:rPr>
                <w:noProof/>
                <w:sz w:val="28"/>
                <w:szCs w:val="28"/>
              </w:rPr>
              <w:t>встановлення</w:t>
            </w:r>
            <w:r w:rsidR="00D43401" w:rsidRPr="00E1028E">
              <w:rPr>
                <w:noProof/>
                <w:sz w:val="28"/>
                <w:szCs w:val="28"/>
              </w:rPr>
              <w:t xml:space="preserve"> </w:t>
            </w:r>
            <w:r w:rsidRPr="00E1028E">
              <w:rPr>
                <w:noProof/>
                <w:sz w:val="28"/>
                <w:szCs w:val="28"/>
              </w:rPr>
              <w:t>і</w:t>
            </w:r>
            <w:r w:rsidR="00D43401" w:rsidRPr="00E1028E">
              <w:rPr>
                <w:noProof/>
                <w:sz w:val="28"/>
                <w:szCs w:val="28"/>
              </w:rPr>
              <w:t xml:space="preserve"> </w:t>
            </w:r>
            <w:r w:rsidRPr="00E1028E">
              <w:rPr>
                <w:noProof/>
                <w:sz w:val="28"/>
                <w:szCs w:val="28"/>
              </w:rPr>
              <w:t>зміни</w:t>
            </w:r>
            <w:r w:rsidR="00D43401" w:rsidRPr="00E1028E">
              <w:rPr>
                <w:noProof/>
                <w:sz w:val="28"/>
                <w:szCs w:val="28"/>
              </w:rPr>
              <w:t xml:space="preserve"> </w:t>
            </w:r>
            <w:r w:rsidRPr="00E1028E">
              <w:rPr>
                <w:noProof/>
                <w:sz w:val="28"/>
                <w:szCs w:val="28"/>
              </w:rPr>
              <w:t>меж адміністративно-територіальних утворень;</w:t>
            </w:r>
          </w:p>
          <w:p w:rsidR="00F47704" w:rsidRPr="00E1028E" w:rsidRDefault="00F47704" w:rsidP="00E1028E">
            <w:pPr>
              <w:widowControl w:val="0"/>
              <w:autoSpaceDE w:val="0"/>
              <w:autoSpaceDN w:val="0"/>
              <w:adjustRightInd w:val="0"/>
              <w:rPr>
                <w:noProof/>
                <w:sz w:val="28"/>
                <w:szCs w:val="28"/>
              </w:rPr>
            </w:pPr>
            <w:r w:rsidRPr="00E1028E">
              <w:rPr>
                <w:noProof/>
                <w:sz w:val="28"/>
                <w:szCs w:val="28"/>
              </w:rPr>
              <w:t>г) проекти</w:t>
            </w:r>
            <w:r w:rsidR="00D43401" w:rsidRPr="00E1028E">
              <w:rPr>
                <w:noProof/>
                <w:sz w:val="28"/>
                <w:szCs w:val="28"/>
              </w:rPr>
              <w:t xml:space="preserve"> </w:t>
            </w:r>
            <w:r w:rsidRPr="00E1028E">
              <w:rPr>
                <w:noProof/>
                <w:sz w:val="28"/>
                <w:szCs w:val="28"/>
              </w:rPr>
              <w:t>землеустрою</w:t>
            </w:r>
            <w:r w:rsidR="00D43401" w:rsidRPr="00E1028E">
              <w:rPr>
                <w:noProof/>
                <w:sz w:val="28"/>
                <w:szCs w:val="28"/>
              </w:rPr>
              <w:t xml:space="preserve"> </w:t>
            </w:r>
            <w:r w:rsidRPr="00E1028E">
              <w:rPr>
                <w:noProof/>
                <w:sz w:val="28"/>
                <w:szCs w:val="28"/>
              </w:rPr>
              <w:t>щодо</w:t>
            </w:r>
            <w:r w:rsidR="00D43401" w:rsidRPr="00E1028E">
              <w:rPr>
                <w:noProof/>
                <w:sz w:val="28"/>
                <w:szCs w:val="28"/>
              </w:rPr>
              <w:t xml:space="preserve"> </w:t>
            </w:r>
            <w:r w:rsidRPr="00E1028E">
              <w:rPr>
                <w:noProof/>
                <w:sz w:val="28"/>
                <w:szCs w:val="28"/>
              </w:rPr>
              <w:t>організації і встановлення меж територій природно-заповідного фонду та</w:t>
            </w:r>
            <w:r w:rsidR="00D43401" w:rsidRPr="00E1028E">
              <w:rPr>
                <w:noProof/>
                <w:sz w:val="28"/>
                <w:szCs w:val="28"/>
              </w:rPr>
              <w:t xml:space="preserve"> </w:t>
            </w:r>
            <w:r w:rsidRPr="00E1028E">
              <w:rPr>
                <w:noProof/>
                <w:sz w:val="28"/>
                <w:szCs w:val="28"/>
              </w:rPr>
              <w:t>іншого</w:t>
            </w:r>
            <w:r w:rsidR="00D43401" w:rsidRPr="00E1028E">
              <w:rPr>
                <w:noProof/>
                <w:sz w:val="28"/>
                <w:szCs w:val="28"/>
              </w:rPr>
              <w:t xml:space="preserve"> </w:t>
            </w:r>
            <w:r w:rsidRPr="00E1028E">
              <w:rPr>
                <w:noProof/>
                <w:sz w:val="28"/>
                <w:szCs w:val="28"/>
              </w:rPr>
              <w:t>природоохоронного призначення,</w:t>
            </w:r>
            <w:r w:rsidR="00D43401" w:rsidRPr="00E1028E">
              <w:rPr>
                <w:noProof/>
                <w:sz w:val="28"/>
                <w:szCs w:val="28"/>
              </w:rPr>
              <w:t xml:space="preserve"> </w:t>
            </w:r>
            <w:r w:rsidRPr="00E1028E">
              <w:rPr>
                <w:noProof/>
                <w:sz w:val="28"/>
                <w:szCs w:val="28"/>
              </w:rPr>
              <w:t>оздоровчого,</w:t>
            </w:r>
            <w:r w:rsidR="00D43401" w:rsidRPr="00E1028E">
              <w:rPr>
                <w:noProof/>
                <w:sz w:val="28"/>
                <w:szCs w:val="28"/>
              </w:rPr>
              <w:t xml:space="preserve"> </w:t>
            </w:r>
            <w:r w:rsidRPr="00E1028E">
              <w:rPr>
                <w:noProof/>
                <w:sz w:val="28"/>
                <w:szCs w:val="28"/>
              </w:rPr>
              <w:t>рекреаційного</w:t>
            </w:r>
            <w:r w:rsidR="00D43401" w:rsidRPr="00E1028E">
              <w:rPr>
                <w:noProof/>
                <w:sz w:val="28"/>
                <w:szCs w:val="28"/>
              </w:rPr>
              <w:t xml:space="preserve"> </w:t>
            </w:r>
            <w:r w:rsidRPr="00E1028E">
              <w:rPr>
                <w:noProof/>
                <w:sz w:val="28"/>
                <w:szCs w:val="28"/>
              </w:rPr>
              <w:t>та історико-культурного</w:t>
            </w:r>
          </w:p>
          <w:p w:rsidR="00F47704" w:rsidRPr="00E1028E" w:rsidRDefault="00F47704" w:rsidP="00E1028E">
            <w:pPr>
              <w:widowControl w:val="0"/>
              <w:autoSpaceDE w:val="0"/>
              <w:autoSpaceDN w:val="0"/>
              <w:adjustRightInd w:val="0"/>
              <w:rPr>
                <w:noProof/>
                <w:sz w:val="28"/>
                <w:szCs w:val="28"/>
              </w:rPr>
            </w:pPr>
            <w:r w:rsidRPr="00E1028E">
              <w:rPr>
                <w:noProof/>
                <w:sz w:val="28"/>
                <w:szCs w:val="28"/>
              </w:rPr>
              <w:t>призначення;</w:t>
            </w:r>
          </w:p>
          <w:p w:rsidR="00F47704" w:rsidRPr="00E1028E" w:rsidRDefault="00F47704" w:rsidP="00E1028E">
            <w:pPr>
              <w:widowControl w:val="0"/>
              <w:autoSpaceDE w:val="0"/>
              <w:autoSpaceDN w:val="0"/>
              <w:adjustRightInd w:val="0"/>
              <w:rPr>
                <w:noProof/>
                <w:sz w:val="28"/>
                <w:szCs w:val="28"/>
              </w:rPr>
            </w:pPr>
            <w:r w:rsidRPr="00E1028E">
              <w:rPr>
                <w:noProof/>
                <w:sz w:val="28"/>
                <w:szCs w:val="28"/>
              </w:rPr>
              <w:t>ґ) проекти землеустрою щодо формування земель комунальної власності</w:t>
            </w:r>
            <w:r w:rsidR="00D43401" w:rsidRPr="00E1028E">
              <w:rPr>
                <w:noProof/>
                <w:sz w:val="28"/>
                <w:szCs w:val="28"/>
              </w:rPr>
              <w:t xml:space="preserve"> </w:t>
            </w:r>
            <w:r w:rsidRPr="00E1028E">
              <w:rPr>
                <w:noProof/>
                <w:sz w:val="28"/>
                <w:szCs w:val="28"/>
              </w:rPr>
              <w:t>територіальних громад і проекти розмежування земель державної та комунальної власності населених пунктів;</w:t>
            </w:r>
          </w:p>
          <w:p w:rsidR="00F47704" w:rsidRPr="00E1028E" w:rsidRDefault="00F47704" w:rsidP="00E1028E">
            <w:pPr>
              <w:widowControl w:val="0"/>
              <w:autoSpaceDE w:val="0"/>
              <w:autoSpaceDN w:val="0"/>
              <w:adjustRightInd w:val="0"/>
              <w:rPr>
                <w:noProof/>
                <w:sz w:val="28"/>
                <w:szCs w:val="28"/>
              </w:rPr>
            </w:pPr>
          </w:p>
          <w:p w:rsidR="00F47704" w:rsidRPr="00E1028E" w:rsidRDefault="00F47704" w:rsidP="00E1028E">
            <w:pPr>
              <w:widowControl w:val="0"/>
              <w:autoSpaceDE w:val="0"/>
              <w:autoSpaceDN w:val="0"/>
              <w:adjustRightInd w:val="0"/>
              <w:rPr>
                <w:noProof/>
                <w:sz w:val="28"/>
                <w:szCs w:val="28"/>
              </w:rPr>
            </w:pPr>
            <w:r w:rsidRPr="00E1028E">
              <w:rPr>
                <w:noProof/>
                <w:sz w:val="28"/>
                <w:szCs w:val="28"/>
              </w:rPr>
              <w:t>д) проекти землеустрою щодо відведення земельних ділянок;</w:t>
            </w:r>
          </w:p>
          <w:p w:rsidR="00F47704" w:rsidRPr="00E1028E" w:rsidRDefault="00F47704" w:rsidP="00E1028E">
            <w:pPr>
              <w:widowControl w:val="0"/>
              <w:autoSpaceDE w:val="0"/>
              <w:autoSpaceDN w:val="0"/>
              <w:adjustRightInd w:val="0"/>
              <w:ind w:left="300"/>
              <w:rPr>
                <w:noProof/>
                <w:sz w:val="28"/>
                <w:szCs w:val="28"/>
              </w:rPr>
            </w:pPr>
          </w:p>
          <w:p w:rsidR="00F47704" w:rsidRPr="00E1028E" w:rsidRDefault="00F47704" w:rsidP="00E1028E">
            <w:pPr>
              <w:widowControl w:val="0"/>
              <w:autoSpaceDE w:val="0"/>
              <w:autoSpaceDN w:val="0"/>
              <w:adjustRightInd w:val="0"/>
              <w:ind w:left="300"/>
              <w:rPr>
                <w:noProof/>
                <w:sz w:val="28"/>
                <w:szCs w:val="28"/>
              </w:rPr>
            </w:pPr>
          </w:p>
          <w:p w:rsidR="00F47704" w:rsidRPr="00E1028E" w:rsidRDefault="00F47704" w:rsidP="00E1028E">
            <w:pPr>
              <w:widowControl w:val="0"/>
              <w:autoSpaceDE w:val="0"/>
              <w:autoSpaceDN w:val="0"/>
              <w:adjustRightInd w:val="0"/>
              <w:ind w:left="300"/>
              <w:rPr>
                <w:noProof/>
                <w:sz w:val="28"/>
                <w:szCs w:val="28"/>
              </w:rPr>
            </w:pPr>
          </w:p>
          <w:p w:rsidR="00F47704" w:rsidRPr="00E1028E" w:rsidRDefault="00F47704" w:rsidP="00E1028E">
            <w:pPr>
              <w:widowControl w:val="0"/>
              <w:autoSpaceDE w:val="0"/>
              <w:autoSpaceDN w:val="0"/>
              <w:adjustRightInd w:val="0"/>
              <w:ind w:left="300"/>
              <w:rPr>
                <w:noProof/>
                <w:sz w:val="28"/>
                <w:szCs w:val="28"/>
              </w:rPr>
            </w:pPr>
          </w:p>
          <w:p w:rsidR="00F47704" w:rsidRPr="00E1028E" w:rsidRDefault="00F47704" w:rsidP="00E1028E">
            <w:pPr>
              <w:widowControl w:val="0"/>
              <w:autoSpaceDE w:val="0"/>
              <w:autoSpaceDN w:val="0"/>
              <w:adjustRightInd w:val="0"/>
              <w:ind w:left="300"/>
              <w:rPr>
                <w:b/>
                <w:noProof/>
                <w:sz w:val="28"/>
                <w:szCs w:val="28"/>
              </w:rPr>
            </w:pPr>
            <w:r w:rsidRPr="00E1028E">
              <w:rPr>
                <w:noProof/>
                <w:sz w:val="28"/>
                <w:szCs w:val="28"/>
              </w:rPr>
              <w:t xml:space="preserve">е) </w:t>
            </w:r>
            <w:r w:rsidRPr="00E1028E">
              <w:rPr>
                <w:b/>
                <w:noProof/>
                <w:sz w:val="28"/>
                <w:szCs w:val="28"/>
              </w:rPr>
              <w:t>проекти землеустрою щодо створення нових та</w:t>
            </w:r>
            <w:r w:rsidR="00D43401" w:rsidRPr="00E1028E">
              <w:rPr>
                <w:b/>
                <w:noProof/>
                <w:sz w:val="28"/>
                <w:szCs w:val="28"/>
              </w:rPr>
              <w:t xml:space="preserve"> </w:t>
            </w:r>
            <w:r w:rsidRPr="00E1028E">
              <w:rPr>
                <w:b/>
                <w:noProof/>
                <w:sz w:val="28"/>
                <w:szCs w:val="28"/>
              </w:rPr>
              <w:t xml:space="preserve">впорядкування існуючих </w:t>
            </w:r>
            <w:r w:rsidRPr="00E1028E">
              <w:rPr>
                <w:b/>
                <w:noProof/>
                <w:sz w:val="28"/>
                <w:szCs w:val="28"/>
              </w:rPr>
              <w:lastRenderedPageBreak/>
              <w:t>землеволодінь і землекористувань;</w:t>
            </w:r>
          </w:p>
          <w:p w:rsidR="00F47704" w:rsidRPr="00E1028E" w:rsidRDefault="00F47704" w:rsidP="00E1028E">
            <w:pPr>
              <w:widowControl w:val="0"/>
              <w:autoSpaceDE w:val="0"/>
              <w:autoSpaceDN w:val="0"/>
              <w:adjustRightInd w:val="0"/>
              <w:ind w:left="300"/>
              <w:rPr>
                <w:noProof/>
                <w:sz w:val="28"/>
                <w:szCs w:val="28"/>
              </w:rPr>
            </w:pPr>
            <w:r w:rsidRPr="00E1028E">
              <w:rPr>
                <w:noProof/>
                <w:sz w:val="28"/>
                <w:szCs w:val="28"/>
              </w:rPr>
              <w:t>є) проекти</w:t>
            </w:r>
            <w:r w:rsidR="00D43401" w:rsidRPr="00E1028E">
              <w:rPr>
                <w:noProof/>
                <w:sz w:val="28"/>
                <w:szCs w:val="28"/>
              </w:rPr>
              <w:t xml:space="preserve"> </w:t>
            </w:r>
            <w:r w:rsidRPr="00E1028E">
              <w:rPr>
                <w:noProof/>
                <w:sz w:val="28"/>
                <w:szCs w:val="28"/>
              </w:rPr>
              <w:t>землеустрою,</w:t>
            </w:r>
            <w:r w:rsidR="00D43401" w:rsidRPr="00E1028E">
              <w:rPr>
                <w:noProof/>
                <w:sz w:val="28"/>
                <w:szCs w:val="28"/>
              </w:rPr>
              <w:t xml:space="preserve"> </w:t>
            </w:r>
            <w:r w:rsidRPr="00E1028E">
              <w:rPr>
                <w:noProof/>
                <w:sz w:val="28"/>
                <w:szCs w:val="28"/>
              </w:rPr>
              <w:t>що</w:t>
            </w:r>
            <w:r w:rsidR="00D43401" w:rsidRPr="00E1028E">
              <w:rPr>
                <w:noProof/>
                <w:sz w:val="28"/>
                <w:szCs w:val="28"/>
              </w:rPr>
              <w:t xml:space="preserve"> </w:t>
            </w:r>
            <w:r w:rsidRPr="00E1028E">
              <w:rPr>
                <w:noProof/>
                <w:sz w:val="28"/>
                <w:szCs w:val="28"/>
              </w:rPr>
              <w:t>забезпечують еколого-економічне обгрунтування сівозміни та впорядкування угідь;</w:t>
            </w:r>
          </w:p>
          <w:p w:rsidR="00F47704" w:rsidRPr="00E1028E" w:rsidRDefault="00F47704" w:rsidP="00E1028E">
            <w:pPr>
              <w:widowControl w:val="0"/>
              <w:autoSpaceDE w:val="0"/>
              <w:autoSpaceDN w:val="0"/>
              <w:adjustRightInd w:val="0"/>
              <w:ind w:left="300"/>
              <w:rPr>
                <w:noProof/>
                <w:sz w:val="28"/>
                <w:szCs w:val="28"/>
              </w:rPr>
            </w:pPr>
            <w:r w:rsidRPr="00E1028E">
              <w:rPr>
                <w:noProof/>
                <w:sz w:val="28"/>
                <w:szCs w:val="28"/>
              </w:rPr>
              <w:t>ж) проекти землеустрою щодо впорядкування території населених пунктів;</w:t>
            </w:r>
          </w:p>
          <w:p w:rsidR="00F47704" w:rsidRPr="00E1028E" w:rsidRDefault="00F47704" w:rsidP="00E1028E">
            <w:pPr>
              <w:widowControl w:val="0"/>
              <w:autoSpaceDE w:val="0"/>
              <w:autoSpaceDN w:val="0"/>
              <w:adjustRightInd w:val="0"/>
              <w:ind w:left="300"/>
              <w:rPr>
                <w:noProof/>
                <w:sz w:val="28"/>
                <w:szCs w:val="28"/>
              </w:rPr>
            </w:pPr>
            <w:r w:rsidRPr="00E1028E">
              <w:rPr>
                <w:noProof/>
                <w:sz w:val="28"/>
                <w:szCs w:val="28"/>
              </w:rPr>
              <w:t>з) робочі проекти землеустрою щодо рекультивації порушених земель, землювання малопродуктивних</w:t>
            </w:r>
            <w:r w:rsidR="00D43401" w:rsidRPr="00E1028E">
              <w:rPr>
                <w:noProof/>
                <w:sz w:val="28"/>
                <w:szCs w:val="28"/>
              </w:rPr>
              <w:t xml:space="preserve"> </w:t>
            </w:r>
            <w:r w:rsidRPr="00E1028E">
              <w:rPr>
                <w:noProof/>
                <w:sz w:val="28"/>
                <w:szCs w:val="28"/>
              </w:rPr>
              <w:t>угідь, захисту земель від ерозії, підтоплення, заболочення, вторинного засолення, висушення,</w:t>
            </w:r>
          </w:p>
          <w:p w:rsidR="00F47704" w:rsidRPr="00E1028E" w:rsidRDefault="00F47704" w:rsidP="00E1028E">
            <w:pPr>
              <w:widowControl w:val="0"/>
              <w:autoSpaceDE w:val="0"/>
              <w:autoSpaceDN w:val="0"/>
              <w:adjustRightInd w:val="0"/>
              <w:ind w:left="300"/>
              <w:rPr>
                <w:noProof/>
                <w:sz w:val="28"/>
                <w:szCs w:val="28"/>
              </w:rPr>
            </w:pPr>
            <w:r w:rsidRPr="00E1028E">
              <w:rPr>
                <w:noProof/>
                <w:sz w:val="28"/>
                <w:szCs w:val="28"/>
              </w:rPr>
              <w:t>зсувів, ущільнення, закислення, забруднення промисловими та іншими відходами, радіоактивними</w:t>
            </w:r>
            <w:r w:rsidR="00D43401" w:rsidRPr="00E1028E">
              <w:rPr>
                <w:noProof/>
                <w:sz w:val="28"/>
                <w:szCs w:val="28"/>
              </w:rPr>
              <w:t xml:space="preserve"> </w:t>
            </w:r>
            <w:r w:rsidRPr="00E1028E">
              <w:rPr>
                <w:noProof/>
                <w:sz w:val="28"/>
                <w:szCs w:val="28"/>
              </w:rPr>
              <w:t>та</w:t>
            </w:r>
            <w:r w:rsidR="00D43401" w:rsidRPr="00E1028E">
              <w:rPr>
                <w:noProof/>
                <w:sz w:val="28"/>
                <w:szCs w:val="28"/>
              </w:rPr>
              <w:t xml:space="preserve"> </w:t>
            </w:r>
            <w:r w:rsidRPr="00E1028E">
              <w:rPr>
                <w:noProof/>
                <w:sz w:val="28"/>
                <w:szCs w:val="28"/>
              </w:rPr>
              <w:t>хімічними</w:t>
            </w:r>
            <w:r w:rsidR="00D43401" w:rsidRPr="00E1028E">
              <w:rPr>
                <w:noProof/>
                <w:sz w:val="28"/>
                <w:szCs w:val="28"/>
              </w:rPr>
              <w:t xml:space="preserve"> </w:t>
            </w:r>
            <w:r w:rsidRPr="00E1028E">
              <w:rPr>
                <w:noProof/>
                <w:sz w:val="28"/>
                <w:szCs w:val="28"/>
              </w:rPr>
              <w:t>речовинами, покращання сільськогосподарських земель, підвищення родючості грунтів (далі - робочі проекти землеустрою);</w:t>
            </w:r>
          </w:p>
          <w:p w:rsidR="00F47704" w:rsidRPr="00E1028E" w:rsidRDefault="00F47704" w:rsidP="00E1028E">
            <w:pPr>
              <w:widowControl w:val="0"/>
              <w:autoSpaceDE w:val="0"/>
              <w:autoSpaceDN w:val="0"/>
              <w:adjustRightInd w:val="0"/>
              <w:ind w:left="300"/>
              <w:rPr>
                <w:noProof/>
                <w:sz w:val="28"/>
                <w:szCs w:val="28"/>
              </w:rPr>
            </w:pPr>
            <w:r w:rsidRPr="00E1028E">
              <w:rPr>
                <w:noProof/>
                <w:sz w:val="28"/>
                <w:szCs w:val="28"/>
              </w:rPr>
              <w:t>и) технічна документація із землеустрою щодо встановлення меж земельної ділянки в натурі (на місцевості);</w:t>
            </w:r>
          </w:p>
          <w:p w:rsidR="00F47704" w:rsidRPr="00E1028E" w:rsidRDefault="00F47704" w:rsidP="00E1028E">
            <w:pPr>
              <w:widowControl w:val="0"/>
              <w:autoSpaceDE w:val="0"/>
              <w:autoSpaceDN w:val="0"/>
              <w:adjustRightInd w:val="0"/>
              <w:ind w:left="300"/>
              <w:rPr>
                <w:noProof/>
                <w:sz w:val="28"/>
                <w:szCs w:val="28"/>
              </w:rPr>
            </w:pPr>
            <w:r w:rsidRPr="00E1028E">
              <w:rPr>
                <w:noProof/>
                <w:sz w:val="28"/>
                <w:szCs w:val="28"/>
              </w:rPr>
              <w:t>і) технічна</w:t>
            </w:r>
            <w:r w:rsidR="00D43401" w:rsidRPr="00E1028E">
              <w:rPr>
                <w:noProof/>
                <w:sz w:val="28"/>
                <w:szCs w:val="28"/>
              </w:rPr>
              <w:t xml:space="preserve"> </w:t>
            </w:r>
            <w:r w:rsidRPr="00E1028E">
              <w:rPr>
                <w:noProof/>
                <w:sz w:val="28"/>
                <w:szCs w:val="28"/>
              </w:rPr>
              <w:t>документація</w:t>
            </w:r>
            <w:r w:rsidR="00D43401" w:rsidRPr="00E1028E">
              <w:rPr>
                <w:noProof/>
                <w:sz w:val="28"/>
                <w:szCs w:val="28"/>
              </w:rPr>
              <w:t xml:space="preserve"> </w:t>
            </w:r>
            <w:r w:rsidRPr="00E1028E">
              <w:rPr>
                <w:noProof/>
                <w:sz w:val="28"/>
                <w:szCs w:val="28"/>
              </w:rPr>
              <w:t>із</w:t>
            </w:r>
            <w:r w:rsidR="00D43401" w:rsidRPr="00E1028E">
              <w:rPr>
                <w:noProof/>
                <w:sz w:val="28"/>
                <w:szCs w:val="28"/>
              </w:rPr>
              <w:t xml:space="preserve"> </w:t>
            </w:r>
            <w:r w:rsidRPr="00E1028E">
              <w:rPr>
                <w:noProof/>
                <w:sz w:val="28"/>
                <w:szCs w:val="28"/>
              </w:rPr>
              <w:t>землеустрою</w:t>
            </w:r>
            <w:r w:rsidR="00D43401" w:rsidRPr="00E1028E">
              <w:rPr>
                <w:noProof/>
                <w:sz w:val="28"/>
                <w:szCs w:val="28"/>
              </w:rPr>
              <w:t xml:space="preserve"> </w:t>
            </w:r>
            <w:r w:rsidRPr="00E1028E">
              <w:rPr>
                <w:noProof/>
                <w:sz w:val="28"/>
                <w:szCs w:val="28"/>
              </w:rPr>
              <w:t>щодо</w:t>
            </w:r>
            <w:r w:rsidR="00D43401" w:rsidRPr="00E1028E">
              <w:rPr>
                <w:noProof/>
                <w:sz w:val="28"/>
                <w:szCs w:val="28"/>
              </w:rPr>
              <w:t xml:space="preserve"> </w:t>
            </w:r>
            <w:r w:rsidRPr="00E1028E">
              <w:rPr>
                <w:noProof/>
                <w:sz w:val="28"/>
                <w:szCs w:val="28"/>
              </w:rPr>
              <w:t>складання документів, що посвідчують право на земельну ділянку;</w:t>
            </w:r>
          </w:p>
          <w:p w:rsidR="00F47704" w:rsidRPr="00E1028E" w:rsidRDefault="00F47704" w:rsidP="00E1028E">
            <w:pPr>
              <w:widowControl w:val="0"/>
              <w:autoSpaceDE w:val="0"/>
              <w:autoSpaceDN w:val="0"/>
              <w:adjustRightInd w:val="0"/>
              <w:ind w:left="300"/>
              <w:rPr>
                <w:noProof/>
                <w:sz w:val="28"/>
                <w:szCs w:val="28"/>
              </w:rPr>
            </w:pPr>
            <w:r w:rsidRPr="00E1028E">
              <w:rPr>
                <w:noProof/>
                <w:sz w:val="28"/>
                <w:szCs w:val="28"/>
              </w:rPr>
              <w:t>ї) спеціальні</w:t>
            </w:r>
            <w:r w:rsidR="00D43401" w:rsidRPr="00E1028E">
              <w:rPr>
                <w:noProof/>
                <w:sz w:val="28"/>
                <w:szCs w:val="28"/>
              </w:rPr>
              <w:t xml:space="preserve"> </w:t>
            </w:r>
            <w:r w:rsidRPr="00E1028E">
              <w:rPr>
                <w:noProof/>
                <w:sz w:val="28"/>
                <w:szCs w:val="28"/>
              </w:rPr>
              <w:t>тематичні</w:t>
            </w:r>
            <w:r w:rsidR="00D43401" w:rsidRPr="00E1028E">
              <w:rPr>
                <w:noProof/>
                <w:sz w:val="28"/>
                <w:szCs w:val="28"/>
              </w:rPr>
              <w:t xml:space="preserve"> </w:t>
            </w:r>
            <w:r w:rsidRPr="00E1028E">
              <w:rPr>
                <w:noProof/>
                <w:sz w:val="28"/>
                <w:szCs w:val="28"/>
              </w:rPr>
              <w:t>карти і атласи стану земель та їх використання.</w:t>
            </w:r>
          </w:p>
          <w:p w:rsidR="00F47704" w:rsidRPr="00E1028E" w:rsidRDefault="00F47704" w:rsidP="00E1028E">
            <w:pPr>
              <w:widowControl w:val="0"/>
              <w:autoSpaceDE w:val="0"/>
              <w:autoSpaceDN w:val="0"/>
              <w:adjustRightInd w:val="0"/>
              <w:ind w:left="300"/>
              <w:rPr>
                <w:noProof/>
                <w:sz w:val="28"/>
                <w:szCs w:val="28"/>
              </w:rPr>
            </w:pPr>
          </w:p>
          <w:p w:rsidR="00F47704" w:rsidRPr="00E1028E" w:rsidRDefault="00F47704" w:rsidP="00E1028E">
            <w:pPr>
              <w:widowControl w:val="0"/>
              <w:autoSpaceDE w:val="0"/>
              <w:autoSpaceDN w:val="0"/>
              <w:adjustRightInd w:val="0"/>
              <w:ind w:left="300"/>
              <w:rPr>
                <w:noProof/>
                <w:sz w:val="28"/>
                <w:szCs w:val="28"/>
              </w:rPr>
            </w:pPr>
          </w:p>
          <w:p w:rsidR="00F47704" w:rsidRPr="00E1028E" w:rsidRDefault="00F47704" w:rsidP="00E1028E">
            <w:pPr>
              <w:widowControl w:val="0"/>
              <w:autoSpaceDE w:val="0"/>
              <w:autoSpaceDN w:val="0"/>
              <w:adjustRightInd w:val="0"/>
              <w:ind w:left="300"/>
              <w:rPr>
                <w:noProof/>
                <w:sz w:val="28"/>
                <w:szCs w:val="28"/>
              </w:rPr>
            </w:pPr>
          </w:p>
          <w:p w:rsidR="00F47704" w:rsidRPr="00E1028E" w:rsidRDefault="00F47704" w:rsidP="00E1028E">
            <w:pPr>
              <w:widowControl w:val="0"/>
              <w:autoSpaceDE w:val="0"/>
              <w:autoSpaceDN w:val="0"/>
              <w:adjustRightInd w:val="0"/>
              <w:ind w:left="300"/>
              <w:rPr>
                <w:noProof/>
                <w:sz w:val="28"/>
                <w:szCs w:val="28"/>
              </w:rPr>
            </w:pPr>
            <w:r w:rsidRPr="00E1028E">
              <w:rPr>
                <w:noProof/>
                <w:sz w:val="28"/>
                <w:szCs w:val="28"/>
              </w:rPr>
              <w:t xml:space="preserve">Законами України та іншими нормативно-правовими актами можуть встановлюватися інші види документації із </w:t>
            </w:r>
            <w:r w:rsidRPr="00E1028E">
              <w:rPr>
                <w:noProof/>
                <w:sz w:val="28"/>
                <w:szCs w:val="28"/>
              </w:rPr>
              <w:lastRenderedPageBreak/>
              <w:t>землеустрою.</w:t>
            </w:r>
          </w:p>
          <w:p w:rsidR="00F47704" w:rsidRPr="00E1028E" w:rsidRDefault="00F47704" w:rsidP="00E1028E">
            <w:pPr>
              <w:widowControl w:val="0"/>
              <w:autoSpaceDE w:val="0"/>
              <w:autoSpaceDN w:val="0"/>
              <w:adjustRightInd w:val="0"/>
              <w:ind w:left="300"/>
              <w:rPr>
                <w:noProof/>
                <w:sz w:val="28"/>
                <w:szCs w:val="28"/>
              </w:rPr>
            </w:pPr>
            <w:r w:rsidRPr="00E1028E">
              <w:rPr>
                <w:noProof/>
                <w:sz w:val="28"/>
                <w:szCs w:val="28"/>
              </w:rPr>
              <w:t>Склад, зміст і правила оформлення кожного виду документації із землеустрою</w:t>
            </w:r>
            <w:r w:rsidR="00D43401" w:rsidRPr="00E1028E">
              <w:rPr>
                <w:noProof/>
                <w:sz w:val="28"/>
                <w:szCs w:val="28"/>
              </w:rPr>
              <w:t xml:space="preserve"> </w:t>
            </w:r>
            <w:r w:rsidRPr="00E1028E">
              <w:rPr>
                <w:noProof/>
                <w:sz w:val="28"/>
                <w:szCs w:val="28"/>
              </w:rPr>
              <w:t>регламентуються</w:t>
            </w:r>
            <w:r w:rsidR="00D43401" w:rsidRPr="00E1028E">
              <w:rPr>
                <w:noProof/>
                <w:sz w:val="28"/>
                <w:szCs w:val="28"/>
              </w:rPr>
              <w:t xml:space="preserve"> </w:t>
            </w:r>
            <w:r w:rsidRPr="00E1028E">
              <w:rPr>
                <w:noProof/>
                <w:sz w:val="28"/>
                <w:szCs w:val="28"/>
              </w:rPr>
              <w:t>відповідною</w:t>
            </w:r>
            <w:r w:rsidR="00D43401" w:rsidRPr="00E1028E">
              <w:rPr>
                <w:noProof/>
                <w:sz w:val="28"/>
                <w:szCs w:val="28"/>
              </w:rPr>
              <w:t xml:space="preserve"> </w:t>
            </w:r>
            <w:r w:rsidRPr="00E1028E">
              <w:rPr>
                <w:noProof/>
                <w:sz w:val="28"/>
                <w:szCs w:val="28"/>
              </w:rPr>
              <w:t>нормативно-технічною документацією з питань здійснення землеустрою.</w:t>
            </w:r>
          </w:p>
          <w:p w:rsidR="00F47704" w:rsidRPr="00E1028E" w:rsidRDefault="00F47704" w:rsidP="00E1028E">
            <w:pPr>
              <w:widowControl w:val="0"/>
              <w:autoSpaceDE w:val="0"/>
              <w:autoSpaceDN w:val="0"/>
              <w:adjustRightInd w:val="0"/>
              <w:ind w:left="300"/>
              <w:rPr>
                <w:noProof/>
                <w:sz w:val="28"/>
                <w:szCs w:val="28"/>
              </w:rPr>
            </w:pPr>
            <w:r w:rsidRPr="00E1028E">
              <w:rPr>
                <w:noProof/>
                <w:sz w:val="28"/>
                <w:szCs w:val="28"/>
              </w:rPr>
              <w:t>Документація із землеустрою формується і зберігається в порядку, встановленому Кабінетом Міністрів України.</w:t>
            </w:r>
          </w:p>
          <w:p w:rsidR="00F47704" w:rsidRPr="00E1028E" w:rsidRDefault="00F47704" w:rsidP="00E1028E">
            <w:pPr>
              <w:rPr>
                <w:sz w:val="28"/>
                <w:szCs w:val="28"/>
              </w:rPr>
            </w:pPr>
          </w:p>
        </w:tc>
        <w:tc>
          <w:tcPr>
            <w:tcW w:w="4966" w:type="dxa"/>
          </w:tcPr>
          <w:p w:rsidR="00F47704" w:rsidRPr="00E1028E" w:rsidRDefault="00F47704" w:rsidP="00E1028E">
            <w:pPr>
              <w:widowControl w:val="0"/>
              <w:autoSpaceDE w:val="0"/>
              <w:autoSpaceDN w:val="0"/>
              <w:adjustRightInd w:val="0"/>
              <w:ind w:left="300"/>
              <w:rPr>
                <w:b/>
                <w:noProof/>
                <w:sz w:val="28"/>
                <w:szCs w:val="28"/>
              </w:rPr>
            </w:pPr>
            <w:r w:rsidRPr="00E1028E">
              <w:rPr>
                <w:b/>
                <w:noProof/>
                <w:sz w:val="28"/>
                <w:szCs w:val="28"/>
              </w:rPr>
              <w:lastRenderedPageBreak/>
              <w:t>Стаття 25. Документація із землеустрою</w:t>
            </w:r>
          </w:p>
          <w:p w:rsidR="00F47704" w:rsidRPr="00E1028E" w:rsidRDefault="00D43401" w:rsidP="00E1028E">
            <w:pPr>
              <w:widowControl w:val="0"/>
              <w:autoSpaceDE w:val="0"/>
              <w:autoSpaceDN w:val="0"/>
              <w:adjustRightInd w:val="0"/>
              <w:ind w:left="300"/>
              <w:rPr>
                <w:noProof/>
                <w:sz w:val="28"/>
                <w:szCs w:val="28"/>
              </w:rPr>
            </w:pPr>
            <w:r w:rsidRPr="00E1028E">
              <w:rPr>
                <w:noProof/>
                <w:sz w:val="28"/>
                <w:szCs w:val="28"/>
              </w:rPr>
              <w:t xml:space="preserve"> </w:t>
            </w:r>
            <w:r w:rsidR="00F47704" w:rsidRPr="00E1028E">
              <w:rPr>
                <w:noProof/>
                <w:sz w:val="28"/>
                <w:szCs w:val="28"/>
              </w:rPr>
              <w:t>Документація із</w:t>
            </w:r>
            <w:r w:rsidRPr="00E1028E">
              <w:rPr>
                <w:noProof/>
                <w:sz w:val="28"/>
                <w:szCs w:val="28"/>
              </w:rPr>
              <w:t xml:space="preserve"> </w:t>
            </w:r>
            <w:r w:rsidR="00F47704" w:rsidRPr="00E1028E">
              <w:rPr>
                <w:noProof/>
                <w:sz w:val="28"/>
                <w:szCs w:val="28"/>
              </w:rPr>
              <w:t>землеустрою розробляється у вигляді програм, схем,</w:t>
            </w:r>
            <w:r w:rsidRPr="00E1028E">
              <w:rPr>
                <w:noProof/>
                <w:sz w:val="28"/>
                <w:szCs w:val="28"/>
              </w:rPr>
              <w:t xml:space="preserve"> </w:t>
            </w:r>
            <w:r w:rsidR="00F47704" w:rsidRPr="00E1028E">
              <w:rPr>
                <w:noProof/>
                <w:sz w:val="28"/>
                <w:szCs w:val="28"/>
              </w:rPr>
              <w:t>проектів,</w:t>
            </w:r>
            <w:r w:rsidRPr="00E1028E">
              <w:rPr>
                <w:noProof/>
                <w:sz w:val="28"/>
                <w:szCs w:val="28"/>
              </w:rPr>
              <w:t xml:space="preserve"> </w:t>
            </w:r>
            <w:r w:rsidR="00F47704" w:rsidRPr="00E1028E">
              <w:rPr>
                <w:noProof/>
                <w:sz w:val="28"/>
                <w:szCs w:val="28"/>
              </w:rPr>
              <w:t>спеціальних тематичних карт,</w:t>
            </w:r>
            <w:r w:rsidRPr="00E1028E">
              <w:rPr>
                <w:noProof/>
                <w:sz w:val="28"/>
                <w:szCs w:val="28"/>
              </w:rPr>
              <w:t xml:space="preserve"> </w:t>
            </w:r>
            <w:r w:rsidR="00F47704" w:rsidRPr="00E1028E">
              <w:rPr>
                <w:noProof/>
                <w:sz w:val="28"/>
                <w:szCs w:val="28"/>
              </w:rPr>
              <w:t>атласів, технічної документації.</w:t>
            </w:r>
          </w:p>
          <w:p w:rsidR="00F47704" w:rsidRPr="00E1028E" w:rsidRDefault="00D43401" w:rsidP="00E1028E">
            <w:pPr>
              <w:widowControl w:val="0"/>
              <w:autoSpaceDE w:val="0"/>
              <w:autoSpaceDN w:val="0"/>
              <w:adjustRightInd w:val="0"/>
              <w:ind w:left="300"/>
              <w:rPr>
                <w:noProof/>
                <w:sz w:val="28"/>
                <w:szCs w:val="28"/>
              </w:rPr>
            </w:pPr>
            <w:r w:rsidRPr="00E1028E">
              <w:rPr>
                <w:noProof/>
                <w:sz w:val="28"/>
                <w:szCs w:val="28"/>
              </w:rPr>
              <w:t xml:space="preserve"> </w:t>
            </w:r>
            <w:r w:rsidR="00F47704" w:rsidRPr="00E1028E">
              <w:rPr>
                <w:noProof/>
                <w:sz w:val="28"/>
                <w:szCs w:val="28"/>
              </w:rPr>
              <w:t>Види документації із землеустрою:</w:t>
            </w:r>
          </w:p>
          <w:p w:rsidR="00F47704" w:rsidRPr="00E1028E" w:rsidRDefault="00F47704" w:rsidP="00E1028E">
            <w:pPr>
              <w:widowControl w:val="0"/>
              <w:autoSpaceDE w:val="0"/>
              <w:autoSpaceDN w:val="0"/>
              <w:adjustRightInd w:val="0"/>
              <w:ind w:left="300"/>
              <w:rPr>
                <w:noProof/>
                <w:sz w:val="28"/>
                <w:szCs w:val="28"/>
              </w:rPr>
            </w:pPr>
            <w:r w:rsidRPr="00E1028E">
              <w:rPr>
                <w:noProof/>
                <w:sz w:val="28"/>
                <w:szCs w:val="28"/>
              </w:rPr>
              <w:t>а) загальнодержавні</w:t>
            </w:r>
            <w:r w:rsidR="00D43401" w:rsidRPr="00E1028E">
              <w:rPr>
                <w:noProof/>
                <w:sz w:val="28"/>
                <w:szCs w:val="28"/>
              </w:rPr>
              <w:t xml:space="preserve"> </w:t>
            </w:r>
            <w:r w:rsidRPr="00E1028E">
              <w:rPr>
                <w:noProof/>
                <w:sz w:val="28"/>
                <w:szCs w:val="28"/>
              </w:rPr>
              <w:t>й регіональні (республіканські) програми використання та охорони земель;</w:t>
            </w:r>
          </w:p>
          <w:p w:rsidR="00F47704" w:rsidRPr="00E1028E" w:rsidRDefault="00F47704" w:rsidP="00E1028E">
            <w:pPr>
              <w:widowControl w:val="0"/>
              <w:autoSpaceDE w:val="0"/>
              <w:autoSpaceDN w:val="0"/>
              <w:adjustRightInd w:val="0"/>
              <w:ind w:left="300"/>
              <w:rPr>
                <w:noProof/>
                <w:sz w:val="28"/>
                <w:szCs w:val="28"/>
              </w:rPr>
            </w:pPr>
            <w:r w:rsidRPr="00E1028E">
              <w:rPr>
                <w:noProof/>
                <w:sz w:val="28"/>
                <w:szCs w:val="28"/>
              </w:rPr>
              <w:t>б) схеми</w:t>
            </w:r>
            <w:r w:rsidR="00D43401" w:rsidRPr="00E1028E">
              <w:rPr>
                <w:noProof/>
                <w:sz w:val="28"/>
                <w:szCs w:val="28"/>
              </w:rPr>
              <w:t xml:space="preserve"> </w:t>
            </w:r>
            <w:r w:rsidRPr="00E1028E">
              <w:rPr>
                <w:noProof/>
                <w:sz w:val="28"/>
                <w:szCs w:val="28"/>
              </w:rPr>
              <w:t>землеустрою</w:t>
            </w:r>
            <w:r w:rsidR="00D43401" w:rsidRPr="00E1028E">
              <w:rPr>
                <w:noProof/>
                <w:sz w:val="28"/>
                <w:szCs w:val="28"/>
              </w:rPr>
              <w:t xml:space="preserve"> </w:t>
            </w:r>
            <w:r w:rsidRPr="00E1028E">
              <w:rPr>
                <w:noProof/>
                <w:sz w:val="28"/>
                <w:szCs w:val="28"/>
              </w:rPr>
              <w:t>і</w:t>
            </w:r>
            <w:r w:rsidR="00D43401" w:rsidRPr="00E1028E">
              <w:rPr>
                <w:noProof/>
                <w:sz w:val="28"/>
                <w:szCs w:val="28"/>
              </w:rPr>
              <w:t xml:space="preserve"> </w:t>
            </w:r>
            <w:r w:rsidRPr="00E1028E">
              <w:rPr>
                <w:noProof/>
                <w:sz w:val="28"/>
                <w:szCs w:val="28"/>
              </w:rPr>
              <w:t>техніко-економічні</w:t>
            </w:r>
            <w:r w:rsidR="00D43401" w:rsidRPr="00E1028E">
              <w:rPr>
                <w:noProof/>
                <w:sz w:val="28"/>
                <w:szCs w:val="28"/>
              </w:rPr>
              <w:t xml:space="preserve"> </w:t>
            </w:r>
            <w:r w:rsidRPr="00E1028E">
              <w:rPr>
                <w:noProof/>
                <w:sz w:val="28"/>
                <w:szCs w:val="28"/>
              </w:rPr>
              <w:t>обгрунтування використання</w:t>
            </w:r>
            <w:r w:rsidR="00D43401" w:rsidRPr="00E1028E">
              <w:rPr>
                <w:noProof/>
                <w:sz w:val="28"/>
                <w:szCs w:val="28"/>
              </w:rPr>
              <w:t xml:space="preserve"> </w:t>
            </w:r>
            <w:r w:rsidRPr="00E1028E">
              <w:rPr>
                <w:noProof/>
                <w:sz w:val="28"/>
                <w:szCs w:val="28"/>
              </w:rPr>
              <w:t>та</w:t>
            </w:r>
            <w:r w:rsidR="00D43401" w:rsidRPr="00E1028E">
              <w:rPr>
                <w:noProof/>
                <w:sz w:val="28"/>
                <w:szCs w:val="28"/>
              </w:rPr>
              <w:t xml:space="preserve"> </w:t>
            </w:r>
            <w:r w:rsidRPr="00E1028E">
              <w:rPr>
                <w:noProof/>
                <w:sz w:val="28"/>
                <w:szCs w:val="28"/>
              </w:rPr>
              <w:t>охорони</w:t>
            </w:r>
            <w:r w:rsidR="00D43401" w:rsidRPr="00E1028E">
              <w:rPr>
                <w:noProof/>
                <w:sz w:val="28"/>
                <w:szCs w:val="28"/>
              </w:rPr>
              <w:t xml:space="preserve"> </w:t>
            </w:r>
            <w:r w:rsidRPr="00E1028E">
              <w:rPr>
                <w:noProof/>
                <w:sz w:val="28"/>
                <w:szCs w:val="28"/>
              </w:rPr>
              <w:t>земель</w:t>
            </w:r>
            <w:r w:rsidR="00D43401" w:rsidRPr="00E1028E">
              <w:rPr>
                <w:noProof/>
                <w:sz w:val="28"/>
                <w:szCs w:val="28"/>
              </w:rPr>
              <w:t xml:space="preserve"> </w:t>
            </w:r>
            <w:r w:rsidRPr="00E1028E">
              <w:rPr>
                <w:noProof/>
                <w:sz w:val="28"/>
                <w:szCs w:val="28"/>
              </w:rPr>
              <w:t>адміністративно-територіальних утворень;</w:t>
            </w:r>
          </w:p>
          <w:p w:rsidR="00F47704" w:rsidRPr="00E1028E" w:rsidRDefault="00F47704" w:rsidP="00E1028E">
            <w:pPr>
              <w:widowControl w:val="0"/>
              <w:autoSpaceDE w:val="0"/>
              <w:autoSpaceDN w:val="0"/>
              <w:adjustRightInd w:val="0"/>
              <w:ind w:left="300"/>
              <w:rPr>
                <w:b/>
                <w:noProof/>
                <w:sz w:val="28"/>
                <w:szCs w:val="28"/>
              </w:rPr>
            </w:pPr>
            <w:r w:rsidRPr="00E1028E">
              <w:rPr>
                <w:b/>
                <w:noProof/>
                <w:sz w:val="28"/>
                <w:szCs w:val="28"/>
              </w:rPr>
              <w:t>в) проект землеустрою щодо зонування земель;</w:t>
            </w:r>
          </w:p>
          <w:p w:rsidR="00F47704" w:rsidRPr="00E1028E" w:rsidRDefault="00F47704" w:rsidP="00E1028E">
            <w:pPr>
              <w:widowControl w:val="0"/>
              <w:autoSpaceDE w:val="0"/>
              <w:autoSpaceDN w:val="0"/>
              <w:adjustRightInd w:val="0"/>
              <w:ind w:left="300"/>
              <w:rPr>
                <w:noProof/>
                <w:sz w:val="28"/>
                <w:szCs w:val="28"/>
              </w:rPr>
            </w:pPr>
          </w:p>
          <w:p w:rsidR="00F47704" w:rsidRPr="00E1028E" w:rsidRDefault="00F47704" w:rsidP="00E1028E">
            <w:pPr>
              <w:widowControl w:val="0"/>
              <w:autoSpaceDE w:val="0"/>
              <w:autoSpaceDN w:val="0"/>
              <w:adjustRightInd w:val="0"/>
              <w:ind w:left="300"/>
              <w:rPr>
                <w:noProof/>
                <w:sz w:val="28"/>
                <w:szCs w:val="28"/>
              </w:rPr>
            </w:pPr>
            <w:r w:rsidRPr="00E1028E">
              <w:rPr>
                <w:noProof/>
                <w:sz w:val="28"/>
                <w:szCs w:val="28"/>
              </w:rPr>
              <w:t>г) проекти</w:t>
            </w:r>
            <w:r w:rsidR="00D43401" w:rsidRPr="00E1028E">
              <w:rPr>
                <w:noProof/>
                <w:sz w:val="28"/>
                <w:szCs w:val="28"/>
              </w:rPr>
              <w:t xml:space="preserve"> </w:t>
            </w:r>
            <w:r w:rsidRPr="00E1028E">
              <w:rPr>
                <w:noProof/>
                <w:sz w:val="28"/>
                <w:szCs w:val="28"/>
              </w:rPr>
              <w:t>землеустрою</w:t>
            </w:r>
            <w:r w:rsidR="00D43401" w:rsidRPr="00E1028E">
              <w:rPr>
                <w:noProof/>
                <w:sz w:val="28"/>
                <w:szCs w:val="28"/>
              </w:rPr>
              <w:t xml:space="preserve"> </w:t>
            </w:r>
            <w:r w:rsidRPr="00E1028E">
              <w:rPr>
                <w:noProof/>
                <w:sz w:val="28"/>
                <w:szCs w:val="28"/>
              </w:rPr>
              <w:t>щодо</w:t>
            </w:r>
            <w:r w:rsidR="00D43401" w:rsidRPr="00E1028E">
              <w:rPr>
                <w:noProof/>
                <w:sz w:val="28"/>
                <w:szCs w:val="28"/>
              </w:rPr>
              <w:t xml:space="preserve"> </w:t>
            </w:r>
            <w:r w:rsidRPr="00E1028E">
              <w:rPr>
                <w:noProof/>
                <w:sz w:val="28"/>
                <w:szCs w:val="28"/>
              </w:rPr>
              <w:t>встановлення</w:t>
            </w:r>
            <w:r w:rsidR="00D43401" w:rsidRPr="00E1028E">
              <w:rPr>
                <w:noProof/>
                <w:sz w:val="28"/>
                <w:szCs w:val="28"/>
              </w:rPr>
              <w:t xml:space="preserve"> </w:t>
            </w:r>
            <w:r w:rsidRPr="00E1028E">
              <w:rPr>
                <w:noProof/>
                <w:sz w:val="28"/>
                <w:szCs w:val="28"/>
              </w:rPr>
              <w:t>і</w:t>
            </w:r>
            <w:r w:rsidR="00D43401" w:rsidRPr="00E1028E">
              <w:rPr>
                <w:noProof/>
                <w:sz w:val="28"/>
                <w:szCs w:val="28"/>
              </w:rPr>
              <w:t xml:space="preserve"> </w:t>
            </w:r>
            <w:r w:rsidRPr="00E1028E">
              <w:rPr>
                <w:noProof/>
                <w:sz w:val="28"/>
                <w:szCs w:val="28"/>
              </w:rPr>
              <w:t>зміни</w:t>
            </w:r>
            <w:r w:rsidR="00D43401" w:rsidRPr="00E1028E">
              <w:rPr>
                <w:noProof/>
                <w:sz w:val="28"/>
                <w:szCs w:val="28"/>
              </w:rPr>
              <w:t xml:space="preserve"> </w:t>
            </w:r>
            <w:r w:rsidRPr="00E1028E">
              <w:rPr>
                <w:noProof/>
                <w:sz w:val="28"/>
                <w:szCs w:val="28"/>
              </w:rPr>
              <w:t>меж адміністративно-територіальних утворень;</w:t>
            </w:r>
          </w:p>
          <w:p w:rsidR="00F47704" w:rsidRPr="00E1028E" w:rsidRDefault="00F47704" w:rsidP="00E1028E">
            <w:pPr>
              <w:widowControl w:val="0"/>
              <w:autoSpaceDE w:val="0"/>
              <w:autoSpaceDN w:val="0"/>
              <w:adjustRightInd w:val="0"/>
              <w:ind w:left="300"/>
              <w:rPr>
                <w:noProof/>
                <w:sz w:val="28"/>
                <w:szCs w:val="28"/>
              </w:rPr>
            </w:pPr>
          </w:p>
          <w:p w:rsidR="00F47704" w:rsidRPr="00E1028E" w:rsidRDefault="00F47704" w:rsidP="00E1028E">
            <w:pPr>
              <w:widowControl w:val="0"/>
              <w:autoSpaceDE w:val="0"/>
              <w:autoSpaceDN w:val="0"/>
              <w:adjustRightInd w:val="0"/>
              <w:ind w:left="300"/>
              <w:rPr>
                <w:noProof/>
                <w:sz w:val="28"/>
                <w:szCs w:val="28"/>
              </w:rPr>
            </w:pPr>
          </w:p>
          <w:p w:rsidR="00F47704" w:rsidRPr="00E1028E" w:rsidRDefault="00F47704" w:rsidP="00E1028E">
            <w:pPr>
              <w:widowControl w:val="0"/>
              <w:autoSpaceDE w:val="0"/>
              <w:autoSpaceDN w:val="0"/>
              <w:adjustRightInd w:val="0"/>
              <w:ind w:left="300"/>
              <w:rPr>
                <w:noProof/>
                <w:sz w:val="28"/>
                <w:szCs w:val="28"/>
              </w:rPr>
            </w:pPr>
          </w:p>
          <w:p w:rsidR="00F47704" w:rsidRPr="00E1028E" w:rsidRDefault="00F47704" w:rsidP="00E1028E">
            <w:pPr>
              <w:widowControl w:val="0"/>
              <w:autoSpaceDE w:val="0"/>
              <w:autoSpaceDN w:val="0"/>
              <w:adjustRightInd w:val="0"/>
              <w:ind w:left="300"/>
              <w:rPr>
                <w:noProof/>
                <w:sz w:val="28"/>
                <w:szCs w:val="28"/>
              </w:rPr>
            </w:pPr>
            <w:r w:rsidRPr="00E1028E">
              <w:rPr>
                <w:noProof/>
                <w:sz w:val="28"/>
                <w:szCs w:val="28"/>
              </w:rPr>
              <w:t>ґ) проекти</w:t>
            </w:r>
            <w:r w:rsidR="00D43401" w:rsidRPr="00E1028E">
              <w:rPr>
                <w:noProof/>
                <w:sz w:val="28"/>
                <w:szCs w:val="28"/>
              </w:rPr>
              <w:t xml:space="preserve"> </w:t>
            </w:r>
            <w:r w:rsidRPr="00E1028E">
              <w:rPr>
                <w:noProof/>
                <w:sz w:val="28"/>
                <w:szCs w:val="28"/>
              </w:rPr>
              <w:t>землеустрою</w:t>
            </w:r>
            <w:r w:rsidR="00D43401" w:rsidRPr="00E1028E">
              <w:rPr>
                <w:noProof/>
                <w:sz w:val="28"/>
                <w:szCs w:val="28"/>
              </w:rPr>
              <w:t xml:space="preserve"> </w:t>
            </w:r>
            <w:r w:rsidRPr="00E1028E">
              <w:rPr>
                <w:noProof/>
                <w:sz w:val="28"/>
                <w:szCs w:val="28"/>
              </w:rPr>
              <w:t>щодо</w:t>
            </w:r>
            <w:r w:rsidR="00D43401" w:rsidRPr="00E1028E">
              <w:rPr>
                <w:noProof/>
                <w:sz w:val="28"/>
                <w:szCs w:val="28"/>
              </w:rPr>
              <w:t xml:space="preserve"> </w:t>
            </w:r>
            <w:r w:rsidRPr="00E1028E">
              <w:rPr>
                <w:noProof/>
                <w:sz w:val="28"/>
                <w:szCs w:val="28"/>
              </w:rPr>
              <w:t>організації і встановлення меж територій природно-заповідного фонду та</w:t>
            </w:r>
            <w:r w:rsidR="00D43401" w:rsidRPr="00E1028E">
              <w:rPr>
                <w:noProof/>
                <w:sz w:val="28"/>
                <w:szCs w:val="28"/>
              </w:rPr>
              <w:t xml:space="preserve"> </w:t>
            </w:r>
            <w:r w:rsidRPr="00E1028E">
              <w:rPr>
                <w:noProof/>
                <w:sz w:val="28"/>
                <w:szCs w:val="28"/>
              </w:rPr>
              <w:t>іншого</w:t>
            </w:r>
            <w:r w:rsidR="00D43401" w:rsidRPr="00E1028E">
              <w:rPr>
                <w:noProof/>
                <w:sz w:val="28"/>
                <w:szCs w:val="28"/>
              </w:rPr>
              <w:t xml:space="preserve"> </w:t>
            </w:r>
            <w:r w:rsidRPr="00E1028E">
              <w:rPr>
                <w:noProof/>
                <w:sz w:val="28"/>
                <w:szCs w:val="28"/>
              </w:rPr>
              <w:t>природоохоронного призначення,</w:t>
            </w:r>
            <w:r w:rsidR="00D43401" w:rsidRPr="00E1028E">
              <w:rPr>
                <w:noProof/>
                <w:sz w:val="28"/>
                <w:szCs w:val="28"/>
              </w:rPr>
              <w:t xml:space="preserve"> </w:t>
            </w:r>
            <w:r w:rsidRPr="00E1028E">
              <w:rPr>
                <w:noProof/>
                <w:sz w:val="28"/>
                <w:szCs w:val="28"/>
              </w:rPr>
              <w:t>оздоровчого,</w:t>
            </w:r>
            <w:r w:rsidR="00D43401" w:rsidRPr="00E1028E">
              <w:rPr>
                <w:noProof/>
                <w:sz w:val="28"/>
                <w:szCs w:val="28"/>
              </w:rPr>
              <w:t xml:space="preserve"> </w:t>
            </w:r>
            <w:r w:rsidRPr="00E1028E">
              <w:rPr>
                <w:noProof/>
                <w:sz w:val="28"/>
                <w:szCs w:val="28"/>
              </w:rPr>
              <w:t>рекреаційного</w:t>
            </w:r>
            <w:r w:rsidR="00D43401" w:rsidRPr="00E1028E">
              <w:rPr>
                <w:noProof/>
                <w:sz w:val="28"/>
                <w:szCs w:val="28"/>
              </w:rPr>
              <w:t xml:space="preserve"> </w:t>
            </w:r>
            <w:r w:rsidRPr="00E1028E">
              <w:rPr>
                <w:noProof/>
                <w:sz w:val="28"/>
                <w:szCs w:val="28"/>
              </w:rPr>
              <w:t>та історико-культурного призначення;</w:t>
            </w:r>
          </w:p>
          <w:p w:rsidR="00F47704" w:rsidRPr="00E1028E" w:rsidRDefault="00F47704" w:rsidP="00E1028E">
            <w:pPr>
              <w:widowControl w:val="0"/>
              <w:autoSpaceDE w:val="0"/>
              <w:autoSpaceDN w:val="0"/>
              <w:adjustRightInd w:val="0"/>
              <w:ind w:left="300"/>
              <w:rPr>
                <w:noProof/>
                <w:sz w:val="28"/>
                <w:szCs w:val="28"/>
              </w:rPr>
            </w:pPr>
          </w:p>
          <w:p w:rsidR="00F47704" w:rsidRPr="00E1028E" w:rsidRDefault="00F47704" w:rsidP="00E1028E">
            <w:pPr>
              <w:widowControl w:val="0"/>
              <w:autoSpaceDE w:val="0"/>
              <w:autoSpaceDN w:val="0"/>
              <w:adjustRightInd w:val="0"/>
              <w:ind w:left="300"/>
              <w:rPr>
                <w:noProof/>
                <w:sz w:val="28"/>
                <w:szCs w:val="28"/>
              </w:rPr>
            </w:pPr>
          </w:p>
          <w:p w:rsidR="00F47704" w:rsidRPr="00E1028E" w:rsidRDefault="00F47704" w:rsidP="00E1028E">
            <w:pPr>
              <w:widowControl w:val="0"/>
              <w:autoSpaceDE w:val="0"/>
              <w:autoSpaceDN w:val="0"/>
              <w:adjustRightInd w:val="0"/>
              <w:ind w:left="300"/>
              <w:rPr>
                <w:noProof/>
                <w:sz w:val="28"/>
                <w:szCs w:val="28"/>
              </w:rPr>
            </w:pPr>
            <w:r w:rsidRPr="00E1028E">
              <w:rPr>
                <w:noProof/>
                <w:sz w:val="28"/>
                <w:szCs w:val="28"/>
              </w:rPr>
              <w:t>д) проекти землеустрою щодо формування земель комунальної власності</w:t>
            </w:r>
            <w:r w:rsidR="00D43401" w:rsidRPr="00E1028E">
              <w:rPr>
                <w:noProof/>
                <w:sz w:val="28"/>
                <w:szCs w:val="28"/>
              </w:rPr>
              <w:t xml:space="preserve"> </w:t>
            </w:r>
            <w:r w:rsidRPr="00E1028E">
              <w:rPr>
                <w:noProof/>
                <w:sz w:val="28"/>
                <w:szCs w:val="28"/>
              </w:rPr>
              <w:t>територіальних громад і проекти розмежування земель державної та комунальної власності населених пунктів;</w:t>
            </w:r>
          </w:p>
          <w:p w:rsidR="00F47704" w:rsidRPr="00E1028E" w:rsidRDefault="00F47704" w:rsidP="00E1028E">
            <w:pPr>
              <w:widowControl w:val="0"/>
              <w:autoSpaceDE w:val="0"/>
              <w:autoSpaceDN w:val="0"/>
              <w:adjustRightInd w:val="0"/>
              <w:ind w:left="300"/>
              <w:rPr>
                <w:b/>
                <w:noProof/>
                <w:sz w:val="28"/>
                <w:szCs w:val="28"/>
              </w:rPr>
            </w:pPr>
            <w:r w:rsidRPr="00E1028E">
              <w:rPr>
                <w:b/>
                <w:noProof/>
                <w:sz w:val="28"/>
                <w:szCs w:val="28"/>
              </w:rPr>
              <w:t>е) проекти землеустрою щодо відведення земельних ділянок;</w:t>
            </w:r>
          </w:p>
          <w:p w:rsidR="00F47704" w:rsidRPr="00E1028E" w:rsidRDefault="00F47704" w:rsidP="00E1028E">
            <w:pPr>
              <w:widowControl w:val="0"/>
              <w:autoSpaceDE w:val="0"/>
              <w:autoSpaceDN w:val="0"/>
              <w:adjustRightInd w:val="0"/>
              <w:ind w:left="300"/>
              <w:rPr>
                <w:b/>
                <w:noProof/>
                <w:sz w:val="28"/>
                <w:szCs w:val="28"/>
              </w:rPr>
            </w:pPr>
          </w:p>
          <w:p w:rsidR="00F47704" w:rsidRPr="00E1028E" w:rsidRDefault="00F47704" w:rsidP="00E1028E">
            <w:pPr>
              <w:widowControl w:val="0"/>
              <w:autoSpaceDE w:val="0"/>
              <w:autoSpaceDN w:val="0"/>
              <w:adjustRightInd w:val="0"/>
              <w:ind w:left="300"/>
              <w:rPr>
                <w:noProof/>
                <w:sz w:val="28"/>
                <w:szCs w:val="28"/>
              </w:rPr>
            </w:pPr>
          </w:p>
          <w:p w:rsidR="00F47704" w:rsidRPr="00E1028E" w:rsidRDefault="00F47704" w:rsidP="00E1028E">
            <w:pPr>
              <w:widowControl w:val="0"/>
              <w:autoSpaceDE w:val="0"/>
              <w:autoSpaceDN w:val="0"/>
              <w:adjustRightInd w:val="0"/>
              <w:ind w:left="300"/>
              <w:rPr>
                <w:noProof/>
                <w:sz w:val="28"/>
                <w:szCs w:val="28"/>
              </w:rPr>
            </w:pPr>
            <w:r w:rsidRPr="00E1028E">
              <w:rPr>
                <w:noProof/>
                <w:sz w:val="28"/>
                <w:szCs w:val="28"/>
              </w:rPr>
              <w:lastRenderedPageBreak/>
              <w:t>є) проекти землеустрою щодо створення нових та</w:t>
            </w:r>
            <w:r w:rsidR="00D43401" w:rsidRPr="00E1028E">
              <w:rPr>
                <w:noProof/>
                <w:sz w:val="28"/>
                <w:szCs w:val="28"/>
              </w:rPr>
              <w:t xml:space="preserve"> </w:t>
            </w:r>
            <w:r w:rsidRPr="00E1028E">
              <w:rPr>
                <w:noProof/>
                <w:sz w:val="28"/>
                <w:szCs w:val="28"/>
              </w:rPr>
              <w:t>впорядкування існуючих землеволодінь і землекористувань;</w:t>
            </w:r>
          </w:p>
          <w:p w:rsidR="00F47704" w:rsidRPr="00E1028E" w:rsidRDefault="00F47704" w:rsidP="00E1028E">
            <w:pPr>
              <w:widowControl w:val="0"/>
              <w:autoSpaceDE w:val="0"/>
              <w:autoSpaceDN w:val="0"/>
              <w:adjustRightInd w:val="0"/>
              <w:ind w:left="300"/>
              <w:rPr>
                <w:noProof/>
                <w:sz w:val="28"/>
                <w:szCs w:val="28"/>
              </w:rPr>
            </w:pPr>
            <w:r w:rsidRPr="00E1028E">
              <w:rPr>
                <w:noProof/>
                <w:sz w:val="28"/>
                <w:szCs w:val="28"/>
              </w:rPr>
              <w:t>ж) проекти</w:t>
            </w:r>
            <w:r w:rsidR="00D43401" w:rsidRPr="00E1028E">
              <w:rPr>
                <w:noProof/>
                <w:sz w:val="28"/>
                <w:szCs w:val="28"/>
              </w:rPr>
              <w:t xml:space="preserve"> </w:t>
            </w:r>
            <w:r w:rsidRPr="00E1028E">
              <w:rPr>
                <w:noProof/>
                <w:sz w:val="28"/>
                <w:szCs w:val="28"/>
              </w:rPr>
              <w:t>землеустрою,</w:t>
            </w:r>
            <w:r w:rsidR="00D43401" w:rsidRPr="00E1028E">
              <w:rPr>
                <w:noProof/>
                <w:sz w:val="28"/>
                <w:szCs w:val="28"/>
              </w:rPr>
              <w:t xml:space="preserve"> </w:t>
            </w:r>
            <w:r w:rsidRPr="00E1028E">
              <w:rPr>
                <w:noProof/>
                <w:sz w:val="28"/>
                <w:szCs w:val="28"/>
              </w:rPr>
              <w:t>що</w:t>
            </w:r>
            <w:r w:rsidR="00D43401" w:rsidRPr="00E1028E">
              <w:rPr>
                <w:noProof/>
                <w:sz w:val="28"/>
                <w:szCs w:val="28"/>
              </w:rPr>
              <w:t xml:space="preserve"> </w:t>
            </w:r>
            <w:r w:rsidRPr="00E1028E">
              <w:rPr>
                <w:noProof/>
                <w:sz w:val="28"/>
                <w:szCs w:val="28"/>
              </w:rPr>
              <w:t>забезпечують еколого-економічне обгрунтування сівозміни та впорядкування угідь;</w:t>
            </w:r>
          </w:p>
          <w:p w:rsidR="00F47704" w:rsidRPr="00E1028E" w:rsidRDefault="00F47704" w:rsidP="00E1028E">
            <w:pPr>
              <w:widowControl w:val="0"/>
              <w:autoSpaceDE w:val="0"/>
              <w:autoSpaceDN w:val="0"/>
              <w:adjustRightInd w:val="0"/>
              <w:ind w:left="300"/>
              <w:rPr>
                <w:noProof/>
                <w:sz w:val="28"/>
                <w:szCs w:val="28"/>
              </w:rPr>
            </w:pPr>
            <w:r w:rsidRPr="00E1028E">
              <w:rPr>
                <w:noProof/>
                <w:sz w:val="28"/>
                <w:szCs w:val="28"/>
              </w:rPr>
              <w:t>з) проекти землеустрою щодо впорядкування території населених пунктів;</w:t>
            </w:r>
          </w:p>
          <w:p w:rsidR="00F47704" w:rsidRPr="00E1028E" w:rsidRDefault="00F47704" w:rsidP="00E1028E">
            <w:pPr>
              <w:widowControl w:val="0"/>
              <w:autoSpaceDE w:val="0"/>
              <w:autoSpaceDN w:val="0"/>
              <w:adjustRightInd w:val="0"/>
              <w:ind w:left="40"/>
              <w:rPr>
                <w:noProof/>
                <w:sz w:val="28"/>
                <w:szCs w:val="28"/>
              </w:rPr>
            </w:pPr>
            <w:r w:rsidRPr="00E1028E">
              <w:rPr>
                <w:noProof/>
                <w:sz w:val="28"/>
                <w:szCs w:val="28"/>
              </w:rPr>
              <w:t>и) робочі проекти землеустрою щодо рекультивації порушених земель, землювання малопродуктивних</w:t>
            </w:r>
            <w:r w:rsidR="00D43401" w:rsidRPr="00E1028E">
              <w:rPr>
                <w:noProof/>
                <w:sz w:val="28"/>
                <w:szCs w:val="28"/>
              </w:rPr>
              <w:t xml:space="preserve"> </w:t>
            </w:r>
            <w:r w:rsidRPr="00E1028E">
              <w:rPr>
                <w:noProof/>
                <w:sz w:val="28"/>
                <w:szCs w:val="28"/>
              </w:rPr>
              <w:t>угідь, захисту земель від ерозії, підтоплення, заболочення, вторинного засолення, висушення,</w:t>
            </w:r>
          </w:p>
          <w:p w:rsidR="00F47704" w:rsidRPr="00E1028E" w:rsidRDefault="00F47704" w:rsidP="00E1028E">
            <w:pPr>
              <w:widowControl w:val="0"/>
              <w:autoSpaceDE w:val="0"/>
              <w:autoSpaceDN w:val="0"/>
              <w:adjustRightInd w:val="0"/>
              <w:ind w:left="40"/>
              <w:rPr>
                <w:noProof/>
                <w:sz w:val="28"/>
                <w:szCs w:val="28"/>
              </w:rPr>
            </w:pPr>
            <w:r w:rsidRPr="00E1028E">
              <w:rPr>
                <w:noProof/>
                <w:sz w:val="28"/>
                <w:szCs w:val="28"/>
              </w:rPr>
              <w:t>зсувів, ущільнення, закислення, забруднення промисловими та іншими відходами, радіоактивними</w:t>
            </w:r>
            <w:r w:rsidR="00D43401" w:rsidRPr="00E1028E">
              <w:rPr>
                <w:noProof/>
                <w:sz w:val="28"/>
                <w:szCs w:val="28"/>
              </w:rPr>
              <w:t xml:space="preserve"> </w:t>
            </w:r>
            <w:r w:rsidRPr="00E1028E">
              <w:rPr>
                <w:noProof/>
                <w:sz w:val="28"/>
                <w:szCs w:val="28"/>
              </w:rPr>
              <w:t>та</w:t>
            </w:r>
            <w:r w:rsidR="00D43401" w:rsidRPr="00E1028E">
              <w:rPr>
                <w:noProof/>
                <w:sz w:val="28"/>
                <w:szCs w:val="28"/>
              </w:rPr>
              <w:t xml:space="preserve"> </w:t>
            </w:r>
            <w:r w:rsidRPr="00E1028E">
              <w:rPr>
                <w:noProof/>
                <w:sz w:val="28"/>
                <w:szCs w:val="28"/>
              </w:rPr>
              <w:t>хімічними</w:t>
            </w:r>
            <w:r w:rsidR="00D43401" w:rsidRPr="00E1028E">
              <w:rPr>
                <w:noProof/>
                <w:sz w:val="28"/>
                <w:szCs w:val="28"/>
              </w:rPr>
              <w:t xml:space="preserve"> </w:t>
            </w:r>
            <w:r w:rsidRPr="00E1028E">
              <w:rPr>
                <w:noProof/>
                <w:sz w:val="28"/>
                <w:szCs w:val="28"/>
              </w:rPr>
              <w:t>речовинами, покращання сільськогосподарських земель, підвищення родючості грунтів (далі - робочі проекти землеустрою);</w:t>
            </w:r>
          </w:p>
          <w:p w:rsidR="00F47704" w:rsidRPr="00E1028E" w:rsidRDefault="00F47704" w:rsidP="00E1028E">
            <w:pPr>
              <w:widowControl w:val="0"/>
              <w:autoSpaceDE w:val="0"/>
              <w:autoSpaceDN w:val="0"/>
              <w:adjustRightInd w:val="0"/>
              <w:ind w:left="40"/>
              <w:rPr>
                <w:noProof/>
                <w:sz w:val="28"/>
                <w:szCs w:val="28"/>
              </w:rPr>
            </w:pPr>
            <w:r w:rsidRPr="00E1028E">
              <w:rPr>
                <w:noProof/>
                <w:sz w:val="28"/>
                <w:szCs w:val="28"/>
              </w:rPr>
              <w:t>і) технічна документація із землеустрою щодо встановлення меж земельної ділянки в натурі (на місцевості);</w:t>
            </w:r>
          </w:p>
          <w:p w:rsidR="00F47704" w:rsidRPr="00E1028E" w:rsidRDefault="00F47704" w:rsidP="00E1028E">
            <w:pPr>
              <w:widowControl w:val="0"/>
              <w:autoSpaceDE w:val="0"/>
              <w:autoSpaceDN w:val="0"/>
              <w:adjustRightInd w:val="0"/>
              <w:ind w:left="40"/>
              <w:rPr>
                <w:noProof/>
                <w:sz w:val="28"/>
                <w:szCs w:val="28"/>
              </w:rPr>
            </w:pPr>
            <w:r w:rsidRPr="00E1028E">
              <w:rPr>
                <w:noProof/>
                <w:sz w:val="28"/>
                <w:szCs w:val="28"/>
              </w:rPr>
              <w:t>ї) технічна</w:t>
            </w:r>
            <w:r w:rsidR="00D43401" w:rsidRPr="00E1028E">
              <w:rPr>
                <w:noProof/>
                <w:sz w:val="28"/>
                <w:szCs w:val="28"/>
              </w:rPr>
              <w:t xml:space="preserve"> </w:t>
            </w:r>
            <w:r w:rsidRPr="00E1028E">
              <w:rPr>
                <w:noProof/>
                <w:sz w:val="28"/>
                <w:szCs w:val="28"/>
              </w:rPr>
              <w:t>документація</w:t>
            </w:r>
            <w:r w:rsidR="00D43401" w:rsidRPr="00E1028E">
              <w:rPr>
                <w:noProof/>
                <w:sz w:val="28"/>
                <w:szCs w:val="28"/>
              </w:rPr>
              <w:t xml:space="preserve"> </w:t>
            </w:r>
            <w:r w:rsidRPr="00E1028E">
              <w:rPr>
                <w:noProof/>
                <w:sz w:val="28"/>
                <w:szCs w:val="28"/>
              </w:rPr>
              <w:t>із</w:t>
            </w:r>
            <w:r w:rsidR="00D43401" w:rsidRPr="00E1028E">
              <w:rPr>
                <w:noProof/>
                <w:sz w:val="28"/>
                <w:szCs w:val="28"/>
              </w:rPr>
              <w:t xml:space="preserve"> </w:t>
            </w:r>
            <w:r w:rsidRPr="00E1028E">
              <w:rPr>
                <w:noProof/>
                <w:sz w:val="28"/>
                <w:szCs w:val="28"/>
              </w:rPr>
              <w:t>землеустрою</w:t>
            </w:r>
            <w:r w:rsidR="00D43401" w:rsidRPr="00E1028E">
              <w:rPr>
                <w:noProof/>
                <w:sz w:val="28"/>
                <w:szCs w:val="28"/>
              </w:rPr>
              <w:t xml:space="preserve"> </w:t>
            </w:r>
            <w:r w:rsidRPr="00E1028E">
              <w:rPr>
                <w:noProof/>
                <w:sz w:val="28"/>
                <w:szCs w:val="28"/>
              </w:rPr>
              <w:t>щодо</w:t>
            </w:r>
            <w:r w:rsidR="00D43401" w:rsidRPr="00E1028E">
              <w:rPr>
                <w:noProof/>
                <w:sz w:val="28"/>
                <w:szCs w:val="28"/>
              </w:rPr>
              <w:t xml:space="preserve"> </w:t>
            </w:r>
            <w:r w:rsidRPr="00E1028E">
              <w:rPr>
                <w:noProof/>
                <w:sz w:val="28"/>
                <w:szCs w:val="28"/>
              </w:rPr>
              <w:t>складання документів, що посвідчують право на земельну ділянку;</w:t>
            </w:r>
          </w:p>
          <w:p w:rsidR="00F47704" w:rsidRPr="00E1028E" w:rsidRDefault="00F47704" w:rsidP="00E1028E">
            <w:pPr>
              <w:widowControl w:val="0"/>
              <w:autoSpaceDE w:val="0"/>
              <w:autoSpaceDN w:val="0"/>
              <w:adjustRightInd w:val="0"/>
              <w:ind w:left="40"/>
              <w:rPr>
                <w:noProof/>
                <w:sz w:val="28"/>
                <w:szCs w:val="28"/>
              </w:rPr>
            </w:pPr>
            <w:r w:rsidRPr="00E1028E">
              <w:rPr>
                <w:noProof/>
                <w:sz w:val="28"/>
                <w:szCs w:val="28"/>
              </w:rPr>
              <w:t>к) спеціальні</w:t>
            </w:r>
            <w:r w:rsidR="00D43401" w:rsidRPr="00E1028E">
              <w:rPr>
                <w:noProof/>
                <w:sz w:val="28"/>
                <w:szCs w:val="28"/>
              </w:rPr>
              <w:t xml:space="preserve"> </w:t>
            </w:r>
            <w:r w:rsidRPr="00E1028E">
              <w:rPr>
                <w:noProof/>
                <w:sz w:val="28"/>
                <w:szCs w:val="28"/>
              </w:rPr>
              <w:t>тематичні</w:t>
            </w:r>
            <w:r w:rsidR="00D43401" w:rsidRPr="00E1028E">
              <w:rPr>
                <w:noProof/>
                <w:sz w:val="28"/>
                <w:szCs w:val="28"/>
              </w:rPr>
              <w:t xml:space="preserve"> </w:t>
            </w:r>
            <w:r w:rsidRPr="00E1028E">
              <w:rPr>
                <w:noProof/>
                <w:sz w:val="28"/>
                <w:szCs w:val="28"/>
              </w:rPr>
              <w:t>карти і атласи стану земель та їх використання.</w:t>
            </w:r>
          </w:p>
          <w:p w:rsidR="00F47704" w:rsidRPr="00E1028E" w:rsidRDefault="00F47704" w:rsidP="00E1028E">
            <w:pPr>
              <w:widowControl w:val="0"/>
              <w:autoSpaceDE w:val="0"/>
              <w:autoSpaceDN w:val="0"/>
              <w:adjustRightInd w:val="0"/>
              <w:ind w:left="40"/>
              <w:rPr>
                <w:noProof/>
                <w:sz w:val="28"/>
                <w:szCs w:val="28"/>
              </w:rPr>
            </w:pPr>
            <w:r w:rsidRPr="00E1028E">
              <w:rPr>
                <w:noProof/>
                <w:sz w:val="28"/>
                <w:szCs w:val="28"/>
              </w:rPr>
              <w:t>Законами України та іншими нормативно-правовими актами можуть встановлюватися інші види документації із землеустрою.</w:t>
            </w:r>
          </w:p>
          <w:p w:rsidR="00F47704" w:rsidRPr="00E1028E" w:rsidRDefault="00F47704" w:rsidP="00E1028E">
            <w:pPr>
              <w:widowControl w:val="0"/>
              <w:autoSpaceDE w:val="0"/>
              <w:autoSpaceDN w:val="0"/>
              <w:adjustRightInd w:val="0"/>
              <w:ind w:left="40"/>
              <w:rPr>
                <w:noProof/>
                <w:sz w:val="28"/>
                <w:szCs w:val="28"/>
              </w:rPr>
            </w:pPr>
            <w:r w:rsidRPr="00E1028E">
              <w:rPr>
                <w:noProof/>
                <w:sz w:val="28"/>
                <w:szCs w:val="28"/>
              </w:rPr>
              <w:t>Склад, зміст і правила оформлення кожного виду документації із землеустрою</w:t>
            </w:r>
            <w:r w:rsidR="00D43401" w:rsidRPr="00E1028E">
              <w:rPr>
                <w:noProof/>
                <w:sz w:val="28"/>
                <w:szCs w:val="28"/>
              </w:rPr>
              <w:t xml:space="preserve"> </w:t>
            </w:r>
            <w:r w:rsidRPr="00E1028E">
              <w:rPr>
                <w:noProof/>
                <w:sz w:val="28"/>
                <w:szCs w:val="28"/>
              </w:rPr>
              <w:t>регламентуються</w:t>
            </w:r>
            <w:r w:rsidR="00D43401" w:rsidRPr="00E1028E">
              <w:rPr>
                <w:noProof/>
                <w:sz w:val="28"/>
                <w:szCs w:val="28"/>
              </w:rPr>
              <w:t xml:space="preserve"> </w:t>
            </w:r>
            <w:r w:rsidRPr="00E1028E">
              <w:rPr>
                <w:noProof/>
                <w:sz w:val="28"/>
                <w:szCs w:val="28"/>
              </w:rPr>
              <w:t>відповідною</w:t>
            </w:r>
            <w:r w:rsidR="00D43401" w:rsidRPr="00E1028E">
              <w:rPr>
                <w:noProof/>
                <w:sz w:val="28"/>
                <w:szCs w:val="28"/>
              </w:rPr>
              <w:t xml:space="preserve"> </w:t>
            </w:r>
            <w:r w:rsidRPr="00E1028E">
              <w:rPr>
                <w:noProof/>
                <w:sz w:val="28"/>
                <w:szCs w:val="28"/>
              </w:rPr>
              <w:t>нормативно-технічною документацією з питань здійснення землеустрою.</w:t>
            </w:r>
          </w:p>
          <w:p w:rsidR="00F47704" w:rsidRPr="00E1028E" w:rsidRDefault="00F47704" w:rsidP="00E1028E">
            <w:pPr>
              <w:widowControl w:val="0"/>
              <w:autoSpaceDE w:val="0"/>
              <w:autoSpaceDN w:val="0"/>
              <w:adjustRightInd w:val="0"/>
              <w:ind w:left="40"/>
              <w:rPr>
                <w:noProof/>
                <w:sz w:val="28"/>
                <w:szCs w:val="28"/>
              </w:rPr>
            </w:pPr>
            <w:r w:rsidRPr="00E1028E">
              <w:rPr>
                <w:noProof/>
                <w:sz w:val="28"/>
                <w:szCs w:val="28"/>
              </w:rPr>
              <w:t xml:space="preserve">Документація із землеустрою </w:t>
            </w:r>
            <w:r w:rsidRPr="00E1028E">
              <w:rPr>
                <w:noProof/>
                <w:sz w:val="28"/>
                <w:szCs w:val="28"/>
              </w:rPr>
              <w:lastRenderedPageBreak/>
              <w:t>формується і зберігається в порядку, встановленому Кабінетом Міністрів України.</w:t>
            </w:r>
          </w:p>
          <w:p w:rsidR="00F47704" w:rsidRPr="00E1028E" w:rsidRDefault="00F47704" w:rsidP="00E1028E">
            <w:pPr>
              <w:rPr>
                <w:sz w:val="28"/>
                <w:szCs w:val="28"/>
              </w:rPr>
            </w:pPr>
          </w:p>
        </w:tc>
      </w:tr>
      <w:tr w:rsidR="00F47704" w:rsidRPr="00E1028E" w:rsidTr="00F47704">
        <w:tblPrEx>
          <w:tblLook w:val="0000" w:firstRow="0" w:lastRow="0" w:firstColumn="0" w:lastColumn="0" w:noHBand="0" w:noVBand="0"/>
        </w:tblPrEx>
        <w:trPr>
          <w:trHeight w:val="1060"/>
        </w:trPr>
        <w:tc>
          <w:tcPr>
            <w:tcW w:w="4365" w:type="dxa"/>
          </w:tcPr>
          <w:p w:rsidR="00F47704" w:rsidRPr="00E1028E" w:rsidRDefault="00F47704" w:rsidP="00E1028E">
            <w:pPr>
              <w:rPr>
                <w:b/>
                <w:sz w:val="28"/>
                <w:szCs w:val="28"/>
              </w:rPr>
            </w:pPr>
            <w:r w:rsidRPr="00E1028E">
              <w:rPr>
                <w:b/>
                <w:sz w:val="28"/>
                <w:szCs w:val="28"/>
              </w:rPr>
              <w:lastRenderedPageBreak/>
              <w:t>Доповнити статтею 46'. Проекти землеустрою щодо зонування земель</w:t>
            </w:r>
          </w:p>
          <w:p w:rsidR="00F47704" w:rsidRPr="00E1028E" w:rsidRDefault="00F47704" w:rsidP="00E1028E">
            <w:pPr>
              <w:rPr>
                <w:sz w:val="28"/>
                <w:szCs w:val="28"/>
              </w:rPr>
            </w:pPr>
          </w:p>
        </w:tc>
        <w:tc>
          <w:tcPr>
            <w:tcW w:w="4966" w:type="dxa"/>
            <w:shd w:val="clear" w:color="auto" w:fill="0BE50B"/>
          </w:tcPr>
          <w:p w:rsidR="00F47704" w:rsidRPr="00E1028E" w:rsidRDefault="00D43401" w:rsidP="00E1028E">
            <w:pPr>
              <w:rPr>
                <w:b/>
                <w:sz w:val="28"/>
                <w:szCs w:val="28"/>
              </w:rPr>
            </w:pPr>
            <w:r w:rsidRPr="00E1028E">
              <w:rPr>
                <w:b/>
                <w:sz w:val="28"/>
                <w:szCs w:val="28"/>
              </w:rPr>
              <w:t xml:space="preserve"> </w:t>
            </w:r>
            <w:r w:rsidR="00F47704" w:rsidRPr="00E1028E">
              <w:rPr>
                <w:b/>
                <w:sz w:val="28"/>
                <w:szCs w:val="28"/>
              </w:rPr>
              <w:t>Стаття 46'. Проекти землеустрою щодо зонування земель</w:t>
            </w:r>
          </w:p>
          <w:p w:rsidR="00F47704" w:rsidRPr="00E1028E" w:rsidRDefault="00D43401" w:rsidP="00E1028E">
            <w:pPr>
              <w:rPr>
                <w:sz w:val="28"/>
                <w:szCs w:val="28"/>
              </w:rPr>
            </w:pPr>
            <w:r w:rsidRPr="00E1028E">
              <w:rPr>
                <w:sz w:val="28"/>
                <w:szCs w:val="28"/>
              </w:rPr>
              <w:t xml:space="preserve"> </w:t>
            </w:r>
            <w:r w:rsidR="00F47704" w:rsidRPr="00E1028E">
              <w:rPr>
                <w:sz w:val="28"/>
                <w:szCs w:val="28"/>
              </w:rPr>
              <w:t>1. Проект землеустрою щодо зонування земель розробляється згідно з законами України, іншими нормативно-правовими актами, прийнятими відповідно до них, з метою обґрунтування розподілу земель за їх категоріями і типами землекористування.</w:t>
            </w:r>
          </w:p>
          <w:p w:rsidR="00F47704" w:rsidRPr="00E1028E" w:rsidRDefault="00D43401" w:rsidP="00E1028E">
            <w:pPr>
              <w:rPr>
                <w:sz w:val="28"/>
                <w:szCs w:val="28"/>
              </w:rPr>
            </w:pPr>
            <w:r w:rsidRPr="00E1028E">
              <w:rPr>
                <w:sz w:val="28"/>
                <w:szCs w:val="28"/>
              </w:rPr>
              <w:t xml:space="preserve"> </w:t>
            </w:r>
            <w:r w:rsidR="00F47704" w:rsidRPr="00E1028E">
              <w:rPr>
                <w:sz w:val="28"/>
                <w:szCs w:val="28"/>
              </w:rPr>
              <w:t>2. Проектами землеустрою щодо зонування земель визначаються склад та межі категорій земель і типів землекористування; склад та зміст землевпорядних регламентів; склад і зміст плану зонування.</w:t>
            </w:r>
          </w:p>
          <w:p w:rsidR="00F47704" w:rsidRPr="00E1028E" w:rsidRDefault="00D43401" w:rsidP="00E1028E">
            <w:pPr>
              <w:rPr>
                <w:sz w:val="28"/>
                <w:szCs w:val="28"/>
              </w:rPr>
            </w:pPr>
            <w:r w:rsidRPr="00E1028E">
              <w:rPr>
                <w:sz w:val="28"/>
                <w:szCs w:val="28"/>
              </w:rPr>
              <w:t xml:space="preserve"> </w:t>
            </w:r>
            <w:r w:rsidR="00F47704" w:rsidRPr="00E1028E">
              <w:rPr>
                <w:sz w:val="28"/>
                <w:szCs w:val="28"/>
              </w:rPr>
              <w:t>3. Проект землеустрою щодо зонування земель включають: пояснювальну записку, завдання на розробку проекту, картографічні матеріали (в тому числі план зонування земель), землевпорядні регламенти, матеріали погодження та затвердження проекту.</w:t>
            </w:r>
          </w:p>
        </w:tc>
      </w:tr>
    </w:tbl>
    <w:p w:rsidR="00F47704" w:rsidRPr="00E1028E" w:rsidRDefault="00F47704" w:rsidP="00E1028E">
      <w:pPr>
        <w:rPr>
          <w:sz w:val="28"/>
          <w:szCs w:val="28"/>
        </w:rPr>
      </w:pPr>
    </w:p>
    <w:p w:rsidR="00F47704" w:rsidRPr="00E1028E" w:rsidRDefault="00F47704" w:rsidP="00E1028E">
      <w:pPr>
        <w:rPr>
          <w:sz w:val="28"/>
          <w:szCs w:val="28"/>
        </w:rPr>
      </w:pPr>
    </w:p>
    <w:p w:rsidR="00F47704" w:rsidRPr="00E1028E" w:rsidRDefault="00F47704" w:rsidP="00E1028E">
      <w:pPr>
        <w:rPr>
          <w:sz w:val="28"/>
          <w:szCs w:val="28"/>
        </w:rPr>
      </w:pPr>
    </w:p>
    <w:p w:rsidR="00116F96" w:rsidRPr="00E1028E" w:rsidRDefault="00116F96" w:rsidP="00E1028E">
      <w:pPr>
        <w:spacing w:line="360" w:lineRule="auto"/>
        <w:ind w:firstLine="709"/>
        <w:contextualSpacing/>
        <w:rPr>
          <w:color w:val="000000" w:themeColor="text1"/>
          <w:sz w:val="28"/>
          <w:szCs w:val="28"/>
        </w:rPr>
      </w:pPr>
    </w:p>
    <w:p w:rsidR="006E41DD" w:rsidRPr="00E1028E" w:rsidRDefault="00157639" w:rsidP="00E1028E">
      <w:pPr>
        <w:spacing w:line="360" w:lineRule="auto"/>
        <w:ind w:firstLine="709"/>
        <w:contextualSpacing/>
        <w:rPr>
          <w:color w:val="000000" w:themeColor="text1"/>
          <w:sz w:val="28"/>
          <w:szCs w:val="28"/>
          <w:lang w:val="uk-UA"/>
        </w:rPr>
      </w:pPr>
      <w:r w:rsidRPr="00E1028E">
        <w:rPr>
          <w:noProof/>
          <w:color w:val="000000" w:themeColor="text1"/>
          <w:sz w:val="28"/>
          <w:szCs w:val="28"/>
        </w:rPr>
        <w:lastRenderedPageBreak/>
        <w:drawing>
          <wp:inline distT="0" distB="0" distL="0" distR="0">
            <wp:extent cx="5597672" cy="4084847"/>
            <wp:effectExtent l="0" t="0" r="317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Органи зонування.tif"/>
                    <pic:cNvPicPr/>
                  </pic:nvPicPr>
                  <pic:blipFill>
                    <a:blip r:embed="rId41">
                      <a:extLst>
                        <a:ext uri="{28A0092B-C50C-407E-A947-70E740481C1C}">
                          <a14:useLocalDpi xmlns:a14="http://schemas.microsoft.com/office/drawing/2010/main" val="0"/>
                        </a:ext>
                      </a:extLst>
                    </a:blip>
                    <a:stretch>
                      <a:fillRect/>
                    </a:stretch>
                  </pic:blipFill>
                  <pic:spPr>
                    <a:xfrm>
                      <a:off x="0" y="0"/>
                      <a:ext cx="5604012" cy="4089474"/>
                    </a:xfrm>
                    <a:prstGeom prst="rect">
                      <a:avLst/>
                    </a:prstGeom>
                  </pic:spPr>
                </pic:pic>
              </a:graphicData>
            </a:graphic>
          </wp:inline>
        </w:drawing>
      </w:r>
    </w:p>
    <w:p w:rsidR="006E41DD" w:rsidRPr="00E1028E" w:rsidRDefault="006E41DD" w:rsidP="00E1028E">
      <w:pPr>
        <w:spacing w:line="360" w:lineRule="auto"/>
        <w:ind w:firstLine="709"/>
        <w:rPr>
          <w:sz w:val="28"/>
          <w:szCs w:val="28"/>
          <w:lang w:val="uk-UA"/>
        </w:rPr>
      </w:pPr>
    </w:p>
    <w:p w:rsidR="002F12A7" w:rsidRPr="00E1028E" w:rsidRDefault="002F12A7" w:rsidP="00E1028E">
      <w:pPr>
        <w:spacing w:line="360" w:lineRule="auto"/>
        <w:ind w:firstLine="709"/>
        <w:rPr>
          <w:sz w:val="28"/>
          <w:szCs w:val="28"/>
          <w:lang w:val="uk-UA"/>
        </w:rPr>
      </w:pPr>
      <w:r w:rsidRPr="00E1028E">
        <w:rPr>
          <w:sz w:val="28"/>
          <w:szCs w:val="28"/>
          <w:lang w:val="uk-UA"/>
        </w:rPr>
        <w:t>2.4 Проблемні питання правового регулювання зонування земель за законодавством України</w:t>
      </w:r>
    </w:p>
    <w:p w:rsidR="002F12A7" w:rsidRPr="00E1028E" w:rsidRDefault="002F12A7" w:rsidP="00E1028E">
      <w:pPr>
        <w:spacing w:line="360" w:lineRule="auto"/>
        <w:ind w:firstLine="709"/>
        <w:rPr>
          <w:sz w:val="28"/>
          <w:szCs w:val="28"/>
          <w:lang w:val="uk-UA"/>
        </w:rPr>
      </w:pPr>
    </w:p>
    <w:p w:rsidR="00835D54" w:rsidRPr="00E1028E" w:rsidRDefault="00835D54" w:rsidP="00E1028E">
      <w:pPr>
        <w:spacing w:line="360" w:lineRule="auto"/>
        <w:ind w:firstLine="709"/>
        <w:rPr>
          <w:sz w:val="28"/>
          <w:szCs w:val="28"/>
          <w:lang w:val="uk-UA"/>
        </w:rPr>
      </w:pPr>
    </w:p>
    <w:p w:rsidR="00835D54" w:rsidRPr="00E1028E" w:rsidRDefault="00835D54" w:rsidP="00E1028E">
      <w:pPr>
        <w:spacing w:line="360" w:lineRule="auto"/>
        <w:ind w:firstLine="709"/>
        <w:rPr>
          <w:sz w:val="28"/>
          <w:szCs w:val="28"/>
          <w:lang w:val="uk-UA"/>
        </w:rPr>
      </w:pPr>
      <w:r w:rsidRPr="00E1028E">
        <w:rPr>
          <w:sz w:val="28"/>
          <w:szCs w:val="28"/>
          <w:lang w:val="uk-UA"/>
        </w:rPr>
        <w:t>Щодо питань у сфері правового регулювання зонування земель у межах населених пунктів, існують проблеми як загальнонаукового, так і праворегулятивного та правозстосовного характеру.</w:t>
      </w:r>
    </w:p>
    <w:p w:rsidR="00835D54" w:rsidRPr="00E1028E" w:rsidRDefault="00835D54" w:rsidP="00E1028E">
      <w:pPr>
        <w:spacing w:line="360" w:lineRule="auto"/>
        <w:ind w:firstLine="709"/>
        <w:rPr>
          <w:sz w:val="28"/>
          <w:szCs w:val="28"/>
          <w:lang w:val="uk-UA"/>
        </w:rPr>
      </w:pPr>
      <w:r w:rsidRPr="00E1028E">
        <w:rPr>
          <w:sz w:val="28"/>
          <w:szCs w:val="28"/>
          <w:lang w:val="uk-UA"/>
        </w:rPr>
        <w:t>Так, в науковій сфері зонування земель тлумачить по різному:</w:t>
      </w:r>
    </w:p>
    <w:p w:rsidR="00835D54" w:rsidRPr="00E1028E" w:rsidRDefault="00835D54" w:rsidP="00E1028E">
      <w:pPr>
        <w:spacing w:line="360" w:lineRule="auto"/>
        <w:ind w:firstLine="709"/>
        <w:rPr>
          <w:sz w:val="28"/>
          <w:szCs w:val="28"/>
          <w:lang w:val="uk-UA"/>
        </w:rPr>
      </w:pPr>
      <w:r w:rsidRPr="00E1028E">
        <w:rPr>
          <w:noProof/>
          <w:sz w:val="28"/>
          <w:szCs w:val="28"/>
        </w:rPr>
        <mc:AlternateContent>
          <mc:Choice Requires="wps">
            <w:drawing>
              <wp:anchor distT="0" distB="0" distL="114300" distR="114300" simplePos="0" relativeHeight="251900928" behindDoc="0" locked="0" layoutInCell="1" allowOverlap="1" wp14:anchorId="7B11D370" wp14:editId="75E96B64">
                <wp:simplePos x="0" y="0"/>
                <wp:positionH relativeFrom="column">
                  <wp:posOffset>0</wp:posOffset>
                </wp:positionH>
                <wp:positionV relativeFrom="paragraph">
                  <wp:posOffset>37465</wp:posOffset>
                </wp:positionV>
                <wp:extent cx="6028631" cy="393405"/>
                <wp:effectExtent l="0" t="0" r="10795" b="26035"/>
                <wp:wrapNone/>
                <wp:docPr id="218" name="Скругленный прямоугольник 218"/>
                <wp:cNvGraphicFramePr/>
                <a:graphic xmlns:a="http://schemas.openxmlformats.org/drawingml/2006/main">
                  <a:graphicData uri="http://schemas.microsoft.com/office/word/2010/wordprocessingShape">
                    <wps:wsp>
                      <wps:cNvSpPr/>
                      <wps:spPr>
                        <a:xfrm>
                          <a:off x="0" y="0"/>
                          <a:ext cx="6028631" cy="393405"/>
                        </a:xfrm>
                        <a:prstGeom prst="round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162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835D54" w:rsidRDefault="00381AD0" w:rsidP="00835D54">
                            <w:pPr>
                              <w:jc w:val="center"/>
                              <w:rPr>
                                <w:b/>
                                <w:sz w:val="32"/>
                                <w:szCs w:val="32"/>
                              </w:rPr>
                            </w:pPr>
                            <w:r w:rsidRPr="00835D54">
                              <w:rPr>
                                <w:b/>
                                <w:sz w:val="32"/>
                                <w:szCs w:val="32"/>
                                <w:lang w:val="uk-UA"/>
                              </w:rPr>
                              <w:t>Трактування зонування земель</w:t>
                            </w:r>
                            <w:r w:rsidRPr="00835D54">
                              <w:rPr>
                                <w:b/>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11D370" id="Скругленный прямоугольник 218" o:spid="_x0000_s1067" style="position:absolute;left:0;text-align:left;margin-left:0;margin-top:2.95pt;width:474.7pt;height:31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" fillcolor="#006a96" strokecolor="#a5a5a5 [3206]" strokeweight=".5pt">
                <v:fill color2="#00b8ff" rotate="t" angle="180" colors="0 #006a96;.5 #009ad9;1 #00b8ff" focus="100%" type="gradient"/>
                <v:stroke joinstyle="miter"/>
                <v:textbox>
                  <w:txbxContent>
                    <w:p w:rsidR="00381AD0" w:rsidRPr="00835D54" w:rsidRDefault="00381AD0" w:rsidP="00835D54">
                      <w:pPr>
                        <w:jc w:val="center"/>
                        <w:rPr>
                          <w:b/>
                          <w:sz w:val="32"/>
                          <w:szCs w:val="32"/>
                        </w:rPr>
                      </w:pPr>
                      <w:r w:rsidRPr="00835D54">
                        <w:rPr>
                          <w:b/>
                          <w:sz w:val="32"/>
                          <w:szCs w:val="32"/>
                          <w:lang w:val="uk-UA"/>
                        </w:rPr>
                        <w:t>Трактування зонування земель</w:t>
                      </w:r>
                      <w:r w:rsidRPr="00835D54">
                        <w:rPr>
                          <w:b/>
                          <w:sz w:val="32"/>
                          <w:szCs w:val="32"/>
                        </w:rPr>
                        <w:t xml:space="preserve"> </w:t>
                      </w:r>
                    </w:p>
                  </w:txbxContent>
                </v:textbox>
              </v:roundrect>
            </w:pict>
          </mc:Fallback>
        </mc:AlternateContent>
      </w:r>
    </w:p>
    <w:p w:rsidR="00835D54" w:rsidRPr="00E1028E" w:rsidRDefault="00835D54" w:rsidP="00E1028E">
      <w:pPr>
        <w:spacing w:line="360" w:lineRule="auto"/>
        <w:ind w:firstLine="709"/>
        <w:rPr>
          <w:sz w:val="28"/>
          <w:szCs w:val="28"/>
          <w:lang w:val="uk-UA"/>
        </w:rPr>
      </w:pPr>
      <w:r w:rsidRPr="00E1028E">
        <w:rPr>
          <w:noProof/>
          <w:sz w:val="28"/>
          <w:szCs w:val="28"/>
        </w:rPr>
        <mc:AlternateContent>
          <mc:Choice Requires="wps">
            <w:drawing>
              <wp:anchor distT="0" distB="0" distL="114300" distR="114300" simplePos="0" relativeHeight="251905024" behindDoc="0" locked="0" layoutInCell="1" allowOverlap="1" wp14:anchorId="22264686" wp14:editId="316C49CA">
                <wp:simplePos x="0" y="0"/>
                <wp:positionH relativeFrom="column">
                  <wp:posOffset>3320282</wp:posOffset>
                </wp:positionH>
                <wp:positionV relativeFrom="paragraph">
                  <wp:posOffset>287803</wp:posOffset>
                </wp:positionV>
                <wp:extent cx="2689432" cy="637953"/>
                <wp:effectExtent l="0" t="0" r="15875" b="10160"/>
                <wp:wrapNone/>
                <wp:docPr id="274" name="Скругленный прямоугольник 274"/>
                <wp:cNvGraphicFramePr/>
                <a:graphic xmlns:a="http://schemas.openxmlformats.org/drawingml/2006/main">
                  <a:graphicData uri="http://schemas.microsoft.com/office/word/2010/wordprocessingShape">
                    <wps:wsp>
                      <wps:cNvSpPr/>
                      <wps:spPr>
                        <a:xfrm>
                          <a:off x="0" y="0"/>
                          <a:ext cx="2689432" cy="637953"/>
                        </a:xfrm>
                        <a:prstGeom prst="round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162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85049F" w:rsidRDefault="00381AD0" w:rsidP="00835D54">
                            <w:pPr>
                              <w:jc w:val="center"/>
                              <w:rPr>
                                <w:sz w:val="28"/>
                                <w:szCs w:val="28"/>
                              </w:rPr>
                            </w:pPr>
                            <w:r w:rsidRPr="00835D54">
                              <w:rPr>
                                <w:rFonts w:eastAsia="Times-Roman"/>
                                <w:sz w:val="28"/>
                                <w:szCs w:val="28"/>
                                <w:lang w:eastAsia="en-US"/>
                              </w:rPr>
                              <w:t xml:space="preserve">• </w:t>
                            </w:r>
                            <w:r w:rsidRPr="00835D54">
                              <w:rPr>
                                <w:rFonts w:eastAsia="Times-Italic"/>
                                <w:b/>
                                <w:i/>
                                <w:iCs/>
                                <w:sz w:val="28"/>
                                <w:szCs w:val="28"/>
                                <w:lang w:eastAsia="en-US"/>
                              </w:rPr>
                              <w:t>як спос</w:t>
                            </w:r>
                            <w:r w:rsidRPr="00835D54">
                              <w:rPr>
                                <w:rFonts w:eastAsia="Times-Italic"/>
                                <w:b/>
                                <w:i/>
                                <w:iCs/>
                                <w:sz w:val="28"/>
                                <w:szCs w:val="28"/>
                                <w:lang w:val="uk-UA" w:eastAsia="en-US"/>
                              </w:rPr>
                              <w:t>і</w:t>
                            </w:r>
                            <w:r w:rsidRPr="00835D54">
                              <w:rPr>
                                <w:rFonts w:eastAsia="Times-Italic"/>
                                <w:b/>
                                <w:i/>
                                <w:iCs/>
                                <w:sz w:val="28"/>
                                <w:szCs w:val="28"/>
                                <w:lang w:eastAsia="en-US"/>
                              </w:rPr>
                              <w:t>б правового регулювання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264686" id="Скругленный прямоугольник 274" o:spid="_x0000_s1068" style="position:absolute;left:0;text-align:left;margin-left:261.45pt;margin-top:22.65pt;width:211.75pt;height:50.2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" fillcolor="#006a96" strokecolor="#a5a5a5 [3206]" strokeweight=".5pt">
                <v:fill color2="#00b8ff" rotate="t" angle="180" colors="0 #006a96;.5 #009ad9;1 #00b8ff" focus="100%" type="gradient"/>
                <v:stroke joinstyle="miter"/>
                <v:textbox>
                  <w:txbxContent>
                    <w:p w:rsidR="00381AD0" w:rsidRPr="0085049F" w:rsidRDefault="00381AD0" w:rsidP="00835D54">
                      <w:pPr>
                        <w:jc w:val="center"/>
                        <w:rPr>
                          <w:sz w:val="28"/>
                          <w:szCs w:val="28"/>
                        </w:rPr>
                      </w:pPr>
                      <w:r w:rsidRPr="00835D54">
                        <w:rPr>
                          <w:rFonts w:eastAsia="Times-Roman"/>
                          <w:sz w:val="28"/>
                          <w:szCs w:val="28"/>
                          <w:lang w:eastAsia="en-US"/>
                        </w:rPr>
                        <w:t xml:space="preserve">• </w:t>
                      </w:r>
                      <w:r w:rsidRPr="00835D54">
                        <w:rPr>
                          <w:rFonts w:eastAsia="Times-Italic"/>
                          <w:b/>
                          <w:i/>
                          <w:iCs/>
                          <w:sz w:val="28"/>
                          <w:szCs w:val="28"/>
                          <w:lang w:eastAsia="en-US"/>
                        </w:rPr>
                        <w:t>як спос</w:t>
                      </w:r>
                      <w:r w:rsidRPr="00835D54">
                        <w:rPr>
                          <w:rFonts w:eastAsia="Times-Italic"/>
                          <w:b/>
                          <w:i/>
                          <w:iCs/>
                          <w:sz w:val="28"/>
                          <w:szCs w:val="28"/>
                          <w:lang w:val="uk-UA" w:eastAsia="en-US"/>
                        </w:rPr>
                        <w:t>і</w:t>
                      </w:r>
                      <w:r w:rsidRPr="00835D54">
                        <w:rPr>
                          <w:rFonts w:eastAsia="Times-Italic"/>
                          <w:b/>
                          <w:i/>
                          <w:iCs/>
                          <w:sz w:val="28"/>
                          <w:szCs w:val="28"/>
                          <w:lang w:eastAsia="en-US"/>
                        </w:rPr>
                        <w:t>б правового регулювання</w:t>
                      </w:r>
                    </w:p>
                  </w:txbxContent>
                </v:textbox>
              </v:roundrect>
            </w:pict>
          </mc:Fallback>
        </mc:AlternateContent>
      </w:r>
      <w:r w:rsidRPr="00E1028E">
        <w:rPr>
          <w:noProof/>
          <w:sz w:val="28"/>
          <w:szCs w:val="28"/>
        </w:rPr>
        <mc:AlternateContent>
          <mc:Choice Requires="wps">
            <w:drawing>
              <wp:anchor distT="0" distB="0" distL="114300" distR="114300" simplePos="0" relativeHeight="251902976" behindDoc="0" locked="0" layoutInCell="1" allowOverlap="1" wp14:anchorId="22264686" wp14:editId="316C49CA">
                <wp:simplePos x="0" y="0"/>
                <wp:positionH relativeFrom="margin">
                  <wp:align>left</wp:align>
                </wp:positionH>
                <wp:positionV relativeFrom="paragraph">
                  <wp:posOffset>309068</wp:posOffset>
                </wp:positionV>
                <wp:extent cx="2551430" cy="542260"/>
                <wp:effectExtent l="0" t="0" r="20320" b="10795"/>
                <wp:wrapNone/>
                <wp:docPr id="273" name="Скругленный прямоугольник 273"/>
                <wp:cNvGraphicFramePr/>
                <a:graphic xmlns:a="http://schemas.openxmlformats.org/drawingml/2006/main">
                  <a:graphicData uri="http://schemas.microsoft.com/office/word/2010/wordprocessingShape">
                    <wps:wsp>
                      <wps:cNvSpPr/>
                      <wps:spPr>
                        <a:xfrm>
                          <a:off x="0" y="0"/>
                          <a:ext cx="2551430" cy="542260"/>
                        </a:xfrm>
                        <a:prstGeom prst="round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162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85049F" w:rsidRDefault="00381AD0" w:rsidP="00835D54">
                            <w:pPr>
                              <w:jc w:val="center"/>
                              <w:rPr>
                                <w:sz w:val="28"/>
                                <w:szCs w:val="28"/>
                              </w:rPr>
                            </w:pPr>
                            <w:r w:rsidRPr="00835D54">
                              <w:rPr>
                                <w:rFonts w:eastAsia="Times-Roman"/>
                                <w:sz w:val="28"/>
                                <w:szCs w:val="28"/>
                                <w:lang w:eastAsia="en-US"/>
                              </w:rPr>
                              <w:t xml:space="preserve">• </w:t>
                            </w:r>
                            <w:r w:rsidRPr="00835D54">
                              <w:rPr>
                                <w:rFonts w:eastAsia="Times-Italic"/>
                                <w:b/>
                                <w:i/>
                                <w:iCs/>
                                <w:sz w:val="28"/>
                                <w:szCs w:val="28"/>
                                <w:lang w:eastAsia="en-US"/>
                              </w:rPr>
                              <w:t>як діяльн</w:t>
                            </w:r>
                            <w:r w:rsidRPr="00835D54">
                              <w:rPr>
                                <w:rFonts w:eastAsia="Times-Italic"/>
                                <w:b/>
                                <w:i/>
                                <w:iCs/>
                                <w:sz w:val="28"/>
                                <w:szCs w:val="28"/>
                                <w:lang w:val="uk-UA" w:eastAsia="en-US"/>
                              </w:rPr>
                              <w:t xml:space="preserve">ість </w:t>
                            </w:r>
                            <w:r w:rsidRPr="00835D54">
                              <w:rPr>
                                <w:rFonts w:eastAsia="Times-Italic"/>
                                <w:b/>
                                <w:i/>
                                <w:iCs/>
                                <w:sz w:val="28"/>
                                <w:szCs w:val="28"/>
                                <w:lang w:eastAsia="en-US"/>
                              </w:rPr>
                              <w:t>уповноважених органів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264686" id="Скругленный прямоугольник 273" o:spid="_x0000_s1069" style="position:absolute;left:0;text-align:left;margin-left:0;margin-top:24.35pt;width:200.9pt;height:42.7pt;z-index:251902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" fillcolor="#006a96" strokecolor="#a5a5a5 [3206]" strokeweight=".5pt">
                <v:fill color2="#00b8ff" rotate="t" angle="180" colors="0 #006a96;.5 #009ad9;1 #00b8ff" focus="100%" type="gradient"/>
                <v:stroke joinstyle="miter"/>
                <v:textbox>
                  <w:txbxContent>
                    <w:p w:rsidR="00381AD0" w:rsidRPr="0085049F" w:rsidRDefault="00381AD0" w:rsidP="00835D54">
                      <w:pPr>
                        <w:jc w:val="center"/>
                        <w:rPr>
                          <w:sz w:val="28"/>
                          <w:szCs w:val="28"/>
                        </w:rPr>
                      </w:pPr>
                      <w:r w:rsidRPr="00835D54">
                        <w:rPr>
                          <w:rFonts w:eastAsia="Times-Roman"/>
                          <w:sz w:val="28"/>
                          <w:szCs w:val="28"/>
                          <w:lang w:eastAsia="en-US"/>
                        </w:rPr>
                        <w:t xml:space="preserve">• </w:t>
                      </w:r>
                      <w:r w:rsidRPr="00835D54">
                        <w:rPr>
                          <w:rFonts w:eastAsia="Times-Italic"/>
                          <w:b/>
                          <w:i/>
                          <w:iCs/>
                          <w:sz w:val="28"/>
                          <w:szCs w:val="28"/>
                          <w:lang w:eastAsia="en-US"/>
                        </w:rPr>
                        <w:t>як діяльн</w:t>
                      </w:r>
                      <w:r w:rsidRPr="00835D54">
                        <w:rPr>
                          <w:rFonts w:eastAsia="Times-Italic"/>
                          <w:b/>
                          <w:i/>
                          <w:iCs/>
                          <w:sz w:val="28"/>
                          <w:szCs w:val="28"/>
                          <w:lang w:val="uk-UA" w:eastAsia="en-US"/>
                        </w:rPr>
                        <w:t xml:space="preserve">ість </w:t>
                      </w:r>
                      <w:r w:rsidRPr="00835D54">
                        <w:rPr>
                          <w:rFonts w:eastAsia="Times-Italic"/>
                          <w:b/>
                          <w:i/>
                          <w:iCs/>
                          <w:sz w:val="28"/>
                          <w:szCs w:val="28"/>
                          <w:lang w:eastAsia="en-US"/>
                        </w:rPr>
                        <w:t>уповноважених органів</w:t>
                      </w:r>
                    </w:p>
                  </w:txbxContent>
                </v:textbox>
                <w10:wrap anchorx="margin"/>
              </v:roundrect>
            </w:pict>
          </mc:Fallback>
        </mc:AlternateContent>
      </w:r>
      <w:r w:rsidRPr="00E1028E">
        <w:rPr>
          <w:sz w:val="28"/>
          <w:szCs w:val="28"/>
          <w:lang w:val="uk-UA"/>
        </w:rPr>
        <w:t xml:space="preserve"> </w:t>
      </w:r>
    </w:p>
    <w:p w:rsidR="00835D54" w:rsidRPr="00E1028E" w:rsidRDefault="00835D54" w:rsidP="00E1028E">
      <w:pPr>
        <w:spacing w:line="360" w:lineRule="auto"/>
        <w:ind w:firstLine="709"/>
        <w:rPr>
          <w:sz w:val="28"/>
          <w:szCs w:val="28"/>
          <w:lang w:val="uk-UA"/>
        </w:rPr>
      </w:pPr>
    </w:p>
    <w:p w:rsidR="00835D54" w:rsidRPr="00E1028E" w:rsidRDefault="00835D54" w:rsidP="00E1028E">
      <w:pPr>
        <w:spacing w:line="360" w:lineRule="auto"/>
        <w:ind w:firstLine="709"/>
        <w:rPr>
          <w:sz w:val="28"/>
          <w:szCs w:val="28"/>
          <w:lang w:val="uk-UA"/>
        </w:rPr>
      </w:pPr>
    </w:p>
    <w:p w:rsidR="00835D54" w:rsidRPr="00E1028E" w:rsidRDefault="00835D54" w:rsidP="00E1028E">
      <w:pPr>
        <w:spacing w:line="360" w:lineRule="auto"/>
        <w:ind w:firstLine="709"/>
        <w:rPr>
          <w:sz w:val="28"/>
          <w:szCs w:val="28"/>
          <w:lang w:val="uk-UA"/>
        </w:rPr>
      </w:pPr>
      <w:r w:rsidRPr="00E1028E">
        <w:rPr>
          <w:noProof/>
          <w:sz w:val="28"/>
          <w:szCs w:val="28"/>
        </w:rPr>
        <mc:AlternateContent>
          <mc:Choice Requires="wps">
            <w:drawing>
              <wp:anchor distT="0" distB="0" distL="114300" distR="114300" simplePos="0" relativeHeight="251907072" behindDoc="0" locked="0" layoutInCell="1" allowOverlap="1" wp14:anchorId="22264686" wp14:editId="316C49CA">
                <wp:simplePos x="0" y="0"/>
                <wp:positionH relativeFrom="margin">
                  <wp:posOffset>1523380</wp:posOffset>
                </wp:positionH>
                <wp:positionV relativeFrom="paragraph">
                  <wp:posOffset>112602</wp:posOffset>
                </wp:positionV>
                <wp:extent cx="2551814" cy="967563"/>
                <wp:effectExtent l="0" t="0" r="20320" b="23495"/>
                <wp:wrapNone/>
                <wp:docPr id="275" name="Скругленный прямоугольник 275"/>
                <wp:cNvGraphicFramePr/>
                <a:graphic xmlns:a="http://schemas.openxmlformats.org/drawingml/2006/main">
                  <a:graphicData uri="http://schemas.microsoft.com/office/word/2010/wordprocessingShape">
                    <wps:wsp>
                      <wps:cNvSpPr/>
                      <wps:spPr>
                        <a:xfrm>
                          <a:off x="0" y="0"/>
                          <a:ext cx="2551814" cy="967563"/>
                        </a:xfrm>
                        <a:prstGeom prst="round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162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85049F" w:rsidRDefault="00381AD0" w:rsidP="00835D54">
                            <w:pPr>
                              <w:jc w:val="center"/>
                              <w:rPr>
                                <w:sz w:val="28"/>
                                <w:szCs w:val="28"/>
                              </w:rPr>
                            </w:pPr>
                            <w:r w:rsidRPr="00835D54">
                              <w:rPr>
                                <w:rFonts w:eastAsia="Times-Roman"/>
                                <w:sz w:val="28"/>
                                <w:szCs w:val="28"/>
                                <w:lang w:eastAsia="en-US"/>
                              </w:rPr>
                              <w:t>•</w:t>
                            </w:r>
                            <w:r>
                              <w:rPr>
                                <w:rFonts w:eastAsia="Times-Roman"/>
                                <w:sz w:val="28"/>
                                <w:szCs w:val="28"/>
                                <w:lang w:val="uk-UA" w:eastAsia="en-US"/>
                              </w:rPr>
                              <w:t xml:space="preserve"> </w:t>
                            </w:r>
                            <w:r w:rsidRPr="00835D54">
                              <w:rPr>
                                <w:rFonts w:eastAsia="Times-BoldItalic"/>
                                <w:b/>
                                <w:bCs/>
                                <w:i/>
                                <w:iCs/>
                                <w:sz w:val="28"/>
                                <w:szCs w:val="28"/>
                                <w:lang w:eastAsia="en-US"/>
                              </w:rPr>
                              <w:t>як поділ (диференціаці</w:t>
                            </w:r>
                            <w:r>
                              <w:rPr>
                                <w:rFonts w:eastAsia="Times-BoldItalic"/>
                                <w:b/>
                                <w:bCs/>
                                <w:i/>
                                <w:iCs/>
                                <w:sz w:val="28"/>
                                <w:szCs w:val="28"/>
                                <w:lang w:val="uk-UA" w:eastAsia="en-US"/>
                              </w:rPr>
                              <w:t>я</w:t>
                            </w:r>
                            <w:r w:rsidRPr="00835D54">
                              <w:rPr>
                                <w:rFonts w:eastAsia="Times-BoldItalic"/>
                                <w:b/>
                                <w:bCs/>
                                <w:i/>
                                <w:iCs/>
                                <w:sz w:val="28"/>
                                <w:szCs w:val="28"/>
                                <w:lang w:eastAsia="en-US"/>
                              </w:rPr>
                              <w:t>) території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264686" id="Скругленный прямоугольник 275" o:spid="_x0000_s1070" style="position:absolute;left:0;text-align:left;margin-left:119.95pt;margin-top:8.85pt;width:200.95pt;height:76.2pt;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" fillcolor="#006a96" strokecolor="#a5a5a5 [3206]" strokeweight=".5pt">
                <v:fill color2="#00b8ff" rotate="t" angle="180" colors="0 #006a96;.5 #009ad9;1 #00b8ff" focus="100%" type="gradient"/>
                <v:stroke joinstyle="miter"/>
                <v:textbox>
                  <w:txbxContent>
                    <w:p w:rsidR="00381AD0" w:rsidRPr="0085049F" w:rsidRDefault="00381AD0" w:rsidP="00835D54">
                      <w:pPr>
                        <w:jc w:val="center"/>
                        <w:rPr>
                          <w:sz w:val="28"/>
                          <w:szCs w:val="28"/>
                        </w:rPr>
                      </w:pPr>
                      <w:r w:rsidRPr="00835D54">
                        <w:rPr>
                          <w:rFonts w:eastAsia="Times-Roman"/>
                          <w:sz w:val="28"/>
                          <w:szCs w:val="28"/>
                          <w:lang w:eastAsia="en-US"/>
                        </w:rPr>
                        <w:t>•</w:t>
                      </w:r>
                      <w:r>
                        <w:rPr>
                          <w:rFonts w:eastAsia="Times-Roman"/>
                          <w:sz w:val="28"/>
                          <w:szCs w:val="28"/>
                          <w:lang w:val="uk-UA" w:eastAsia="en-US"/>
                        </w:rPr>
                        <w:t xml:space="preserve"> </w:t>
                      </w:r>
                      <w:r w:rsidRPr="00835D54">
                        <w:rPr>
                          <w:rFonts w:eastAsia="Times-BoldItalic"/>
                          <w:b/>
                          <w:bCs/>
                          <w:i/>
                          <w:iCs/>
                          <w:sz w:val="28"/>
                          <w:szCs w:val="28"/>
                          <w:lang w:eastAsia="en-US"/>
                        </w:rPr>
                        <w:t>як поділ (диференціаці</w:t>
                      </w:r>
                      <w:r>
                        <w:rPr>
                          <w:rFonts w:eastAsia="Times-BoldItalic"/>
                          <w:b/>
                          <w:bCs/>
                          <w:i/>
                          <w:iCs/>
                          <w:sz w:val="28"/>
                          <w:szCs w:val="28"/>
                          <w:lang w:val="uk-UA" w:eastAsia="en-US"/>
                        </w:rPr>
                        <w:t>я</w:t>
                      </w:r>
                      <w:r w:rsidRPr="00835D54">
                        <w:rPr>
                          <w:rFonts w:eastAsia="Times-BoldItalic"/>
                          <w:b/>
                          <w:bCs/>
                          <w:i/>
                          <w:iCs/>
                          <w:sz w:val="28"/>
                          <w:szCs w:val="28"/>
                          <w:lang w:eastAsia="en-US"/>
                        </w:rPr>
                        <w:t>) території</w:t>
                      </w:r>
                    </w:p>
                  </w:txbxContent>
                </v:textbox>
                <w10:wrap anchorx="margin"/>
              </v:roundrect>
            </w:pict>
          </mc:Fallback>
        </mc:AlternateContent>
      </w:r>
    </w:p>
    <w:p w:rsidR="00835D54" w:rsidRPr="00E1028E" w:rsidRDefault="00835D54" w:rsidP="00E1028E">
      <w:pPr>
        <w:spacing w:line="360" w:lineRule="auto"/>
        <w:ind w:firstLine="709"/>
        <w:rPr>
          <w:sz w:val="28"/>
          <w:szCs w:val="28"/>
          <w:lang w:val="uk-UA"/>
        </w:rPr>
      </w:pPr>
    </w:p>
    <w:p w:rsidR="00835D54" w:rsidRPr="00E1028E" w:rsidRDefault="00835D54" w:rsidP="00E1028E">
      <w:pPr>
        <w:spacing w:line="360" w:lineRule="auto"/>
        <w:ind w:firstLine="709"/>
        <w:rPr>
          <w:sz w:val="28"/>
          <w:szCs w:val="28"/>
          <w:lang w:val="uk-UA"/>
        </w:rPr>
      </w:pPr>
    </w:p>
    <w:p w:rsidR="00570A77" w:rsidRPr="00E1028E" w:rsidRDefault="00570A77" w:rsidP="00E1028E">
      <w:pPr>
        <w:autoSpaceDE w:val="0"/>
        <w:autoSpaceDN w:val="0"/>
        <w:adjustRightInd w:val="0"/>
        <w:spacing w:line="360" w:lineRule="auto"/>
        <w:ind w:firstLine="709"/>
        <w:contextualSpacing/>
        <w:rPr>
          <w:rFonts w:eastAsia="Times-Roman"/>
          <w:sz w:val="28"/>
          <w:szCs w:val="28"/>
          <w:lang w:val="uk-UA" w:eastAsia="en-US"/>
        </w:rPr>
      </w:pPr>
      <w:r w:rsidRPr="00E1028E">
        <w:rPr>
          <w:sz w:val="28"/>
          <w:szCs w:val="28"/>
          <w:lang w:val="uk-UA"/>
        </w:rPr>
        <w:lastRenderedPageBreak/>
        <w:t xml:space="preserve">На думку </w:t>
      </w:r>
      <w:r w:rsidR="00120817" w:rsidRPr="00E1028E">
        <w:rPr>
          <w:sz w:val="28"/>
          <w:szCs w:val="28"/>
          <w:lang w:val="uk-UA"/>
        </w:rPr>
        <w:t>Самойленко</w:t>
      </w:r>
      <w:r w:rsidRPr="00E1028E">
        <w:rPr>
          <w:sz w:val="28"/>
          <w:szCs w:val="28"/>
          <w:lang w:val="uk-UA"/>
        </w:rPr>
        <w:t xml:space="preserve"> Є.А., п</w:t>
      </w:r>
      <w:r w:rsidR="00120817" w:rsidRPr="00E1028E">
        <w:rPr>
          <w:rFonts w:eastAsia="Times-Roman"/>
          <w:sz w:val="28"/>
          <w:szCs w:val="28"/>
          <w:lang w:val="uk-UA" w:eastAsia="en-US"/>
        </w:rPr>
        <w:t xml:space="preserve">огляд на зонування </w:t>
      </w:r>
      <w:r w:rsidRPr="00E1028E">
        <w:rPr>
          <w:rFonts w:eastAsia="Times-Roman"/>
          <w:sz w:val="28"/>
          <w:szCs w:val="28"/>
          <w:lang w:val="uk-UA" w:eastAsia="en-US"/>
        </w:rPr>
        <w:t xml:space="preserve">з точки </w:t>
      </w:r>
      <w:r w:rsidR="00120817" w:rsidRPr="00E1028E">
        <w:rPr>
          <w:rFonts w:eastAsia="Times-Roman"/>
          <w:sz w:val="28"/>
          <w:szCs w:val="28"/>
          <w:lang w:val="uk-UA" w:eastAsia="en-US"/>
        </w:rPr>
        <w:t>зору</w:t>
      </w:r>
      <w:r w:rsidRPr="00E1028E">
        <w:rPr>
          <w:rFonts w:eastAsia="Times-Roman"/>
          <w:sz w:val="28"/>
          <w:szCs w:val="28"/>
          <w:lang w:val="uk-UA" w:eastAsia="en-US"/>
        </w:rPr>
        <w:t xml:space="preserve"> розуміння його як </w:t>
      </w:r>
      <w:r w:rsidR="00120817" w:rsidRPr="00E1028E">
        <w:rPr>
          <w:rFonts w:eastAsia="Times-Roman"/>
          <w:sz w:val="28"/>
          <w:szCs w:val="28"/>
          <w:lang w:val="uk-UA" w:eastAsia="en-US"/>
        </w:rPr>
        <w:t xml:space="preserve">діяльності уповноважених органів </w:t>
      </w:r>
      <w:r w:rsidRPr="00E1028E">
        <w:rPr>
          <w:rFonts w:eastAsia="Times-Roman"/>
          <w:sz w:val="28"/>
          <w:szCs w:val="28"/>
          <w:lang w:val="uk-UA" w:eastAsia="en-US"/>
        </w:rPr>
        <w:t>є хибним, оскільки не розкриває сутність категорії, а лише зазначає коло субєктів, які здійснюють функціональне чи територіальне зонування [</w:t>
      </w:r>
      <w:r w:rsidRPr="00E1028E">
        <w:rPr>
          <w:rFonts w:eastAsia="Times-Roman"/>
          <w:sz w:val="28"/>
          <w:szCs w:val="28"/>
          <w:lang w:val="uk-UA" w:eastAsia="en-US"/>
        </w:rPr>
        <w:fldChar w:fldCharType="begin"/>
      </w:r>
      <w:r w:rsidRPr="00E1028E">
        <w:rPr>
          <w:rFonts w:eastAsia="Times-Roman"/>
          <w:sz w:val="28"/>
          <w:szCs w:val="28"/>
          <w:lang w:val="uk-UA" w:eastAsia="en-US"/>
        </w:rPr>
        <w:instrText xml:space="preserve"> REF _Ref533009157 \r \h </w:instrText>
      </w:r>
      <w:r w:rsidR="00E1028E" w:rsidRPr="00E1028E">
        <w:rPr>
          <w:rFonts w:eastAsia="Times-Roman"/>
          <w:sz w:val="28"/>
          <w:szCs w:val="28"/>
          <w:lang w:val="uk-UA" w:eastAsia="en-US"/>
        </w:rPr>
        <w:instrText xml:space="preserve"> \* MERGEFORMAT </w:instrText>
      </w:r>
      <w:r w:rsidRPr="00E1028E">
        <w:rPr>
          <w:rFonts w:eastAsia="Times-Roman"/>
          <w:sz w:val="28"/>
          <w:szCs w:val="28"/>
          <w:lang w:val="uk-UA" w:eastAsia="en-US"/>
        </w:rPr>
      </w:r>
      <w:r w:rsidRPr="00E1028E">
        <w:rPr>
          <w:rFonts w:eastAsia="Times-Roman"/>
          <w:sz w:val="28"/>
          <w:szCs w:val="28"/>
          <w:lang w:val="uk-UA" w:eastAsia="en-US"/>
        </w:rPr>
        <w:fldChar w:fldCharType="separate"/>
      </w:r>
      <w:r w:rsidR="00D87CEF">
        <w:rPr>
          <w:rFonts w:eastAsia="Times-Roman"/>
          <w:sz w:val="28"/>
          <w:szCs w:val="28"/>
          <w:lang w:val="uk-UA" w:eastAsia="en-US"/>
        </w:rPr>
        <w:t>56</w:t>
      </w:r>
      <w:r w:rsidRPr="00E1028E">
        <w:rPr>
          <w:rFonts w:eastAsia="Times-Roman"/>
          <w:sz w:val="28"/>
          <w:szCs w:val="28"/>
          <w:lang w:val="uk-UA" w:eastAsia="en-US"/>
        </w:rPr>
        <w:fldChar w:fldCharType="end"/>
      </w:r>
      <w:r w:rsidRPr="00E1028E">
        <w:rPr>
          <w:rFonts w:eastAsia="Times-Roman"/>
          <w:sz w:val="28"/>
          <w:szCs w:val="28"/>
          <w:lang w:val="uk-UA" w:eastAsia="en-US"/>
        </w:rPr>
        <w:t>, с. 28].</w:t>
      </w:r>
    </w:p>
    <w:p w:rsidR="00570A77" w:rsidRPr="00E1028E" w:rsidRDefault="00570A77" w:rsidP="00E1028E">
      <w:pPr>
        <w:autoSpaceDE w:val="0"/>
        <w:autoSpaceDN w:val="0"/>
        <w:adjustRightInd w:val="0"/>
        <w:spacing w:line="360" w:lineRule="auto"/>
        <w:ind w:firstLine="709"/>
        <w:contextualSpacing/>
        <w:rPr>
          <w:rFonts w:eastAsia="Times-Roman"/>
          <w:sz w:val="28"/>
          <w:szCs w:val="28"/>
          <w:lang w:val="uk-UA" w:eastAsia="en-US"/>
        </w:rPr>
      </w:pPr>
      <w:r w:rsidRPr="00E1028E">
        <w:rPr>
          <w:rFonts w:eastAsia="Times-Roman"/>
          <w:sz w:val="28"/>
          <w:szCs w:val="28"/>
          <w:lang w:val="uk-UA" w:eastAsia="en-US"/>
        </w:rPr>
        <w:t>Загалом, зазначений автор виділяє декілька видів диференціації:</w:t>
      </w:r>
    </w:p>
    <w:p w:rsidR="00570A77" w:rsidRPr="00E1028E" w:rsidRDefault="00570A77" w:rsidP="00E1028E">
      <w:pPr>
        <w:spacing w:line="360" w:lineRule="auto"/>
        <w:ind w:firstLine="709"/>
        <w:rPr>
          <w:sz w:val="28"/>
          <w:szCs w:val="28"/>
          <w:lang w:val="uk-UA"/>
        </w:rPr>
      </w:pPr>
      <w:r w:rsidRPr="00E1028E">
        <w:rPr>
          <w:noProof/>
          <w:sz w:val="28"/>
          <w:szCs w:val="28"/>
        </w:rPr>
        <mc:AlternateContent>
          <mc:Choice Requires="wps">
            <w:drawing>
              <wp:anchor distT="0" distB="0" distL="114300" distR="114300" simplePos="0" relativeHeight="251909120" behindDoc="0" locked="0" layoutInCell="1" allowOverlap="1" wp14:anchorId="2389D985" wp14:editId="7A6A9AD4">
                <wp:simplePos x="0" y="0"/>
                <wp:positionH relativeFrom="column">
                  <wp:posOffset>608980</wp:posOffset>
                </wp:positionH>
                <wp:positionV relativeFrom="paragraph">
                  <wp:posOffset>33197</wp:posOffset>
                </wp:positionV>
                <wp:extent cx="5220586" cy="393065"/>
                <wp:effectExtent l="0" t="0" r="18415" b="26035"/>
                <wp:wrapNone/>
                <wp:docPr id="276" name="Скругленный прямоугольник 276"/>
                <wp:cNvGraphicFramePr/>
                <a:graphic xmlns:a="http://schemas.openxmlformats.org/drawingml/2006/main">
                  <a:graphicData uri="http://schemas.microsoft.com/office/word/2010/wordprocessingShape">
                    <wps:wsp>
                      <wps:cNvSpPr/>
                      <wps:spPr>
                        <a:xfrm>
                          <a:off x="0" y="0"/>
                          <a:ext cx="5220586" cy="393065"/>
                        </a:xfrm>
                        <a:prstGeom prst="round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162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835D54" w:rsidRDefault="00381AD0" w:rsidP="00570A77">
                            <w:pPr>
                              <w:jc w:val="center"/>
                              <w:rPr>
                                <w:b/>
                                <w:sz w:val="32"/>
                                <w:szCs w:val="32"/>
                              </w:rPr>
                            </w:pPr>
                            <w:r>
                              <w:rPr>
                                <w:b/>
                                <w:sz w:val="32"/>
                                <w:szCs w:val="32"/>
                                <w:lang w:val="uk-UA"/>
                              </w:rPr>
                              <w:t>Види зонування</w:t>
                            </w:r>
                            <w:r w:rsidRPr="00835D54">
                              <w:rPr>
                                <w:b/>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89D985" id="Скругленный прямоугольник 276" o:spid="_x0000_s1071" style="position:absolute;left:0;text-align:left;margin-left:47.95pt;margin-top:2.6pt;width:411.05pt;height:30.9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" fillcolor="#006a96" strokecolor="#a5a5a5 [3206]" strokeweight=".5pt">
                <v:fill color2="#00b8ff" rotate="t" angle="180" colors="0 #006a96;.5 #009ad9;1 #00b8ff" focus="100%" type="gradient"/>
                <v:stroke joinstyle="miter"/>
                <v:textbox>
                  <w:txbxContent>
                    <w:p w:rsidR="00381AD0" w:rsidRPr="00835D54" w:rsidRDefault="00381AD0" w:rsidP="00570A77">
                      <w:pPr>
                        <w:jc w:val="center"/>
                        <w:rPr>
                          <w:b/>
                          <w:sz w:val="32"/>
                          <w:szCs w:val="32"/>
                        </w:rPr>
                      </w:pPr>
                      <w:r>
                        <w:rPr>
                          <w:b/>
                          <w:sz w:val="32"/>
                          <w:szCs w:val="32"/>
                          <w:lang w:val="uk-UA"/>
                        </w:rPr>
                        <w:t>Види зонування</w:t>
                      </w:r>
                      <w:r w:rsidRPr="00835D54">
                        <w:rPr>
                          <w:b/>
                          <w:sz w:val="32"/>
                          <w:szCs w:val="32"/>
                        </w:rPr>
                        <w:t xml:space="preserve"> </w:t>
                      </w:r>
                    </w:p>
                  </w:txbxContent>
                </v:textbox>
              </v:roundrect>
            </w:pict>
          </mc:Fallback>
        </mc:AlternateContent>
      </w:r>
    </w:p>
    <w:p w:rsidR="00570A77" w:rsidRPr="00E1028E" w:rsidRDefault="00570A77" w:rsidP="00E1028E">
      <w:pPr>
        <w:spacing w:line="360" w:lineRule="auto"/>
        <w:ind w:firstLine="709"/>
        <w:rPr>
          <w:sz w:val="28"/>
          <w:szCs w:val="28"/>
          <w:lang w:val="uk-UA"/>
        </w:rPr>
      </w:pPr>
      <w:r w:rsidRPr="00E1028E">
        <w:rPr>
          <w:noProof/>
          <w:sz w:val="28"/>
          <w:szCs w:val="28"/>
        </w:rPr>
        <mc:AlternateContent>
          <mc:Choice Requires="wps">
            <w:drawing>
              <wp:anchor distT="0" distB="0" distL="114300" distR="114300" simplePos="0" relativeHeight="251911168" behindDoc="0" locked="0" layoutInCell="1" allowOverlap="1" wp14:anchorId="66C2BD36" wp14:editId="57E1A6BE">
                <wp:simplePos x="0" y="0"/>
                <wp:positionH relativeFrom="column">
                  <wp:posOffset>3320282</wp:posOffset>
                </wp:positionH>
                <wp:positionV relativeFrom="paragraph">
                  <wp:posOffset>287803</wp:posOffset>
                </wp:positionV>
                <wp:extent cx="2689432" cy="637953"/>
                <wp:effectExtent l="0" t="0" r="15875" b="10160"/>
                <wp:wrapNone/>
                <wp:docPr id="277" name="Скругленный прямоугольник 277"/>
                <wp:cNvGraphicFramePr/>
                <a:graphic xmlns:a="http://schemas.openxmlformats.org/drawingml/2006/main">
                  <a:graphicData uri="http://schemas.microsoft.com/office/word/2010/wordprocessingShape">
                    <wps:wsp>
                      <wps:cNvSpPr/>
                      <wps:spPr>
                        <a:xfrm>
                          <a:off x="0" y="0"/>
                          <a:ext cx="2689432" cy="637953"/>
                        </a:xfrm>
                        <a:prstGeom prst="round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162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570A77" w:rsidRDefault="00381AD0" w:rsidP="00570A77">
                            <w:pPr>
                              <w:jc w:val="center"/>
                              <w:rPr>
                                <w:sz w:val="28"/>
                                <w:szCs w:val="28"/>
                                <w:lang w:val="uk-UA"/>
                              </w:rPr>
                            </w:pPr>
                            <w:r w:rsidRPr="00835D54">
                              <w:rPr>
                                <w:rFonts w:eastAsia="Times-Roman"/>
                                <w:sz w:val="28"/>
                                <w:szCs w:val="28"/>
                                <w:lang w:eastAsia="en-US"/>
                              </w:rPr>
                              <w:t xml:space="preserve">• </w:t>
                            </w:r>
                            <w:r>
                              <w:rPr>
                                <w:rFonts w:eastAsia="Times-Italic"/>
                                <w:b/>
                                <w:i/>
                                <w:iCs/>
                                <w:sz w:val="28"/>
                                <w:szCs w:val="28"/>
                                <w:lang w:val="uk-UA" w:eastAsia="en-US"/>
                              </w:rPr>
                              <w:t>функціональне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C2BD36" id="Скругленный прямоугольник 277" o:spid="_x0000_s1072" style="position:absolute;left:0;text-align:left;margin-left:261.45pt;margin-top:22.65pt;width:211.75pt;height:50.2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" fillcolor="#006a96" strokecolor="#a5a5a5 [3206]" strokeweight=".5pt">
                <v:fill color2="#00b8ff" rotate="t" angle="180" colors="0 #006a96;.5 #009ad9;1 #00b8ff" focus="100%" type="gradient"/>
                <v:stroke joinstyle="miter"/>
                <v:textbox>
                  <w:txbxContent>
                    <w:p w:rsidR="00381AD0" w:rsidRPr="00570A77" w:rsidRDefault="00381AD0" w:rsidP="00570A77">
                      <w:pPr>
                        <w:jc w:val="center"/>
                        <w:rPr>
                          <w:sz w:val="28"/>
                          <w:szCs w:val="28"/>
                          <w:lang w:val="uk-UA"/>
                        </w:rPr>
                      </w:pPr>
                      <w:r w:rsidRPr="00835D54">
                        <w:rPr>
                          <w:rFonts w:eastAsia="Times-Roman"/>
                          <w:sz w:val="28"/>
                          <w:szCs w:val="28"/>
                          <w:lang w:eastAsia="en-US"/>
                        </w:rPr>
                        <w:t xml:space="preserve">• </w:t>
                      </w:r>
                      <w:r>
                        <w:rPr>
                          <w:rFonts w:eastAsia="Times-Italic"/>
                          <w:b/>
                          <w:i/>
                          <w:iCs/>
                          <w:sz w:val="28"/>
                          <w:szCs w:val="28"/>
                          <w:lang w:val="uk-UA" w:eastAsia="en-US"/>
                        </w:rPr>
                        <w:t>функціональне</w:t>
                      </w:r>
                    </w:p>
                  </w:txbxContent>
                </v:textbox>
              </v:roundrect>
            </w:pict>
          </mc:Fallback>
        </mc:AlternateContent>
      </w:r>
      <w:r w:rsidRPr="00E1028E">
        <w:rPr>
          <w:sz w:val="28"/>
          <w:szCs w:val="28"/>
          <w:lang w:val="uk-UA"/>
        </w:rPr>
        <w:t xml:space="preserve"> </w:t>
      </w:r>
    </w:p>
    <w:p w:rsidR="00570A77" w:rsidRPr="00E1028E" w:rsidRDefault="00570A77" w:rsidP="00E1028E">
      <w:pPr>
        <w:spacing w:line="360" w:lineRule="auto"/>
        <w:ind w:firstLine="709"/>
        <w:rPr>
          <w:sz w:val="28"/>
          <w:szCs w:val="28"/>
          <w:lang w:val="uk-UA"/>
        </w:rPr>
      </w:pPr>
      <w:r w:rsidRPr="00E1028E">
        <w:rPr>
          <w:noProof/>
          <w:sz w:val="28"/>
          <w:szCs w:val="28"/>
        </w:rPr>
        <mc:AlternateContent>
          <mc:Choice Requires="wps">
            <w:drawing>
              <wp:anchor distT="0" distB="0" distL="114300" distR="114300" simplePos="0" relativeHeight="251910144" behindDoc="0" locked="0" layoutInCell="1" allowOverlap="1" wp14:anchorId="06C6B6F8" wp14:editId="106609CF">
                <wp:simplePos x="0" y="0"/>
                <wp:positionH relativeFrom="margin">
                  <wp:posOffset>403860</wp:posOffset>
                </wp:positionH>
                <wp:positionV relativeFrom="paragraph">
                  <wp:posOffset>12065</wp:posOffset>
                </wp:positionV>
                <wp:extent cx="2551430" cy="541655"/>
                <wp:effectExtent l="0" t="0" r="20320" b="10795"/>
                <wp:wrapNone/>
                <wp:docPr id="278" name="Скругленный прямоугольник 278"/>
                <wp:cNvGraphicFramePr/>
                <a:graphic xmlns:a="http://schemas.openxmlformats.org/drawingml/2006/main">
                  <a:graphicData uri="http://schemas.microsoft.com/office/word/2010/wordprocessingShape">
                    <wps:wsp>
                      <wps:cNvSpPr/>
                      <wps:spPr>
                        <a:xfrm>
                          <a:off x="0" y="0"/>
                          <a:ext cx="2551430" cy="541655"/>
                        </a:xfrm>
                        <a:prstGeom prst="round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162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570A77" w:rsidRDefault="00381AD0" w:rsidP="00570A77">
                            <w:pPr>
                              <w:jc w:val="center"/>
                              <w:rPr>
                                <w:sz w:val="28"/>
                                <w:szCs w:val="28"/>
                                <w:lang w:val="uk-UA"/>
                              </w:rPr>
                            </w:pPr>
                            <w:r w:rsidRPr="00835D54">
                              <w:rPr>
                                <w:rFonts w:eastAsia="Times-Roman"/>
                                <w:sz w:val="28"/>
                                <w:szCs w:val="28"/>
                                <w:lang w:eastAsia="en-US"/>
                              </w:rPr>
                              <w:t xml:space="preserve">• </w:t>
                            </w:r>
                            <w:r>
                              <w:rPr>
                                <w:rFonts w:eastAsia="Times-Italic"/>
                                <w:b/>
                                <w:i/>
                                <w:iCs/>
                                <w:sz w:val="28"/>
                                <w:szCs w:val="28"/>
                                <w:lang w:val="uk-UA" w:eastAsia="en-US"/>
                              </w:rPr>
                              <w:t>територіальне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C6B6F8" id="Скругленный прямоугольник 278" o:spid="_x0000_s1073" style="position:absolute;left:0;text-align:left;margin-left:31.8pt;margin-top:.95pt;width:200.9pt;height:42.65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" fillcolor="#006a96" strokecolor="#a5a5a5 [3206]" strokeweight=".5pt">
                <v:fill color2="#00b8ff" rotate="t" angle="180" colors="0 #006a96;.5 #009ad9;1 #00b8ff" focus="100%" type="gradient"/>
                <v:stroke joinstyle="miter"/>
                <v:textbox>
                  <w:txbxContent>
                    <w:p w:rsidR="00381AD0" w:rsidRPr="00570A77" w:rsidRDefault="00381AD0" w:rsidP="00570A77">
                      <w:pPr>
                        <w:jc w:val="center"/>
                        <w:rPr>
                          <w:sz w:val="28"/>
                          <w:szCs w:val="28"/>
                          <w:lang w:val="uk-UA"/>
                        </w:rPr>
                      </w:pPr>
                      <w:r w:rsidRPr="00835D54">
                        <w:rPr>
                          <w:rFonts w:eastAsia="Times-Roman"/>
                          <w:sz w:val="28"/>
                          <w:szCs w:val="28"/>
                          <w:lang w:eastAsia="en-US"/>
                        </w:rPr>
                        <w:t xml:space="preserve">• </w:t>
                      </w:r>
                      <w:r>
                        <w:rPr>
                          <w:rFonts w:eastAsia="Times-Italic"/>
                          <w:b/>
                          <w:i/>
                          <w:iCs/>
                          <w:sz w:val="28"/>
                          <w:szCs w:val="28"/>
                          <w:lang w:val="uk-UA" w:eastAsia="en-US"/>
                        </w:rPr>
                        <w:t>територіальне</w:t>
                      </w:r>
                    </w:p>
                  </w:txbxContent>
                </v:textbox>
                <w10:wrap anchorx="margin"/>
              </v:roundrect>
            </w:pict>
          </mc:Fallback>
        </mc:AlternateContent>
      </w:r>
    </w:p>
    <w:p w:rsidR="00570A77" w:rsidRPr="00E1028E" w:rsidRDefault="006E3AED" w:rsidP="00E1028E">
      <w:pPr>
        <w:spacing w:line="360" w:lineRule="auto"/>
        <w:ind w:firstLine="709"/>
        <w:rPr>
          <w:sz w:val="28"/>
          <w:szCs w:val="28"/>
          <w:lang w:val="uk-UA"/>
        </w:rPr>
      </w:pPr>
      <w:r w:rsidRPr="00E1028E">
        <w:rPr>
          <w:noProof/>
          <w:sz w:val="28"/>
          <w:szCs w:val="28"/>
        </w:rPr>
        <mc:AlternateContent>
          <mc:Choice Requires="wps">
            <w:drawing>
              <wp:anchor distT="0" distB="0" distL="114300" distR="114300" simplePos="0" relativeHeight="251918336" behindDoc="0" locked="0" layoutInCell="1" allowOverlap="1">
                <wp:simplePos x="0" y="0"/>
                <wp:positionH relativeFrom="column">
                  <wp:posOffset>1427687</wp:posOffset>
                </wp:positionH>
                <wp:positionV relativeFrom="paragraph">
                  <wp:posOffset>250159</wp:posOffset>
                </wp:positionV>
                <wp:extent cx="10632" cy="1627387"/>
                <wp:effectExtent l="38100" t="0" r="66040" b="49530"/>
                <wp:wrapNone/>
                <wp:docPr id="284" name="Прямая со стрелкой 284"/>
                <wp:cNvGraphicFramePr/>
                <a:graphic xmlns:a="http://schemas.openxmlformats.org/drawingml/2006/main">
                  <a:graphicData uri="http://schemas.microsoft.com/office/word/2010/wordprocessingShape">
                    <wps:wsp>
                      <wps:cNvCnPr/>
                      <wps:spPr>
                        <a:xfrm>
                          <a:off x="0" y="0"/>
                          <a:ext cx="10632" cy="162738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DC4F100" id="Прямая со стрелкой 284" o:spid="_x0000_s1026" type="#_x0000_t32" style="position:absolute;margin-left:112.4pt;margin-top:19.7pt;width:.85pt;height:128.15pt;z-index:251918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" strokecolor="black [3200]" strokeweight=".5pt">
                <v:stroke endarrow="block" joinstyle="miter"/>
              </v:shape>
            </w:pict>
          </mc:Fallback>
        </mc:AlternateContent>
      </w:r>
    </w:p>
    <w:p w:rsidR="00570A77" w:rsidRPr="00E1028E" w:rsidRDefault="006E3AED" w:rsidP="00E1028E">
      <w:pPr>
        <w:spacing w:line="360" w:lineRule="auto"/>
        <w:ind w:firstLine="709"/>
        <w:rPr>
          <w:sz w:val="28"/>
          <w:szCs w:val="28"/>
          <w:lang w:val="uk-UA"/>
        </w:rPr>
      </w:pPr>
      <w:r w:rsidRPr="00E1028E">
        <w:rPr>
          <w:noProof/>
          <w:sz w:val="28"/>
          <w:szCs w:val="28"/>
        </w:rPr>
        <mc:AlternateContent>
          <mc:Choice Requires="wps">
            <w:drawing>
              <wp:anchor distT="0" distB="0" distL="114300" distR="114300" simplePos="0" relativeHeight="251919360" behindDoc="0" locked="0" layoutInCell="1" allowOverlap="1">
                <wp:simplePos x="0" y="0"/>
                <wp:positionH relativeFrom="column">
                  <wp:posOffset>4830105</wp:posOffset>
                </wp:positionH>
                <wp:positionV relativeFrom="paragraph">
                  <wp:posOffset>18489</wp:posOffset>
                </wp:positionV>
                <wp:extent cx="31898" cy="1520456"/>
                <wp:effectExtent l="38100" t="0" r="63500" b="60960"/>
                <wp:wrapNone/>
                <wp:docPr id="285" name="Прямая со стрелкой 285"/>
                <wp:cNvGraphicFramePr/>
                <a:graphic xmlns:a="http://schemas.openxmlformats.org/drawingml/2006/main">
                  <a:graphicData uri="http://schemas.microsoft.com/office/word/2010/wordprocessingShape">
                    <wps:wsp>
                      <wps:cNvCnPr/>
                      <wps:spPr>
                        <a:xfrm>
                          <a:off x="0" y="0"/>
                          <a:ext cx="31898" cy="152045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C5BCEE" id="Прямая со стрелкой 285" o:spid="_x0000_s1026" type="#_x0000_t32" style="position:absolute;margin-left:380.3pt;margin-top:1.45pt;width:2.5pt;height:119.7pt;z-index:251919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" strokecolor="black [3200]" strokeweight=".5pt">
                <v:stroke endarrow="block" joinstyle="miter"/>
              </v:shape>
            </w:pict>
          </mc:Fallback>
        </mc:AlternateContent>
      </w:r>
      <w:r w:rsidR="00570A77" w:rsidRPr="00E1028E">
        <w:rPr>
          <w:noProof/>
          <w:sz w:val="28"/>
          <w:szCs w:val="28"/>
        </w:rPr>
        <mc:AlternateContent>
          <mc:Choice Requires="wps">
            <w:drawing>
              <wp:anchor distT="0" distB="0" distL="114300" distR="114300" simplePos="0" relativeHeight="251912192" behindDoc="0" locked="0" layoutInCell="1" allowOverlap="1" wp14:anchorId="35930924" wp14:editId="64D273BB">
                <wp:simplePos x="0" y="0"/>
                <wp:positionH relativeFrom="page">
                  <wp:align>center</wp:align>
                </wp:positionH>
                <wp:positionV relativeFrom="paragraph">
                  <wp:posOffset>239986</wp:posOffset>
                </wp:positionV>
                <wp:extent cx="2551814" cy="967563"/>
                <wp:effectExtent l="0" t="0" r="20320" b="23495"/>
                <wp:wrapNone/>
                <wp:docPr id="279" name="Скругленный прямоугольник 279"/>
                <wp:cNvGraphicFramePr/>
                <a:graphic xmlns:a="http://schemas.openxmlformats.org/drawingml/2006/main">
                  <a:graphicData uri="http://schemas.microsoft.com/office/word/2010/wordprocessingShape">
                    <wps:wsp>
                      <wps:cNvSpPr/>
                      <wps:spPr>
                        <a:xfrm>
                          <a:off x="0" y="0"/>
                          <a:ext cx="2551814" cy="967563"/>
                        </a:xfrm>
                        <a:prstGeom prst="round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162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570A77" w:rsidRDefault="00381AD0" w:rsidP="00570A77">
                            <w:pPr>
                              <w:jc w:val="center"/>
                              <w:rPr>
                                <w:sz w:val="28"/>
                                <w:szCs w:val="28"/>
                                <w:lang w:val="uk-UA"/>
                              </w:rPr>
                            </w:pPr>
                            <w:r w:rsidRPr="00835D54">
                              <w:rPr>
                                <w:rFonts w:eastAsia="Times-Roman"/>
                                <w:sz w:val="28"/>
                                <w:szCs w:val="28"/>
                                <w:lang w:eastAsia="en-US"/>
                              </w:rPr>
                              <w:t>•</w:t>
                            </w:r>
                            <w:r>
                              <w:rPr>
                                <w:rFonts w:eastAsia="Times-Roman"/>
                                <w:sz w:val="28"/>
                                <w:szCs w:val="28"/>
                                <w:lang w:val="uk-UA" w:eastAsia="en-US"/>
                              </w:rPr>
                              <w:t xml:space="preserve"> </w:t>
                            </w:r>
                            <w:r>
                              <w:rPr>
                                <w:rFonts w:eastAsia="Times-BoldItalic"/>
                                <w:b/>
                                <w:bCs/>
                                <w:i/>
                                <w:iCs/>
                                <w:sz w:val="28"/>
                                <w:szCs w:val="28"/>
                                <w:lang w:val="uk-UA" w:eastAsia="en-US"/>
                              </w:rPr>
                              <w:t xml:space="preserve">правове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930924" id="Скругленный прямоугольник 279" o:spid="_x0000_s1074" style="position:absolute;left:0;text-align:left;margin-left:0;margin-top:18.9pt;width:200.95pt;height:76.2pt;z-index:25191219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" fillcolor="#006a96" strokecolor="#a5a5a5 [3206]" strokeweight=".5pt">
                <v:fill color2="#00b8ff" rotate="t" angle="180" colors="0 #006a96;.5 #009ad9;1 #00b8ff" focus="100%" type="gradient"/>
                <v:stroke joinstyle="miter"/>
                <v:textbox>
                  <w:txbxContent>
                    <w:p w:rsidR="00381AD0" w:rsidRPr="00570A77" w:rsidRDefault="00381AD0" w:rsidP="00570A77">
                      <w:pPr>
                        <w:jc w:val="center"/>
                        <w:rPr>
                          <w:sz w:val="28"/>
                          <w:szCs w:val="28"/>
                          <w:lang w:val="uk-UA"/>
                        </w:rPr>
                      </w:pPr>
                      <w:r w:rsidRPr="00835D54">
                        <w:rPr>
                          <w:rFonts w:eastAsia="Times-Roman"/>
                          <w:sz w:val="28"/>
                          <w:szCs w:val="28"/>
                          <w:lang w:eastAsia="en-US"/>
                        </w:rPr>
                        <w:t>•</w:t>
                      </w:r>
                      <w:r>
                        <w:rPr>
                          <w:rFonts w:eastAsia="Times-Roman"/>
                          <w:sz w:val="28"/>
                          <w:szCs w:val="28"/>
                          <w:lang w:val="uk-UA" w:eastAsia="en-US"/>
                        </w:rPr>
                        <w:t xml:space="preserve"> </w:t>
                      </w:r>
                      <w:r>
                        <w:rPr>
                          <w:rFonts w:eastAsia="Times-BoldItalic"/>
                          <w:b/>
                          <w:bCs/>
                          <w:i/>
                          <w:iCs/>
                          <w:sz w:val="28"/>
                          <w:szCs w:val="28"/>
                          <w:lang w:val="uk-UA" w:eastAsia="en-US"/>
                        </w:rPr>
                        <w:t xml:space="preserve">правове </w:t>
                      </w:r>
                    </w:p>
                  </w:txbxContent>
                </v:textbox>
                <w10:wrap anchorx="page"/>
              </v:roundrect>
            </w:pict>
          </mc:Fallback>
        </mc:AlternateContent>
      </w:r>
    </w:p>
    <w:p w:rsidR="00570A77" w:rsidRPr="00E1028E" w:rsidRDefault="00570A77" w:rsidP="00E1028E">
      <w:pPr>
        <w:spacing w:line="360" w:lineRule="auto"/>
        <w:ind w:firstLine="709"/>
        <w:rPr>
          <w:sz w:val="28"/>
          <w:szCs w:val="28"/>
          <w:lang w:val="uk-UA"/>
        </w:rPr>
      </w:pPr>
    </w:p>
    <w:p w:rsidR="00570A77" w:rsidRPr="00E1028E" w:rsidRDefault="00570A77" w:rsidP="00E1028E">
      <w:pPr>
        <w:autoSpaceDE w:val="0"/>
        <w:autoSpaceDN w:val="0"/>
        <w:adjustRightInd w:val="0"/>
        <w:ind w:firstLine="709"/>
        <w:rPr>
          <w:rFonts w:eastAsia="Times-Roman"/>
          <w:sz w:val="28"/>
          <w:szCs w:val="28"/>
          <w:lang w:val="uk-UA" w:eastAsia="en-US"/>
        </w:rPr>
      </w:pPr>
    </w:p>
    <w:p w:rsidR="00570A77" w:rsidRPr="00E1028E" w:rsidRDefault="00570A77" w:rsidP="00E1028E">
      <w:pPr>
        <w:autoSpaceDE w:val="0"/>
        <w:autoSpaceDN w:val="0"/>
        <w:adjustRightInd w:val="0"/>
        <w:ind w:firstLine="709"/>
        <w:rPr>
          <w:rFonts w:eastAsia="Times-Roman"/>
          <w:sz w:val="28"/>
          <w:szCs w:val="28"/>
          <w:lang w:val="uk-UA" w:eastAsia="en-US"/>
        </w:rPr>
      </w:pPr>
    </w:p>
    <w:p w:rsidR="00570A77" w:rsidRPr="00E1028E" w:rsidRDefault="006E3AED" w:rsidP="00E1028E">
      <w:pPr>
        <w:autoSpaceDE w:val="0"/>
        <w:autoSpaceDN w:val="0"/>
        <w:adjustRightInd w:val="0"/>
        <w:ind w:firstLine="709"/>
        <w:rPr>
          <w:rFonts w:eastAsia="Times-Roman"/>
          <w:sz w:val="28"/>
          <w:szCs w:val="28"/>
          <w:lang w:val="uk-UA" w:eastAsia="en-US"/>
        </w:rPr>
      </w:pPr>
      <w:r w:rsidRPr="00E1028E">
        <w:rPr>
          <w:rFonts w:eastAsia="Times-Roman"/>
          <w:noProof/>
          <w:sz w:val="28"/>
          <w:szCs w:val="28"/>
        </w:rPr>
        <mc:AlternateContent>
          <mc:Choice Requires="wps">
            <w:drawing>
              <wp:anchor distT="0" distB="0" distL="114300" distR="114300" simplePos="0" relativeHeight="251921408" behindDoc="0" locked="0" layoutInCell="1" allowOverlap="1">
                <wp:simplePos x="0" y="0"/>
                <wp:positionH relativeFrom="column">
                  <wp:posOffset>3352180</wp:posOffset>
                </wp:positionH>
                <wp:positionV relativeFrom="paragraph">
                  <wp:posOffset>197618</wp:posOffset>
                </wp:positionV>
                <wp:extent cx="606056" cy="318977"/>
                <wp:effectExtent l="38100" t="38100" r="60960" b="62230"/>
                <wp:wrapNone/>
                <wp:docPr id="287" name="Прямая со стрелкой 287"/>
                <wp:cNvGraphicFramePr/>
                <a:graphic xmlns:a="http://schemas.openxmlformats.org/drawingml/2006/main">
                  <a:graphicData uri="http://schemas.microsoft.com/office/word/2010/wordprocessingShape">
                    <wps:wsp>
                      <wps:cNvCnPr/>
                      <wps:spPr>
                        <a:xfrm>
                          <a:off x="0" y="0"/>
                          <a:ext cx="606056" cy="318977"/>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74FD5A" id="Прямая со стрелкой 287" o:spid="_x0000_s1026" type="#_x0000_t32" style="position:absolute;margin-left:263.95pt;margin-top:15.55pt;width:47.7pt;height:25.1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" strokecolor="black [3200]" strokeweight=".5pt">
                <v:stroke startarrow="block" endarrow="block" joinstyle="miter"/>
              </v:shape>
            </w:pict>
          </mc:Fallback>
        </mc:AlternateContent>
      </w:r>
      <w:r w:rsidRPr="00E1028E">
        <w:rPr>
          <w:rFonts w:eastAsia="Times-Roman"/>
          <w:noProof/>
          <w:sz w:val="28"/>
          <w:szCs w:val="28"/>
        </w:rPr>
        <mc:AlternateContent>
          <mc:Choice Requires="wps">
            <w:drawing>
              <wp:anchor distT="0" distB="0" distL="114300" distR="114300" simplePos="0" relativeHeight="251920384" behindDoc="0" locked="0" layoutInCell="1" allowOverlap="1">
                <wp:simplePos x="0" y="0"/>
                <wp:positionH relativeFrom="column">
                  <wp:posOffset>2150701</wp:posOffset>
                </wp:positionH>
                <wp:positionV relativeFrom="paragraph">
                  <wp:posOffset>186528</wp:posOffset>
                </wp:positionV>
                <wp:extent cx="680483" cy="308802"/>
                <wp:effectExtent l="38100" t="38100" r="62865" b="53340"/>
                <wp:wrapNone/>
                <wp:docPr id="286" name="Прямая со стрелкой 286"/>
                <wp:cNvGraphicFramePr/>
                <a:graphic xmlns:a="http://schemas.openxmlformats.org/drawingml/2006/main">
                  <a:graphicData uri="http://schemas.microsoft.com/office/word/2010/wordprocessingShape">
                    <wps:wsp>
                      <wps:cNvCnPr/>
                      <wps:spPr>
                        <a:xfrm flipH="1">
                          <a:off x="0" y="0"/>
                          <a:ext cx="680483" cy="308802"/>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45F031F" id="Прямая со стрелкой 286" o:spid="_x0000_s1026" type="#_x0000_t32" style="position:absolute;margin-left:169.35pt;margin-top:14.7pt;width:53.6pt;height:24.3pt;flip:x;z-index:251920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" strokecolor="black [3200]" strokeweight=".5pt">
                <v:stroke startarrow="block" endarrow="block" joinstyle="miter"/>
              </v:shape>
            </w:pict>
          </mc:Fallback>
        </mc:AlternateContent>
      </w:r>
    </w:p>
    <w:p w:rsidR="00570A77" w:rsidRPr="00E1028E" w:rsidRDefault="00570A77" w:rsidP="00E1028E">
      <w:pPr>
        <w:spacing w:line="360" w:lineRule="auto"/>
        <w:ind w:firstLine="709"/>
        <w:rPr>
          <w:sz w:val="28"/>
          <w:szCs w:val="28"/>
          <w:lang w:val="uk-UA"/>
        </w:rPr>
      </w:pPr>
    </w:p>
    <w:p w:rsidR="00570A77" w:rsidRPr="00E1028E" w:rsidRDefault="00570A77" w:rsidP="00E1028E">
      <w:pPr>
        <w:spacing w:line="360" w:lineRule="auto"/>
        <w:ind w:firstLine="709"/>
        <w:rPr>
          <w:sz w:val="28"/>
          <w:szCs w:val="28"/>
          <w:lang w:val="uk-UA"/>
        </w:rPr>
      </w:pPr>
      <w:r w:rsidRPr="00E1028E">
        <w:rPr>
          <w:noProof/>
          <w:sz w:val="28"/>
          <w:szCs w:val="28"/>
        </w:rPr>
        <mc:AlternateContent>
          <mc:Choice Requires="wps">
            <w:drawing>
              <wp:anchor distT="0" distB="0" distL="114300" distR="114300" simplePos="0" relativeHeight="251915264" behindDoc="0" locked="0" layoutInCell="1" allowOverlap="1" wp14:anchorId="4FAD8B39" wp14:editId="4FC2EABD">
                <wp:simplePos x="0" y="0"/>
                <wp:positionH relativeFrom="margin">
                  <wp:posOffset>491578</wp:posOffset>
                </wp:positionH>
                <wp:positionV relativeFrom="paragraph">
                  <wp:posOffset>5715</wp:posOffset>
                </wp:positionV>
                <wp:extent cx="2296633" cy="3848986"/>
                <wp:effectExtent l="0" t="0" r="27940" b="18415"/>
                <wp:wrapNone/>
                <wp:docPr id="282" name="Скругленный прямоугольник 282"/>
                <wp:cNvGraphicFramePr/>
                <a:graphic xmlns:a="http://schemas.openxmlformats.org/drawingml/2006/main">
                  <a:graphicData uri="http://schemas.microsoft.com/office/word/2010/wordprocessingShape">
                    <wps:wsp>
                      <wps:cNvSpPr/>
                      <wps:spPr>
                        <a:xfrm>
                          <a:off x="0" y="0"/>
                          <a:ext cx="2296633" cy="3848986"/>
                        </a:xfrm>
                        <a:prstGeom prst="roundRect">
                          <a:avLst/>
                        </a:prstGeom>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lin ang="162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Діяльність відповідних органів у сфері планування</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містобудівної діяльності з комплексного ре-</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гулювання створення і використання об'єктів</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нерухомості та використання земельних</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ділянок шляхом поділу територій населених</w:t>
                            </w:r>
                          </w:p>
                          <w:p w:rsidR="00381AD0" w:rsidRPr="00570A77" w:rsidRDefault="00381AD0" w:rsidP="00570A77">
                            <w:pPr>
                              <w:jc w:val="center"/>
                              <w:rPr>
                                <w:sz w:val="28"/>
                                <w:szCs w:val="28"/>
                              </w:rPr>
                            </w:pPr>
                            <w:r w:rsidRPr="00570A77">
                              <w:rPr>
                                <w:rFonts w:eastAsia="Times-Roman"/>
                                <w:sz w:val="28"/>
                                <w:szCs w:val="28"/>
                                <w:lang w:eastAsia="en-US"/>
                              </w:rPr>
                              <w:t>пунктів на відповідні зони.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AD8B39" id="Скругленный прямоугольник 282" o:spid="_x0000_s1075" style="position:absolute;left:0;text-align:left;margin-left:38.7pt;margin-top:.45pt;width:180.85pt;height:303.05pt;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" fillcolor="#a0a000" strokecolor="#a5a5a5 [3206]" strokeweight=".5pt">
                <v:fill color2="yellow" rotate="t" angle="180" colors="0 #a0a000;.5 #e6e600;1 yellow" focus="100%" type="gradient"/>
                <v:stroke joinstyle="miter"/>
                <v:textbox>
                  <w:txbxContent>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Діяльність відповідних органів у сфері планування</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містобудівної діяльності з комплексного ре-</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гулювання створення і використання об'єктів</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нерухомості та використання земельних</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ділянок шляхом поділу територій населених</w:t>
                      </w:r>
                    </w:p>
                    <w:p w:rsidR="00381AD0" w:rsidRPr="00570A77" w:rsidRDefault="00381AD0" w:rsidP="00570A77">
                      <w:pPr>
                        <w:jc w:val="center"/>
                        <w:rPr>
                          <w:sz w:val="28"/>
                          <w:szCs w:val="28"/>
                        </w:rPr>
                      </w:pPr>
                      <w:r w:rsidRPr="00570A77">
                        <w:rPr>
                          <w:rFonts w:eastAsia="Times-Roman"/>
                          <w:sz w:val="28"/>
                          <w:szCs w:val="28"/>
                          <w:lang w:eastAsia="en-US"/>
                        </w:rPr>
                        <w:t>пунктів на відповідні зони.</w:t>
                      </w:r>
                    </w:p>
                  </w:txbxContent>
                </v:textbox>
                <w10:wrap anchorx="margin"/>
              </v:roundrect>
            </w:pict>
          </mc:Fallback>
        </mc:AlternateContent>
      </w:r>
      <w:r w:rsidRPr="00E1028E">
        <w:rPr>
          <w:noProof/>
          <w:sz w:val="28"/>
          <w:szCs w:val="28"/>
        </w:rPr>
        <mc:AlternateContent>
          <mc:Choice Requires="wps">
            <w:drawing>
              <wp:anchor distT="0" distB="0" distL="114300" distR="114300" simplePos="0" relativeHeight="251916288" behindDoc="0" locked="0" layoutInCell="1" allowOverlap="1" wp14:anchorId="0FAFF6FF" wp14:editId="6CA34C28">
                <wp:simplePos x="0" y="0"/>
                <wp:positionH relativeFrom="column">
                  <wp:posOffset>3245854</wp:posOffset>
                </wp:positionH>
                <wp:positionV relativeFrom="paragraph">
                  <wp:posOffset>6055</wp:posOffset>
                </wp:positionV>
                <wp:extent cx="3103895" cy="3785190"/>
                <wp:effectExtent l="0" t="0" r="20320" b="25400"/>
                <wp:wrapNone/>
                <wp:docPr id="281" name="Скругленный прямоугольник 281"/>
                <wp:cNvGraphicFramePr/>
                <a:graphic xmlns:a="http://schemas.openxmlformats.org/drawingml/2006/main">
                  <a:graphicData uri="http://schemas.microsoft.com/office/word/2010/wordprocessingShape">
                    <wps:wsp>
                      <wps:cNvSpPr/>
                      <wps:spPr>
                        <a:xfrm>
                          <a:off x="0" y="0"/>
                          <a:ext cx="3103895" cy="3785190"/>
                        </a:xfrm>
                        <a:prstGeom prst="roundRect">
                          <a:avLst/>
                        </a:prstGeom>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lin ang="162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570A77" w:rsidRDefault="00381AD0" w:rsidP="00570A77">
                            <w:pPr>
                              <w:autoSpaceDE w:val="0"/>
                              <w:autoSpaceDN w:val="0"/>
                              <w:adjustRightInd w:val="0"/>
                              <w:jc w:val="center"/>
                              <w:rPr>
                                <w:rFonts w:eastAsia="Times-Roman"/>
                                <w:sz w:val="28"/>
                                <w:szCs w:val="28"/>
                                <w:lang w:eastAsia="en-US"/>
                              </w:rPr>
                            </w:pPr>
                            <w:r>
                              <w:rPr>
                                <w:rFonts w:eastAsia="Times-Roman"/>
                                <w:sz w:val="28"/>
                                <w:szCs w:val="28"/>
                                <w:lang w:val="uk-UA" w:eastAsia="en-US"/>
                              </w:rPr>
                              <w:t>П</w:t>
                            </w:r>
                            <w:r w:rsidRPr="00570A77">
                              <w:rPr>
                                <w:rFonts w:eastAsia="Times-Roman"/>
                                <w:sz w:val="28"/>
                                <w:szCs w:val="28"/>
                                <w:lang w:eastAsia="en-US"/>
                              </w:rPr>
                              <w:t>оділ території міста або</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іншого населеного пункту на зони, пояси,</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райони з метою встановлення в них певних</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обмежень у використанні земель, визначен-</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ня мінімальних розмірів земельних ділянок,</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регламентації типів будівель і споруд, які до-</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зволяється будувати у межах цих зон згідно</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з регіональними та місцевими правилами</w:t>
                            </w:r>
                          </w:p>
                          <w:p w:rsidR="00381AD0" w:rsidRPr="00570A77" w:rsidRDefault="00381AD0" w:rsidP="00570A77">
                            <w:pPr>
                              <w:jc w:val="center"/>
                              <w:rPr>
                                <w:sz w:val="28"/>
                                <w:szCs w:val="28"/>
                              </w:rPr>
                            </w:pPr>
                            <w:r w:rsidRPr="00570A77">
                              <w:rPr>
                                <w:rFonts w:eastAsia="Times-Roman"/>
                                <w:sz w:val="28"/>
                                <w:szCs w:val="28"/>
                                <w:lang w:eastAsia="en-US"/>
                              </w:rPr>
                              <w:t>забудови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AFF6FF" id="Скругленный прямоугольник 281" o:spid="_x0000_s1076" style="position:absolute;left:0;text-align:left;margin-left:255.6pt;margin-top:.5pt;width:244.4pt;height:298.0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" fillcolor="#a0a000" strokecolor="#a5a5a5 [3206]" strokeweight=".5pt">
                <v:fill color2="yellow" rotate="t" angle="180" colors="0 #a0a000;.5 #e6e600;1 yellow" focus="100%" type="gradient"/>
                <v:stroke joinstyle="miter"/>
                <v:textbox>
                  <w:txbxContent>
                    <w:p w:rsidR="00381AD0" w:rsidRPr="00570A77" w:rsidRDefault="00381AD0" w:rsidP="00570A77">
                      <w:pPr>
                        <w:autoSpaceDE w:val="0"/>
                        <w:autoSpaceDN w:val="0"/>
                        <w:adjustRightInd w:val="0"/>
                        <w:jc w:val="center"/>
                        <w:rPr>
                          <w:rFonts w:eastAsia="Times-Roman"/>
                          <w:sz w:val="28"/>
                          <w:szCs w:val="28"/>
                          <w:lang w:eastAsia="en-US"/>
                        </w:rPr>
                      </w:pPr>
                      <w:r>
                        <w:rPr>
                          <w:rFonts w:eastAsia="Times-Roman"/>
                          <w:sz w:val="28"/>
                          <w:szCs w:val="28"/>
                          <w:lang w:val="uk-UA" w:eastAsia="en-US"/>
                        </w:rPr>
                        <w:t>П</w:t>
                      </w:r>
                      <w:r w:rsidRPr="00570A77">
                        <w:rPr>
                          <w:rFonts w:eastAsia="Times-Roman"/>
                          <w:sz w:val="28"/>
                          <w:szCs w:val="28"/>
                          <w:lang w:eastAsia="en-US"/>
                        </w:rPr>
                        <w:t>оділ території міста або</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іншого населеного пункту на зони, пояси,</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райони з метою встановлення в них певних</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обмежень у використанні земель, визначен-</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ня мінімальних розмірів земельних ділянок,</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регламентації типів будівель і споруд, які до-</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 xml:space="preserve">зволяється будувати </w:t>
                      </w:r>
                      <w:proofErr w:type="gramStart"/>
                      <w:r w:rsidRPr="00570A77">
                        <w:rPr>
                          <w:rFonts w:eastAsia="Times-Roman"/>
                          <w:sz w:val="28"/>
                          <w:szCs w:val="28"/>
                          <w:lang w:eastAsia="en-US"/>
                        </w:rPr>
                        <w:t>у межах</w:t>
                      </w:r>
                      <w:proofErr w:type="gramEnd"/>
                      <w:r w:rsidRPr="00570A77">
                        <w:rPr>
                          <w:rFonts w:eastAsia="Times-Roman"/>
                          <w:sz w:val="28"/>
                          <w:szCs w:val="28"/>
                          <w:lang w:eastAsia="en-US"/>
                        </w:rPr>
                        <w:t xml:space="preserve"> цих зон згідно</w:t>
                      </w:r>
                    </w:p>
                    <w:p w:rsidR="00381AD0" w:rsidRPr="00570A77" w:rsidRDefault="00381AD0" w:rsidP="00570A77">
                      <w:pPr>
                        <w:autoSpaceDE w:val="0"/>
                        <w:autoSpaceDN w:val="0"/>
                        <w:adjustRightInd w:val="0"/>
                        <w:jc w:val="center"/>
                        <w:rPr>
                          <w:rFonts w:eastAsia="Times-Roman"/>
                          <w:sz w:val="28"/>
                          <w:szCs w:val="28"/>
                          <w:lang w:eastAsia="en-US"/>
                        </w:rPr>
                      </w:pPr>
                      <w:r w:rsidRPr="00570A77">
                        <w:rPr>
                          <w:rFonts w:eastAsia="Times-Roman"/>
                          <w:sz w:val="28"/>
                          <w:szCs w:val="28"/>
                          <w:lang w:eastAsia="en-US"/>
                        </w:rPr>
                        <w:t>з регіональними та місцевими правилами</w:t>
                      </w:r>
                    </w:p>
                    <w:p w:rsidR="00381AD0" w:rsidRPr="00570A77" w:rsidRDefault="00381AD0" w:rsidP="00570A77">
                      <w:pPr>
                        <w:jc w:val="center"/>
                        <w:rPr>
                          <w:sz w:val="28"/>
                          <w:szCs w:val="28"/>
                        </w:rPr>
                      </w:pPr>
                      <w:r w:rsidRPr="00570A77">
                        <w:rPr>
                          <w:rFonts w:eastAsia="Times-Roman"/>
                          <w:sz w:val="28"/>
                          <w:szCs w:val="28"/>
                          <w:lang w:eastAsia="en-US"/>
                        </w:rPr>
                        <w:t>забудови</w:t>
                      </w:r>
                    </w:p>
                  </w:txbxContent>
                </v:textbox>
              </v:roundrect>
            </w:pict>
          </mc:Fallback>
        </mc:AlternateContent>
      </w:r>
    </w:p>
    <w:p w:rsidR="00570A77" w:rsidRPr="00E1028E" w:rsidRDefault="00570A77" w:rsidP="00E1028E">
      <w:pPr>
        <w:spacing w:line="360" w:lineRule="auto"/>
        <w:ind w:firstLine="709"/>
        <w:rPr>
          <w:sz w:val="28"/>
          <w:szCs w:val="28"/>
          <w:lang w:val="uk-UA"/>
        </w:rPr>
      </w:pPr>
    </w:p>
    <w:p w:rsidR="00570A77" w:rsidRPr="00E1028E" w:rsidRDefault="00570A77" w:rsidP="00E1028E">
      <w:pPr>
        <w:spacing w:line="360" w:lineRule="auto"/>
        <w:ind w:firstLine="709"/>
        <w:rPr>
          <w:sz w:val="28"/>
          <w:szCs w:val="28"/>
          <w:lang w:val="uk-UA"/>
        </w:rPr>
      </w:pPr>
    </w:p>
    <w:p w:rsidR="00570A77" w:rsidRPr="00E1028E" w:rsidRDefault="00570A77" w:rsidP="00E1028E">
      <w:pPr>
        <w:spacing w:line="360" w:lineRule="auto"/>
        <w:ind w:firstLine="709"/>
        <w:rPr>
          <w:sz w:val="28"/>
          <w:szCs w:val="28"/>
          <w:lang w:val="uk-UA"/>
        </w:rPr>
      </w:pPr>
    </w:p>
    <w:p w:rsidR="00570A77" w:rsidRPr="00E1028E" w:rsidRDefault="00570A77" w:rsidP="00E1028E">
      <w:pPr>
        <w:spacing w:line="360" w:lineRule="auto"/>
        <w:ind w:firstLine="709"/>
        <w:rPr>
          <w:sz w:val="28"/>
          <w:szCs w:val="28"/>
          <w:lang w:val="uk-UA"/>
        </w:rPr>
      </w:pPr>
    </w:p>
    <w:p w:rsidR="00570A77" w:rsidRPr="00E1028E" w:rsidRDefault="00570A77" w:rsidP="00E1028E">
      <w:pPr>
        <w:autoSpaceDE w:val="0"/>
        <w:autoSpaceDN w:val="0"/>
        <w:adjustRightInd w:val="0"/>
        <w:ind w:firstLine="709"/>
        <w:rPr>
          <w:rFonts w:eastAsia="Times-Roman"/>
          <w:sz w:val="28"/>
          <w:szCs w:val="28"/>
          <w:lang w:val="uk-UA" w:eastAsia="en-US"/>
        </w:rPr>
      </w:pPr>
    </w:p>
    <w:p w:rsidR="00570A77" w:rsidRPr="00E1028E" w:rsidRDefault="00570A77" w:rsidP="00E1028E">
      <w:pPr>
        <w:autoSpaceDE w:val="0"/>
        <w:autoSpaceDN w:val="0"/>
        <w:adjustRightInd w:val="0"/>
        <w:ind w:firstLine="709"/>
        <w:rPr>
          <w:rFonts w:eastAsia="Times-Roman"/>
          <w:sz w:val="28"/>
          <w:szCs w:val="28"/>
          <w:lang w:val="uk-UA" w:eastAsia="en-US"/>
        </w:rPr>
      </w:pPr>
    </w:p>
    <w:p w:rsidR="00570A77" w:rsidRPr="00E1028E" w:rsidRDefault="00570A77" w:rsidP="00E1028E">
      <w:pPr>
        <w:autoSpaceDE w:val="0"/>
        <w:autoSpaceDN w:val="0"/>
        <w:adjustRightInd w:val="0"/>
        <w:ind w:firstLine="709"/>
        <w:rPr>
          <w:rFonts w:eastAsia="Times-Roman"/>
          <w:sz w:val="28"/>
          <w:szCs w:val="28"/>
          <w:lang w:val="uk-UA" w:eastAsia="en-US"/>
        </w:rPr>
      </w:pPr>
    </w:p>
    <w:p w:rsidR="00570A77" w:rsidRPr="00E1028E" w:rsidRDefault="00570A77" w:rsidP="00E1028E">
      <w:pPr>
        <w:autoSpaceDE w:val="0"/>
        <w:autoSpaceDN w:val="0"/>
        <w:adjustRightInd w:val="0"/>
        <w:ind w:firstLine="709"/>
        <w:rPr>
          <w:rFonts w:eastAsia="Times-Roman"/>
          <w:sz w:val="28"/>
          <w:szCs w:val="28"/>
          <w:lang w:val="uk-UA" w:eastAsia="en-US"/>
        </w:rPr>
      </w:pPr>
    </w:p>
    <w:p w:rsidR="00570A77" w:rsidRPr="00E1028E" w:rsidRDefault="00570A77" w:rsidP="00E1028E">
      <w:pPr>
        <w:autoSpaceDE w:val="0"/>
        <w:autoSpaceDN w:val="0"/>
        <w:adjustRightInd w:val="0"/>
        <w:ind w:firstLine="709"/>
        <w:rPr>
          <w:rFonts w:eastAsia="Times-Roman"/>
          <w:sz w:val="28"/>
          <w:szCs w:val="28"/>
          <w:lang w:val="uk-UA" w:eastAsia="en-US"/>
        </w:rPr>
      </w:pPr>
    </w:p>
    <w:p w:rsidR="00570A77" w:rsidRPr="00E1028E" w:rsidRDefault="00570A77" w:rsidP="00E1028E">
      <w:pPr>
        <w:autoSpaceDE w:val="0"/>
        <w:autoSpaceDN w:val="0"/>
        <w:adjustRightInd w:val="0"/>
        <w:ind w:firstLine="709"/>
        <w:rPr>
          <w:rFonts w:eastAsia="Times-Roman"/>
          <w:sz w:val="28"/>
          <w:szCs w:val="28"/>
          <w:lang w:val="uk-UA" w:eastAsia="en-US"/>
        </w:rPr>
      </w:pPr>
    </w:p>
    <w:p w:rsidR="00570A77" w:rsidRPr="00E1028E" w:rsidRDefault="00570A77" w:rsidP="00E1028E">
      <w:pPr>
        <w:autoSpaceDE w:val="0"/>
        <w:autoSpaceDN w:val="0"/>
        <w:adjustRightInd w:val="0"/>
        <w:ind w:firstLine="709"/>
        <w:rPr>
          <w:rFonts w:eastAsia="Times-Roman"/>
          <w:sz w:val="28"/>
          <w:szCs w:val="28"/>
          <w:lang w:val="uk-UA" w:eastAsia="en-US"/>
        </w:rPr>
      </w:pPr>
    </w:p>
    <w:p w:rsidR="00570A77" w:rsidRPr="00E1028E" w:rsidRDefault="00570A77" w:rsidP="00E1028E">
      <w:pPr>
        <w:autoSpaceDE w:val="0"/>
        <w:autoSpaceDN w:val="0"/>
        <w:adjustRightInd w:val="0"/>
        <w:ind w:firstLine="709"/>
        <w:rPr>
          <w:rFonts w:eastAsia="Times-Roman"/>
          <w:sz w:val="28"/>
          <w:szCs w:val="28"/>
          <w:lang w:val="uk-UA" w:eastAsia="en-US"/>
        </w:rPr>
      </w:pPr>
    </w:p>
    <w:p w:rsidR="00570A77" w:rsidRPr="00E1028E" w:rsidRDefault="00570A77" w:rsidP="00E1028E">
      <w:pPr>
        <w:autoSpaceDE w:val="0"/>
        <w:autoSpaceDN w:val="0"/>
        <w:adjustRightInd w:val="0"/>
        <w:ind w:firstLine="709"/>
        <w:rPr>
          <w:rFonts w:eastAsia="Times-Roman"/>
          <w:sz w:val="28"/>
          <w:szCs w:val="28"/>
          <w:lang w:val="uk-UA" w:eastAsia="en-US"/>
        </w:rPr>
      </w:pPr>
    </w:p>
    <w:p w:rsidR="00570A77" w:rsidRPr="00E1028E" w:rsidRDefault="00570A77" w:rsidP="00E1028E">
      <w:pPr>
        <w:autoSpaceDE w:val="0"/>
        <w:autoSpaceDN w:val="0"/>
        <w:adjustRightInd w:val="0"/>
        <w:ind w:firstLine="709"/>
        <w:rPr>
          <w:rFonts w:eastAsia="Times-Roman"/>
          <w:sz w:val="28"/>
          <w:szCs w:val="28"/>
          <w:lang w:val="uk-UA" w:eastAsia="en-US"/>
        </w:rPr>
      </w:pPr>
    </w:p>
    <w:p w:rsidR="00570A77" w:rsidRPr="00E1028E" w:rsidRDefault="00570A77" w:rsidP="00E1028E">
      <w:pPr>
        <w:autoSpaceDE w:val="0"/>
        <w:autoSpaceDN w:val="0"/>
        <w:adjustRightInd w:val="0"/>
        <w:rPr>
          <w:rFonts w:eastAsia="Times-Roman"/>
          <w:sz w:val="28"/>
          <w:szCs w:val="28"/>
          <w:lang w:val="uk-UA"/>
        </w:rPr>
      </w:pPr>
    </w:p>
    <w:p w:rsidR="00570A77" w:rsidRPr="00E1028E" w:rsidRDefault="00570A77" w:rsidP="00E1028E">
      <w:pPr>
        <w:autoSpaceDE w:val="0"/>
        <w:autoSpaceDN w:val="0"/>
        <w:adjustRightInd w:val="0"/>
        <w:rPr>
          <w:rFonts w:eastAsia="Times-Roman"/>
          <w:sz w:val="28"/>
          <w:szCs w:val="28"/>
          <w:lang w:val="uk-UA"/>
        </w:rPr>
      </w:pPr>
    </w:p>
    <w:p w:rsidR="006E3AED" w:rsidRPr="00E1028E" w:rsidRDefault="006E3AED" w:rsidP="00E1028E">
      <w:pPr>
        <w:autoSpaceDE w:val="0"/>
        <w:autoSpaceDN w:val="0"/>
        <w:adjustRightInd w:val="0"/>
        <w:rPr>
          <w:rFonts w:eastAsia="Times-Roman"/>
          <w:sz w:val="28"/>
          <w:szCs w:val="28"/>
          <w:lang w:val="uk-UA"/>
        </w:rPr>
      </w:pPr>
    </w:p>
    <w:p w:rsidR="006E3AED" w:rsidRPr="00E1028E" w:rsidRDefault="006E3AED" w:rsidP="00E1028E">
      <w:pPr>
        <w:autoSpaceDE w:val="0"/>
        <w:autoSpaceDN w:val="0"/>
        <w:adjustRightInd w:val="0"/>
        <w:rPr>
          <w:rFonts w:eastAsia="Times-Roman"/>
          <w:sz w:val="28"/>
          <w:szCs w:val="28"/>
          <w:lang w:val="uk-UA"/>
        </w:rPr>
      </w:pPr>
    </w:p>
    <w:p w:rsidR="006E3AED" w:rsidRPr="00E1028E" w:rsidRDefault="006E3AED" w:rsidP="00E1028E">
      <w:pPr>
        <w:autoSpaceDE w:val="0"/>
        <w:autoSpaceDN w:val="0"/>
        <w:adjustRightInd w:val="0"/>
        <w:rPr>
          <w:rFonts w:eastAsia="Times-Roman"/>
          <w:sz w:val="28"/>
          <w:szCs w:val="28"/>
          <w:lang w:val="uk-UA"/>
        </w:rPr>
      </w:pPr>
    </w:p>
    <w:p w:rsidR="006E3AED" w:rsidRPr="00E1028E" w:rsidRDefault="006E3AED" w:rsidP="00E1028E">
      <w:pPr>
        <w:autoSpaceDE w:val="0"/>
        <w:autoSpaceDN w:val="0"/>
        <w:adjustRightInd w:val="0"/>
        <w:rPr>
          <w:rFonts w:eastAsia="Times-Roman"/>
          <w:sz w:val="28"/>
          <w:szCs w:val="28"/>
          <w:lang w:val="uk-UA"/>
        </w:rPr>
      </w:pPr>
    </w:p>
    <w:p w:rsidR="00570A77" w:rsidRPr="00E1028E" w:rsidRDefault="00570A77" w:rsidP="00E1028E">
      <w:pPr>
        <w:autoSpaceDE w:val="0"/>
        <w:autoSpaceDN w:val="0"/>
        <w:adjustRightInd w:val="0"/>
        <w:rPr>
          <w:rFonts w:eastAsia="Times-Roman"/>
          <w:sz w:val="28"/>
          <w:szCs w:val="28"/>
          <w:lang w:val="uk-UA"/>
        </w:rPr>
      </w:pPr>
      <w:r w:rsidRPr="00E1028E">
        <w:rPr>
          <w:noProof/>
          <w:sz w:val="28"/>
          <w:szCs w:val="28"/>
        </w:rPr>
        <w:lastRenderedPageBreak/>
        <mc:AlternateContent>
          <mc:Choice Requires="wps">
            <w:drawing>
              <wp:anchor distT="0" distB="0" distL="114300" distR="114300" simplePos="0" relativeHeight="251917312" behindDoc="0" locked="0" layoutInCell="1" allowOverlap="1" wp14:anchorId="03B4371F" wp14:editId="33B3474D">
                <wp:simplePos x="0" y="0"/>
                <wp:positionH relativeFrom="margin">
                  <wp:posOffset>1756410</wp:posOffset>
                </wp:positionH>
                <wp:positionV relativeFrom="paragraph">
                  <wp:posOffset>15121</wp:posOffset>
                </wp:positionV>
                <wp:extent cx="2551814" cy="967563"/>
                <wp:effectExtent l="0" t="0" r="20320" b="23495"/>
                <wp:wrapNone/>
                <wp:docPr id="283" name="Скругленный прямоугольник 283"/>
                <wp:cNvGraphicFramePr/>
                <a:graphic xmlns:a="http://schemas.openxmlformats.org/drawingml/2006/main">
                  <a:graphicData uri="http://schemas.microsoft.com/office/word/2010/wordprocessingShape">
                    <wps:wsp>
                      <wps:cNvSpPr/>
                      <wps:spPr>
                        <a:xfrm>
                          <a:off x="0" y="0"/>
                          <a:ext cx="2551814" cy="967563"/>
                        </a:xfrm>
                        <a:prstGeom prst="roundRect">
                          <a:avLst/>
                        </a:prstGeom>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lin ang="162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6E3AED" w:rsidRDefault="00381AD0" w:rsidP="00570A77">
                            <w:pPr>
                              <w:jc w:val="center"/>
                              <w:rPr>
                                <w:b/>
                                <w:sz w:val="28"/>
                                <w:szCs w:val="28"/>
                                <w:lang w:val="uk-UA"/>
                              </w:rPr>
                            </w:pPr>
                            <w:r w:rsidRPr="006E3AED">
                              <w:rPr>
                                <w:b/>
                                <w:sz w:val="28"/>
                                <w:szCs w:val="28"/>
                                <w:lang w:val="uk-UA"/>
                              </w:rPr>
                              <w:t>Правова характеристика зонування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B4371F" id="Скругленный прямоугольник 283" o:spid="_x0000_s1077" style="position:absolute;left:0;text-align:left;margin-left:138.3pt;margin-top:1.2pt;width:200.95pt;height:76.2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" fillcolor="#a0a000" strokecolor="#a5a5a5 [3206]" strokeweight=".5pt">
                <v:fill color2="yellow" rotate="t" angle="180" colors="0 #a0a000;.5 #e6e600;1 yellow" focus="100%" type="gradient"/>
                <v:stroke joinstyle="miter"/>
                <v:textbox>
                  <w:txbxContent>
                    <w:p w:rsidR="00381AD0" w:rsidRPr="006E3AED" w:rsidRDefault="00381AD0" w:rsidP="00570A77">
                      <w:pPr>
                        <w:jc w:val="center"/>
                        <w:rPr>
                          <w:b/>
                          <w:sz w:val="28"/>
                          <w:szCs w:val="28"/>
                          <w:lang w:val="uk-UA"/>
                        </w:rPr>
                      </w:pPr>
                      <w:r w:rsidRPr="006E3AED">
                        <w:rPr>
                          <w:b/>
                          <w:sz w:val="28"/>
                          <w:szCs w:val="28"/>
                          <w:lang w:val="uk-UA"/>
                        </w:rPr>
                        <w:t>Правова характеристика зонування</w:t>
                      </w:r>
                    </w:p>
                  </w:txbxContent>
                </v:textbox>
                <w10:wrap anchorx="margin"/>
              </v:roundrect>
            </w:pict>
          </mc:Fallback>
        </mc:AlternateContent>
      </w:r>
    </w:p>
    <w:p w:rsidR="006E3AED" w:rsidRPr="00E1028E" w:rsidRDefault="006E3AED" w:rsidP="00E1028E">
      <w:pPr>
        <w:autoSpaceDE w:val="0"/>
        <w:autoSpaceDN w:val="0"/>
        <w:adjustRightInd w:val="0"/>
        <w:rPr>
          <w:rFonts w:eastAsia="Times-Roman"/>
          <w:sz w:val="28"/>
          <w:szCs w:val="28"/>
          <w:lang w:val="uk-UA"/>
        </w:rPr>
      </w:pPr>
    </w:p>
    <w:p w:rsidR="006E3AED" w:rsidRPr="00E1028E" w:rsidRDefault="00A3630C" w:rsidP="00E1028E">
      <w:pPr>
        <w:autoSpaceDE w:val="0"/>
        <w:autoSpaceDN w:val="0"/>
        <w:adjustRightInd w:val="0"/>
        <w:rPr>
          <w:rFonts w:eastAsia="Times-Roman"/>
          <w:sz w:val="28"/>
          <w:szCs w:val="28"/>
          <w:lang w:val="uk-UA"/>
        </w:rPr>
      </w:pPr>
      <w:r w:rsidRPr="00E1028E">
        <w:rPr>
          <w:rFonts w:eastAsia="Times-Roman"/>
          <w:noProof/>
          <w:sz w:val="28"/>
          <w:szCs w:val="28"/>
        </w:rPr>
        <mc:AlternateContent>
          <mc:Choice Requires="wps">
            <w:drawing>
              <wp:anchor distT="0" distB="0" distL="114300" distR="114300" simplePos="0" relativeHeight="251930624" behindDoc="0" locked="0" layoutInCell="1" allowOverlap="1">
                <wp:simplePos x="0" y="0"/>
                <wp:positionH relativeFrom="column">
                  <wp:posOffset>619612</wp:posOffset>
                </wp:positionH>
                <wp:positionV relativeFrom="paragraph">
                  <wp:posOffset>40551</wp:posOffset>
                </wp:positionV>
                <wp:extent cx="1126904" cy="616689"/>
                <wp:effectExtent l="0" t="0" r="16510" b="31115"/>
                <wp:wrapNone/>
                <wp:docPr id="292" name="Прямая соединительная линия 292"/>
                <wp:cNvGraphicFramePr/>
                <a:graphic xmlns:a="http://schemas.openxmlformats.org/drawingml/2006/main">
                  <a:graphicData uri="http://schemas.microsoft.com/office/word/2010/wordprocessingShape">
                    <wps:wsp>
                      <wps:cNvCnPr/>
                      <wps:spPr>
                        <a:xfrm flipH="1">
                          <a:off x="0" y="0"/>
                          <a:ext cx="1126904" cy="61668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980CF6" id="Прямая соединительная линия 292" o:spid="_x0000_s1026" style="position:absolute;flip:x;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8pt,3.2pt" to="137.55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" strokecolor="black [3200]" strokeweight=".5pt">
                <v:stroke joinstyle="miter"/>
              </v:line>
            </w:pict>
          </mc:Fallback>
        </mc:AlternateContent>
      </w:r>
    </w:p>
    <w:p w:rsidR="00570A77" w:rsidRPr="00E1028E" w:rsidRDefault="00570A77" w:rsidP="00E1028E">
      <w:pPr>
        <w:autoSpaceDE w:val="0"/>
        <w:autoSpaceDN w:val="0"/>
        <w:adjustRightInd w:val="0"/>
        <w:ind w:firstLine="709"/>
        <w:rPr>
          <w:rFonts w:eastAsia="Times-Roman"/>
          <w:sz w:val="28"/>
          <w:szCs w:val="28"/>
          <w:lang w:val="uk-UA" w:eastAsia="en-US"/>
        </w:rPr>
      </w:pPr>
    </w:p>
    <w:p w:rsidR="00570A77" w:rsidRPr="00E1028E" w:rsidRDefault="00570A77" w:rsidP="00E1028E">
      <w:pPr>
        <w:autoSpaceDE w:val="0"/>
        <w:autoSpaceDN w:val="0"/>
        <w:adjustRightInd w:val="0"/>
        <w:ind w:firstLine="709"/>
        <w:rPr>
          <w:rFonts w:eastAsia="Times-Roman"/>
          <w:sz w:val="28"/>
          <w:szCs w:val="28"/>
          <w:lang w:val="uk-UA" w:eastAsia="en-US"/>
        </w:rPr>
      </w:pPr>
      <w:r w:rsidRPr="00E1028E">
        <w:rPr>
          <w:rFonts w:eastAsia="Times-Roman"/>
          <w:sz w:val="28"/>
          <w:szCs w:val="28"/>
          <w:lang w:val="uk-UA" w:eastAsia="en-US"/>
        </w:rPr>
        <w:t xml:space="preserve"> </w:t>
      </w:r>
    </w:p>
    <w:p w:rsidR="00570A77" w:rsidRPr="00E1028E" w:rsidRDefault="00A3630C" w:rsidP="00E1028E">
      <w:pPr>
        <w:autoSpaceDE w:val="0"/>
        <w:autoSpaceDN w:val="0"/>
        <w:adjustRightInd w:val="0"/>
        <w:ind w:firstLine="709"/>
        <w:rPr>
          <w:rFonts w:eastAsia="Times-Roman"/>
          <w:sz w:val="28"/>
          <w:szCs w:val="28"/>
          <w:lang w:val="uk-UA" w:eastAsia="en-US"/>
        </w:rPr>
      </w:pPr>
      <w:r w:rsidRPr="00E1028E">
        <w:rPr>
          <w:rFonts w:eastAsia="Times-Roman"/>
          <w:noProof/>
          <w:sz w:val="28"/>
          <w:szCs w:val="28"/>
        </w:rPr>
        <mc:AlternateContent>
          <mc:Choice Requires="wps">
            <w:drawing>
              <wp:anchor distT="0" distB="0" distL="114300" distR="114300" simplePos="0" relativeHeight="251931648" behindDoc="0" locked="0" layoutInCell="1" allowOverlap="1">
                <wp:simplePos x="0" y="0"/>
                <wp:positionH relativeFrom="column">
                  <wp:posOffset>640877</wp:posOffset>
                </wp:positionH>
                <wp:positionV relativeFrom="paragraph">
                  <wp:posOffset>54462</wp:posOffset>
                </wp:positionV>
                <wp:extent cx="53163" cy="5964865"/>
                <wp:effectExtent l="0" t="0" r="23495" b="36195"/>
                <wp:wrapNone/>
                <wp:docPr id="293" name="Прямая соединительная линия 293"/>
                <wp:cNvGraphicFramePr/>
                <a:graphic xmlns:a="http://schemas.openxmlformats.org/drawingml/2006/main">
                  <a:graphicData uri="http://schemas.microsoft.com/office/word/2010/wordprocessingShape">
                    <wps:wsp>
                      <wps:cNvCnPr/>
                      <wps:spPr>
                        <a:xfrm>
                          <a:off x="0" y="0"/>
                          <a:ext cx="53163" cy="59648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213139" id="Прямая соединительная линия 293" o:spid="_x0000_s1026" style="position:absolute;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45pt,4.3pt" to="54.65pt,4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" strokecolor="black [3200]" strokeweight=".5pt">
                <v:stroke joinstyle="miter"/>
              </v:line>
            </w:pict>
          </mc:Fallback>
        </mc:AlternateContent>
      </w:r>
    </w:p>
    <w:p w:rsidR="006E3AED" w:rsidRPr="00E1028E" w:rsidRDefault="006E3AED" w:rsidP="00E1028E">
      <w:pPr>
        <w:autoSpaceDE w:val="0"/>
        <w:autoSpaceDN w:val="0"/>
        <w:adjustRightInd w:val="0"/>
        <w:ind w:firstLine="709"/>
        <w:rPr>
          <w:rFonts w:eastAsia="Times-Roman"/>
          <w:sz w:val="28"/>
          <w:szCs w:val="28"/>
          <w:lang w:val="uk-UA" w:eastAsia="en-US"/>
        </w:rPr>
      </w:pPr>
      <w:r w:rsidRPr="00E1028E">
        <w:rPr>
          <w:noProof/>
          <w:sz w:val="28"/>
          <w:szCs w:val="28"/>
        </w:rPr>
        <mc:AlternateContent>
          <mc:Choice Requires="wps">
            <w:drawing>
              <wp:anchor distT="0" distB="0" distL="114300" distR="114300" simplePos="0" relativeHeight="251923456" behindDoc="0" locked="0" layoutInCell="1" allowOverlap="1" wp14:anchorId="68D7DE73" wp14:editId="3C7DD76A">
                <wp:simplePos x="0" y="0"/>
                <wp:positionH relativeFrom="margin">
                  <wp:posOffset>906691</wp:posOffset>
                </wp:positionH>
                <wp:positionV relativeFrom="paragraph">
                  <wp:posOffset>9481</wp:posOffset>
                </wp:positionV>
                <wp:extent cx="5178056" cy="1360967"/>
                <wp:effectExtent l="0" t="0" r="22860" b="10795"/>
                <wp:wrapNone/>
                <wp:docPr id="288" name="Скругленный прямоугольник 288"/>
                <wp:cNvGraphicFramePr/>
                <a:graphic xmlns:a="http://schemas.openxmlformats.org/drawingml/2006/main">
                  <a:graphicData uri="http://schemas.microsoft.com/office/word/2010/wordprocessingShape">
                    <wps:wsp>
                      <wps:cNvSpPr/>
                      <wps:spPr>
                        <a:xfrm>
                          <a:off x="0" y="0"/>
                          <a:ext cx="5178056" cy="1360967"/>
                        </a:xfrm>
                        <a:prstGeom prst="roundRect">
                          <a:avLst/>
                        </a:prstGeom>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lin ang="162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6E3AED" w:rsidRDefault="00381AD0" w:rsidP="006E3AED">
                            <w:pPr>
                              <w:autoSpaceDE w:val="0"/>
                              <w:autoSpaceDN w:val="0"/>
                              <w:adjustRightInd w:val="0"/>
                              <w:jc w:val="left"/>
                              <w:rPr>
                                <w:b/>
                                <w:sz w:val="28"/>
                                <w:szCs w:val="28"/>
                                <w:lang w:val="uk-UA"/>
                              </w:rPr>
                            </w:pPr>
                            <w:r>
                              <w:rPr>
                                <w:rFonts w:eastAsia="Times-Italic"/>
                                <w:i/>
                                <w:iCs/>
                                <w:sz w:val="28"/>
                                <w:szCs w:val="28"/>
                                <w:lang w:val="uk-UA" w:eastAsia="en-US"/>
                              </w:rPr>
                              <w:t>В</w:t>
                            </w:r>
                            <w:r w:rsidRPr="006E3AED">
                              <w:rPr>
                                <w:rFonts w:eastAsia="Times-Italic"/>
                                <w:i/>
                                <w:iCs/>
                                <w:sz w:val="28"/>
                                <w:szCs w:val="28"/>
                                <w:lang w:eastAsia="en-US"/>
                              </w:rPr>
                              <w:t>наслідок зонування відбувається поділ території та встановлюються</w:t>
                            </w:r>
                            <w:r>
                              <w:rPr>
                                <w:rFonts w:eastAsia="Times-Italic"/>
                                <w:i/>
                                <w:iCs/>
                                <w:sz w:val="28"/>
                                <w:szCs w:val="28"/>
                                <w:lang w:val="uk-UA" w:eastAsia="en-US"/>
                              </w:rPr>
                              <w:t xml:space="preserve"> </w:t>
                            </w:r>
                            <w:r w:rsidRPr="006E3AED">
                              <w:rPr>
                                <w:rFonts w:eastAsia="Times-Italic"/>
                                <w:i/>
                                <w:iCs/>
                                <w:sz w:val="28"/>
                                <w:szCs w:val="28"/>
                                <w:lang w:eastAsia="en-US"/>
                              </w:rPr>
                              <w:t>містобудівні регламенти для кожної територіальної зони</w:t>
                            </w:r>
                            <w:r>
                              <w:rPr>
                                <w:rFonts w:eastAsia="Times-Italic"/>
                                <w:i/>
                                <w:iCs/>
                                <w:sz w:val="28"/>
                                <w:szCs w:val="28"/>
                                <w:lang w:val="uk-UA" w:eastAsia="en-US"/>
                              </w:rPr>
                              <w:t xml:space="preserve">. </w:t>
                            </w:r>
                            <w:r>
                              <w:rPr>
                                <w:rFonts w:eastAsia="Times-Roman"/>
                                <w:sz w:val="28"/>
                                <w:szCs w:val="28"/>
                                <w:lang w:val="uk-UA" w:eastAsia="en-US"/>
                              </w:rPr>
                              <w:t>П</w:t>
                            </w:r>
                            <w:r w:rsidRPr="006E3AED">
                              <w:rPr>
                                <w:rFonts w:eastAsia="Times-Roman"/>
                                <w:sz w:val="28"/>
                                <w:szCs w:val="28"/>
                                <w:lang w:eastAsia="en-US"/>
                              </w:rPr>
                              <w:t>ерелік усіх допустимих видів, умов і обмежень забудови та</w:t>
                            </w:r>
                            <w:r>
                              <w:rPr>
                                <w:rFonts w:eastAsia="Times-Roman"/>
                                <w:sz w:val="28"/>
                                <w:szCs w:val="28"/>
                                <w:lang w:val="uk-UA" w:eastAsia="en-US"/>
                              </w:rPr>
                              <w:t xml:space="preserve"> </w:t>
                            </w:r>
                            <w:r w:rsidRPr="006E3AED">
                              <w:rPr>
                                <w:rFonts w:eastAsia="Times-Roman"/>
                                <w:sz w:val="28"/>
                                <w:szCs w:val="28"/>
                                <w:lang w:eastAsia="en-US"/>
                              </w:rPr>
                              <w:t>іншого використання земельних ділянок у</w:t>
                            </w:r>
                            <w:r>
                              <w:rPr>
                                <w:rFonts w:eastAsia="Times-Roman"/>
                                <w:sz w:val="28"/>
                                <w:szCs w:val="28"/>
                                <w:lang w:val="uk-UA" w:eastAsia="en-US"/>
                              </w:rPr>
                              <w:t xml:space="preserve"> </w:t>
                            </w:r>
                            <w:r w:rsidRPr="006E3AED">
                              <w:rPr>
                                <w:rFonts w:eastAsia="Times-Roman"/>
                                <w:sz w:val="28"/>
                                <w:szCs w:val="28"/>
                                <w:lang w:eastAsia="en-US"/>
                              </w:rPr>
                              <w:t>межах цих зон.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D7DE73" id="Скругленный прямоугольник 288" o:spid="_x0000_s1078" style="position:absolute;left:0;text-align:left;margin-left:71.4pt;margin-top:.75pt;width:407.7pt;height:107.15pt;z-index:25192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" fillcolor="#a0a000" strokecolor="#a5a5a5 [3206]" strokeweight=".5pt">
                <v:fill color2="yellow" rotate="t" angle="180" colors="0 #a0a000;.5 #e6e600;1 yellow" focus="100%" type="gradient"/>
                <v:stroke joinstyle="miter"/>
                <v:textbox>
                  <w:txbxContent>
                    <w:p w:rsidR="00381AD0" w:rsidRPr="006E3AED" w:rsidRDefault="00381AD0" w:rsidP="006E3AED">
                      <w:pPr>
                        <w:autoSpaceDE w:val="0"/>
                        <w:autoSpaceDN w:val="0"/>
                        <w:adjustRightInd w:val="0"/>
                        <w:jc w:val="left"/>
                        <w:rPr>
                          <w:b/>
                          <w:sz w:val="28"/>
                          <w:szCs w:val="28"/>
                          <w:lang w:val="uk-UA"/>
                        </w:rPr>
                      </w:pPr>
                      <w:r>
                        <w:rPr>
                          <w:rFonts w:eastAsia="Times-Italic"/>
                          <w:i/>
                          <w:iCs/>
                          <w:sz w:val="28"/>
                          <w:szCs w:val="28"/>
                          <w:lang w:val="uk-UA" w:eastAsia="en-US"/>
                        </w:rPr>
                        <w:t>В</w:t>
                      </w:r>
                      <w:r w:rsidRPr="006E3AED">
                        <w:rPr>
                          <w:rFonts w:eastAsia="Times-Italic"/>
                          <w:i/>
                          <w:iCs/>
                          <w:sz w:val="28"/>
                          <w:szCs w:val="28"/>
                          <w:lang w:eastAsia="en-US"/>
                        </w:rPr>
                        <w:t>наслідок зонування відбувається поділ території та встановлюються</w:t>
                      </w:r>
                      <w:r>
                        <w:rPr>
                          <w:rFonts w:eastAsia="Times-Italic"/>
                          <w:i/>
                          <w:iCs/>
                          <w:sz w:val="28"/>
                          <w:szCs w:val="28"/>
                          <w:lang w:val="uk-UA" w:eastAsia="en-US"/>
                        </w:rPr>
                        <w:t xml:space="preserve"> </w:t>
                      </w:r>
                      <w:r w:rsidRPr="006E3AED">
                        <w:rPr>
                          <w:rFonts w:eastAsia="Times-Italic"/>
                          <w:i/>
                          <w:iCs/>
                          <w:sz w:val="28"/>
                          <w:szCs w:val="28"/>
                          <w:lang w:eastAsia="en-US"/>
                        </w:rPr>
                        <w:t>містобудівні регламенти для кожної територіальної зони</w:t>
                      </w:r>
                      <w:r>
                        <w:rPr>
                          <w:rFonts w:eastAsia="Times-Italic"/>
                          <w:i/>
                          <w:iCs/>
                          <w:sz w:val="28"/>
                          <w:szCs w:val="28"/>
                          <w:lang w:val="uk-UA" w:eastAsia="en-US"/>
                        </w:rPr>
                        <w:t xml:space="preserve">. </w:t>
                      </w:r>
                      <w:r>
                        <w:rPr>
                          <w:rFonts w:eastAsia="Times-Roman"/>
                          <w:sz w:val="28"/>
                          <w:szCs w:val="28"/>
                          <w:lang w:val="uk-UA" w:eastAsia="en-US"/>
                        </w:rPr>
                        <w:t>П</w:t>
                      </w:r>
                      <w:r w:rsidRPr="006E3AED">
                        <w:rPr>
                          <w:rFonts w:eastAsia="Times-Roman"/>
                          <w:sz w:val="28"/>
                          <w:szCs w:val="28"/>
                          <w:lang w:eastAsia="en-US"/>
                        </w:rPr>
                        <w:t>ерелік усіх допустимих видів, умов і обмежень забудови та</w:t>
                      </w:r>
                      <w:r>
                        <w:rPr>
                          <w:rFonts w:eastAsia="Times-Roman"/>
                          <w:sz w:val="28"/>
                          <w:szCs w:val="28"/>
                          <w:lang w:val="uk-UA" w:eastAsia="en-US"/>
                        </w:rPr>
                        <w:t xml:space="preserve"> </w:t>
                      </w:r>
                      <w:r w:rsidRPr="006E3AED">
                        <w:rPr>
                          <w:rFonts w:eastAsia="Times-Roman"/>
                          <w:sz w:val="28"/>
                          <w:szCs w:val="28"/>
                          <w:lang w:eastAsia="en-US"/>
                        </w:rPr>
                        <w:t>іншого використання земельних ділянок у</w:t>
                      </w:r>
                      <w:r>
                        <w:rPr>
                          <w:rFonts w:eastAsia="Times-Roman"/>
                          <w:sz w:val="28"/>
                          <w:szCs w:val="28"/>
                          <w:lang w:val="uk-UA" w:eastAsia="en-US"/>
                        </w:rPr>
                        <w:t xml:space="preserve"> </w:t>
                      </w:r>
                      <w:r w:rsidRPr="006E3AED">
                        <w:rPr>
                          <w:rFonts w:eastAsia="Times-Roman"/>
                          <w:sz w:val="28"/>
                          <w:szCs w:val="28"/>
                          <w:lang w:eastAsia="en-US"/>
                        </w:rPr>
                        <w:t>межах цих зон.</w:t>
                      </w:r>
                    </w:p>
                  </w:txbxContent>
                </v:textbox>
                <w10:wrap anchorx="margin"/>
              </v:roundrect>
            </w:pict>
          </mc:Fallback>
        </mc:AlternateContent>
      </w:r>
    </w:p>
    <w:p w:rsidR="006E3AED" w:rsidRPr="00E1028E" w:rsidRDefault="006E3AED" w:rsidP="00E1028E">
      <w:pPr>
        <w:autoSpaceDE w:val="0"/>
        <w:autoSpaceDN w:val="0"/>
        <w:adjustRightInd w:val="0"/>
        <w:ind w:firstLine="709"/>
        <w:rPr>
          <w:rFonts w:eastAsia="Times-Roman"/>
          <w:sz w:val="28"/>
          <w:szCs w:val="28"/>
          <w:lang w:val="uk-UA" w:eastAsia="en-US"/>
        </w:rPr>
      </w:pPr>
    </w:p>
    <w:p w:rsidR="006E3AED" w:rsidRPr="00E1028E" w:rsidRDefault="006E3AED" w:rsidP="00E1028E">
      <w:pPr>
        <w:autoSpaceDE w:val="0"/>
        <w:autoSpaceDN w:val="0"/>
        <w:adjustRightInd w:val="0"/>
        <w:ind w:firstLine="709"/>
        <w:rPr>
          <w:rFonts w:eastAsia="Times-Roman"/>
          <w:sz w:val="28"/>
          <w:szCs w:val="28"/>
          <w:lang w:val="uk-UA" w:eastAsia="en-US"/>
        </w:rPr>
      </w:pPr>
    </w:p>
    <w:p w:rsidR="006E3AED" w:rsidRPr="00E1028E" w:rsidRDefault="00A3630C" w:rsidP="00E1028E">
      <w:pPr>
        <w:autoSpaceDE w:val="0"/>
        <w:autoSpaceDN w:val="0"/>
        <w:adjustRightInd w:val="0"/>
        <w:ind w:firstLine="709"/>
        <w:rPr>
          <w:rFonts w:eastAsia="Times-Roman"/>
          <w:sz w:val="28"/>
          <w:szCs w:val="28"/>
          <w:lang w:val="uk-UA" w:eastAsia="en-US"/>
        </w:rPr>
      </w:pPr>
      <w:r w:rsidRPr="00E1028E">
        <w:rPr>
          <w:rFonts w:eastAsia="Times-Roman"/>
          <w:noProof/>
          <w:sz w:val="28"/>
          <w:szCs w:val="28"/>
        </w:rPr>
        <mc:AlternateContent>
          <mc:Choice Requires="wps">
            <w:drawing>
              <wp:anchor distT="0" distB="0" distL="114300" distR="114300" simplePos="0" relativeHeight="251932672" behindDoc="0" locked="0" layoutInCell="1" allowOverlap="1">
                <wp:simplePos x="0" y="0"/>
                <wp:positionH relativeFrom="column">
                  <wp:posOffset>662143</wp:posOffset>
                </wp:positionH>
                <wp:positionV relativeFrom="paragraph">
                  <wp:posOffset>12759</wp:posOffset>
                </wp:positionV>
                <wp:extent cx="244548" cy="10633"/>
                <wp:effectExtent l="0" t="0" r="22225" b="27940"/>
                <wp:wrapNone/>
                <wp:docPr id="294" name="Прямая соединительная линия 294"/>
                <wp:cNvGraphicFramePr/>
                <a:graphic xmlns:a="http://schemas.openxmlformats.org/drawingml/2006/main">
                  <a:graphicData uri="http://schemas.microsoft.com/office/word/2010/wordprocessingShape">
                    <wps:wsp>
                      <wps:cNvCnPr/>
                      <wps:spPr>
                        <a:xfrm>
                          <a:off x="0" y="0"/>
                          <a:ext cx="244548" cy="106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11836B6" id="Прямая соединительная линия 294" o:spid="_x0000_s1026" style="position:absolute;z-index:251932672;visibility:visible;mso-wrap-style:square;mso-wrap-distance-left:9pt;mso-wrap-distance-top:0;mso-wrap-distance-right:9pt;mso-wrap-distance-bottom:0;mso-position-horizontal:absolute;mso-position-horizontal-relative:text;mso-position-vertical:absolute;mso-position-vertical-relative:text" from="52.15pt,1pt" to="71.4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" strokecolor="black [3200]" strokeweight=".5pt">
                <v:stroke joinstyle="miter"/>
              </v:line>
            </w:pict>
          </mc:Fallback>
        </mc:AlternateContent>
      </w:r>
    </w:p>
    <w:p w:rsidR="006E3AED" w:rsidRPr="00E1028E" w:rsidRDefault="006E3AED" w:rsidP="00E1028E">
      <w:pPr>
        <w:autoSpaceDE w:val="0"/>
        <w:autoSpaceDN w:val="0"/>
        <w:adjustRightInd w:val="0"/>
        <w:ind w:firstLine="709"/>
        <w:rPr>
          <w:rFonts w:eastAsia="Times-Roman"/>
          <w:sz w:val="28"/>
          <w:szCs w:val="28"/>
          <w:lang w:val="uk-UA" w:eastAsia="en-US"/>
        </w:rPr>
      </w:pPr>
    </w:p>
    <w:p w:rsidR="006E3AED" w:rsidRPr="00E1028E" w:rsidRDefault="006E3AED" w:rsidP="00E1028E">
      <w:pPr>
        <w:autoSpaceDE w:val="0"/>
        <w:autoSpaceDN w:val="0"/>
        <w:adjustRightInd w:val="0"/>
        <w:ind w:firstLine="709"/>
        <w:rPr>
          <w:rFonts w:eastAsia="Times-Roman"/>
          <w:sz w:val="28"/>
          <w:szCs w:val="28"/>
          <w:lang w:val="uk-UA" w:eastAsia="en-US"/>
        </w:rPr>
      </w:pPr>
    </w:p>
    <w:p w:rsidR="006E3AED" w:rsidRPr="00E1028E" w:rsidRDefault="006E3AED" w:rsidP="00E1028E">
      <w:pPr>
        <w:autoSpaceDE w:val="0"/>
        <w:autoSpaceDN w:val="0"/>
        <w:adjustRightInd w:val="0"/>
        <w:ind w:firstLine="709"/>
        <w:rPr>
          <w:rFonts w:eastAsia="Times-Roman"/>
          <w:sz w:val="28"/>
          <w:szCs w:val="28"/>
          <w:lang w:val="uk-UA" w:eastAsia="en-US"/>
        </w:rPr>
      </w:pPr>
    </w:p>
    <w:p w:rsidR="006E3AED" w:rsidRPr="00E1028E" w:rsidRDefault="006E3AED" w:rsidP="00E1028E">
      <w:pPr>
        <w:autoSpaceDE w:val="0"/>
        <w:autoSpaceDN w:val="0"/>
        <w:adjustRightInd w:val="0"/>
        <w:ind w:firstLine="709"/>
        <w:rPr>
          <w:rFonts w:eastAsia="Times-Roman"/>
          <w:sz w:val="28"/>
          <w:szCs w:val="28"/>
          <w:lang w:val="uk-UA" w:eastAsia="en-US"/>
        </w:rPr>
      </w:pPr>
    </w:p>
    <w:p w:rsidR="006E3AED" w:rsidRPr="00E1028E" w:rsidRDefault="006E3AED" w:rsidP="00E1028E">
      <w:pPr>
        <w:autoSpaceDE w:val="0"/>
        <w:autoSpaceDN w:val="0"/>
        <w:adjustRightInd w:val="0"/>
        <w:ind w:firstLine="709"/>
        <w:rPr>
          <w:rFonts w:eastAsia="Times-Roman"/>
          <w:sz w:val="28"/>
          <w:szCs w:val="28"/>
          <w:lang w:val="uk-UA" w:eastAsia="en-US"/>
        </w:rPr>
      </w:pPr>
      <w:r w:rsidRPr="00E1028E">
        <w:rPr>
          <w:noProof/>
          <w:sz w:val="28"/>
          <w:szCs w:val="28"/>
        </w:rPr>
        <mc:AlternateContent>
          <mc:Choice Requires="wps">
            <w:drawing>
              <wp:anchor distT="0" distB="0" distL="114300" distR="114300" simplePos="0" relativeHeight="251927552" behindDoc="0" locked="0" layoutInCell="1" allowOverlap="1" wp14:anchorId="68D7DE73" wp14:editId="3C7DD76A">
                <wp:simplePos x="0" y="0"/>
                <wp:positionH relativeFrom="margin">
                  <wp:posOffset>1002384</wp:posOffset>
                </wp:positionH>
                <wp:positionV relativeFrom="paragraph">
                  <wp:posOffset>11135</wp:posOffset>
                </wp:positionV>
                <wp:extent cx="5007551" cy="1286539"/>
                <wp:effectExtent l="0" t="0" r="22225" b="27940"/>
                <wp:wrapNone/>
                <wp:docPr id="290" name="Скругленный прямоугольник 290"/>
                <wp:cNvGraphicFramePr/>
                <a:graphic xmlns:a="http://schemas.openxmlformats.org/drawingml/2006/main">
                  <a:graphicData uri="http://schemas.microsoft.com/office/word/2010/wordprocessingShape">
                    <wps:wsp>
                      <wps:cNvSpPr/>
                      <wps:spPr>
                        <a:xfrm>
                          <a:off x="0" y="0"/>
                          <a:ext cx="5007551" cy="1286539"/>
                        </a:xfrm>
                        <a:prstGeom prst="roundRect">
                          <a:avLst/>
                        </a:prstGeom>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lin ang="162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A3630C" w:rsidRDefault="00381AD0" w:rsidP="006E3AED">
                            <w:pPr>
                              <w:autoSpaceDE w:val="0"/>
                              <w:autoSpaceDN w:val="0"/>
                              <w:adjustRightInd w:val="0"/>
                              <w:jc w:val="left"/>
                              <w:rPr>
                                <w:rFonts w:eastAsia="Times-Roman"/>
                                <w:sz w:val="28"/>
                                <w:szCs w:val="28"/>
                                <w:lang w:val="uk-UA" w:eastAsia="en-US"/>
                              </w:rPr>
                            </w:pPr>
                            <w:r>
                              <w:rPr>
                                <w:rFonts w:eastAsia="Times-Italic"/>
                                <w:i/>
                                <w:iCs/>
                                <w:sz w:val="28"/>
                                <w:szCs w:val="28"/>
                                <w:lang w:val="uk-UA" w:eastAsia="en-US"/>
                              </w:rPr>
                              <w:t>Н</w:t>
                            </w:r>
                            <w:r w:rsidRPr="00A3630C">
                              <w:rPr>
                                <w:rFonts w:eastAsia="Times-Italic"/>
                                <w:i/>
                                <w:iCs/>
                                <w:sz w:val="28"/>
                                <w:szCs w:val="28"/>
                                <w:lang w:eastAsia="en-US"/>
                              </w:rPr>
                              <w:t>ерозривний зв'язок зонування із плануванням та забудовою територій.</w:t>
                            </w:r>
                            <w:r>
                              <w:rPr>
                                <w:rFonts w:eastAsia="Times-Italic"/>
                                <w:i/>
                                <w:iCs/>
                                <w:sz w:val="28"/>
                                <w:szCs w:val="28"/>
                                <w:lang w:val="uk-UA" w:eastAsia="en-US"/>
                              </w:rPr>
                              <w:t xml:space="preserve"> </w:t>
                            </w:r>
                            <w:r w:rsidRPr="00A3630C">
                              <w:rPr>
                                <w:rFonts w:eastAsia="Times-Roman"/>
                                <w:sz w:val="28"/>
                                <w:szCs w:val="28"/>
                                <w:lang w:val="uk-UA" w:eastAsia="en-US"/>
                              </w:rPr>
                              <w:t>Зонування сприяє впорядкуванню процесу</w:t>
                            </w:r>
                          </w:p>
                          <w:p w:rsidR="00381AD0" w:rsidRPr="00A3630C" w:rsidRDefault="00381AD0" w:rsidP="00A3630C">
                            <w:pPr>
                              <w:autoSpaceDE w:val="0"/>
                              <w:autoSpaceDN w:val="0"/>
                              <w:adjustRightInd w:val="0"/>
                              <w:jc w:val="left"/>
                              <w:rPr>
                                <w:b/>
                                <w:sz w:val="28"/>
                                <w:szCs w:val="28"/>
                                <w:lang w:val="uk-UA"/>
                              </w:rPr>
                            </w:pPr>
                            <w:r w:rsidRPr="00A3630C">
                              <w:rPr>
                                <w:rFonts w:eastAsia="Times-Roman"/>
                                <w:sz w:val="28"/>
                                <w:szCs w:val="28"/>
                                <w:lang w:val="uk-UA" w:eastAsia="en-US"/>
                              </w:rPr>
                              <w:t>створення та експлуатації об'єктів нерухомості як взаємопов'язаного комплексу будівель, споруд і земельної ділянки, на якій вони розташовані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D7DE73" id="Скругленный прямоугольник 290" o:spid="_x0000_s1079" style="position:absolute;left:0;text-align:left;margin-left:78.95pt;margin-top:.9pt;width:394.3pt;height:101.3pt;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" fillcolor="#a0a000" strokecolor="#a5a5a5 [3206]" strokeweight=".5pt">
                <v:fill color2="yellow" rotate="t" angle="180" colors="0 #a0a000;.5 #e6e600;1 yellow" focus="100%" type="gradient"/>
                <v:stroke joinstyle="miter"/>
                <v:textbox>
                  <w:txbxContent>
                    <w:p w:rsidR="00381AD0" w:rsidRPr="00A3630C" w:rsidRDefault="00381AD0" w:rsidP="006E3AED">
                      <w:pPr>
                        <w:autoSpaceDE w:val="0"/>
                        <w:autoSpaceDN w:val="0"/>
                        <w:adjustRightInd w:val="0"/>
                        <w:jc w:val="left"/>
                        <w:rPr>
                          <w:rFonts w:eastAsia="Times-Roman"/>
                          <w:sz w:val="28"/>
                          <w:szCs w:val="28"/>
                          <w:lang w:val="uk-UA" w:eastAsia="en-US"/>
                        </w:rPr>
                      </w:pPr>
                      <w:r>
                        <w:rPr>
                          <w:rFonts w:eastAsia="Times-Italic"/>
                          <w:i/>
                          <w:iCs/>
                          <w:sz w:val="28"/>
                          <w:szCs w:val="28"/>
                          <w:lang w:val="uk-UA" w:eastAsia="en-US"/>
                        </w:rPr>
                        <w:t>Н</w:t>
                      </w:r>
                      <w:r w:rsidRPr="00A3630C">
                        <w:rPr>
                          <w:rFonts w:eastAsia="Times-Italic"/>
                          <w:i/>
                          <w:iCs/>
                          <w:sz w:val="28"/>
                          <w:szCs w:val="28"/>
                          <w:lang w:eastAsia="en-US"/>
                        </w:rPr>
                        <w:t>ерозривний зв'язок зонування із плануванням та забудовою територій.</w:t>
                      </w:r>
                      <w:r>
                        <w:rPr>
                          <w:rFonts w:eastAsia="Times-Italic"/>
                          <w:i/>
                          <w:iCs/>
                          <w:sz w:val="28"/>
                          <w:szCs w:val="28"/>
                          <w:lang w:val="uk-UA" w:eastAsia="en-US"/>
                        </w:rPr>
                        <w:t xml:space="preserve"> </w:t>
                      </w:r>
                      <w:r w:rsidRPr="00A3630C">
                        <w:rPr>
                          <w:rFonts w:eastAsia="Times-Roman"/>
                          <w:sz w:val="28"/>
                          <w:szCs w:val="28"/>
                          <w:lang w:val="uk-UA" w:eastAsia="en-US"/>
                        </w:rPr>
                        <w:t>Зонування сприяє впорядкуванню процесу</w:t>
                      </w:r>
                    </w:p>
                    <w:p w:rsidR="00381AD0" w:rsidRPr="00A3630C" w:rsidRDefault="00381AD0" w:rsidP="00A3630C">
                      <w:pPr>
                        <w:autoSpaceDE w:val="0"/>
                        <w:autoSpaceDN w:val="0"/>
                        <w:adjustRightInd w:val="0"/>
                        <w:jc w:val="left"/>
                        <w:rPr>
                          <w:b/>
                          <w:sz w:val="28"/>
                          <w:szCs w:val="28"/>
                          <w:lang w:val="uk-UA"/>
                        </w:rPr>
                      </w:pPr>
                      <w:r w:rsidRPr="00A3630C">
                        <w:rPr>
                          <w:rFonts w:eastAsia="Times-Roman"/>
                          <w:sz w:val="28"/>
                          <w:szCs w:val="28"/>
                          <w:lang w:val="uk-UA" w:eastAsia="en-US"/>
                        </w:rPr>
                        <w:t>створення та експлуатації об'єктів нерухомості як взаємопов'язаного комплексу будівель, споруд і земельної ділянки, на якій вони розташовані</w:t>
                      </w:r>
                    </w:p>
                  </w:txbxContent>
                </v:textbox>
                <w10:wrap anchorx="margin"/>
              </v:roundrect>
            </w:pict>
          </mc:Fallback>
        </mc:AlternateContent>
      </w:r>
    </w:p>
    <w:p w:rsidR="006E3AED" w:rsidRPr="00E1028E" w:rsidRDefault="006E3AED" w:rsidP="00E1028E">
      <w:pPr>
        <w:autoSpaceDE w:val="0"/>
        <w:autoSpaceDN w:val="0"/>
        <w:adjustRightInd w:val="0"/>
        <w:ind w:firstLine="709"/>
        <w:rPr>
          <w:rFonts w:eastAsia="Times-Roman"/>
          <w:sz w:val="28"/>
          <w:szCs w:val="28"/>
          <w:lang w:val="uk-UA" w:eastAsia="en-US"/>
        </w:rPr>
      </w:pPr>
    </w:p>
    <w:p w:rsidR="006E3AED" w:rsidRPr="00E1028E" w:rsidRDefault="00A3630C" w:rsidP="00E1028E">
      <w:pPr>
        <w:autoSpaceDE w:val="0"/>
        <w:autoSpaceDN w:val="0"/>
        <w:adjustRightInd w:val="0"/>
        <w:ind w:firstLine="709"/>
        <w:rPr>
          <w:rFonts w:eastAsia="Times-Roman"/>
          <w:sz w:val="28"/>
          <w:szCs w:val="28"/>
          <w:lang w:val="uk-UA" w:eastAsia="en-US"/>
        </w:rPr>
      </w:pPr>
      <w:r w:rsidRPr="00E1028E">
        <w:rPr>
          <w:rFonts w:eastAsia="Times-Roman"/>
          <w:noProof/>
          <w:sz w:val="28"/>
          <w:szCs w:val="28"/>
        </w:rPr>
        <mc:AlternateContent>
          <mc:Choice Requires="wps">
            <w:drawing>
              <wp:anchor distT="0" distB="0" distL="114300" distR="114300" simplePos="0" relativeHeight="251933696" behindDoc="0" locked="0" layoutInCell="1" allowOverlap="1">
                <wp:simplePos x="0" y="0"/>
                <wp:positionH relativeFrom="column">
                  <wp:posOffset>662143</wp:posOffset>
                </wp:positionH>
                <wp:positionV relativeFrom="paragraph">
                  <wp:posOffset>48762</wp:posOffset>
                </wp:positionV>
                <wp:extent cx="340241" cy="42530"/>
                <wp:effectExtent l="0" t="0" r="22225" b="34290"/>
                <wp:wrapNone/>
                <wp:docPr id="295" name="Прямая соединительная линия 295"/>
                <wp:cNvGraphicFramePr/>
                <a:graphic xmlns:a="http://schemas.openxmlformats.org/drawingml/2006/main">
                  <a:graphicData uri="http://schemas.microsoft.com/office/word/2010/wordprocessingShape">
                    <wps:wsp>
                      <wps:cNvCnPr/>
                      <wps:spPr>
                        <a:xfrm>
                          <a:off x="0" y="0"/>
                          <a:ext cx="340241" cy="425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CAF77F8" id="Прямая соединительная линия 295" o:spid="_x0000_s1026" style="position:absolute;z-index:251933696;visibility:visible;mso-wrap-style:square;mso-wrap-distance-left:9pt;mso-wrap-distance-top:0;mso-wrap-distance-right:9pt;mso-wrap-distance-bottom:0;mso-position-horizontal:absolute;mso-position-horizontal-relative:text;mso-position-vertical:absolute;mso-position-vertical-relative:text" from="52.15pt,3.85pt" to="78.9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" strokecolor="black [3200]" strokeweight=".5pt">
                <v:stroke joinstyle="miter"/>
              </v:line>
            </w:pict>
          </mc:Fallback>
        </mc:AlternateContent>
      </w:r>
    </w:p>
    <w:p w:rsidR="006E3AED" w:rsidRPr="00E1028E" w:rsidRDefault="006E3AED" w:rsidP="00E1028E">
      <w:pPr>
        <w:autoSpaceDE w:val="0"/>
        <w:autoSpaceDN w:val="0"/>
        <w:adjustRightInd w:val="0"/>
        <w:ind w:firstLine="709"/>
        <w:rPr>
          <w:rFonts w:eastAsia="Times-Roman"/>
          <w:sz w:val="28"/>
          <w:szCs w:val="28"/>
          <w:lang w:val="uk-UA" w:eastAsia="en-US"/>
        </w:rPr>
      </w:pPr>
    </w:p>
    <w:p w:rsidR="006E3AED" w:rsidRPr="00E1028E" w:rsidRDefault="006E3AED" w:rsidP="00E1028E">
      <w:pPr>
        <w:autoSpaceDE w:val="0"/>
        <w:autoSpaceDN w:val="0"/>
        <w:adjustRightInd w:val="0"/>
        <w:ind w:firstLine="709"/>
        <w:rPr>
          <w:rFonts w:eastAsia="Times-Roman"/>
          <w:sz w:val="28"/>
          <w:szCs w:val="28"/>
          <w:lang w:val="uk-UA" w:eastAsia="en-US"/>
        </w:rPr>
      </w:pPr>
    </w:p>
    <w:p w:rsidR="006E3AED" w:rsidRPr="00E1028E" w:rsidRDefault="006E3AED" w:rsidP="00E1028E">
      <w:pPr>
        <w:autoSpaceDE w:val="0"/>
        <w:autoSpaceDN w:val="0"/>
        <w:adjustRightInd w:val="0"/>
        <w:ind w:firstLine="709"/>
        <w:rPr>
          <w:rFonts w:eastAsia="Times-Roman"/>
          <w:sz w:val="28"/>
          <w:szCs w:val="28"/>
          <w:lang w:val="uk-UA" w:eastAsia="en-US"/>
        </w:rPr>
      </w:pPr>
    </w:p>
    <w:p w:rsidR="00A3630C" w:rsidRPr="00E1028E" w:rsidRDefault="00A3630C" w:rsidP="00E1028E">
      <w:pPr>
        <w:autoSpaceDE w:val="0"/>
        <w:autoSpaceDN w:val="0"/>
        <w:adjustRightInd w:val="0"/>
        <w:ind w:firstLine="709"/>
        <w:rPr>
          <w:rFonts w:eastAsia="Times-Roman"/>
          <w:sz w:val="28"/>
          <w:szCs w:val="28"/>
          <w:lang w:val="uk-UA" w:eastAsia="en-US"/>
        </w:rPr>
      </w:pPr>
    </w:p>
    <w:p w:rsidR="006E3AED" w:rsidRPr="00E1028E" w:rsidRDefault="006E3AED" w:rsidP="00E1028E">
      <w:pPr>
        <w:autoSpaceDE w:val="0"/>
        <w:autoSpaceDN w:val="0"/>
        <w:adjustRightInd w:val="0"/>
        <w:ind w:firstLine="709"/>
        <w:rPr>
          <w:rFonts w:eastAsia="Times-Roman"/>
          <w:sz w:val="28"/>
          <w:szCs w:val="28"/>
          <w:lang w:val="uk-UA" w:eastAsia="en-US"/>
        </w:rPr>
      </w:pPr>
      <w:r w:rsidRPr="00E1028E">
        <w:rPr>
          <w:noProof/>
          <w:sz w:val="28"/>
          <w:szCs w:val="28"/>
        </w:rPr>
        <mc:AlternateContent>
          <mc:Choice Requires="wps">
            <w:drawing>
              <wp:anchor distT="0" distB="0" distL="114300" distR="114300" simplePos="0" relativeHeight="251925504" behindDoc="0" locked="0" layoutInCell="1" allowOverlap="1" wp14:anchorId="68D7DE73" wp14:editId="3C7DD76A">
                <wp:simplePos x="0" y="0"/>
                <wp:positionH relativeFrom="margin">
                  <wp:posOffset>1034282</wp:posOffset>
                </wp:positionH>
                <wp:positionV relativeFrom="paragraph">
                  <wp:posOffset>79670</wp:posOffset>
                </wp:positionV>
                <wp:extent cx="4965021" cy="1467293"/>
                <wp:effectExtent l="0" t="0" r="26670" b="19050"/>
                <wp:wrapNone/>
                <wp:docPr id="289" name="Скругленный прямоугольник 289"/>
                <wp:cNvGraphicFramePr/>
                <a:graphic xmlns:a="http://schemas.openxmlformats.org/drawingml/2006/main">
                  <a:graphicData uri="http://schemas.microsoft.com/office/word/2010/wordprocessingShape">
                    <wps:wsp>
                      <wps:cNvSpPr/>
                      <wps:spPr>
                        <a:xfrm>
                          <a:off x="0" y="0"/>
                          <a:ext cx="4965021" cy="1467293"/>
                        </a:xfrm>
                        <a:prstGeom prst="roundRect">
                          <a:avLst/>
                        </a:prstGeom>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lin ang="162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Default="00381AD0" w:rsidP="00A3630C">
                            <w:pPr>
                              <w:autoSpaceDE w:val="0"/>
                              <w:autoSpaceDN w:val="0"/>
                              <w:adjustRightInd w:val="0"/>
                              <w:jc w:val="left"/>
                              <w:rPr>
                                <w:rFonts w:eastAsia="Times-Roman"/>
                                <w:sz w:val="28"/>
                                <w:szCs w:val="28"/>
                                <w:lang w:val="uk-UA" w:eastAsia="en-US"/>
                              </w:rPr>
                            </w:pPr>
                            <w:r>
                              <w:rPr>
                                <w:rFonts w:eastAsia="Times-Italic"/>
                                <w:i/>
                                <w:iCs/>
                                <w:sz w:val="28"/>
                                <w:szCs w:val="28"/>
                                <w:lang w:val="uk-UA" w:eastAsia="en-US"/>
                              </w:rPr>
                              <w:t>З</w:t>
                            </w:r>
                            <w:r w:rsidRPr="00A3630C">
                              <w:rPr>
                                <w:rFonts w:eastAsia="Times-Italic"/>
                                <w:i/>
                                <w:iCs/>
                                <w:sz w:val="28"/>
                                <w:szCs w:val="28"/>
                                <w:lang w:eastAsia="en-US"/>
                              </w:rPr>
                              <w:t>онування земель здійснюється</w:t>
                            </w:r>
                            <w:r>
                              <w:rPr>
                                <w:rFonts w:eastAsia="Times-Italic"/>
                                <w:i/>
                                <w:iCs/>
                                <w:sz w:val="28"/>
                                <w:szCs w:val="28"/>
                                <w:lang w:val="uk-UA" w:eastAsia="en-US"/>
                              </w:rPr>
                              <w:t xml:space="preserve"> </w:t>
                            </w:r>
                            <w:r w:rsidRPr="00A3630C">
                              <w:rPr>
                                <w:rFonts w:eastAsia="Times-Italic"/>
                                <w:i/>
                                <w:iCs/>
                                <w:sz w:val="28"/>
                                <w:szCs w:val="28"/>
                                <w:lang w:eastAsia="en-US"/>
                              </w:rPr>
                              <w:t xml:space="preserve">виключно в межах населених пунктів. </w:t>
                            </w:r>
                            <w:r w:rsidRPr="00A3630C">
                              <w:rPr>
                                <w:rFonts w:eastAsia="Times-Roman"/>
                                <w:sz w:val="28"/>
                                <w:szCs w:val="28"/>
                                <w:lang w:eastAsia="en-US"/>
                              </w:rPr>
                              <w:t>Ця ознака закріплена нормативно в ч. 1 ст. 180 ЗК</w:t>
                            </w:r>
                            <w:r>
                              <w:rPr>
                                <w:rFonts w:eastAsia="Times-Roman"/>
                                <w:sz w:val="28"/>
                                <w:szCs w:val="28"/>
                                <w:lang w:val="uk-UA" w:eastAsia="en-US"/>
                              </w:rPr>
                              <w:t xml:space="preserve"> </w:t>
                            </w:r>
                            <w:r w:rsidRPr="00A3630C">
                              <w:rPr>
                                <w:rFonts w:eastAsia="Times-Roman"/>
                                <w:sz w:val="28"/>
                                <w:szCs w:val="28"/>
                                <w:lang w:eastAsia="en-US"/>
                              </w:rPr>
                              <w:t>України і носить імперативний характер.</w:t>
                            </w:r>
                            <w:r>
                              <w:rPr>
                                <w:rFonts w:eastAsia="Times-Roman"/>
                                <w:sz w:val="28"/>
                                <w:szCs w:val="28"/>
                                <w:lang w:val="uk-UA" w:eastAsia="en-US"/>
                              </w:rPr>
                              <w:t xml:space="preserve"> </w:t>
                            </w:r>
                          </w:p>
                          <w:p w:rsidR="00381AD0" w:rsidRPr="00A3630C" w:rsidRDefault="00381AD0" w:rsidP="00A3630C">
                            <w:pPr>
                              <w:autoSpaceDE w:val="0"/>
                              <w:autoSpaceDN w:val="0"/>
                              <w:adjustRightInd w:val="0"/>
                              <w:jc w:val="left"/>
                              <w:rPr>
                                <w:b/>
                                <w:sz w:val="28"/>
                                <w:szCs w:val="28"/>
                                <w:lang w:val="uk-UA"/>
                              </w:rPr>
                            </w:pPr>
                            <w:r>
                              <w:rPr>
                                <w:rFonts w:eastAsia="Times-Roman"/>
                                <w:sz w:val="28"/>
                                <w:szCs w:val="28"/>
                                <w:lang w:val="uk-UA" w:eastAsia="en-US"/>
                              </w:rPr>
                              <w:t>О</w:t>
                            </w:r>
                            <w:r w:rsidRPr="00A3630C">
                              <w:rPr>
                                <w:rFonts w:eastAsia="Times-Roman"/>
                                <w:sz w:val="28"/>
                                <w:szCs w:val="28"/>
                                <w:lang w:val="uk-UA" w:eastAsia="en-US"/>
                              </w:rPr>
                              <w:t>скільки в межах населеного пункту розташовуються тільки землі житлової та громадської забудови, зонування стосується лише земель цієї категорії.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D7DE73" id="Скругленный прямоугольник 289" o:spid="_x0000_s1080" style="position:absolute;left:0;text-align:left;margin-left:81.45pt;margin-top:6.25pt;width:390.95pt;height:115.55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" fillcolor="#a0a000" strokecolor="#a5a5a5 [3206]" strokeweight=".5pt">
                <v:fill color2="yellow" rotate="t" angle="180" colors="0 #a0a000;.5 #e6e600;1 yellow" focus="100%" type="gradient"/>
                <v:stroke joinstyle="miter"/>
                <v:textbox>
                  <w:txbxContent>
                    <w:p w:rsidR="00381AD0" w:rsidRDefault="00381AD0" w:rsidP="00A3630C">
                      <w:pPr>
                        <w:autoSpaceDE w:val="0"/>
                        <w:autoSpaceDN w:val="0"/>
                        <w:adjustRightInd w:val="0"/>
                        <w:jc w:val="left"/>
                        <w:rPr>
                          <w:rFonts w:eastAsia="Times-Roman"/>
                          <w:sz w:val="28"/>
                          <w:szCs w:val="28"/>
                          <w:lang w:val="uk-UA" w:eastAsia="en-US"/>
                        </w:rPr>
                      </w:pPr>
                      <w:r>
                        <w:rPr>
                          <w:rFonts w:eastAsia="Times-Italic"/>
                          <w:i/>
                          <w:iCs/>
                          <w:sz w:val="28"/>
                          <w:szCs w:val="28"/>
                          <w:lang w:val="uk-UA" w:eastAsia="en-US"/>
                        </w:rPr>
                        <w:t>З</w:t>
                      </w:r>
                      <w:r w:rsidRPr="00A3630C">
                        <w:rPr>
                          <w:rFonts w:eastAsia="Times-Italic"/>
                          <w:i/>
                          <w:iCs/>
                          <w:sz w:val="28"/>
                          <w:szCs w:val="28"/>
                          <w:lang w:eastAsia="en-US"/>
                        </w:rPr>
                        <w:t>онування земель здійснюється</w:t>
                      </w:r>
                      <w:r>
                        <w:rPr>
                          <w:rFonts w:eastAsia="Times-Italic"/>
                          <w:i/>
                          <w:iCs/>
                          <w:sz w:val="28"/>
                          <w:szCs w:val="28"/>
                          <w:lang w:val="uk-UA" w:eastAsia="en-US"/>
                        </w:rPr>
                        <w:t xml:space="preserve"> </w:t>
                      </w:r>
                      <w:r w:rsidRPr="00A3630C">
                        <w:rPr>
                          <w:rFonts w:eastAsia="Times-Italic"/>
                          <w:i/>
                          <w:iCs/>
                          <w:sz w:val="28"/>
                          <w:szCs w:val="28"/>
                          <w:lang w:eastAsia="en-US"/>
                        </w:rPr>
                        <w:t xml:space="preserve">виключно в межах населених пунктів. </w:t>
                      </w:r>
                      <w:r w:rsidRPr="00A3630C">
                        <w:rPr>
                          <w:rFonts w:eastAsia="Times-Roman"/>
                          <w:sz w:val="28"/>
                          <w:szCs w:val="28"/>
                          <w:lang w:eastAsia="en-US"/>
                        </w:rPr>
                        <w:t>Ця ознака закріплена нормативно в ч. 1 ст. 180 ЗК</w:t>
                      </w:r>
                      <w:r>
                        <w:rPr>
                          <w:rFonts w:eastAsia="Times-Roman"/>
                          <w:sz w:val="28"/>
                          <w:szCs w:val="28"/>
                          <w:lang w:val="uk-UA" w:eastAsia="en-US"/>
                        </w:rPr>
                        <w:t xml:space="preserve"> </w:t>
                      </w:r>
                      <w:r w:rsidRPr="00A3630C">
                        <w:rPr>
                          <w:rFonts w:eastAsia="Times-Roman"/>
                          <w:sz w:val="28"/>
                          <w:szCs w:val="28"/>
                          <w:lang w:eastAsia="en-US"/>
                        </w:rPr>
                        <w:t>України і носить імперативний характер.</w:t>
                      </w:r>
                      <w:r>
                        <w:rPr>
                          <w:rFonts w:eastAsia="Times-Roman"/>
                          <w:sz w:val="28"/>
                          <w:szCs w:val="28"/>
                          <w:lang w:val="uk-UA" w:eastAsia="en-US"/>
                        </w:rPr>
                        <w:t xml:space="preserve"> </w:t>
                      </w:r>
                    </w:p>
                    <w:p w:rsidR="00381AD0" w:rsidRPr="00A3630C" w:rsidRDefault="00381AD0" w:rsidP="00A3630C">
                      <w:pPr>
                        <w:autoSpaceDE w:val="0"/>
                        <w:autoSpaceDN w:val="0"/>
                        <w:adjustRightInd w:val="0"/>
                        <w:jc w:val="left"/>
                        <w:rPr>
                          <w:b/>
                          <w:sz w:val="28"/>
                          <w:szCs w:val="28"/>
                          <w:lang w:val="uk-UA"/>
                        </w:rPr>
                      </w:pPr>
                      <w:r>
                        <w:rPr>
                          <w:rFonts w:eastAsia="Times-Roman"/>
                          <w:sz w:val="28"/>
                          <w:szCs w:val="28"/>
                          <w:lang w:val="uk-UA" w:eastAsia="en-US"/>
                        </w:rPr>
                        <w:t>О</w:t>
                      </w:r>
                      <w:r w:rsidRPr="00A3630C">
                        <w:rPr>
                          <w:rFonts w:eastAsia="Times-Roman"/>
                          <w:sz w:val="28"/>
                          <w:szCs w:val="28"/>
                          <w:lang w:val="uk-UA" w:eastAsia="en-US"/>
                        </w:rPr>
                        <w:t>скільки в межах населеного пункту розташовуються тільки землі житлової та громадської забудови, зонування стосується лише земель цієї категорії.</w:t>
                      </w:r>
                    </w:p>
                  </w:txbxContent>
                </v:textbox>
                <w10:wrap anchorx="margin"/>
              </v:roundrect>
            </w:pict>
          </mc:Fallback>
        </mc:AlternateContent>
      </w:r>
    </w:p>
    <w:p w:rsidR="006E3AED" w:rsidRPr="00E1028E" w:rsidRDefault="006E3AED" w:rsidP="00E1028E">
      <w:pPr>
        <w:autoSpaceDE w:val="0"/>
        <w:autoSpaceDN w:val="0"/>
        <w:adjustRightInd w:val="0"/>
        <w:ind w:firstLine="709"/>
        <w:rPr>
          <w:rFonts w:eastAsia="Times-Roman"/>
          <w:sz w:val="28"/>
          <w:szCs w:val="28"/>
          <w:lang w:val="uk-UA" w:eastAsia="en-US"/>
        </w:rPr>
      </w:pPr>
    </w:p>
    <w:p w:rsidR="00A3630C" w:rsidRPr="00E1028E" w:rsidRDefault="00A3630C" w:rsidP="00E1028E">
      <w:pPr>
        <w:autoSpaceDE w:val="0"/>
        <w:autoSpaceDN w:val="0"/>
        <w:adjustRightInd w:val="0"/>
        <w:ind w:firstLine="709"/>
        <w:rPr>
          <w:rFonts w:eastAsia="Times-Roman"/>
          <w:sz w:val="28"/>
          <w:szCs w:val="28"/>
          <w:lang w:val="uk-UA" w:eastAsia="en-US"/>
        </w:rPr>
      </w:pPr>
      <w:r w:rsidRPr="00E1028E">
        <w:rPr>
          <w:rFonts w:eastAsia="Times-Roman"/>
          <w:noProof/>
          <w:sz w:val="28"/>
          <w:szCs w:val="28"/>
        </w:rPr>
        <mc:AlternateContent>
          <mc:Choice Requires="wps">
            <w:drawing>
              <wp:anchor distT="0" distB="0" distL="114300" distR="114300" simplePos="0" relativeHeight="251934720" behindDoc="0" locked="0" layoutInCell="1" allowOverlap="1">
                <wp:simplePos x="0" y="0"/>
                <wp:positionH relativeFrom="column">
                  <wp:posOffset>662143</wp:posOffset>
                </wp:positionH>
                <wp:positionV relativeFrom="paragraph">
                  <wp:posOffset>138563</wp:posOffset>
                </wp:positionV>
                <wp:extent cx="382772" cy="63795"/>
                <wp:effectExtent l="0" t="0" r="36830" b="31750"/>
                <wp:wrapNone/>
                <wp:docPr id="296" name="Прямая соединительная линия 296"/>
                <wp:cNvGraphicFramePr/>
                <a:graphic xmlns:a="http://schemas.openxmlformats.org/drawingml/2006/main">
                  <a:graphicData uri="http://schemas.microsoft.com/office/word/2010/wordprocessingShape">
                    <wps:wsp>
                      <wps:cNvCnPr/>
                      <wps:spPr>
                        <a:xfrm>
                          <a:off x="0" y="0"/>
                          <a:ext cx="382772" cy="637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4108825" id="Прямая соединительная линия 296" o:spid="_x0000_s1026" style="position:absolute;z-index:251934720;visibility:visible;mso-wrap-style:square;mso-wrap-distance-left:9pt;mso-wrap-distance-top:0;mso-wrap-distance-right:9pt;mso-wrap-distance-bottom:0;mso-position-horizontal:absolute;mso-position-horizontal-relative:text;mso-position-vertical:absolute;mso-position-vertical-relative:text" from="52.15pt,10.9pt" to="82.3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" strokecolor="black [3200]" strokeweight=".5pt">
                <v:stroke joinstyle="miter"/>
              </v:line>
            </w:pict>
          </mc:Fallback>
        </mc:AlternateContent>
      </w:r>
    </w:p>
    <w:p w:rsidR="00A3630C" w:rsidRPr="00E1028E" w:rsidRDefault="00A3630C" w:rsidP="00E1028E">
      <w:pPr>
        <w:autoSpaceDE w:val="0"/>
        <w:autoSpaceDN w:val="0"/>
        <w:adjustRightInd w:val="0"/>
        <w:ind w:firstLine="709"/>
        <w:rPr>
          <w:rFonts w:eastAsia="Times-Roman"/>
          <w:sz w:val="28"/>
          <w:szCs w:val="28"/>
          <w:lang w:val="uk-UA" w:eastAsia="en-US"/>
        </w:rPr>
      </w:pPr>
    </w:p>
    <w:p w:rsidR="006E3AED" w:rsidRPr="00E1028E" w:rsidRDefault="006E3AED" w:rsidP="00E1028E">
      <w:pPr>
        <w:autoSpaceDE w:val="0"/>
        <w:autoSpaceDN w:val="0"/>
        <w:adjustRightInd w:val="0"/>
        <w:ind w:firstLine="709"/>
        <w:rPr>
          <w:rFonts w:eastAsia="Times-Roman"/>
          <w:sz w:val="28"/>
          <w:szCs w:val="28"/>
          <w:lang w:val="uk-UA" w:eastAsia="en-US"/>
        </w:rPr>
      </w:pPr>
    </w:p>
    <w:p w:rsidR="006E3AED" w:rsidRPr="00E1028E" w:rsidRDefault="006E3AED" w:rsidP="00E1028E">
      <w:pPr>
        <w:autoSpaceDE w:val="0"/>
        <w:autoSpaceDN w:val="0"/>
        <w:adjustRightInd w:val="0"/>
        <w:ind w:firstLine="709"/>
        <w:rPr>
          <w:rFonts w:eastAsia="Times-Roman"/>
          <w:sz w:val="28"/>
          <w:szCs w:val="28"/>
          <w:lang w:val="uk-UA" w:eastAsia="en-US"/>
        </w:rPr>
      </w:pPr>
    </w:p>
    <w:p w:rsidR="006E3AED" w:rsidRPr="00E1028E" w:rsidRDefault="006E3AED" w:rsidP="00E1028E">
      <w:pPr>
        <w:autoSpaceDE w:val="0"/>
        <w:autoSpaceDN w:val="0"/>
        <w:adjustRightInd w:val="0"/>
        <w:ind w:firstLine="709"/>
        <w:rPr>
          <w:rFonts w:eastAsia="Times-Roman"/>
          <w:sz w:val="28"/>
          <w:szCs w:val="28"/>
          <w:lang w:val="uk-UA" w:eastAsia="en-US"/>
        </w:rPr>
      </w:pPr>
    </w:p>
    <w:p w:rsidR="00570A77" w:rsidRPr="00E1028E" w:rsidRDefault="00570A77" w:rsidP="00E1028E">
      <w:pPr>
        <w:autoSpaceDE w:val="0"/>
        <w:autoSpaceDN w:val="0"/>
        <w:adjustRightInd w:val="0"/>
        <w:ind w:firstLine="709"/>
        <w:rPr>
          <w:rFonts w:eastAsia="Times-Roman"/>
          <w:sz w:val="28"/>
          <w:szCs w:val="28"/>
          <w:lang w:val="uk-UA" w:eastAsia="en-US"/>
        </w:rPr>
      </w:pPr>
    </w:p>
    <w:p w:rsidR="00A3630C" w:rsidRPr="00E1028E" w:rsidRDefault="00A3630C" w:rsidP="00E1028E">
      <w:pPr>
        <w:autoSpaceDE w:val="0"/>
        <w:autoSpaceDN w:val="0"/>
        <w:adjustRightInd w:val="0"/>
        <w:ind w:firstLine="709"/>
        <w:rPr>
          <w:rFonts w:eastAsia="Times-Roman"/>
          <w:sz w:val="28"/>
          <w:szCs w:val="28"/>
          <w:lang w:val="uk-UA" w:eastAsia="en-US"/>
        </w:rPr>
      </w:pPr>
    </w:p>
    <w:p w:rsidR="00A3630C" w:rsidRPr="00E1028E" w:rsidRDefault="00A3630C" w:rsidP="00E1028E">
      <w:pPr>
        <w:autoSpaceDE w:val="0"/>
        <w:autoSpaceDN w:val="0"/>
        <w:adjustRightInd w:val="0"/>
        <w:ind w:firstLine="709"/>
        <w:rPr>
          <w:rFonts w:eastAsia="Times-Roman"/>
          <w:sz w:val="28"/>
          <w:szCs w:val="28"/>
          <w:lang w:val="uk-UA" w:eastAsia="en-US"/>
        </w:rPr>
      </w:pPr>
      <w:r w:rsidRPr="00E1028E">
        <w:rPr>
          <w:noProof/>
          <w:sz w:val="28"/>
          <w:szCs w:val="28"/>
        </w:rPr>
        <mc:AlternateContent>
          <mc:Choice Requires="wps">
            <w:drawing>
              <wp:anchor distT="0" distB="0" distL="114300" distR="114300" simplePos="0" relativeHeight="251929600" behindDoc="0" locked="0" layoutInCell="1" allowOverlap="1" wp14:anchorId="40127D8D" wp14:editId="20676A5C">
                <wp:simplePos x="0" y="0"/>
                <wp:positionH relativeFrom="margin">
                  <wp:posOffset>1044915</wp:posOffset>
                </wp:positionH>
                <wp:positionV relativeFrom="paragraph">
                  <wp:posOffset>15077</wp:posOffset>
                </wp:positionV>
                <wp:extent cx="4965021" cy="2392325"/>
                <wp:effectExtent l="0" t="0" r="26670" b="27305"/>
                <wp:wrapNone/>
                <wp:docPr id="291" name="Скругленный прямоугольник 291"/>
                <wp:cNvGraphicFramePr/>
                <a:graphic xmlns:a="http://schemas.openxmlformats.org/drawingml/2006/main">
                  <a:graphicData uri="http://schemas.microsoft.com/office/word/2010/wordprocessingShape">
                    <wps:wsp>
                      <wps:cNvSpPr/>
                      <wps:spPr>
                        <a:xfrm>
                          <a:off x="0" y="0"/>
                          <a:ext cx="4965021" cy="2392325"/>
                        </a:xfrm>
                        <a:prstGeom prst="roundRect">
                          <a:avLst/>
                        </a:prstGeom>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lin ang="16200000" scaled="1"/>
                          <a:tileRect/>
                        </a:gradFill>
                      </wps:spPr>
                      <wps:style>
                        <a:lnRef idx="1">
                          <a:schemeClr val="accent3"/>
                        </a:lnRef>
                        <a:fillRef idx="2">
                          <a:schemeClr val="accent3"/>
                        </a:fillRef>
                        <a:effectRef idx="1">
                          <a:schemeClr val="accent3"/>
                        </a:effectRef>
                        <a:fontRef idx="minor">
                          <a:schemeClr val="dk1"/>
                        </a:fontRef>
                      </wps:style>
                      <wps:txbx>
                        <w:txbxContent>
                          <w:p w:rsidR="00381AD0" w:rsidRPr="00A3630C" w:rsidRDefault="00381AD0" w:rsidP="00A3630C">
                            <w:pPr>
                              <w:autoSpaceDE w:val="0"/>
                              <w:autoSpaceDN w:val="0"/>
                              <w:adjustRightInd w:val="0"/>
                              <w:rPr>
                                <w:rFonts w:eastAsia="Times-Roman"/>
                                <w:sz w:val="28"/>
                                <w:szCs w:val="28"/>
                                <w:lang w:eastAsia="en-US"/>
                              </w:rPr>
                            </w:pPr>
                            <w:r>
                              <w:rPr>
                                <w:rFonts w:eastAsia="Times-Italic"/>
                                <w:i/>
                                <w:iCs/>
                                <w:sz w:val="28"/>
                                <w:szCs w:val="28"/>
                                <w:lang w:val="uk-UA" w:eastAsia="en-US"/>
                              </w:rPr>
                              <w:t>З</w:t>
                            </w:r>
                            <w:r w:rsidRPr="00A3630C">
                              <w:rPr>
                                <w:rFonts w:eastAsia="Times-Italic"/>
                                <w:i/>
                                <w:iCs/>
                                <w:sz w:val="28"/>
                                <w:szCs w:val="28"/>
                                <w:lang w:eastAsia="en-US"/>
                              </w:rPr>
                              <w:t xml:space="preserve">онування земель відображається у місцевих правилах забудови, </w:t>
                            </w:r>
                            <w:r w:rsidRPr="00A3630C">
                              <w:rPr>
                                <w:rFonts w:eastAsia="Times-Roman"/>
                                <w:sz w:val="28"/>
                                <w:szCs w:val="28"/>
                                <w:lang w:eastAsia="en-US"/>
                              </w:rPr>
                              <w:t>які</w:t>
                            </w:r>
                            <w:r>
                              <w:rPr>
                                <w:rFonts w:eastAsia="Times-Roman"/>
                                <w:sz w:val="28"/>
                                <w:szCs w:val="28"/>
                                <w:lang w:val="uk-UA" w:eastAsia="en-US"/>
                              </w:rPr>
                              <w:t xml:space="preserve"> </w:t>
                            </w:r>
                            <w:r w:rsidRPr="00A3630C">
                              <w:rPr>
                                <w:rFonts w:eastAsia="Times-Roman"/>
                                <w:sz w:val="28"/>
                                <w:szCs w:val="28"/>
                                <w:lang w:eastAsia="en-US"/>
                              </w:rPr>
                              <w:t>затверджуються відповідним органом місце-</w:t>
                            </w:r>
                          </w:p>
                          <w:p w:rsidR="00381AD0" w:rsidRPr="00A3630C" w:rsidRDefault="00381AD0" w:rsidP="00A3630C">
                            <w:pPr>
                              <w:autoSpaceDE w:val="0"/>
                              <w:autoSpaceDN w:val="0"/>
                              <w:adjustRightInd w:val="0"/>
                              <w:rPr>
                                <w:rFonts w:eastAsia="Times-Roman"/>
                                <w:sz w:val="28"/>
                                <w:szCs w:val="28"/>
                                <w:lang w:eastAsia="en-US"/>
                              </w:rPr>
                            </w:pPr>
                            <w:r w:rsidRPr="00A3630C">
                              <w:rPr>
                                <w:rFonts w:eastAsia="Times-Roman"/>
                                <w:sz w:val="28"/>
                                <w:szCs w:val="28"/>
                                <w:lang w:eastAsia="en-US"/>
                              </w:rPr>
                              <w:t>вого самоврядування і складаються з двох</w:t>
                            </w:r>
                            <w:r>
                              <w:rPr>
                                <w:rFonts w:eastAsia="Times-Roman"/>
                                <w:sz w:val="28"/>
                                <w:szCs w:val="28"/>
                                <w:lang w:val="uk-UA" w:eastAsia="en-US"/>
                              </w:rPr>
                              <w:t xml:space="preserve"> </w:t>
                            </w:r>
                            <w:r w:rsidRPr="00A3630C">
                              <w:rPr>
                                <w:rFonts w:eastAsia="Times-Roman"/>
                                <w:sz w:val="28"/>
                                <w:szCs w:val="28"/>
                                <w:lang w:eastAsia="en-US"/>
                              </w:rPr>
                              <w:t>частин: текстової та графічної. Саме у текстовій частині визначається перелік переважних і допустимих видів забудови та іншого</w:t>
                            </w:r>
                            <w:r>
                              <w:rPr>
                                <w:rFonts w:eastAsia="Times-Roman"/>
                                <w:sz w:val="28"/>
                                <w:szCs w:val="28"/>
                                <w:lang w:val="uk-UA" w:eastAsia="en-US"/>
                              </w:rPr>
                              <w:t xml:space="preserve"> </w:t>
                            </w:r>
                            <w:r w:rsidRPr="00A3630C">
                              <w:rPr>
                                <w:rFonts w:eastAsia="Times-Roman"/>
                                <w:sz w:val="28"/>
                                <w:szCs w:val="28"/>
                                <w:lang w:eastAsia="en-US"/>
                              </w:rPr>
                              <w:t>використання земельних ділянок у межах</w:t>
                            </w:r>
                            <w:r>
                              <w:rPr>
                                <w:rFonts w:eastAsia="Times-Roman"/>
                                <w:sz w:val="28"/>
                                <w:szCs w:val="28"/>
                                <w:lang w:val="uk-UA" w:eastAsia="en-US"/>
                              </w:rPr>
                              <w:t xml:space="preserve"> </w:t>
                            </w:r>
                            <w:r w:rsidRPr="00A3630C">
                              <w:rPr>
                                <w:rFonts w:eastAsia="Times-Roman"/>
                                <w:sz w:val="28"/>
                                <w:szCs w:val="28"/>
                                <w:lang w:eastAsia="en-US"/>
                              </w:rPr>
                              <w:t>окремих зон. Що ж стосується графічної частини - плану зонування, то на ньому встановлюється поділ території населеного пунк-</w:t>
                            </w:r>
                          </w:p>
                          <w:p w:rsidR="00381AD0" w:rsidRPr="00A3630C" w:rsidRDefault="00381AD0" w:rsidP="00A3630C">
                            <w:pPr>
                              <w:autoSpaceDE w:val="0"/>
                              <w:autoSpaceDN w:val="0"/>
                              <w:adjustRightInd w:val="0"/>
                              <w:rPr>
                                <w:b/>
                                <w:sz w:val="28"/>
                                <w:szCs w:val="28"/>
                                <w:lang w:val="uk-UA"/>
                              </w:rPr>
                            </w:pPr>
                            <w:r w:rsidRPr="00A3630C">
                              <w:rPr>
                                <w:rFonts w:eastAsia="Times-Roman"/>
                                <w:sz w:val="28"/>
                                <w:szCs w:val="28"/>
                                <w:lang w:eastAsia="en-US"/>
                              </w:rPr>
                              <w:t>ту на зони з допустимими та переважними</w:t>
                            </w:r>
                            <w:r>
                              <w:rPr>
                                <w:rFonts w:eastAsia="Times-Roman"/>
                                <w:sz w:val="28"/>
                                <w:szCs w:val="28"/>
                                <w:lang w:val="uk-UA" w:eastAsia="en-US"/>
                              </w:rPr>
                              <w:t xml:space="preserve"> </w:t>
                            </w:r>
                            <w:r w:rsidRPr="00A3630C">
                              <w:rPr>
                                <w:rFonts w:eastAsia="Times-Roman"/>
                                <w:sz w:val="28"/>
                                <w:szCs w:val="28"/>
                                <w:lang w:eastAsia="en-US"/>
                              </w:rPr>
                              <w:t>видами використання земельних ділянок</w:t>
                            </w:r>
                            <w:r>
                              <w:rPr>
                                <w:rFonts w:eastAsia="Times-Roman"/>
                                <w:sz w:val="28"/>
                                <w:szCs w:val="28"/>
                                <w:lang w:val="uk-UA" w:eastAsia="en-US"/>
                              </w:rPr>
                              <w:t>.</w:t>
                            </w:r>
                            <w:r w:rsidRPr="00A3630C">
                              <w:rPr>
                                <w:rFonts w:eastAsia="Times-Roman"/>
                                <w:sz w:val="28"/>
                                <w:szCs w:val="28"/>
                                <w:lang w:val="uk-UA" w:eastAsia="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127D8D" id="Скругленный прямоугольник 291" o:spid="_x0000_s1081" style="position:absolute;left:0;text-align:left;margin-left:82.3pt;margin-top:1.2pt;width:390.95pt;height:188.35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" fillcolor="#a0a000" strokecolor="#a5a5a5 [3206]" strokeweight=".5pt">
                <v:fill color2="yellow" rotate="t" angle="180" colors="0 #a0a000;.5 #e6e600;1 yellow" focus="100%" type="gradient"/>
                <v:stroke joinstyle="miter"/>
                <v:textbox>
                  <w:txbxContent>
                    <w:p w:rsidR="00381AD0" w:rsidRPr="00A3630C" w:rsidRDefault="00381AD0" w:rsidP="00A3630C">
                      <w:pPr>
                        <w:autoSpaceDE w:val="0"/>
                        <w:autoSpaceDN w:val="0"/>
                        <w:adjustRightInd w:val="0"/>
                        <w:rPr>
                          <w:rFonts w:eastAsia="Times-Roman"/>
                          <w:sz w:val="28"/>
                          <w:szCs w:val="28"/>
                          <w:lang w:eastAsia="en-US"/>
                        </w:rPr>
                      </w:pPr>
                      <w:r>
                        <w:rPr>
                          <w:rFonts w:eastAsia="Times-Italic"/>
                          <w:i/>
                          <w:iCs/>
                          <w:sz w:val="28"/>
                          <w:szCs w:val="28"/>
                          <w:lang w:val="uk-UA" w:eastAsia="en-US"/>
                        </w:rPr>
                        <w:t>З</w:t>
                      </w:r>
                      <w:r w:rsidRPr="00A3630C">
                        <w:rPr>
                          <w:rFonts w:eastAsia="Times-Italic"/>
                          <w:i/>
                          <w:iCs/>
                          <w:sz w:val="28"/>
                          <w:szCs w:val="28"/>
                          <w:lang w:eastAsia="en-US"/>
                        </w:rPr>
                        <w:t xml:space="preserve">онування земель відображається у місцевих правилах забудови, </w:t>
                      </w:r>
                      <w:r w:rsidRPr="00A3630C">
                        <w:rPr>
                          <w:rFonts w:eastAsia="Times-Roman"/>
                          <w:sz w:val="28"/>
                          <w:szCs w:val="28"/>
                          <w:lang w:eastAsia="en-US"/>
                        </w:rPr>
                        <w:t>які</w:t>
                      </w:r>
                      <w:r>
                        <w:rPr>
                          <w:rFonts w:eastAsia="Times-Roman"/>
                          <w:sz w:val="28"/>
                          <w:szCs w:val="28"/>
                          <w:lang w:val="uk-UA" w:eastAsia="en-US"/>
                        </w:rPr>
                        <w:t xml:space="preserve"> </w:t>
                      </w:r>
                      <w:r w:rsidRPr="00A3630C">
                        <w:rPr>
                          <w:rFonts w:eastAsia="Times-Roman"/>
                          <w:sz w:val="28"/>
                          <w:szCs w:val="28"/>
                          <w:lang w:eastAsia="en-US"/>
                        </w:rPr>
                        <w:t>затверджуються відповідним органом місце-</w:t>
                      </w:r>
                    </w:p>
                    <w:p w:rsidR="00381AD0" w:rsidRPr="00A3630C" w:rsidRDefault="00381AD0" w:rsidP="00A3630C">
                      <w:pPr>
                        <w:autoSpaceDE w:val="0"/>
                        <w:autoSpaceDN w:val="0"/>
                        <w:adjustRightInd w:val="0"/>
                        <w:rPr>
                          <w:rFonts w:eastAsia="Times-Roman"/>
                          <w:sz w:val="28"/>
                          <w:szCs w:val="28"/>
                          <w:lang w:eastAsia="en-US"/>
                        </w:rPr>
                      </w:pPr>
                      <w:r w:rsidRPr="00A3630C">
                        <w:rPr>
                          <w:rFonts w:eastAsia="Times-Roman"/>
                          <w:sz w:val="28"/>
                          <w:szCs w:val="28"/>
                          <w:lang w:eastAsia="en-US"/>
                        </w:rPr>
                        <w:t>вого самоврядування і складаються з двох</w:t>
                      </w:r>
                      <w:r>
                        <w:rPr>
                          <w:rFonts w:eastAsia="Times-Roman"/>
                          <w:sz w:val="28"/>
                          <w:szCs w:val="28"/>
                          <w:lang w:val="uk-UA" w:eastAsia="en-US"/>
                        </w:rPr>
                        <w:t xml:space="preserve"> </w:t>
                      </w:r>
                      <w:r w:rsidRPr="00A3630C">
                        <w:rPr>
                          <w:rFonts w:eastAsia="Times-Roman"/>
                          <w:sz w:val="28"/>
                          <w:szCs w:val="28"/>
                          <w:lang w:eastAsia="en-US"/>
                        </w:rPr>
                        <w:t>частин: текстової та графічної. Саме у текстовій частині визначається перелік переважних і допустимих видів забудови та іншого</w:t>
                      </w:r>
                      <w:r>
                        <w:rPr>
                          <w:rFonts w:eastAsia="Times-Roman"/>
                          <w:sz w:val="28"/>
                          <w:szCs w:val="28"/>
                          <w:lang w:val="uk-UA" w:eastAsia="en-US"/>
                        </w:rPr>
                        <w:t xml:space="preserve"> </w:t>
                      </w:r>
                      <w:r w:rsidRPr="00A3630C">
                        <w:rPr>
                          <w:rFonts w:eastAsia="Times-Roman"/>
                          <w:sz w:val="28"/>
                          <w:szCs w:val="28"/>
                          <w:lang w:eastAsia="en-US"/>
                        </w:rPr>
                        <w:t xml:space="preserve">використання земельних ділянок </w:t>
                      </w:r>
                      <w:proofErr w:type="gramStart"/>
                      <w:r w:rsidRPr="00A3630C">
                        <w:rPr>
                          <w:rFonts w:eastAsia="Times-Roman"/>
                          <w:sz w:val="28"/>
                          <w:szCs w:val="28"/>
                          <w:lang w:eastAsia="en-US"/>
                        </w:rPr>
                        <w:t>у межах</w:t>
                      </w:r>
                      <w:proofErr w:type="gramEnd"/>
                      <w:r>
                        <w:rPr>
                          <w:rFonts w:eastAsia="Times-Roman"/>
                          <w:sz w:val="28"/>
                          <w:szCs w:val="28"/>
                          <w:lang w:val="uk-UA" w:eastAsia="en-US"/>
                        </w:rPr>
                        <w:t xml:space="preserve"> </w:t>
                      </w:r>
                      <w:r w:rsidRPr="00A3630C">
                        <w:rPr>
                          <w:rFonts w:eastAsia="Times-Roman"/>
                          <w:sz w:val="28"/>
                          <w:szCs w:val="28"/>
                          <w:lang w:eastAsia="en-US"/>
                        </w:rPr>
                        <w:t>окремих зон. Що ж стосується графічної частини - плану зонування, то на ньому встановлюється поділ території населеного пунк-</w:t>
                      </w:r>
                    </w:p>
                    <w:p w:rsidR="00381AD0" w:rsidRPr="00A3630C" w:rsidRDefault="00381AD0" w:rsidP="00A3630C">
                      <w:pPr>
                        <w:autoSpaceDE w:val="0"/>
                        <w:autoSpaceDN w:val="0"/>
                        <w:adjustRightInd w:val="0"/>
                        <w:rPr>
                          <w:b/>
                          <w:sz w:val="28"/>
                          <w:szCs w:val="28"/>
                          <w:lang w:val="uk-UA"/>
                        </w:rPr>
                      </w:pPr>
                      <w:r w:rsidRPr="00A3630C">
                        <w:rPr>
                          <w:rFonts w:eastAsia="Times-Roman"/>
                          <w:sz w:val="28"/>
                          <w:szCs w:val="28"/>
                          <w:lang w:eastAsia="en-US"/>
                        </w:rPr>
                        <w:t>ту на зони з допустимими та переважними</w:t>
                      </w:r>
                      <w:r>
                        <w:rPr>
                          <w:rFonts w:eastAsia="Times-Roman"/>
                          <w:sz w:val="28"/>
                          <w:szCs w:val="28"/>
                          <w:lang w:val="uk-UA" w:eastAsia="en-US"/>
                        </w:rPr>
                        <w:t xml:space="preserve"> </w:t>
                      </w:r>
                      <w:r w:rsidRPr="00A3630C">
                        <w:rPr>
                          <w:rFonts w:eastAsia="Times-Roman"/>
                          <w:sz w:val="28"/>
                          <w:szCs w:val="28"/>
                          <w:lang w:eastAsia="en-US"/>
                        </w:rPr>
                        <w:t>видами використання земельних ділянок</w:t>
                      </w:r>
                      <w:r>
                        <w:rPr>
                          <w:rFonts w:eastAsia="Times-Roman"/>
                          <w:sz w:val="28"/>
                          <w:szCs w:val="28"/>
                          <w:lang w:val="uk-UA" w:eastAsia="en-US"/>
                        </w:rPr>
                        <w:t>.</w:t>
                      </w:r>
                      <w:r w:rsidRPr="00A3630C">
                        <w:rPr>
                          <w:rFonts w:eastAsia="Times-Roman"/>
                          <w:sz w:val="28"/>
                          <w:szCs w:val="28"/>
                          <w:lang w:val="uk-UA" w:eastAsia="en-US"/>
                        </w:rPr>
                        <w:t xml:space="preserve"> </w:t>
                      </w:r>
                    </w:p>
                  </w:txbxContent>
                </v:textbox>
                <w10:wrap anchorx="margin"/>
              </v:roundrect>
            </w:pict>
          </mc:Fallback>
        </mc:AlternateContent>
      </w:r>
    </w:p>
    <w:p w:rsidR="00A3630C" w:rsidRPr="00E1028E" w:rsidRDefault="00A3630C" w:rsidP="00E1028E">
      <w:pPr>
        <w:autoSpaceDE w:val="0"/>
        <w:autoSpaceDN w:val="0"/>
        <w:adjustRightInd w:val="0"/>
        <w:ind w:firstLine="709"/>
        <w:rPr>
          <w:rFonts w:eastAsia="Times-Roman"/>
          <w:sz w:val="28"/>
          <w:szCs w:val="28"/>
          <w:lang w:val="uk-UA" w:eastAsia="en-US"/>
        </w:rPr>
      </w:pPr>
    </w:p>
    <w:p w:rsidR="00A3630C" w:rsidRPr="00E1028E" w:rsidRDefault="00A3630C" w:rsidP="00E1028E">
      <w:pPr>
        <w:autoSpaceDE w:val="0"/>
        <w:autoSpaceDN w:val="0"/>
        <w:adjustRightInd w:val="0"/>
        <w:ind w:firstLine="709"/>
        <w:rPr>
          <w:rFonts w:eastAsia="Times-Roman"/>
          <w:sz w:val="28"/>
          <w:szCs w:val="28"/>
          <w:lang w:val="uk-UA" w:eastAsia="en-US"/>
        </w:rPr>
      </w:pPr>
    </w:p>
    <w:p w:rsidR="00A3630C" w:rsidRPr="00E1028E" w:rsidRDefault="00A3630C" w:rsidP="00E1028E">
      <w:pPr>
        <w:autoSpaceDE w:val="0"/>
        <w:autoSpaceDN w:val="0"/>
        <w:adjustRightInd w:val="0"/>
        <w:ind w:firstLine="709"/>
        <w:rPr>
          <w:rFonts w:eastAsia="Times-Roman"/>
          <w:sz w:val="28"/>
          <w:szCs w:val="28"/>
          <w:lang w:val="uk-UA" w:eastAsia="en-US"/>
        </w:rPr>
      </w:pPr>
    </w:p>
    <w:p w:rsidR="00A3630C" w:rsidRPr="00E1028E" w:rsidRDefault="00A3630C" w:rsidP="00E1028E">
      <w:pPr>
        <w:autoSpaceDE w:val="0"/>
        <w:autoSpaceDN w:val="0"/>
        <w:adjustRightInd w:val="0"/>
        <w:ind w:firstLine="709"/>
        <w:rPr>
          <w:rFonts w:eastAsia="Times-Roman"/>
          <w:sz w:val="28"/>
          <w:szCs w:val="28"/>
          <w:lang w:val="uk-UA" w:eastAsia="en-US"/>
        </w:rPr>
      </w:pPr>
      <w:r w:rsidRPr="00E1028E">
        <w:rPr>
          <w:rFonts w:eastAsia="Times-Roman"/>
          <w:noProof/>
          <w:sz w:val="28"/>
          <w:szCs w:val="28"/>
        </w:rPr>
        <mc:AlternateContent>
          <mc:Choice Requires="wps">
            <w:drawing>
              <wp:anchor distT="0" distB="0" distL="114300" distR="114300" simplePos="0" relativeHeight="251935744" behindDoc="0" locked="0" layoutInCell="1" allowOverlap="1">
                <wp:simplePos x="0" y="0"/>
                <wp:positionH relativeFrom="column">
                  <wp:posOffset>693582</wp:posOffset>
                </wp:positionH>
                <wp:positionV relativeFrom="paragraph">
                  <wp:posOffset>90332</wp:posOffset>
                </wp:positionV>
                <wp:extent cx="340700" cy="74428"/>
                <wp:effectExtent l="0" t="0" r="21590" b="20955"/>
                <wp:wrapNone/>
                <wp:docPr id="297" name="Прямая соединительная линия 297"/>
                <wp:cNvGraphicFramePr/>
                <a:graphic xmlns:a="http://schemas.openxmlformats.org/drawingml/2006/main">
                  <a:graphicData uri="http://schemas.microsoft.com/office/word/2010/wordprocessingShape">
                    <wps:wsp>
                      <wps:cNvCnPr/>
                      <wps:spPr>
                        <a:xfrm>
                          <a:off x="0" y="0"/>
                          <a:ext cx="340700" cy="7442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6462F13" id="Прямая соединительная линия 297" o:spid="_x0000_s1026" style="position:absolute;z-index:251935744;visibility:visible;mso-wrap-style:square;mso-wrap-distance-left:9pt;mso-wrap-distance-top:0;mso-wrap-distance-right:9pt;mso-wrap-distance-bottom:0;mso-position-horizontal:absolute;mso-position-horizontal-relative:text;mso-position-vertical:absolute;mso-position-vertical-relative:text" from="54.6pt,7.1pt" to="81.4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" strokecolor="black [3200]" strokeweight=".5pt">
                <v:stroke joinstyle="miter"/>
              </v:line>
            </w:pict>
          </mc:Fallback>
        </mc:AlternateContent>
      </w:r>
    </w:p>
    <w:p w:rsidR="00A3630C" w:rsidRPr="00E1028E" w:rsidRDefault="00A3630C" w:rsidP="00E1028E">
      <w:pPr>
        <w:autoSpaceDE w:val="0"/>
        <w:autoSpaceDN w:val="0"/>
        <w:adjustRightInd w:val="0"/>
        <w:ind w:firstLine="709"/>
        <w:rPr>
          <w:rFonts w:eastAsia="Times-Roman"/>
          <w:sz w:val="28"/>
          <w:szCs w:val="28"/>
          <w:lang w:val="uk-UA" w:eastAsia="en-US"/>
        </w:rPr>
      </w:pPr>
    </w:p>
    <w:p w:rsidR="00A3630C" w:rsidRPr="00E1028E" w:rsidRDefault="00A3630C" w:rsidP="00E1028E">
      <w:pPr>
        <w:autoSpaceDE w:val="0"/>
        <w:autoSpaceDN w:val="0"/>
        <w:adjustRightInd w:val="0"/>
        <w:ind w:firstLine="709"/>
        <w:rPr>
          <w:rFonts w:eastAsia="Times-Roman"/>
          <w:sz w:val="28"/>
          <w:szCs w:val="28"/>
          <w:lang w:val="uk-UA" w:eastAsia="en-US"/>
        </w:rPr>
      </w:pPr>
    </w:p>
    <w:p w:rsidR="00A3630C" w:rsidRPr="00E1028E" w:rsidRDefault="00A3630C" w:rsidP="00E1028E">
      <w:pPr>
        <w:autoSpaceDE w:val="0"/>
        <w:autoSpaceDN w:val="0"/>
        <w:adjustRightInd w:val="0"/>
        <w:ind w:firstLine="709"/>
        <w:rPr>
          <w:rFonts w:eastAsia="Times-Roman"/>
          <w:sz w:val="28"/>
          <w:szCs w:val="28"/>
          <w:lang w:val="uk-UA" w:eastAsia="en-US"/>
        </w:rPr>
      </w:pPr>
    </w:p>
    <w:p w:rsidR="00A3630C" w:rsidRPr="00E1028E" w:rsidRDefault="00A3630C" w:rsidP="00E1028E">
      <w:pPr>
        <w:autoSpaceDE w:val="0"/>
        <w:autoSpaceDN w:val="0"/>
        <w:adjustRightInd w:val="0"/>
        <w:ind w:firstLine="709"/>
        <w:rPr>
          <w:rFonts w:eastAsia="Times-Roman"/>
          <w:sz w:val="28"/>
          <w:szCs w:val="28"/>
          <w:lang w:val="uk-UA" w:eastAsia="en-US"/>
        </w:rPr>
      </w:pPr>
    </w:p>
    <w:p w:rsidR="00A3630C" w:rsidRPr="00E1028E" w:rsidRDefault="00A3630C" w:rsidP="00E1028E">
      <w:pPr>
        <w:autoSpaceDE w:val="0"/>
        <w:autoSpaceDN w:val="0"/>
        <w:adjustRightInd w:val="0"/>
        <w:ind w:firstLine="709"/>
        <w:rPr>
          <w:rFonts w:eastAsia="Times-Roman"/>
          <w:sz w:val="28"/>
          <w:szCs w:val="28"/>
          <w:lang w:val="uk-UA" w:eastAsia="en-US"/>
        </w:rPr>
      </w:pPr>
    </w:p>
    <w:p w:rsidR="00A3630C" w:rsidRPr="00E1028E" w:rsidRDefault="00A3630C" w:rsidP="00E1028E">
      <w:pPr>
        <w:autoSpaceDE w:val="0"/>
        <w:autoSpaceDN w:val="0"/>
        <w:adjustRightInd w:val="0"/>
        <w:ind w:firstLine="709"/>
        <w:rPr>
          <w:rFonts w:eastAsia="Times-Roman"/>
          <w:sz w:val="28"/>
          <w:szCs w:val="28"/>
          <w:lang w:val="uk-UA" w:eastAsia="en-US"/>
        </w:rPr>
      </w:pPr>
    </w:p>
    <w:p w:rsidR="00A3630C" w:rsidRPr="00E1028E" w:rsidRDefault="00A3630C" w:rsidP="00E1028E">
      <w:pPr>
        <w:autoSpaceDE w:val="0"/>
        <w:autoSpaceDN w:val="0"/>
        <w:adjustRightInd w:val="0"/>
        <w:ind w:firstLine="709"/>
        <w:rPr>
          <w:rFonts w:eastAsia="Times-Roman"/>
          <w:sz w:val="28"/>
          <w:szCs w:val="28"/>
          <w:lang w:val="uk-UA" w:eastAsia="en-US"/>
        </w:rPr>
      </w:pPr>
    </w:p>
    <w:p w:rsidR="00A3630C" w:rsidRPr="00E1028E" w:rsidRDefault="00A3630C" w:rsidP="00E1028E">
      <w:pPr>
        <w:autoSpaceDE w:val="0"/>
        <w:autoSpaceDN w:val="0"/>
        <w:adjustRightInd w:val="0"/>
        <w:ind w:firstLine="709"/>
        <w:rPr>
          <w:rFonts w:eastAsia="Times-Roman"/>
          <w:sz w:val="28"/>
          <w:szCs w:val="28"/>
          <w:lang w:val="uk-UA" w:eastAsia="en-US"/>
        </w:rPr>
      </w:pPr>
    </w:p>
    <w:p w:rsidR="00A3630C" w:rsidRPr="00E1028E" w:rsidRDefault="00A3630C" w:rsidP="00E1028E">
      <w:pPr>
        <w:autoSpaceDE w:val="0"/>
        <w:autoSpaceDN w:val="0"/>
        <w:adjustRightInd w:val="0"/>
        <w:ind w:firstLine="709"/>
        <w:rPr>
          <w:rFonts w:eastAsia="Times-Roman"/>
          <w:sz w:val="28"/>
          <w:szCs w:val="28"/>
          <w:lang w:val="uk-UA" w:eastAsia="en-US"/>
        </w:rPr>
      </w:pPr>
    </w:p>
    <w:p w:rsidR="00A3630C" w:rsidRPr="00E1028E" w:rsidRDefault="00A3630C" w:rsidP="00E1028E">
      <w:pPr>
        <w:autoSpaceDE w:val="0"/>
        <w:autoSpaceDN w:val="0"/>
        <w:adjustRightInd w:val="0"/>
        <w:spacing w:line="360" w:lineRule="auto"/>
        <w:ind w:firstLine="709"/>
        <w:contextualSpacing/>
        <w:rPr>
          <w:rFonts w:eastAsia="Times-Roman"/>
          <w:sz w:val="28"/>
          <w:szCs w:val="28"/>
          <w:lang w:eastAsia="en-US"/>
        </w:rPr>
      </w:pPr>
      <w:r w:rsidRPr="00E1028E">
        <w:rPr>
          <w:rFonts w:eastAsia="Times-Roman"/>
          <w:sz w:val="28"/>
          <w:szCs w:val="28"/>
          <w:lang w:val="uk-UA" w:eastAsia="en-US"/>
        </w:rPr>
        <w:lastRenderedPageBreak/>
        <w:t xml:space="preserve">Погоджуємося, що </w:t>
      </w:r>
      <w:r w:rsidR="00120817" w:rsidRPr="00E1028E">
        <w:rPr>
          <w:rFonts w:eastAsia="Times-Roman"/>
          <w:sz w:val="28"/>
          <w:szCs w:val="28"/>
          <w:lang w:eastAsia="en-US"/>
        </w:rPr>
        <w:t>зонування не може бути визначено як спосіб правового регулювання</w:t>
      </w:r>
      <w:r w:rsidRPr="00E1028E">
        <w:rPr>
          <w:rFonts w:eastAsia="Times-Roman"/>
          <w:sz w:val="28"/>
          <w:szCs w:val="28"/>
          <w:lang w:val="uk-UA" w:eastAsia="en-US"/>
        </w:rPr>
        <w:t>, адже с</w:t>
      </w:r>
      <w:r w:rsidR="00120817" w:rsidRPr="00E1028E">
        <w:rPr>
          <w:rFonts w:eastAsia="Times-Roman"/>
          <w:sz w:val="28"/>
          <w:szCs w:val="28"/>
          <w:lang w:eastAsia="en-US"/>
        </w:rPr>
        <w:t xml:space="preserve">пособи правового регулювання - це </w:t>
      </w:r>
      <w:r w:rsidRPr="00E1028E">
        <w:rPr>
          <w:rFonts w:eastAsia="Times-Roman"/>
          <w:sz w:val="28"/>
          <w:szCs w:val="28"/>
          <w:lang w:val="uk-UA" w:eastAsia="en-US"/>
        </w:rPr>
        <w:t>засоби правового впливу</w:t>
      </w:r>
      <w:r w:rsidR="00120817" w:rsidRPr="00E1028E">
        <w:rPr>
          <w:rFonts w:eastAsia="Times-Roman"/>
          <w:sz w:val="28"/>
          <w:szCs w:val="28"/>
          <w:lang w:eastAsia="en-US"/>
        </w:rPr>
        <w:t>, що виражаються в юридичних нормах та інших елементах правової</w:t>
      </w:r>
      <w:r w:rsidRPr="00E1028E">
        <w:rPr>
          <w:rFonts w:eastAsia="Times-Roman"/>
          <w:sz w:val="28"/>
          <w:szCs w:val="28"/>
          <w:lang w:val="uk-UA" w:eastAsia="en-US"/>
        </w:rPr>
        <w:t xml:space="preserve"> </w:t>
      </w:r>
      <w:r w:rsidR="00120817" w:rsidRPr="00E1028E">
        <w:rPr>
          <w:rFonts w:eastAsia="Times-Roman"/>
          <w:sz w:val="28"/>
          <w:szCs w:val="28"/>
          <w:lang w:eastAsia="en-US"/>
        </w:rPr>
        <w:t>системи. Серед способів правового регулювання виділяють: заборону, зобов'язання,</w:t>
      </w:r>
      <w:r w:rsidRPr="00E1028E">
        <w:rPr>
          <w:rFonts w:eastAsia="Times-Roman"/>
          <w:sz w:val="28"/>
          <w:szCs w:val="28"/>
          <w:lang w:val="uk-UA" w:eastAsia="en-US"/>
        </w:rPr>
        <w:t xml:space="preserve"> </w:t>
      </w:r>
      <w:r w:rsidR="00120817" w:rsidRPr="00E1028E">
        <w:rPr>
          <w:rFonts w:eastAsia="Times-Roman"/>
          <w:sz w:val="28"/>
          <w:szCs w:val="28"/>
          <w:lang w:eastAsia="en-US"/>
        </w:rPr>
        <w:t xml:space="preserve">дозвіл, </w:t>
      </w:r>
      <w:r w:rsidRPr="00E1028E">
        <w:rPr>
          <w:rFonts w:eastAsia="Times-Roman"/>
          <w:sz w:val="28"/>
          <w:szCs w:val="28"/>
          <w:lang w:val="uk-UA" w:eastAsia="en-US"/>
        </w:rPr>
        <w:t>р</w:t>
      </w:r>
      <w:r w:rsidR="00120817" w:rsidRPr="00E1028E">
        <w:rPr>
          <w:rFonts w:eastAsia="Times-Roman"/>
          <w:sz w:val="28"/>
          <w:szCs w:val="28"/>
          <w:lang w:eastAsia="en-US"/>
        </w:rPr>
        <w:t>екомендування [</w:t>
      </w:r>
      <w:r w:rsidRPr="00E1028E">
        <w:rPr>
          <w:rFonts w:eastAsia="Times-Roman"/>
          <w:sz w:val="28"/>
          <w:szCs w:val="28"/>
          <w:lang w:eastAsia="en-US"/>
        </w:rPr>
        <w:fldChar w:fldCharType="begin"/>
      </w:r>
      <w:r w:rsidRPr="00E1028E">
        <w:rPr>
          <w:rFonts w:eastAsia="Times-Roman"/>
          <w:sz w:val="28"/>
          <w:szCs w:val="28"/>
          <w:lang w:eastAsia="en-US"/>
        </w:rPr>
        <w:instrText xml:space="preserve"> REF _Ref533010770 \r \h </w:instrText>
      </w:r>
      <w:r w:rsidR="00290684" w:rsidRPr="00E1028E">
        <w:rPr>
          <w:rFonts w:eastAsia="Times-Roman"/>
          <w:sz w:val="28"/>
          <w:szCs w:val="28"/>
          <w:lang w:eastAsia="en-US"/>
        </w:rPr>
        <w:instrText xml:space="preserve"> \* MERGEFORMAT </w:instrText>
      </w:r>
      <w:r w:rsidRPr="00E1028E">
        <w:rPr>
          <w:rFonts w:eastAsia="Times-Roman"/>
          <w:sz w:val="28"/>
          <w:szCs w:val="28"/>
          <w:lang w:eastAsia="en-US"/>
        </w:rPr>
      </w:r>
      <w:r w:rsidRPr="00E1028E">
        <w:rPr>
          <w:rFonts w:eastAsia="Times-Roman"/>
          <w:sz w:val="28"/>
          <w:szCs w:val="28"/>
          <w:lang w:eastAsia="en-US"/>
        </w:rPr>
        <w:fldChar w:fldCharType="separate"/>
      </w:r>
      <w:r w:rsidR="00D87CEF">
        <w:rPr>
          <w:rFonts w:eastAsia="Times-Roman"/>
          <w:sz w:val="28"/>
          <w:szCs w:val="28"/>
          <w:lang w:eastAsia="en-US"/>
        </w:rPr>
        <w:t>63</w:t>
      </w:r>
      <w:r w:rsidRPr="00E1028E">
        <w:rPr>
          <w:rFonts w:eastAsia="Times-Roman"/>
          <w:sz w:val="28"/>
          <w:szCs w:val="28"/>
          <w:lang w:eastAsia="en-US"/>
        </w:rPr>
        <w:fldChar w:fldCharType="end"/>
      </w:r>
      <w:r w:rsidR="00120817" w:rsidRPr="00E1028E">
        <w:rPr>
          <w:rFonts w:eastAsia="Times-Roman"/>
          <w:sz w:val="28"/>
          <w:szCs w:val="28"/>
          <w:lang w:eastAsia="en-US"/>
        </w:rPr>
        <w:t>, с</w:t>
      </w:r>
      <w:r w:rsidRPr="00E1028E">
        <w:rPr>
          <w:rFonts w:eastAsia="Times-Roman"/>
          <w:sz w:val="28"/>
          <w:szCs w:val="28"/>
          <w:lang w:val="uk-UA" w:eastAsia="en-US"/>
        </w:rPr>
        <w:t>.</w:t>
      </w:r>
      <w:r w:rsidR="00120817" w:rsidRPr="00E1028E">
        <w:rPr>
          <w:rFonts w:eastAsia="Times-Roman"/>
          <w:sz w:val="28"/>
          <w:szCs w:val="28"/>
          <w:lang w:eastAsia="en-US"/>
        </w:rPr>
        <w:t xml:space="preserve"> 520]. </w:t>
      </w:r>
    </w:p>
    <w:p w:rsidR="00A3630C" w:rsidRPr="00E1028E" w:rsidRDefault="00A3630C" w:rsidP="00E1028E">
      <w:pPr>
        <w:autoSpaceDE w:val="0"/>
        <w:autoSpaceDN w:val="0"/>
        <w:adjustRightInd w:val="0"/>
        <w:spacing w:line="360" w:lineRule="auto"/>
        <w:ind w:firstLine="709"/>
        <w:contextualSpacing/>
        <w:rPr>
          <w:rFonts w:eastAsia="Times-Roman"/>
          <w:sz w:val="28"/>
          <w:szCs w:val="28"/>
          <w:lang w:val="uk-UA" w:eastAsia="en-US"/>
        </w:rPr>
      </w:pPr>
      <w:r w:rsidRPr="00E1028E">
        <w:rPr>
          <w:rFonts w:eastAsia="Times-Roman"/>
          <w:sz w:val="28"/>
          <w:szCs w:val="28"/>
          <w:lang w:val="uk-UA" w:eastAsia="en-US"/>
        </w:rPr>
        <w:t>Солідаризуємося з підходом Є.А. Самойленка, що з</w:t>
      </w:r>
      <w:r w:rsidR="00120817" w:rsidRPr="00E1028E">
        <w:rPr>
          <w:rFonts w:eastAsia="Times-Roman"/>
          <w:sz w:val="28"/>
          <w:szCs w:val="28"/>
          <w:lang w:eastAsia="en-US"/>
        </w:rPr>
        <w:t>онуван</w:t>
      </w:r>
      <w:r w:rsidRPr="00E1028E">
        <w:rPr>
          <w:rFonts w:eastAsia="Times-Roman"/>
          <w:sz w:val="28"/>
          <w:szCs w:val="28"/>
          <w:lang w:val="uk-UA" w:eastAsia="en-US"/>
        </w:rPr>
        <w:t>ня тісним чином повязане з містобудуванням і має забезпечити правове регулювання даної сфери в частині користування землею (ділянкою).</w:t>
      </w:r>
    </w:p>
    <w:p w:rsidR="00D24E4E" w:rsidRPr="00E1028E" w:rsidRDefault="00D24E4E" w:rsidP="00E1028E">
      <w:pPr>
        <w:autoSpaceDE w:val="0"/>
        <w:autoSpaceDN w:val="0"/>
        <w:adjustRightInd w:val="0"/>
        <w:spacing w:line="360" w:lineRule="auto"/>
        <w:ind w:firstLine="709"/>
        <w:contextualSpacing/>
        <w:rPr>
          <w:rFonts w:eastAsia="Times-Roman"/>
          <w:sz w:val="28"/>
          <w:szCs w:val="28"/>
          <w:lang w:val="uk-UA" w:eastAsia="en-US"/>
        </w:rPr>
      </w:pPr>
      <w:r w:rsidRPr="00E1028E">
        <w:rPr>
          <w:rFonts w:eastAsia="Times-Roman"/>
          <w:sz w:val="28"/>
          <w:szCs w:val="28"/>
          <w:lang w:val="uk-UA" w:eastAsia="en-US"/>
        </w:rPr>
        <w:t>Відтак, земельне законодавсатво має виконувати щодо містобудівельної функції допоміжний характер, сприяти завдяки використанню правових засобів забезпечення врегульованості відносин з однієї сторони, а охорону земельних ділянок і прав та інтересів землекористувачів – з іншої [</w:t>
      </w:r>
      <w:r w:rsidRPr="00E1028E">
        <w:rPr>
          <w:rFonts w:eastAsia="Times-Roman"/>
          <w:sz w:val="28"/>
          <w:szCs w:val="28"/>
          <w:lang w:val="uk-UA" w:eastAsia="en-US"/>
        </w:rPr>
        <w:fldChar w:fldCharType="begin"/>
      </w:r>
      <w:r w:rsidRPr="00E1028E">
        <w:rPr>
          <w:rFonts w:eastAsia="Times-Roman"/>
          <w:sz w:val="28"/>
          <w:szCs w:val="28"/>
          <w:lang w:val="uk-UA" w:eastAsia="en-US"/>
        </w:rPr>
        <w:instrText xml:space="preserve"> REF _Ref533009157 \r \h </w:instrText>
      </w:r>
      <w:r w:rsidR="00290684" w:rsidRPr="00E1028E">
        <w:rPr>
          <w:rFonts w:eastAsia="Times-Roman"/>
          <w:sz w:val="28"/>
          <w:szCs w:val="28"/>
          <w:lang w:val="uk-UA" w:eastAsia="en-US"/>
        </w:rPr>
        <w:instrText xml:space="preserve"> \* MERGEFORMAT </w:instrText>
      </w:r>
      <w:r w:rsidRPr="00E1028E">
        <w:rPr>
          <w:rFonts w:eastAsia="Times-Roman"/>
          <w:sz w:val="28"/>
          <w:szCs w:val="28"/>
          <w:lang w:val="uk-UA" w:eastAsia="en-US"/>
        </w:rPr>
      </w:r>
      <w:r w:rsidRPr="00E1028E">
        <w:rPr>
          <w:rFonts w:eastAsia="Times-Roman"/>
          <w:sz w:val="28"/>
          <w:szCs w:val="28"/>
          <w:lang w:val="uk-UA" w:eastAsia="en-US"/>
        </w:rPr>
        <w:fldChar w:fldCharType="separate"/>
      </w:r>
      <w:r w:rsidR="00D87CEF">
        <w:rPr>
          <w:rFonts w:eastAsia="Times-Roman"/>
          <w:sz w:val="28"/>
          <w:szCs w:val="28"/>
          <w:lang w:val="uk-UA" w:eastAsia="en-US"/>
        </w:rPr>
        <w:t>56</w:t>
      </w:r>
      <w:r w:rsidRPr="00E1028E">
        <w:rPr>
          <w:rFonts w:eastAsia="Times-Roman"/>
          <w:sz w:val="28"/>
          <w:szCs w:val="28"/>
          <w:lang w:val="uk-UA" w:eastAsia="en-US"/>
        </w:rPr>
        <w:fldChar w:fldCharType="end"/>
      </w:r>
      <w:r w:rsidRPr="00E1028E">
        <w:rPr>
          <w:rFonts w:eastAsia="Times-Roman"/>
          <w:sz w:val="28"/>
          <w:szCs w:val="28"/>
          <w:lang w:val="uk-UA" w:eastAsia="en-US"/>
        </w:rPr>
        <w:t>, с. 28].</w:t>
      </w:r>
    </w:p>
    <w:p w:rsidR="00120817" w:rsidRPr="00E1028E" w:rsidRDefault="00D24E4E" w:rsidP="00E1028E">
      <w:pPr>
        <w:autoSpaceDE w:val="0"/>
        <w:autoSpaceDN w:val="0"/>
        <w:adjustRightInd w:val="0"/>
        <w:spacing w:line="360" w:lineRule="auto"/>
        <w:ind w:firstLine="709"/>
        <w:contextualSpacing/>
        <w:rPr>
          <w:rFonts w:eastAsia="Times-Roman"/>
          <w:sz w:val="28"/>
          <w:szCs w:val="28"/>
          <w:lang w:eastAsia="en-US"/>
        </w:rPr>
      </w:pPr>
      <w:r w:rsidRPr="00E1028E">
        <w:rPr>
          <w:rFonts w:eastAsia="Times-Roman"/>
          <w:sz w:val="28"/>
          <w:szCs w:val="28"/>
          <w:lang w:val="uk-UA" w:eastAsia="en-US"/>
        </w:rPr>
        <w:t xml:space="preserve">Тому слід виходити з того, що зонуванням є </w:t>
      </w:r>
      <w:r w:rsidR="00120817" w:rsidRPr="00E1028E">
        <w:rPr>
          <w:rFonts w:eastAsia="Times-Roman"/>
          <w:sz w:val="28"/>
          <w:szCs w:val="28"/>
          <w:lang w:val="uk-UA" w:eastAsia="en-US"/>
        </w:rPr>
        <w:t>поділ міста</w:t>
      </w:r>
      <w:r w:rsidRPr="00E1028E">
        <w:rPr>
          <w:rFonts w:eastAsia="Times-Roman"/>
          <w:sz w:val="28"/>
          <w:szCs w:val="28"/>
          <w:lang w:val="uk-UA" w:eastAsia="en-US"/>
        </w:rPr>
        <w:t xml:space="preserve"> (населеного пункту) </w:t>
      </w:r>
      <w:r w:rsidR="00120817" w:rsidRPr="00E1028E">
        <w:rPr>
          <w:rFonts w:eastAsia="Times-Roman"/>
          <w:sz w:val="28"/>
          <w:szCs w:val="28"/>
          <w:lang w:val="uk-UA" w:eastAsia="en-US"/>
        </w:rPr>
        <w:t>на частини</w:t>
      </w:r>
      <w:r w:rsidRPr="00E1028E">
        <w:rPr>
          <w:rFonts w:eastAsia="Times-Roman"/>
          <w:sz w:val="28"/>
          <w:szCs w:val="28"/>
          <w:lang w:val="uk-UA" w:eastAsia="en-US"/>
        </w:rPr>
        <w:t xml:space="preserve"> </w:t>
      </w:r>
      <w:r w:rsidR="00120817" w:rsidRPr="00E1028E">
        <w:rPr>
          <w:rFonts w:eastAsia="Times-Roman"/>
          <w:sz w:val="28"/>
          <w:szCs w:val="28"/>
          <w:lang w:val="uk-UA" w:eastAsia="en-US"/>
        </w:rPr>
        <w:t>різного призначення за ознакою провідної</w:t>
      </w:r>
      <w:r w:rsidRPr="00E1028E">
        <w:rPr>
          <w:rFonts w:eastAsia="Times-Roman"/>
          <w:sz w:val="28"/>
          <w:szCs w:val="28"/>
          <w:lang w:val="uk-UA" w:eastAsia="en-US"/>
        </w:rPr>
        <w:t xml:space="preserve"> </w:t>
      </w:r>
      <w:r w:rsidR="00120817" w:rsidRPr="00E1028E">
        <w:rPr>
          <w:rFonts w:eastAsia="Times-Roman"/>
          <w:sz w:val="28"/>
          <w:szCs w:val="28"/>
          <w:lang w:val="uk-UA" w:eastAsia="en-US"/>
        </w:rPr>
        <w:t>функції (праця, суспільне життя, побут, відпочинок); поділ території на функціональні зони, при якому за кожною виділеною зоною закріплюється певний режим містобудівного освоєння і переважний напрям</w:t>
      </w:r>
      <w:r w:rsidRPr="00E1028E">
        <w:rPr>
          <w:rFonts w:eastAsia="Times-Roman"/>
          <w:sz w:val="28"/>
          <w:szCs w:val="28"/>
          <w:lang w:val="uk-UA" w:eastAsia="en-US"/>
        </w:rPr>
        <w:t xml:space="preserve"> </w:t>
      </w:r>
      <w:r w:rsidR="00120817" w:rsidRPr="00E1028E">
        <w:rPr>
          <w:rFonts w:eastAsia="Times-Roman"/>
          <w:sz w:val="28"/>
          <w:szCs w:val="28"/>
          <w:lang w:val="uk-UA" w:eastAsia="en-US"/>
        </w:rPr>
        <w:t>господарського використання на досить від</w:t>
      </w:r>
      <w:r w:rsidR="00120817" w:rsidRPr="00E1028E">
        <w:rPr>
          <w:rFonts w:eastAsia="Times-Roman"/>
          <w:sz w:val="28"/>
          <w:szCs w:val="28"/>
          <w:lang w:eastAsia="en-US"/>
        </w:rPr>
        <w:t>далену перспективу; диференціацію території</w:t>
      </w:r>
      <w:r w:rsidRPr="00E1028E">
        <w:rPr>
          <w:rFonts w:eastAsia="Times-Roman"/>
          <w:sz w:val="28"/>
          <w:szCs w:val="28"/>
          <w:lang w:val="uk-UA" w:eastAsia="en-US"/>
        </w:rPr>
        <w:t xml:space="preserve"> </w:t>
      </w:r>
      <w:r w:rsidR="00120817" w:rsidRPr="00E1028E">
        <w:rPr>
          <w:rFonts w:eastAsia="Times-Roman"/>
          <w:sz w:val="28"/>
          <w:szCs w:val="28"/>
          <w:lang w:eastAsia="en-US"/>
        </w:rPr>
        <w:t>міста за характером використання, тобто за типом функціонального призначення.</w:t>
      </w:r>
    </w:p>
    <w:p w:rsidR="00022D3D" w:rsidRPr="00E1028E" w:rsidRDefault="00D24E4E" w:rsidP="00E1028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firstLine="709"/>
        <w:contextualSpacing/>
        <w:jc w:val="both"/>
        <w:rPr>
          <w:rFonts w:ascii="Times New Roman" w:hAnsi="Times New Roman" w:cs="Times New Roman"/>
          <w:color w:val="000000" w:themeColor="text1"/>
          <w:sz w:val="28"/>
          <w:szCs w:val="28"/>
          <w:lang w:val="uk-UA"/>
        </w:rPr>
      </w:pPr>
      <w:r w:rsidRPr="00E1028E">
        <w:rPr>
          <w:rFonts w:ascii="Times New Roman" w:eastAsia="Times-Roman" w:hAnsi="Times New Roman" w:cs="Times New Roman"/>
          <w:color w:val="000000" w:themeColor="text1"/>
          <w:sz w:val="28"/>
          <w:szCs w:val="28"/>
          <w:lang w:val="uk-UA" w:eastAsia="en-US"/>
        </w:rPr>
        <w:t>До того ж, слід враховувати положення Європейської ландшафтної конвенції, до якої Україна приєдналася 07.09.2005 р.</w:t>
      </w:r>
      <w:r w:rsidR="00022D3D" w:rsidRPr="00E1028E">
        <w:rPr>
          <w:rFonts w:ascii="Times New Roman" w:eastAsia="Times-Roman" w:hAnsi="Times New Roman" w:cs="Times New Roman"/>
          <w:color w:val="000000" w:themeColor="text1"/>
          <w:sz w:val="28"/>
          <w:szCs w:val="28"/>
          <w:lang w:val="uk-UA" w:eastAsia="en-US"/>
        </w:rPr>
        <w:t xml:space="preserve"> Згідно положень даної конвенції «</w:t>
      </w:r>
      <w:r w:rsidR="00022D3D" w:rsidRPr="00E1028E">
        <w:rPr>
          <w:rFonts w:ascii="Times New Roman" w:hAnsi="Times New Roman" w:cs="Times New Roman"/>
          <w:color w:val="000000" w:themeColor="text1"/>
          <w:sz w:val="28"/>
          <w:szCs w:val="28"/>
        </w:rPr>
        <w:t>ландшафт</w:t>
      </w:r>
      <w:r w:rsidR="00022D3D" w:rsidRPr="00E1028E">
        <w:rPr>
          <w:rFonts w:ascii="Times New Roman" w:hAnsi="Times New Roman" w:cs="Times New Roman"/>
          <w:color w:val="000000" w:themeColor="text1"/>
          <w:sz w:val="28"/>
          <w:szCs w:val="28"/>
          <w:lang w:val="uk-UA"/>
        </w:rPr>
        <w:t>ом» є територія</w:t>
      </w:r>
      <w:r w:rsidR="00022D3D" w:rsidRPr="00E1028E">
        <w:rPr>
          <w:rFonts w:ascii="Times New Roman" w:hAnsi="Times New Roman" w:cs="Times New Roman"/>
          <w:color w:val="000000" w:themeColor="text1"/>
          <w:sz w:val="28"/>
          <w:szCs w:val="28"/>
        </w:rPr>
        <w:t>,</w:t>
      </w:r>
      <w:r w:rsidR="00D43401" w:rsidRPr="00E1028E">
        <w:rPr>
          <w:rFonts w:ascii="Times New Roman" w:hAnsi="Times New Roman" w:cs="Times New Roman"/>
          <w:color w:val="000000" w:themeColor="text1"/>
          <w:sz w:val="28"/>
          <w:szCs w:val="28"/>
        </w:rPr>
        <w:t xml:space="preserve"> </w:t>
      </w:r>
      <w:r w:rsidR="00022D3D" w:rsidRPr="00E1028E">
        <w:rPr>
          <w:rFonts w:ascii="Times New Roman" w:hAnsi="Times New Roman" w:cs="Times New Roman"/>
          <w:color w:val="000000" w:themeColor="text1"/>
          <w:sz w:val="28"/>
          <w:szCs w:val="28"/>
        </w:rPr>
        <w:t>як</w:t>
      </w:r>
      <w:r w:rsidR="00D43401" w:rsidRPr="00E1028E">
        <w:rPr>
          <w:rFonts w:ascii="Times New Roman" w:hAnsi="Times New Roman" w:cs="Times New Roman"/>
          <w:color w:val="000000" w:themeColor="text1"/>
          <w:sz w:val="28"/>
          <w:szCs w:val="28"/>
        </w:rPr>
        <w:t xml:space="preserve"> </w:t>
      </w:r>
      <w:r w:rsidR="00022D3D" w:rsidRPr="00E1028E">
        <w:rPr>
          <w:rFonts w:ascii="Times New Roman" w:hAnsi="Times New Roman" w:cs="Times New Roman"/>
          <w:color w:val="000000" w:themeColor="text1"/>
          <w:sz w:val="28"/>
          <w:szCs w:val="28"/>
        </w:rPr>
        <w:t>її</w:t>
      </w:r>
      <w:r w:rsidR="00D43401" w:rsidRPr="00E1028E">
        <w:rPr>
          <w:rFonts w:ascii="Times New Roman" w:hAnsi="Times New Roman" w:cs="Times New Roman"/>
          <w:color w:val="000000" w:themeColor="text1"/>
          <w:sz w:val="28"/>
          <w:szCs w:val="28"/>
        </w:rPr>
        <w:t xml:space="preserve"> </w:t>
      </w:r>
      <w:r w:rsidR="00022D3D" w:rsidRPr="00E1028E">
        <w:rPr>
          <w:rFonts w:ascii="Times New Roman" w:hAnsi="Times New Roman" w:cs="Times New Roman"/>
          <w:color w:val="000000" w:themeColor="text1"/>
          <w:sz w:val="28"/>
          <w:szCs w:val="28"/>
        </w:rPr>
        <w:t>сприймають</w:t>
      </w:r>
      <w:r w:rsidR="00D43401" w:rsidRPr="00E1028E">
        <w:rPr>
          <w:rFonts w:ascii="Times New Roman" w:hAnsi="Times New Roman" w:cs="Times New Roman"/>
          <w:color w:val="000000" w:themeColor="text1"/>
          <w:sz w:val="28"/>
          <w:szCs w:val="28"/>
        </w:rPr>
        <w:t xml:space="preserve"> </w:t>
      </w:r>
      <w:r w:rsidR="00022D3D" w:rsidRPr="00E1028E">
        <w:rPr>
          <w:rFonts w:ascii="Times New Roman" w:hAnsi="Times New Roman" w:cs="Times New Roman"/>
          <w:color w:val="000000" w:themeColor="text1"/>
          <w:sz w:val="28"/>
          <w:szCs w:val="28"/>
        </w:rPr>
        <w:t>люди,</w:t>
      </w:r>
      <w:r w:rsidR="00022D3D" w:rsidRPr="00E1028E">
        <w:rPr>
          <w:rFonts w:ascii="Times New Roman" w:hAnsi="Times New Roman" w:cs="Times New Roman"/>
          <w:color w:val="000000" w:themeColor="text1"/>
          <w:sz w:val="28"/>
          <w:szCs w:val="28"/>
          <w:lang w:val="uk-UA"/>
        </w:rPr>
        <w:t xml:space="preserve"> </w:t>
      </w:r>
      <w:r w:rsidR="00022D3D" w:rsidRPr="00E1028E">
        <w:rPr>
          <w:rFonts w:ascii="Times New Roman" w:hAnsi="Times New Roman" w:cs="Times New Roman"/>
          <w:color w:val="000000" w:themeColor="text1"/>
          <w:sz w:val="28"/>
          <w:szCs w:val="28"/>
        </w:rPr>
        <w:t>характер якої,</w:t>
      </w:r>
      <w:r w:rsidR="00D43401" w:rsidRPr="00E1028E">
        <w:rPr>
          <w:rFonts w:ascii="Times New Roman" w:hAnsi="Times New Roman" w:cs="Times New Roman"/>
          <w:color w:val="000000" w:themeColor="text1"/>
          <w:sz w:val="28"/>
          <w:szCs w:val="28"/>
        </w:rPr>
        <w:t xml:space="preserve"> </w:t>
      </w:r>
      <w:r w:rsidR="00022D3D" w:rsidRPr="00E1028E">
        <w:rPr>
          <w:rFonts w:ascii="Times New Roman" w:hAnsi="Times New Roman" w:cs="Times New Roman"/>
          <w:color w:val="000000" w:themeColor="text1"/>
          <w:sz w:val="28"/>
          <w:szCs w:val="28"/>
        </w:rPr>
        <w:t>є результатом дії та</w:t>
      </w:r>
      <w:r w:rsidR="00D43401" w:rsidRPr="00E1028E">
        <w:rPr>
          <w:rFonts w:ascii="Times New Roman" w:hAnsi="Times New Roman" w:cs="Times New Roman"/>
          <w:color w:val="000000" w:themeColor="text1"/>
          <w:sz w:val="28"/>
          <w:szCs w:val="28"/>
        </w:rPr>
        <w:t xml:space="preserve"> </w:t>
      </w:r>
      <w:r w:rsidR="00022D3D" w:rsidRPr="00E1028E">
        <w:rPr>
          <w:rFonts w:ascii="Times New Roman" w:hAnsi="Times New Roman" w:cs="Times New Roman"/>
          <w:color w:val="000000" w:themeColor="text1"/>
          <w:sz w:val="28"/>
          <w:szCs w:val="28"/>
        </w:rPr>
        <w:t>взаємодії</w:t>
      </w:r>
      <w:r w:rsidR="00D43401" w:rsidRPr="00E1028E">
        <w:rPr>
          <w:rFonts w:ascii="Times New Roman" w:hAnsi="Times New Roman" w:cs="Times New Roman"/>
          <w:color w:val="000000" w:themeColor="text1"/>
          <w:sz w:val="28"/>
          <w:szCs w:val="28"/>
        </w:rPr>
        <w:t xml:space="preserve"> </w:t>
      </w:r>
      <w:r w:rsidR="00022D3D" w:rsidRPr="00E1028E">
        <w:rPr>
          <w:rFonts w:ascii="Times New Roman" w:hAnsi="Times New Roman" w:cs="Times New Roman"/>
          <w:color w:val="000000" w:themeColor="text1"/>
          <w:sz w:val="28"/>
          <w:szCs w:val="28"/>
        </w:rPr>
        <w:t>природних</w:t>
      </w:r>
      <w:r w:rsidR="00D43401" w:rsidRPr="00E1028E">
        <w:rPr>
          <w:rFonts w:ascii="Times New Roman" w:hAnsi="Times New Roman" w:cs="Times New Roman"/>
          <w:color w:val="000000" w:themeColor="text1"/>
          <w:sz w:val="28"/>
          <w:szCs w:val="28"/>
        </w:rPr>
        <w:t xml:space="preserve"> </w:t>
      </w:r>
      <w:r w:rsidR="00022D3D" w:rsidRPr="00E1028E">
        <w:rPr>
          <w:rFonts w:ascii="Times New Roman" w:hAnsi="Times New Roman" w:cs="Times New Roman"/>
          <w:color w:val="000000" w:themeColor="text1"/>
          <w:sz w:val="28"/>
          <w:szCs w:val="28"/>
        </w:rPr>
        <w:t>та/або</w:t>
      </w:r>
      <w:r w:rsidR="00022D3D" w:rsidRPr="00E1028E">
        <w:rPr>
          <w:rFonts w:ascii="Times New Roman" w:hAnsi="Times New Roman" w:cs="Times New Roman"/>
          <w:color w:val="000000" w:themeColor="text1"/>
          <w:sz w:val="28"/>
          <w:szCs w:val="28"/>
          <w:lang w:val="uk-UA"/>
        </w:rPr>
        <w:t xml:space="preserve"> </w:t>
      </w:r>
      <w:r w:rsidR="00022D3D" w:rsidRPr="00E1028E">
        <w:rPr>
          <w:rFonts w:ascii="Times New Roman" w:hAnsi="Times New Roman" w:cs="Times New Roman"/>
          <w:color w:val="000000" w:themeColor="text1"/>
          <w:sz w:val="28"/>
          <w:szCs w:val="28"/>
        </w:rPr>
        <w:t>людських факторів</w:t>
      </w:r>
      <w:r w:rsidR="00022D3D" w:rsidRPr="00E1028E">
        <w:rPr>
          <w:rFonts w:ascii="Times New Roman" w:hAnsi="Times New Roman" w:cs="Times New Roman"/>
          <w:color w:val="000000" w:themeColor="text1"/>
          <w:sz w:val="28"/>
          <w:szCs w:val="28"/>
          <w:lang w:val="uk-UA"/>
        </w:rPr>
        <w:t>.</w:t>
      </w:r>
    </w:p>
    <w:p w:rsidR="00022D3D" w:rsidRPr="00E1028E" w:rsidRDefault="00022D3D" w:rsidP="00E1028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firstLine="709"/>
        <w:contextualSpacing/>
        <w:jc w:val="both"/>
        <w:rPr>
          <w:rFonts w:ascii="Times New Roman" w:hAnsi="Times New Roman" w:cs="Times New Roman"/>
          <w:color w:val="000000" w:themeColor="text1"/>
          <w:sz w:val="28"/>
          <w:szCs w:val="28"/>
          <w:lang w:val="uk-UA"/>
        </w:rPr>
      </w:pPr>
      <w:r w:rsidRPr="00E1028E">
        <w:rPr>
          <w:rFonts w:ascii="Times New Roman" w:hAnsi="Times New Roman" w:cs="Times New Roman"/>
          <w:color w:val="000000" w:themeColor="text1"/>
          <w:sz w:val="28"/>
          <w:szCs w:val="28"/>
          <w:lang w:val="uk-UA"/>
        </w:rPr>
        <w:t>Але, на наше переконання, саме ті положення, які містяться в преамбулі, - є визначальними у розумінні взаємодії людина-природа в межах населених пунктів є і має бути визначальним.</w:t>
      </w:r>
    </w:p>
    <w:p w:rsidR="00D43401" w:rsidRPr="00E1028E" w:rsidRDefault="00D43401" w:rsidP="00E1028E">
      <w:pPr>
        <w:spacing w:after="160" w:line="259" w:lineRule="auto"/>
        <w:jc w:val="left"/>
        <w:rPr>
          <w:color w:val="000000" w:themeColor="text1"/>
          <w:sz w:val="28"/>
          <w:szCs w:val="28"/>
          <w:lang w:val="uk-UA"/>
        </w:rPr>
      </w:pPr>
      <w:r w:rsidRPr="00E1028E">
        <w:rPr>
          <w:color w:val="000000" w:themeColor="text1"/>
          <w:sz w:val="28"/>
          <w:szCs w:val="28"/>
          <w:lang w:val="uk-UA"/>
        </w:rPr>
        <w:br w:type="page"/>
      </w:r>
      <w:r w:rsidRPr="00E1028E">
        <w:rPr>
          <w:rFonts w:eastAsia="Times-Roman"/>
          <w:noProof/>
          <w:sz w:val="28"/>
          <w:szCs w:val="28"/>
        </w:rPr>
        <w:lastRenderedPageBreak/>
        <w:drawing>
          <wp:inline distT="0" distB="0" distL="0" distR="0" wp14:anchorId="7FBCBFFE" wp14:editId="071E7008">
            <wp:extent cx="6273165" cy="7804150"/>
            <wp:effectExtent l="0" t="0" r="0" b="635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73165" cy="7804150"/>
                    </a:xfrm>
                    <a:prstGeom prst="rect">
                      <a:avLst/>
                    </a:prstGeom>
                    <a:noFill/>
                    <a:ln>
                      <a:noFill/>
                    </a:ln>
                  </pic:spPr>
                </pic:pic>
              </a:graphicData>
            </a:graphic>
          </wp:inline>
        </w:drawing>
      </w:r>
    </w:p>
    <w:p w:rsidR="00D43401" w:rsidRPr="00E1028E" w:rsidRDefault="00D43401" w:rsidP="00E1028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firstLine="709"/>
        <w:contextualSpacing/>
        <w:jc w:val="both"/>
        <w:rPr>
          <w:rFonts w:ascii="Times New Roman" w:hAnsi="Times New Roman" w:cs="Times New Roman"/>
          <w:color w:val="000000" w:themeColor="text1"/>
          <w:sz w:val="28"/>
          <w:szCs w:val="28"/>
          <w:lang w:val="uk-UA"/>
        </w:rPr>
      </w:pPr>
      <w:r w:rsidRPr="00E1028E">
        <w:rPr>
          <w:rFonts w:ascii="Times New Roman" w:hAnsi="Times New Roman" w:cs="Times New Roman"/>
          <w:color w:val="000000" w:themeColor="text1"/>
          <w:sz w:val="28"/>
          <w:szCs w:val="28"/>
          <w:lang w:val="uk-UA"/>
        </w:rPr>
        <w:t xml:space="preserve">Не дарма в тексті говориться, що мотивом її прийняття є бажання </w:t>
      </w:r>
      <w:r w:rsidR="00290684" w:rsidRPr="00E1028E">
        <w:rPr>
          <w:rFonts w:ascii="Times New Roman" w:hAnsi="Times New Roman" w:cs="Times New Roman"/>
          <w:color w:val="292B2C"/>
          <w:sz w:val="28"/>
          <w:szCs w:val="28"/>
          <w:lang w:val="uk-UA"/>
        </w:rPr>
        <w:t>задовольнити</w:t>
      </w:r>
      <w:r w:rsidRPr="00E1028E">
        <w:rPr>
          <w:rFonts w:ascii="Times New Roman" w:hAnsi="Times New Roman" w:cs="Times New Roman"/>
          <w:color w:val="292B2C"/>
          <w:sz w:val="28"/>
          <w:szCs w:val="28"/>
          <w:lang w:val="uk-UA"/>
        </w:rPr>
        <w:t xml:space="preserve"> </w:t>
      </w:r>
      <w:r w:rsidR="00290684" w:rsidRPr="00E1028E">
        <w:rPr>
          <w:rFonts w:ascii="Times New Roman" w:hAnsi="Times New Roman" w:cs="Times New Roman"/>
          <w:color w:val="292B2C"/>
          <w:sz w:val="28"/>
          <w:szCs w:val="28"/>
          <w:lang w:val="uk-UA"/>
        </w:rPr>
        <w:t>прагнення громадськості насолоджуватися</w:t>
      </w:r>
      <w:r w:rsidRPr="00E1028E">
        <w:rPr>
          <w:rFonts w:ascii="Times New Roman" w:hAnsi="Times New Roman" w:cs="Times New Roman"/>
          <w:color w:val="292B2C"/>
          <w:sz w:val="28"/>
          <w:szCs w:val="28"/>
          <w:lang w:val="uk-UA"/>
        </w:rPr>
        <w:t xml:space="preserve"> </w:t>
      </w:r>
      <w:r w:rsidR="00290684" w:rsidRPr="00E1028E">
        <w:rPr>
          <w:rFonts w:ascii="Times New Roman" w:hAnsi="Times New Roman" w:cs="Times New Roman"/>
          <w:color w:val="292B2C"/>
          <w:sz w:val="28"/>
          <w:szCs w:val="28"/>
          <w:lang w:val="uk-UA"/>
        </w:rPr>
        <w:t>ландшафтами високої якості та відігравати активну роль у</w:t>
      </w:r>
      <w:r w:rsidRPr="00E1028E">
        <w:rPr>
          <w:rFonts w:ascii="Times New Roman" w:hAnsi="Times New Roman" w:cs="Times New Roman"/>
          <w:color w:val="292B2C"/>
          <w:sz w:val="28"/>
          <w:szCs w:val="28"/>
          <w:lang w:val="uk-UA"/>
        </w:rPr>
        <w:t xml:space="preserve"> </w:t>
      </w:r>
      <w:r w:rsidR="00290684" w:rsidRPr="00E1028E">
        <w:rPr>
          <w:rFonts w:ascii="Times New Roman" w:hAnsi="Times New Roman" w:cs="Times New Roman"/>
          <w:color w:val="292B2C"/>
          <w:sz w:val="28"/>
          <w:szCs w:val="28"/>
          <w:lang w:val="uk-UA"/>
        </w:rPr>
        <w:t>розвитку</w:t>
      </w:r>
      <w:r w:rsidRPr="00E1028E">
        <w:rPr>
          <w:rFonts w:ascii="Times New Roman" w:hAnsi="Times New Roman" w:cs="Times New Roman"/>
          <w:color w:val="292B2C"/>
          <w:sz w:val="28"/>
          <w:szCs w:val="28"/>
          <w:lang w:val="uk-UA"/>
        </w:rPr>
        <w:t xml:space="preserve"> </w:t>
      </w:r>
      <w:r w:rsidR="00290684" w:rsidRPr="00E1028E">
        <w:rPr>
          <w:rFonts w:ascii="Times New Roman" w:hAnsi="Times New Roman" w:cs="Times New Roman"/>
          <w:color w:val="292B2C"/>
          <w:sz w:val="28"/>
          <w:szCs w:val="28"/>
          <w:lang w:val="uk-UA"/>
        </w:rPr>
        <w:t>ландшафтів;</w:t>
      </w:r>
      <w:r w:rsidRPr="00E1028E">
        <w:rPr>
          <w:rFonts w:ascii="Times New Roman" w:hAnsi="Times New Roman" w:cs="Times New Roman"/>
          <w:color w:val="292B2C"/>
          <w:sz w:val="28"/>
          <w:szCs w:val="28"/>
          <w:lang w:val="uk-UA"/>
        </w:rPr>
        <w:t xml:space="preserve"> визнання</w:t>
      </w:r>
      <w:r w:rsidR="00290684" w:rsidRPr="00E1028E">
        <w:rPr>
          <w:rFonts w:ascii="Times New Roman" w:hAnsi="Times New Roman" w:cs="Times New Roman"/>
          <w:color w:val="292B2C"/>
          <w:sz w:val="28"/>
          <w:szCs w:val="28"/>
          <w:lang w:val="uk-UA"/>
        </w:rPr>
        <w:t>, що ландшафт є ключовим</w:t>
      </w:r>
      <w:r w:rsidRPr="00E1028E">
        <w:rPr>
          <w:rFonts w:ascii="Times New Roman" w:hAnsi="Times New Roman" w:cs="Times New Roman"/>
          <w:color w:val="292B2C"/>
          <w:sz w:val="28"/>
          <w:szCs w:val="28"/>
          <w:lang w:val="uk-UA"/>
        </w:rPr>
        <w:t xml:space="preserve"> </w:t>
      </w:r>
      <w:r w:rsidR="00290684" w:rsidRPr="00E1028E">
        <w:rPr>
          <w:rFonts w:ascii="Times New Roman" w:hAnsi="Times New Roman" w:cs="Times New Roman"/>
          <w:color w:val="000000" w:themeColor="text1"/>
          <w:sz w:val="28"/>
          <w:szCs w:val="28"/>
          <w:lang w:val="uk-UA"/>
        </w:rPr>
        <w:lastRenderedPageBreak/>
        <w:t>елементом добробуту людини і</w:t>
      </w:r>
      <w:r w:rsidRPr="00E1028E">
        <w:rPr>
          <w:rFonts w:ascii="Times New Roman" w:hAnsi="Times New Roman" w:cs="Times New Roman"/>
          <w:color w:val="000000" w:themeColor="text1"/>
          <w:sz w:val="28"/>
          <w:szCs w:val="28"/>
          <w:lang w:val="uk-UA"/>
        </w:rPr>
        <w:t xml:space="preserve"> </w:t>
      </w:r>
      <w:r w:rsidR="00290684" w:rsidRPr="00E1028E">
        <w:rPr>
          <w:rFonts w:ascii="Times New Roman" w:hAnsi="Times New Roman" w:cs="Times New Roman"/>
          <w:color w:val="000000" w:themeColor="text1"/>
          <w:sz w:val="28"/>
          <w:szCs w:val="28"/>
          <w:lang w:val="uk-UA"/>
        </w:rPr>
        <w:t>суспільства,</w:t>
      </w:r>
      <w:r w:rsidRPr="00E1028E">
        <w:rPr>
          <w:rFonts w:ascii="Times New Roman" w:hAnsi="Times New Roman" w:cs="Times New Roman"/>
          <w:color w:val="000000" w:themeColor="text1"/>
          <w:sz w:val="28"/>
          <w:szCs w:val="28"/>
          <w:lang w:val="uk-UA"/>
        </w:rPr>
        <w:t xml:space="preserve"> </w:t>
      </w:r>
      <w:r w:rsidR="00290684" w:rsidRPr="00E1028E">
        <w:rPr>
          <w:rFonts w:ascii="Times New Roman" w:hAnsi="Times New Roman" w:cs="Times New Roman"/>
          <w:color w:val="000000" w:themeColor="text1"/>
          <w:sz w:val="28"/>
          <w:szCs w:val="28"/>
          <w:lang w:val="uk-UA"/>
        </w:rPr>
        <w:t>і</w:t>
      </w:r>
      <w:r w:rsidRPr="00E1028E">
        <w:rPr>
          <w:rFonts w:ascii="Times New Roman" w:hAnsi="Times New Roman" w:cs="Times New Roman"/>
          <w:color w:val="000000" w:themeColor="text1"/>
          <w:sz w:val="28"/>
          <w:szCs w:val="28"/>
          <w:lang w:val="uk-UA"/>
        </w:rPr>
        <w:t xml:space="preserve"> </w:t>
      </w:r>
      <w:r w:rsidR="00290684" w:rsidRPr="00E1028E">
        <w:rPr>
          <w:rFonts w:ascii="Times New Roman" w:hAnsi="Times New Roman" w:cs="Times New Roman"/>
          <w:color w:val="000000" w:themeColor="text1"/>
          <w:sz w:val="28"/>
          <w:szCs w:val="28"/>
          <w:lang w:val="uk-UA"/>
        </w:rPr>
        <w:t>що</w:t>
      </w:r>
      <w:r w:rsidRPr="00E1028E">
        <w:rPr>
          <w:rFonts w:ascii="Times New Roman" w:hAnsi="Times New Roman" w:cs="Times New Roman"/>
          <w:color w:val="000000" w:themeColor="text1"/>
          <w:sz w:val="28"/>
          <w:szCs w:val="28"/>
          <w:lang w:val="uk-UA"/>
        </w:rPr>
        <w:t xml:space="preserve"> </w:t>
      </w:r>
      <w:r w:rsidR="00290684" w:rsidRPr="00E1028E">
        <w:rPr>
          <w:rFonts w:ascii="Times New Roman" w:hAnsi="Times New Roman" w:cs="Times New Roman"/>
          <w:color w:val="000000" w:themeColor="text1"/>
          <w:sz w:val="28"/>
          <w:szCs w:val="28"/>
          <w:lang w:val="uk-UA"/>
        </w:rPr>
        <w:t>його</w:t>
      </w:r>
      <w:r w:rsidRPr="00E1028E">
        <w:rPr>
          <w:rFonts w:ascii="Times New Roman" w:hAnsi="Times New Roman" w:cs="Times New Roman"/>
          <w:color w:val="000000" w:themeColor="text1"/>
          <w:sz w:val="28"/>
          <w:szCs w:val="28"/>
          <w:lang w:val="uk-UA"/>
        </w:rPr>
        <w:t xml:space="preserve"> </w:t>
      </w:r>
      <w:r w:rsidR="00290684" w:rsidRPr="00E1028E">
        <w:rPr>
          <w:rFonts w:ascii="Times New Roman" w:hAnsi="Times New Roman" w:cs="Times New Roman"/>
          <w:color w:val="000000" w:themeColor="text1"/>
          <w:sz w:val="28"/>
          <w:szCs w:val="28"/>
          <w:lang w:val="uk-UA"/>
        </w:rPr>
        <w:t>охорона,</w:t>
      </w:r>
      <w:r w:rsidRPr="00E1028E">
        <w:rPr>
          <w:rFonts w:ascii="Times New Roman" w:hAnsi="Times New Roman" w:cs="Times New Roman"/>
          <w:color w:val="000000" w:themeColor="text1"/>
          <w:sz w:val="28"/>
          <w:szCs w:val="28"/>
          <w:lang w:val="uk-UA"/>
        </w:rPr>
        <w:t xml:space="preserve"> </w:t>
      </w:r>
      <w:r w:rsidR="00290684" w:rsidRPr="00E1028E">
        <w:rPr>
          <w:rFonts w:ascii="Times New Roman" w:hAnsi="Times New Roman" w:cs="Times New Roman"/>
          <w:color w:val="000000" w:themeColor="text1"/>
          <w:sz w:val="28"/>
          <w:szCs w:val="28"/>
          <w:lang w:val="uk-UA"/>
        </w:rPr>
        <w:t>регулювання</w:t>
      </w:r>
      <w:r w:rsidRPr="00E1028E">
        <w:rPr>
          <w:rFonts w:ascii="Times New Roman" w:hAnsi="Times New Roman" w:cs="Times New Roman"/>
          <w:color w:val="000000" w:themeColor="text1"/>
          <w:sz w:val="28"/>
          <w:szCs w:val="28"/>
          <w:lang w:val="uk-UA"/>
        </w:rPr>
        <w:t xml:space="preserve"> </w:t>
      </w:r>
      <w:r w:rsidR="00290684" w:rsidRPr="00E1028E">
        <w:rPr>
          <w:rFonts w:ascii="Times New Roman" w:hAnsi="Times New Roman" w:cs="Times New Roman"/>
          <w:color w:val="000000" w:themeColor="text1"/>
          <w:sz w:val="28"/>
          <w:szCs w:val="28"/>
          <w:lang w:val="uk-UA"/>
        </w:rPr>
        <w:t>і</w:t>
      </w:r>
      <w:r w:rsidRPr="00E1028E">
        <w:rPr>
          <w:rFonts w:ascii="Times New Roman" w:hAnsi="Times New Roman" w:cs="Times New Roman"/>
          <w:color w:val="000000" w:themeColor="text1"/>
          <w:sz w:val="28"/>
          <w:szCs w:val="28"/>
          <w:lang w:val="uk-UA"/>
        </w:rPr>
        <w:t xml:space="preserve"> </w:t>
      </w:r>
      <w:r w:rsidR="00290684" w:rsidRPr="00E1028E">
        <w:rPr>
          <w:rFonts w:ascii="Times New Roman" w:hAnsi="Times New Roman" w:cs="Times New Roman"/>
          <w:color w:val="000000" w:themeColor="text1"/>
          <w:sz w:val="28"/>
          <w:szCs w:val="28"/>
          <w:lang w:val="uk-UA"/>
        </w:rPr>
        <w:t>планування</w:t>
      </w:r>
      <w:r w:rsidRPr="00E1028E">
        <w:rPr>
          <w:rFonts w:ascii="Times New Roman" w:hAnsi="Times New Roman" w:cs="Times New Roman"/>
          <w:color w:val="000000" w:themeColor="text1"/>
          <w:sz w:val="28"/>
          <w:szCs w:val="28"/>
          <w:lang w:val="uk-UA"/>
        </w:rPr>
        <w:t xml:space="preserve"> </w:t>
      </w:r>
      <w:r w:rsidR="00290684" w:rsidRPr="00E1028E">
        <w:rPr>
          <w:rFonts w:ascii="Times New Roman" w:hAnsi="Times New Roman" w:cs="Times New Roman"/>
          <w:color w:val="000000" w:themeColor="text1"/>
          <w:sz w:val="28"/>
          <w:szCs w:val="28"/>
          <w:lang w:val="uk-UA"/>
        </w:rPr>
        <w:t>призводить до виникнення прав і обов'язків для кожної людини;</w:t>
      </w:r>
      <w:bookmarkStart w:id="22" w:name="o17"/>
      <w:bookmarkEnd w:id="22"/>
    </w:p>
    <w:p w:rsidR="00290684" w:rsidRPr="00E1028E" w:rsidRDefault="00290684" w:rsidP="00E1028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firstLine="709"/>
        <w:contextualSpacing/>
        <w:jc w:val="both"/>
        <w:rPr>
          <w:rFonts w:ascii="Times New Roman" w:hAnsi="Times New Roman" w:cs="Times New Roman"/>
          <w:color w:val="000000" w:themeColor="text1"/>
          <w:sz w:val="28"/>
          <w:szCs w:val="28"/>
          <w:lang w:val="uk-UA"/>
        </w:rPr>
      </w:pPr>
      <w:r w:rsidRPr="00E1028E">
        <w:rPr>
          <w:rFonts w:ascii="Times New Roman" w:hAnsi="Times New Roman" w:cs="Times New Roman"/>
          <w:color w:val="000000" w:themeColor="text1"/>
          <w:sz w:val="28"/>
          <w:szCs w:val="28"/>
          <w:lang w:val="uk-UA"/>
        </w:rPr>
        <w:t>зважаючи на</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правові інструменти,</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що існують на міжнародному</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рівні</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у</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сфері</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охорони</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та</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управління</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природною</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і</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культурною</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спадщиною,</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регіонального</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та</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просторового планування,</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місцевого</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самоврядування</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та</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транскордонного</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співробітництва,</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зокрема</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Конвенцію</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про</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охорону дикої флори та фауни і природних середовищ існування в Європі (995_032)</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(Берн,</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19</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вересня</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1979</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року),</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Конвенцію про</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охорону</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архітектурної</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спадщини Європи (994_226)</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(Гранада,</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3 жовтня 1985 року),</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Європейську конвенцію про охорону</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археологічної спадщини</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(переглянуту)</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(994_150) (Валлетта,</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16</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січня 1992 року),</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Європейську рамкову конвенцію про транскордонне</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співробітництво</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між</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територіальними</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общинами</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або</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властями</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(995_106) (Мадрид,</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21 травня 1980 року) та додаткові</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протоколи</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(994_099)</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до неї,</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Європейську Хартію місцевого самоврядування</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(994_036)</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(Страсбург,</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15</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жовтня</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1985</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року),</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Конвенцію</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про</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біологічне різноманіття (995_030) (Ріо-де-Жанейро, 5 червня 1992</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року),</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Конвенцію про охорону</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світової</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культурної</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та</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природної</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спадщини (995_089) (Париж,</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16 листопада 1972 року) та Конвенцію</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про доступ до інформації, участь громадськості в процесі прийняття</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рішень</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та</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доступ до правосуддя з питань,</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що стосуються довкілля</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(994_015) (Орхус, 25 червня 1998 року);</w:t>
      </w:r>
    </w:p>
    <w:p w:rsidR="00D43401" w:rsidRPr="00E1028E" w:rsidRDefault="00290684" w:rsidP="00E1028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firstLine="709"/>
        <w:contextualSpacing/>
        <w:jc w:val="both"/>
        <w:rPr>
          <w:rFonts w:ascii="Times New Roman" w:hAnsi="Times New Roman" w:cs="Times New Roman"/>
          <w:color w:val="000000" w:themeColor="text1"/>
          <w:sz w:val="28"/>
          <w:szCs w:val="28"/>
          <w:lang w:val="uk-UA"/>
        </w:rPr>
      </w:pPr>
      <w:bookmarkStart w:id="23" w:name="o18"/>
      <w:bookmarkEnd w:id="23"/>
      <w:r w:rsidRPr="00E1028E">
        <w:rPr>
          <w:rFonts w:ascii="Times New Roman" w:hAnsi="Times New Roman" w:cs="Times New Roman"/>
          <w:color w:val="000000" w:themeColor="text1"/>
          <w:sz w:val="28"/>
          <w:szCs w:val="28"/>
          <w:lang w:val="uk-UA"/>
        </w:rPr>
        <w:t>визнаючи, що</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якість</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та</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різноманітність</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європейських</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ландшафтів</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є</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спільним</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ресурсом,</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і</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що</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важливо співпрацювати в</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uk-UA"/>
        </w:rPr>
        <w:t>напрямку його охорони, регулювання та планування;</w:t>
      </w:r>
      <w:bookmarkStart w:id="24" w:name="o19"/>
      <w:bookmarkEnd w:id="24"/>
    </w:p>
    <w:p w:rsidR="00022D3D" w:rsidRPr="00E1028E" w:rsidRDefault="00290684" w:rsidP="00E1028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firstLine="709"/>
        <w:contextualSpacing/>
        <w:jc w:val="both"/>
        <w:rPr>
          <w:rFonts w:ascii="Times New Roman" w:hAnsi="Times New Roman" w:cs="Times New Roman"/>
          <w:color w:val="000000" w:themeColor="text1"/>
          <w:sz w:val="28"/>
          <w:szCs w:val="28"/>
          <w:lang w:val="uk-UA"/>
        </w:rPr>
      </w:pPr>
      <w:r w:rsidRPr="00E1028E">
        <w:rPr>
          <w:rFonts w:ascii="Times New Roman" w:hAnsi="Times New Roman" w:cs="Times New Roman"/>
          <w:color w:val="000000" w:themeColor="text1"/>
          <w:sz w:val="28"/>
          <w:szCs w:val="28"/>
        </w:rPr>
        <w:t>бажаючи створити</w:t>
      </w:r>
      <w:r w:rsidR="00D43401" w:rsidRPr="00E1028E">
        <w:rPr>
          <w:rFonts w:ascii="Times New Roman" w:hAnsi="Times New Roman" w:cs="Times New Roman"/>
          <w:color w:val="000000" w:themeColor="text1"/>
          <w:sz w:val="28"/>
          <w:szCs w:val="28"/>
        </w:rPr>
        <w:t xml:space="preserve"> </w:t>
      </w:r>
      <w:r w:rsidRPr="00E1028E">
        <w:rPr>
          <w:rFonts w:ascii="Times New Roman" w:hAnsi="Times New Roman" w:cs="Times New Roman"/>
          <w:color w:val="000000" w:themeColor="text1"/>
          <w:sz w:val="28"/>
          <w:szCs w:val="28"/>
        </w:rPr>
        <w:t>новий</w:t>
      </w:r>
      <w:r w:rsidR="00D43401" w:rsidRPr="00E1028E">
        <w:rPr>
          <w:rFonts w:ascii="Times New Roman" w:hAnsi="Times New Roman" w:cs="Times New Roman"/>
          <w:color w:val="000000" w:themeColor="text1"/>
          <w:sz w:val="28"/>
          <w:szCs w:val="28"/>
        </w:rPr>
        <w:t xml:space="preserve"> </w:t>
      </w:r>
      <w:r w:rsidRPr="00E1028E">
        <w:rPr>
          <w:rFonts w:ascii="Times New Roman" w:hAnsi="Times New Roman" w:cs="Times New Roman"/>
          <w:color w:val="000000" w:themeColor="text1"/>
          <w:sz w:val="28"/>
          <w:szCs w:val="28"/>
        </w:rPr>
        <w:t>інструмент,</w:t>
      </w:r>
      <w:r w:rsidR="00D43401" w:rsidRPr="00E1028E">
        <w:rPr>
          <w:rFonts w:ascii="Times New Roman" w:hAnsi="Times New Roman" w:cs="Times New Roman"/>
          <w:color w:val="000000" w:themeColor="text1"/>
          <w:sz w:val="28"/>
          <w:szCs w:val="28"/>
        </w:rPr>
        <w:t xml:space="preserve"> </w:t>
      </w:r>
      <w:r w:rsidRPr="00E1028E">
        <w:rPr>
          <w:rFonts w:ascii="Times New Roman" w:hAnsi="Times New Roman" w:cs="Times New Roman"/>
          <w:color w:val="000000" w:themeColor="text1"/>
          <w:sz w:val="28"/>
          <w:szCs w:val="28"/>
        </w:rPr>
        <w:t>присвячений</w:t>
      </w:r>
      <w:r w:rsidR="00D43401" w:rsidRPr="00E1028E">
        <w:rPr>
          <w:rFonts w:ascii="Times New Roman" w:hAnsi="Times New Roman" w:cs="Times New Roman"/>
          <w:color w:val="000000" w:themeColor="text1"/>
          <w:sz w:val="28"/>
          <w:szCs w:val="28"/>
        </w:rPr>
        <w:t xml:space="preserve"> </w:t>
      </w:r>
      <w:r w:rsidRPr="00E1028E">
        <w:rPr>
          <w:rFonts w:ascii="Times New Roman" w:hAnsi="Times New Roman" w:cs="Times New Roman"/>
          <w:color w:val="000000" w:themeColor="text1"/>
          <w:sz w:val="28"/>
          <w:szCs w:val="28"/>
        </w:rPr>
        <w:t>винятково</w:t>
      </w:r>
      <w:r w:rsidR="00D43401"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rPr>
        <w:t>охороні, регулюванню та плануванню всіх ландшафтів Європи,</w:t>
      </w:r>
      <w:r w:rsidR="00D43401" w:rsidRPr="00E1028E">
        <w:rPr>
          <w:rFonts w:ascii="Times New Roman" w:hAnsi="Times New Roman" w:cs="Times New Roman"/>
          <w:color w:val="000000" w:themeColor="text1"/>
          <w:sz w:val="28"/>
          <w:szCs w:val="28"/>
          <w:lang w:val="uk-UA"/>
        </w:rPr>
        <w:t xml:space="preserve"> </w:t>
      </w:r>
      <w:bookmarkStart w:id="25" w:name="o20"/>
      <w:bookmarkEnd w:id="25"/>
      <w:r w:rsidRPr="00E1028E">
        <w:rPr>
          <w:rFonts w:ascii="Times New Roman" w:hAnsi="Times New Roman" w:cs="Times New Roman"/>
          <w:color w:val="000000" w:themeColor="text1"/>
          <w:sz w:val="28"/>
          <w:szCs w:val="28"/>
        </w:rPr>
        <w:t>домовилися</w:t>
      </w:r>
      <w:r w:rsidR="00D43401" w:rsidRPr="00E1028E">
        <w:rPr>
          <w:rFonts w:ascii="Times New Roman" w:hAnsi="Times New Roman" w:cs="Times New Roman"/>
          <w:color w:val="000000" w:themeColor="text1"/>
          <w:sz w:val="28"/>
          <w:szCs w:val="28"/>
          <w:lang w:val="uk-UA"/>
        </w:rPr>
        <w:t>…[</w:t>
      </w:r>
      <w:r w:rsidR="00D43401" w:rsidRPr="00E1028E">
        <w:rPr>
          <w:rFonts w:ascii="Times New Roman" w:hAnsi="Times New Roman" w:cs="Times New Roman"/>
          <w:color w:val="000000" w:themeColor="text1"/>
          <w:sz w:val="28"/>
          <w:szCs w:val="28"/>
          <w:lang w:val="uk-UA"/>
        </w:rPr>
        <w:fldChar w:fldCharType="begin"/>
      </w:r>
      <w:r w:rsidR="00D43401" w:rsidRPr="00E1028E">
        <w:rPr>
          <w:rFonts w:ascii="Times New Roman" w:hAnsi="Times New Roman" w:cs="Times New Roman"/>
          <w:color w:val="000000" w:themeColor="text1"/>
          <w:sz w:val="28"/>
          <w:szCs w:val="28"/>
          <w:lang w:val="uk-UA"/>
        </w:rPr>
        <w:instrText xml:space="preserve"> REF _Ref533013441 \r \h </w:instrText>
      </w:r>
      <w:r w:rsidR="004C4C86" w:rsidRPr="00E1028E">
        <w:rPr>
          <w:rFonts w:ascii="Times New Roman" w:hAnsi="Times New Roman" w:cs="Times New Roman"/>
          <w:color w:val="000000" w:themeColor="text1"/>
          <w:sz w:val="28"/>
          <w:szCs w:val="28"/>
          <w:lang w:val="uk-UA"/>
        </w:rPr>
        <w:instrText xml:space="preserve"> \* MERGEFORMAT </w:instrText>
      </w:r>
      <w:r w:rsidR="00D43401" w:rsidRPr="00E1028E">
        <w:rPr>
          <w:rFonts w:ascii="Times New Roman" w:hAnsi="Times New Roman" w:cs="Times New Roman"/>
          <w:color w:val="000000" w:themeColor="text1"/>
          <w:sz w:val="28"/>
          <w:szCs w:val="28"/>
          <w:lang w:val="uk-UA"/>
        </w:rPr>
      </w:r>
      <w:r w:rsidR="00D43401" w:rsidRPr="00E1028E">
        <w:rPr>
          <w:rFonts w:ascii="Times New Roman" w:hAnsi="Times New Roman" w:cs="Times New Roman"/>
          <w:color w:val="000000" w:themeColor="text1"/>
          <w:sz w:val="28"/>
          <w:szCs w:val="28"/>
          <w:lang w:val="uk-UA"/>
        </w:rPr>
        <w:fldChar w:fldCharType="separate"/>
      </w:r>
      <w:r w:rsidR="00D87CEF">
        <w:rPr>
          <w:rFonts w:ascii="Times New Roman" w:hAnsi="Times New Roman" w:cs="Times New Roman"/>
          <w:color w:val="000000" w:themeColor="text1"/>
          <w:sz w:val="28"/>
          <w:szCs w:val="28"/>
          <w:lang w:val="uk-UA"/>
        </w:rPr>
        <w:t>8</w:t>
      </w:r>
      <w:r w:rsidR="00D43401" w:rsidRPr="00E1028E">
        <w:rPr>
          <w:rFonts w:ascii="Times New Roman" w:hAnsi="Times New Roman" w:cs="Times New Roman"/>
          <w:color w:val="000000" w:themeColor="text1"/>
          <w:sz w:val="28"/>
          <w:szCs w:val="28"/>
          <w:lang w:val="uk-UA"/>
        </w:rPr>
        <w:fldChar w:fldCharType="end"/>
      </w:r>
      <w:r w:rsidR="00D43401" w:rsidRPr="00E1028E">
        <w:rPr>
          <w:rFonts w:ascii="Times New Roman" w:hAnsi="Times New Roman" w:cs="Times New Roman"/>
          <w:color w:val="000000" w:themeColor="text1"/>
          <w:sz w:val="28"/>
          <w:szCs w:val="28"/>
          <w:lang w:val="uk-UA"/>
        </w:rPr>
        <w:t xml:space="preserve">]. </w:t>
      </w:r>
    </w:p>
    <w:p w:rsidR="00BC215F" w:rsidRPr="00E1028E" w:rsidRDefault="00BC215F" w:rsidP="00E1028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firstLine="709"/>
        <w:contextualSpacing/>
        <w:jc w:val="both"/>
        <w:rPr>
          <w:rFonts w:ascii="Times New Roman" w:eastAsia="TimesNewRomanPSMT" w:hAnsi="Times New Roman" w:cs="Times New Roman"/>
          <w:color w:val="000000" w:themeColor="text1"/>
          <w:sz w:val="28"/>
          <w:szCs w:val="28"/>
          <w:lang w:val="uk-UA" w:eastAsia="en-US"/>
        </w:rPr>
      </w:pPr>
      <w:r w:rsidRPr="00E1028E">
        <w:rPr>
          <w:rFonts w:ascii="Times New Roman" w:hAnsi="Times New Roman" w:cs="Times New Roman"/>
          <w:color w:val="000000" w:themeColor="text1"/>
          <w:sz w:val="28"/>
          <w:szCs w:val="28"/>
          <w:lang w:val="uk-UA"/>
        </w:rPr>
        <w:t xml:space="preserve">Стосовно інших проблем у сфері зонування земель, погодимося з думкою Є.А. Самойленка, що </w:t>
      </w:r>
      <w:r w:rsidR="00120817" w:rsidRPr="00E1028E">
        <w:rPr>
          <w:rFonts w:ascii="Times New Roman" w:eastAsia="TimesNewRomanPSMT" w:hAnsi="Times New Roman" w:cs="Times New Roman"/>
          <w:color w:val="000000" w:themeColor="text1"/>
          <w:sz w:val="28"/>
          <w:szCs w:val="28"/>
          <w:lang w:val="uk-UA" w:eastAsia="en-US"/>
        </w:rPr>
        <w:t>порядок проведення зонування, коло учасників процедури зонування, обсяг і</w:t>
      </w:r>
      <w:r w:rsidRPr="00E1028E">
        <w:rPr>
          <w:rFonts w:ascii="Times New Roman" w:eastAsia="TimesNewRomanPSMT" w:hAnsi="Times New Roman" w:cs="Times New Roman"/>
          <w:color w:val="000000" w:themeColor="text1"/>
          <w:sz w:val="28"/>
          <w:szCs w:val="28"/>
          <w:lang w:val="uk-UA" w:eastAsia="en-US"/>
        </w:rPr>
        <w:t xml:space="preserve"> </w:t>
      </w:r>
      <w:r w:rsidR="00120817" w:rsidRPr="00E1028E">
        <w:rPr>
          <w:rFonts w:ascii="Times New Roman" w:eastAsia="TimesNewRomanPSMT" w:hAnsi="Times New Roman" w:cs="Times New Roman"/>
          <w:color w:val="000000" w:themeColor="text1"/>
          <w:sz w:val="28"/>
          <w:szCs w:val="28"/>
          <w:lang w:val="uk-UA" w:eastAsia="en-US"/>
        </w:rPr>
        <w:t>характер компетенції уповноважених суб’єктів в даній сфері, умови та ступінь участі</w:t>
      </w:r>
      <w:r w:rsidRPr="00E1028E">
        <w:rPr>
          <w:rFonts w:ascii="Times New Roman" w:eastAsia="TimesNewRomanPSMT" w:hAnsi="Times New Roman" w:cs="Times New Roman"/>
          <w:color w:val="000000" w:themeColor="text1"/>
          <w:sz w:val="28"/>
          <w:szCs w:val="28"/>
          <w:lang w:val="uk-UA" w:eastAsia="en-US"/>
        </w:rPr>
        <w:t xml:space="preserve"> </w:t>
      </w:r>
      <w:r w:rsidR="00120817" w:rsidRPr="00E1028E">
        <w:rPr>
          <w:rFonts w:ascii="Times New Roman" w:eastAsia="TimesNewRomanPSMT" w:hAnsi="Times New Roman" w:cs="Times New Roman"/>
          <w:color w:val="000000" w:themeColor="text1"/>
          <w:sz w:val="28"/>
          <w:szCs w:val="28"/>
          <w:lang w:val="uk-UA" w:eastAsia="en-US"/>
        </w:rPr>
        <w:t>громадськості в цих відносинах, рівень захисту суспільних та індивідуальних інтересів при</w:t>
      </w:r>
      <w:r w:rsidRPr="00E1028E">
        <w:rPr>
          <w:rFonts w:ascii="Times New Roman" w:eastAsia="TimesNewRomanPSMT" w:hAnsi="Times New Roman" w:cs="Times New Roman"/>
          <w:color w:val="000000" w:themeColor="text1"/>
          <w:sz w:val="28"/>
          <w:szCs w:val="28"/>
          <w:lang w:val="uk-UA" w:eastAsia="en-US"/>
        </w:rPr>
        <w:t xml:space="preserve"> </w:t>
      </w:r>
      <w:r w:rsidR="00120817" w:rsidRPr="00E1028E">
        <w:rPr>
          <w:rFonts w:ascii="Times New Roman" w:eastAsia="TimesNewRomanPSMT" w:hAnsi="Times New Roman" w:cs="Times New Roman"/>
          <w:color w:val="000000" w:themeColor="text1"/>
          <w:sz w:val="28"/>
          <w:szCs w:val="28"/>
          <w:lang w:val="uk-UA" w:eastAsia="en-US"/>
        </w:rPr>
        <w:t xml:space="preserve">здійсненні зонування території та інші питання </w:t>
      </w:r>
      <w:r w:rsidRPr="00E1028E">
        <w:rPr>
          <w:rFonts w:ascii="Times New Roman" w:eastAsia="TimesNewRomanPSMT" w:hAnsi="Times New Roman" w:cs="Times New Roman"/>
          <w:color w:val="000000" w:themeColor="text1"/>
          <w:sz w:val="28"/>
          <w:szCs w:val="28"/>
          <w:lang w:val="uk-UA" w:eastAsia="en-US"/>
        </w:rPr>
        <w:t xml:space="preserve">хоч вже і не є залишеними поза увагою </w:t>
      </w:r>
      <w:r w:rsidR="00120817" w:rsidRPr="00E1028E">
        <w:rPr>
          <w:rFonts w:ascii="Times New Roman" w:eastAsia="TimesNewRomanPSMT" w:hAnsi="Times New Roman" w:cs="Times New Roman"/>
          <w:color w:val="000000" w:themeColor="text1"/>
          <w:sz w:val="28"/>
          <w:szCs w:val="28"/>
          <w:lang w:val="uk-UA" w:eastAsia="en-US"/>
        </w:rPr>
        <w:t>правового</w:t>
      </w:r>
      <w:r w:rsidRPr="00E1028E">
        <w:rPr>
          <w:rFonts w:ascii="Times New Roman" w:eastAsia="TimesNewRomanPSMT" w:hAnsi="Times New Roman" w:cs="Times New Roman"/>
          <w:color w:val="000000" w:themeColor="text1"/>
          <w:sz w:val="28"/>
          <w:szCs w:val="28"/>
          <w:lang w:val="uk-UA" w:eastAsia="en-US"/>
        </w:rPr>
        <w:t xml:space="preserve"> </w:t>
      </w:r>
      <w:r w:rsidR="00120817" w:rsidRPr="00E1028E">
        <w:rPr>
          <w:rFonts w:ascii="Times New Roman" w:eastAsia="TimesNewRomanPSMT" w:hAnsi="Times New Roman" w:cs="Times New Roman"/>
          <w:color w:val="000000" w:themeColor="text1"/>
          <w:sz w:val="28"/>
          <w:szCs w:val="28"/>
          <w:lang w:val="uk-UA" w:eastAsia="en-US"/>
        </w:rPr>
        <w:t>регулювання</w:t>
      </w:r>
      <w:r w:rsidRPr="00E1028E">
        <w:rPr>
          <w:rFonts w:ascii="Times New Roman" w:eastAsia="TimesNewRomanPSMT" w:hAnsi="Times New Roman" w:cs="Times New Roman"/>
          <w:color w:val="000000" w:themeColor="text1"/>
          <w:sz w:val="28"/>
          <w:szCs w:val="28"/>
          <w:lang w:val="uk-UA" w:eastAsia="en-US"/>
        </w:rPr>
        <w:t>, однак залишаються недосконалими.</w:t>
      </w:r>
    </w:p>
    <w:p w:rsidR="004C4C86" w:rsidRPr="00E1028E" w:rsidRDefault="004C4C86" w:rsidP="00E1028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firstLine="709"/>
        <w:contextualSpacing/>
        <w:jc w:val="both"/>
        <w:rPr>
          <w:rFonts w:ascii="Times New Roman" w:eastAsia="TimesNewRomanPSMT" w:hAnsi="Times New Roman" w:cs="Times New Roman"/>
          <w:color w:val="000000" w:themeColor="text1"/>
          <w:sz w:val="28"/>
          <w:szCs w:val="28"/>
          <w:lang w:eastAsia="en-US"/>
        </w:rPr>
      </w:pPr>
      <w:r w:rsidRPr="00E1028E">
        <w:rPr>
          <w:rFonts w:ascii="Times New Roman" w:eastAsia="TimesNewRomanPSMT" w:hAnsi="Times New Roman" w:cs="Times New Roman"/>
          <w:color w:val="000000" w:themeColor="text1"/>
          <w:sz w:val="28"/>
          <w:szCs w:val="28"/>
          <w:lang w:val="uk-UA" w:eastAsia="en-US"/>
        </w:rPr>
        <w:lastRenderedPageBreak/>
        <w:t xml:space="preserve">Відтак, </w:t>
      </w:r>
      <w:r w:rsidR="00120817" w:rsidRPr="00E1028E">
        <w:rPr>
          <w:rFonts w:ascii="Times New Roman" w:eastAsia="TimesNewRomanPSMT" w:hAnsi="Times New Roman" w:cs="Times New Roman"/>
          <w:i/>
          <w:iCs/>
          <w:color w:val="000000" w:themeColor="text1"/>
          <w:sz w:val="28"/>
          <w:szCs w:val="28"/>
          <w:lang w:val="uk-UA" w:eastAsia="en-US"/>
        </w:rPr>
        <w:t>як публічна, так і приватна складова нормативної моделі зонування</w:t>
      </w:r>
      <w:r w:rsidRPr="00E1028E">
        <w:rPr>
          <w:rFonts w:ascii="Times New Roman" w:eastAsia="TimesNewRomanPSMT" w:hAnsi="Times New Roman" w:cs="Times New Roman"/>
          <w:i/>
          <w:iCs/>
          <w:color w:val="000000" w:themeColor="text1"/>
          <w:sz w:val="28"/>
          <w:szCs w:val="28"/>
          <w:lang w:val="uk-UA" w:eastAsia="en-US"/>
        </w:rPr>
        <w:t xml:space="preserve"> </w:t>
      </w:r>
      <w:r w:rsidR="00120817" w:rsidRPr="00E1028E">
        <w:rPr>
          <w:rFonts w:ascii="Times New Roman" w:eastAsia="TimesNewRomanPSMT" w:hAnsi="Times New Roman" w:cs="Times New Roman"/>
          <w:color w:val="000000" w:themeColor="text1"/>
          <w:sz w:val="28"/>
          <w:szCs w:val="28"/>
          <w:lang w:eastAsia="en-US"/>
        </w:rPr>
        <w:t xml:space="preserve">залишаються </w:t>
      </w:r>
      <w:r w:rsidRPr="00E1028E">
        <w:rPr>
          <w:rFonts w:ascii="Times New Roman" w:eastAsia="TimesNewRomanPSMT" w:hAnsi="Times New Roman" w:cs="Times New Roman"/>
          <w:color w:val="000000" w:themeColor="text1"/>
          <w:sz w:val="28"/>
          <w:szCs w:val="28"/>
          <w:lang w:val="uk-UA" w:eastAsia="en-US"/>
        </w:rPr>
        <w:t xml:space="preserve">недостатньо </w:t>
      </w:r>
      <w:r w:rsidR="00120817" w:rsidRPr="00E1028E">
        <w:rPr>
          <w:rFonts w:ascii="Times New Roman" w:eastAsia="TimesNewRomanPSMT" w:hAnsi="Times New Roman" w:cs="Times New Roman"/>
          <w:color w:val="000000" w:themeColor="text1"/>
          <w:sz w:val="28"/>
          <w:szCs w:val="28"/>
          <w:lang w:eastAsia="en-US"/>
        </w:rPr>
        <w:t>регламентованими.</w:t>
      </w:r>
    </w:p>
    <w:p w:rsidR="004C4C86" w:rsidRPr="00E1028E" w:rsidRDefault="004C4C86" w:rsidP="00E1028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firstLine="709"/>
        <w:contextualSpacing/>
        <w:jc w:val="both"/>
        <w:rPr>
          <w:rFonts w:ascii="Times New Roman" w:eastAsia="TimesNewRomanPSMT" w:hAnsi="Times New Roman" w:cs="Times New Roman"/>
          <w:color w:val="000000" w:themeColor="text1"/>
          <w:sz w:val="28"/>
          <w:szCs w:val="28"/>
          <w:lang w:val="uk-UA" w:eastAsia="en-US"/>
        </w:rPr>
      </w:pPr>
      <w:r w:rsidRPr="00E1028E">
        <w:rPr>
          <w:rFonts w:ascii="Times New Roman" w:eastAsia="TimesNewRomanPSMT" w:hAnsi="Times New Roman" w:cs="Times New Roman"/>
          <w:color w:val="000000" w:themeColor="text1"/>
          <w:sz w:val="28"/>
          <w:szCs w:val="28"/>
          <w:lang w:val="uk-UA" w:eastAsia="en-US"/>
        </w:rPr>
        <w:t>Наразі проблемою є відсутність єдиного зводу законів чи норм, присвячених питанню зонування земель. Він міг би вирішити достньо велику кількість питань, зумовлених необхідністю співвіднесення норм земельного, містобудівного, екологічного, природоохоронного, цивільного і т.д. законодавства.</w:t>
      </w:r>
    </w:p>
    <w:p w:rsidR="00120817" w:rsidRPr="00E1028E" w:rsidRDefault="004C4C86" w:rsidP="00E1028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firstLine="709"/>
        <w:contextualSpacing/>
        <w:jc w:val="both"/>
        <w:rPr>
          <w:rFonts w:ascii="Times New Roman" w:eastAsia="TimesNewRomanPSMT" w:hAnsi="Times New Roman" w:cs="Times New Roman"/>
          <w:sz w:val="28"/>
          <w:szCs w:val="28"/>
          <w:lang w:val="uk-UA" w:eastAsia="en-US"/>
        </w:rPr>
      </w:pPr>
      <w:r w:rsidRPr="00E1028E">
        <w:rPr>
          <w:rFonts w:ascii="Times New Roman" w:eastAsia="TimesNewRomanPSMT" w:hAnsi="Times New Roman" w:cs="Times New Roman"/>
          <w:color w:val="000000" w:themeColor="text1"/>
          <w:sz w:val="28"/>
          <w:szCs w:val="28"/>
          <w:lang w:val="uk-UA" w:eastAsia="en-US"/>
        </w:rPr>
        <w:t xml:space="preserve">Проведення процедури зонування земель є вкрай необхідним і важливим кроком. </w:t>
      </w:r>
      <w:r w:rsidR="00120817" w:rsidRPr="00E1028E">
        <w:rPr>
          <w:rFonts w:ascii="Times New Roman" w:eastAsia="TimesNewRomanPSMT" w:hAnsi="Times New Roman" w:cs="Times New Roman"/>
          <w:sz w:val="28"/>
          <w:szCs w:val="28"/>
          <w:lang w:val="uk-UA" w:eastAsia="en-US"/>
        </w:rPr>
        <w:t xml:space="preserve">Згідно з </w:t>
      </w:r>
      <w:r w:rsidRPr="00E1028E">
        <w:rPr>
          <w:rFonts w:ascii="Times New Roman" w:eastAsia="TimesNewRomanPSMT" w:hAnsi="Times New Roman" w:cs="Times New Roman"/>
          <w:sz w:val="28"/>
          <w:szCs w:val="28"/>
          <w:lang w:val="uk-UA" w:eastAsia="en-US"/>
        </w:rPr>
        <w:t>З</w:t>
      </w:r>
      <w:r w:rsidR="00120817" w:rsidRPr="00E1028E">
        <w:rPr>
          <w:rFonts w:ascii="Times New Roman" w:eastAsia="TimesNewRomanPSMT" w:hAnsi="Times New Roman" w:cs="Times New Roman"/>
          <w:sz w:val="28"/>
          <w:szCs w:val="28"/>
          <w:lang w:val="uk-UA" w:eastAsia="en-US"/>
        </w:rPr>
        <w:t>аконом</w:t>
      </w:r>
      <w:r w:rsidRPr="00E1028E">
        <w:rPr>
          <w:rFonts w:ascii="Times New Roman" w:eastAsia="TimesNewRomanPSMT" w:hAnsi="Times New Roman" w:cs="Times New Roman"/>
          <w:sz w:val="28"/>
          <w:szCs w:val="28"/>
          <w:lang w:val="uk-UA" w:eastAsia="en-US"/>
        </w:rPr>
        <w:t xml:space="preserve"> України</w:t>
      </w:r>
      <w:r w:rsidR="00120817" w:rsidRPr="00E1028E">
        <w:rPr>
          <w:rFonts w:ascii="Times New Roman" w:eastAsia="TimesNewRomanPSMT" w:hAnsi="Times New Roman" w:cs="Times New Roman"/>
          <w:sz w:val="28"/>
          <w:szCs w:val="28"/>
          <w:lang w:val="uk-UA" w:eastAsia="en-US"/>
        </w:rPr>
        <w:t xml:space="preserve"> “Про планування і забудову територій” місцеві правила забудови</w:t>
      </w:r>
      <w:r w:rsidRPr="00E1028E">
        <w:rPr>
          <w:rFonts w:ascii="Times New Roman" w:eastAsia="TimesNewRomanPSMT" w:hAnsi="Times New Roman" w:cs="Times New Roman"/>
          <w:sz w:val="28"/>
          <w:szCs w:val="28"/>
          <w:lang w:val="uk-UA" w:eastAsia="en-US"/>
        </w:rPr>
        <w:t xml:space="preserve"> </w:t>
      </w:r>
      <w:r w:rsidR="00120817" w:rsidRPr="00E1028E">
        <w:rPr>
          <w:rFonts w:ascii="Times New Roman" w:eastAsia="TimesNewRomanPSMT" w:hAnsi="Times New Roman" w:cs="Times New Roman"/>
          <w:sz w:val="28"/>
          <w:szCs w:val="28"/>
          <w:lang w:val="uk-UA" w:eastAsia="en-US"/>
        </w:rPr>
        <w:t>затверджуються відповідними місцевими радами і є нормативно-правовим актом, яким</w:t>
      </w:r>
      <w:r w:rsidRPr="00E1028E">
        <w:rPr>
          <w:rFonts w:ascii="Times New Roman" w:eastAsia="TimesNewRomanPSMT" w:hAnsi="Times New Roman" w:cs="Times New Roman"/>
          <w:sz w:val="28"/>
          <w:szCs w:val="28"/>
          <w:lang w:val="uk-UA" w:eastAsia="en-US"/>
        </w:rPr>
        <w:t xml:space="preserve"> </w:t>
      </w:r>
      <w:r w:rsidR="00120817" w:rsidRPr="00E1028E">
        <w:rPr>
          <w:rFonts w:ascii="Times New Roman" w:eastAsia="TimesNewRomanPSMT" w:hAnsi="Times New Roman" w:cs="Times New Roman"/>
          <w:sz w:val="28"/>
          <w:szCs w:val="28"/>
          <w:lang w:val="uk-UA" w:eastAsia="en-US"/>
        </w:rPr>
        <w:t>встановлюється порядок планування і забудови та іншого використання територій, окремих</w:t>
      </w:r>
      <w:r w:rsidRPr="00E1028E">
        <w:rPr>
          <w:rFonts w:ascii="Times New Roman" w:eastAsia="TimesNewRomanPSMT" w:hAnsi="Times New Roman" w:cs="Times New Roman"/>
          <w:sz w:val="28"/>
          <w:szCs w:val="28"/>
          <w:lang w:val="uk-UA" w:eastAsia="en-US"/>
        </w:rPr>
        <w:t xml:space="preserve"> </w:t>
      </w:r>
      <w:r w:rsidR="00120817" w:rsidRPr="00E1028E">
        <w:rPr>
          <w:rFonts w:ascii="Times New Roman" w:eastAsia="TimesNewRomanPSMT" w:hAnsi="Times New Roman" w:cs="Times New Roman"/>
          <w:sz w:val="28"/>
          <w:szCs w:val="28"/>
          <w:lang w:val="uk-UA" w:eastAsia="en-US"/>
        </w:rPr>
        <w:t>земельних ділянок, а також перелік усіх допустимих видів, умов і обмежень забудови та іншого</w:t>
      </w:r>
      <w:r w:rsidRPr="00E1028E">
        <w:rPr>
          <w:rFonts w:ascii="Times New Roman" w:eastAsia="TimesNewRomanPSMT" w:hAnsi="Times New Roman" w:cs="Times New Roman"/>
          <w:sz w:val="28"/>
          <w:szCs w:val="28"/>
          <w:lang w:val="uk-UA" w:eastAsia="en-US"/>
        </w:rPr>
        <w:t xml:space="preserve"> </w:t>
      </w:r>
      <w:r w:rsidR="00120817" w:rsidRPr="00E1028E">
        <w:rPr>
          <w:rFonts w:ascii="Times New Roman" w:eastAsia="TimesNewRomanPSMT" w:hAnsi="Times New Roman" w:cs="Times New Roman"/>
          <w:sz w:val="28"/>
          <w:szCs w:val="28"/>
          <w:lang w:val="uk-UA" w:eastAsia="en-US"/>
        </w:rPr>
        <w:t>використання територій та окремих земельних ділянок у межах зон, визначених планом зонування</w:t>
      </w:r>
      <w:r w:rsidRPr="00E1028E">
        <w:rPr>
          <w:rFonts w:ascii="Times New Roman" w:eastAsia="TimesNewRomanPSMT" w:hAnsi="Times New Roman" w:cs="Times New Roman"/>
          <w:sz w:val="28"/>
          <w:szCs w:val="28"/>
          <w:lang w:val="uk-UA" w:eastAsia="en-US"/>
        </w:rPr>
        <w:t xml:space="preserve">. </w:t>
      </w:r>
    </w:p>
    <w:p w:rsidR="004C4C86" w:rsidRPr="00E1028E" w:rsidRDefault="004C4C86" w:rsidP="00E1028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firstLine="709"/>
        <w:contextualSpacing/>
        <w:jc w:val="both"/>
        <w:rPr>
          <w:rFonts w:ascii="Times New Roman" w:eastAsia="TimesNewRomanPSMT" w:hAnsi="Times New Roman" w:cs="Times New Roman"/>
          <w:sz w:val="28"/>
          <w:szCs w:val="28"/>
          <w:lang w:val="uk-UA" w:eastAsia="en-US"/>
        </w:rPr>
      </w:pPr>
      <w:r w:rsidRPr="00E1028E">
        <w:rPr>
          <w:rFonts w:ascii="Times New Roman" w:eastAsia="TimesNewRomanPSMT" w:hAnsi="Times New Roman" w:cs="Times New Roman"/>
          <w:sz w:val="28"/>
          <w:szCs w:val="28"/>
          <w:lang w:val="uk-UA" w:eastAsia="en-US"/>
        </w:rPr>
        <w:t xml:space="preserve">Це дозволяє зробити висновок, що так чи інакше, </w:t>
      </w:r>
      <w:r w:rsidR="00120817" w:rsidRPr="00E1028E">
        <w:rPr>
          <w:rFonts w:ascii="Times New Roman" w:eastAsia="TimesNewRomanPS-BoldItalicMT" w:hAnsi="Times New Roman" w:cs="Times New Roman"/>
          <w:b/>
          <w:bCs/>
          <w:i/>
          <w:iCs/>
          <w:sz w:val="28"/>
          <w:szCs w:val="28"/>
          <w:lang w:eastAsia="en-US"/>
        </w:rPr>
        <w:t xml:space="preserve">нормативну конструкцію зонування земель </w:t>
      </w:r>
      <w:r w:rsidR="00120817" w:rsidRPr="00E1028E">
        <w:rPr>
          <w:rFonts w:ascii="Times New Roman" w:eastAsia="TimesNewRomanPSMT" w:hAnsi="Times New Roman" w:cs="Times New Roman"/>
          <w:sz w:val="28"/>
          <w:szCs w:val="28"/>
          <w:lang w:eastAsia="en-US"/>
        </w:rPr>
        <w:t>формують норми земельного та</w:t>
      </w:r>
      <w:r w:rsidRPr="00E1028E">
        <w:rPr>
          <w:rFonts w:ascii="Times New Roman" w:eastAsia="TimesNewRomanPSMT" w:hAnsi="Times New Roman" w:cs="Times New Roman"/>
          <w:sz w:val="28"/>
          <w:szCs w:val="28"/>
          <w:lang w:val="uk-UA" w:eastAsia="en-US"/>
        </w:rPr>
        <w:t xml:space="preserve"> </w:t>
      </w:r>
      <w:r w:rsidR="00120817" w:rsidRPr="00E1028E">
        <w:rPr>
          <w:rFonts w:ascii="Times New Roman" w:eastAsia="TimesNewRomanPSMT" w:hAnsi="Times New Roman" w:cs="Times New Roman"/>
          <w:sz w:val="28"/>
          <w:szCs w:val="28"/>
          <w:lang w:eastAsia="en-US"/>
        </w:rPr>
        <w:t>містобудівного законодавства</w:t>
      </w:r>
      <w:r w:rsidRPr="00E1028E">
        <w:rPr>
          <w:rFonts w:ascii="Times New Roman" w:eastAsia="TimesNewRomanPSMT" w:hAnsi="Times New Roman" w:cs="Times New Roman"/>
          <w:sz w:val="28"/>
          <w:szCs w:val="28"/>
          <w:lang w:val="uk-UA" w:eastAsia="en-US"/>
        </w:rPr>
        <w:t xml:space="preserve">, особливо в контексті прийняття ДБН 20018 р, які вступили в силу з 01.09.2018 р. </w:t>
      </w:r>
    </w:p>
    <w:p w:rsidR="004C4C86" w:rsidRPr="00E1028E" w:rsidRDefault="004C4C86" w:rsidP="00E1028E">
      <w:pPr>
        <w:spacing w:line="360" w:lineRule="auto"/>
        <w:ind w:firstLine="709"/>
        <w:rPr>
          <w:rFonts w:eastAsia="TimesNewRomanPSMT"/>
          <w:sz w:val="28"/>
          <w:szCs w:val="28"/>
          <w:lang w:eastAsia="en-US"/>
        </w:rPr>
      </w:pPr>
      <w:r w:rsidRPr="00E1028E">
        <w:rPr>
          <w:sz w:val="28"/>
          <w:szCs w:val="28"/>
          <w:lang w:val="uk-UA"/>
        </w:rPr>
        <w:t xml:space="preserve">В той же час, де-факто існує дві паралелі – чи  дуалізм. З одного боку – наявність норм </w:t>
      </w:r>
      <w:r w:rsidR="00DF29BF" w:rsidRPr="00E1028E">
        <w:rPr>
          <w:rFonts w:eastAsia="TimesNewRomanPS-BoldItalicMT"/>
          <w:b/>
          <w:bCs/>
          <w:i/>
          <w:iCs/>
          <w:sz w:val="28"/>
          <w:szCs w:val="28"/>
          <w:lang w:eastAsia="en-US"/>
        </w:rPr>
        <w:t>земельного законодавства у сфері зонування</w:t>
      </w:r>
      <w:r w:rsidRPr="00E1028E">
        <w:rPr>
          <w:rFonts w:eastAsia="TimesNewRomanPS-BoldItalicMT"/>
          <w:b/>
          <w:bCs/>
          <w:i/>
          <w:iCs/>
          <w:sz w:val="28"/>
          <w:szCs w:val="28"/>
          <w:lang w:val="uk-UA" w:eastAsia="en-US"/>
        </w:rPr>
        <w:t xml:space="preserve">, які </w:t>
      </w:r>
      <w:r w:rsidR="00DF29BF" w:rsidRPr="00E1028E">
        <w:rPr>
          <w:rFonts w:eastAsia="TimesNewRomanPSMT"/>
          <w:sz w:val="28"/>
          <w:szCs w:val="28"/>
          <w:lang w:eastAsia="en-US"/>
        </w:rPr>
        <w:t>спрямовані на регулювання земельних</w:t>
      </w:r>
      <w:r w:rsidRPr="00E1028E">
        <w:rPr>
          <w:rFonts w:eastAsia="TimesNewRomanPSMT"/>
          <w:sz w:val="28"/>
          <w:szCs w:val="28"/>
          <w:lang w:val="uk-UA" w:eastAsia="en-US"/>
        </w:rPr>
        <w:t xml:space="preserve"> </w:t>
      </w:r>
      <w:r w:rsidR="00DF29BF" w:rsidRPr="00E1028E">
        <w:rPr>
          <w:rFonts w:eastAsia="TimesNewRomanPSMT"/>
          <w:sz w:val="28"/>
          <w:szCs w:val="28"/>
          <w:lang w:eastAsia="en-US"/>
        </w:rPr>
        <w:t>відносин з приводу особливостей використання земельних ділянок у межах окремих зон,</w:t>
      </w:r>
      <w:r w:rsidRPr="00E1028E">
        <w:rPr>
          <w:rFonts w:eastAsia="TimesNewRomanPSMT"/>
          <w:sz w:val="28"/>
          <w:szCs w:val="28"/>
          <w:lang w:val="uk-UA" w:eastAsia="en-US"/>
        </w:rPr>
        <w:t xml:space="preserve"> </w:t>
      </w:r>
      <w:r w:rsidR="00DF29BF" w:rsidRPr="00E1028E">
        <w:rPr>
          <w:rFonts w:eastAsia="TimesNewRomanPSMT"/>
          <w:sz w:val="28"/>
          <w:szCs w:val="28"/>
          <w:lang w:eastAsia="en-US"/>
        </w:rPr>
        <w:t xml:space="preserve">виділених в населеному пункті. </w:t>
      </w:r>
      <w:r w:rsidRPr="00E1028E">
        <w:rPr>
          <w:rFonts w:eastAsia="TimesNewRomanPSMT"/>
          <w:sz w:val="28"/>
          <w:szCs w:val="28"/>
          <w:lang w:val="uk-UA" w:eastAsia="en-US"/>
        </w:rPr>
        <w:t xml:space="preserve">З іншого – наявність </w:t>
      </w:r>
      <w:r w:rsidR="00DF29BF" w:rsidRPr="00E1028E">
        <w:rPr>
          <w:rFonts w:eastAsia="TimesNewRomanPS-BoldItalicMT"/>
          <w:b/>
          <w:bCs/>
          <w:i/>
          <w:iCs/>
          <w:sz w:val="28"/>
          <w:szCs w:val="28"/>
          <w:lang w:eastAsia="en-US"/>
        </w:rPr>
        <w:t>норм містобудівного законодавства у даній сфері</w:t>
      </w:r>
      <w:r w:rsidRPr="00E1028E">
        <w:rPr>
          <w:rFonts w:eastAsia="TimesNewRomanPS-BoldItalicMT"/>
          <w:b/>
          <w:bCs/>
          <w:i/>
          <w:iCs/>
          <w:sz w:val="28"/>
          <w:szCs w:val="28"/>
          <w:lang w:val="uk-UA" w:eastAsia="en-US"/>
        </w:rPr>
        <w:t xml:space="preserve">, які </w:t>
      </w:r>
      <w:r w:rsidR="00DF29BF" w:rsidRPr="00E1028E">
        <w:rPr>
          <w:rFonts w:eastAsia="TimesNewRomanPSMT"/>
          <w:sz w:val="28"/>
          <w:szCs w:val="28"/>
          <w:lang w:eastAsia="en-US"/>
        </w:rPr>
        <w:t>покликані регламентувати відносини щодо поділу території села, селища, міста на зони,</w:t>
      </w:r>
      <w:r w:rsidRPr="00E1028E">
        <w:rPr>
          <w:rFonts w:eastAsia="TimesNewRomanPSMT"/>
          <w:sz w:val="28"/>
          <w:szCs w:val="28"/>
          <w:lang w:val="uk-UA" w:eastAsia="en-US"/>
        </w:rPr>
        <w:t xml:space="preserve"> </w:t>
      </w:r>
      <w:r w:rsidR="00DF29BF" w:rsidRPr="00E1028E">
        <w:rPr>
          <w:rFonts w:eastAsia="TimesNewRomanPSMT"/>
          <w:sz w:val="28"/>
          <w:szCs w:val="28"/>
          <w:lang w:eastAsia="en-US"/>
        </w:rPr>
        <w:t>специфіки просторового планування забудови в населених пунктах в процесі будівництва</w:t>
      </w:r>
      <w:r w:rsidRPr="00E1028E">
        <w:rPr>
          <w:rFonts w:eastAsia="TimesNewRomanPSMT"/>
          <w:sz w:val="28"/>
          <w:szCs w:val="28"/>
          <w:lang w:val="uk-UA" w:eastAsia="en-US"/>
        </w:rPr>
        <w:t xml:space="preserve"> </w:t>
      </w:r>
      <w:r w:rsidR="00DF29BF" w:rsidRPr="00E1028E">
        <w:rPr>
          <w:rFonts w:eastAsia="TimesNewRomanPSMT"/>
          <w:sz w:val="28"/>
          <w:szCs w:val="28"/>
          <w:lang w:eastAsia="en-US"/>
        </w:rPr>
        <w:t>будівель та споруд, а також порядок відображення результатів зонування у містобудівній</w:t>
      </w:r>
      <w:r w:rsidRPr="00E1028E">
        <w:rPr>
          <w:rFonts w:eastAsia="TimesNewRomanPSMT"/>
          <w:sz w:val="28"/>
          <w:szCs w:val="28"/>
          <w:lang w:val="uk-UA" w:eastAsia="en-US"/>
        </w:rPr>
        <w:t xml:space="preserve"> </w:t>
      </w:r>
      <w:r w:rsidR="00DF29BF" w:rsidRPr="00E1028E">
        <w:rPr>
          <w:rFonts w:eastAsia="TimesNewRomanPSMT"/>
          <w:sz w:val="28"/>
          <w:szCs w:val="28"/>
          <w:lang w:eastAsia="en-US"/>
        </w:rPr>
        <w:t>документації.</w:t>
      </w:r>
    </w:p>
    <w:p w:rsidR="004C4C86" w:rsidRPr="00E1028E" w:rsidRDefault="00DF29BF" w:rsidP="00E1028E">
      <w:pPr>
        <w:spacing w:line="360" w:lineRule="auto"/>
        <w:ind w:firstLine="709"/>
        <w:rPr>
          <w:rFonts w:eastAsia="TimesNewRomanPSMT"/>
          <w:sz w:val="28"/>
          <w:szCs w:val="28"/>
          <w:lang w:eastAsia="en-US"/>
        </w:rPr>
      </w:pPr>
      <w:r w:rsidRPr="00E1028E">
        <w:rPr>
          <w:rFonts w:eastAsia="TimesNewRomanPSMT"/>
          <w:sz w:val="28"/>
          <w:szCs w:val="28"/>
          <w:lang w:eastAsia="en-US"/>
        </w:rPr>
        <w:t xml:space="preserve">Витоки </w:t>
      </w:r>
      <w:r w:rsidRPr="00E1028E">
        <w:rPr>
          <w:rFonts w:eastAsia="TimesNewRomanPS-BoldItalicMT"/>
          <w:i/>
          <w:iCs/>
          <w:sz w:val="28"/>
          <w:szCs w:val="28"/>
          <w:lang w:eastAsia="en-US"/>
        </w:rPr>
        <w:t xml:space="preserve">співвідношення норм земельного та містобудівного законодавства </w:t>
      </w:r>
      <w:r w:rsidRPr="00E1028E">
        <w:rPr>
          <w:rFonts w:eastAsia="TimesNewRomanPSMT"/>
          <w:sz w:val="28"/>
          <w:szCs w:val="28"/>
          <w:lang w:eastAsia="en-US"/>
        </w:rPr>
        <w:t>у формуванні</w:t>
      </w:r>
      <w:r w:rsidR="004C4C86" w:rsidRPr="00E1028E">
        <w:rPr>
          <w:rFonts w:eastAsia="TimesNewRomanPSMT"/>
          <w:sz w:val="28"/>
          <w:szCs w:val="28"/>
          <w:lang w:val="uk-UA" w:eastAsia="en-US"/>
        </w:rPr>
        <w:t xml:space="preserve"> сппецифіки </w:t>
      </w:r>
      <w:r w:rsidRPr="00E1028E">
        <w:rPr>
          <w:rFonts w:eastAsia="TimesNewRomanPSMT"/>
          <w:sz w:val="28"/>
          <w:szCs w:val="28"/>
          <w:lang w:eastAsia="en-US"/>
        </w:rPr>
        <w:t xml:space="preserve">зонування містяться в Земельному кодексі. </w:t>
      </w:r>
      <w:r w:rsidR="004C4C86" w:rsidRPr="00E1028E">
        <w:rPr>
          <w:rFonts w:eastAsia="TimesNewRomanPSMT"/>
          <w:sz w:val="28"/>
          <w:szCs w:val="28"/>
          <w:lang w:val="uk-UA" w:eastAsia="en-US"/>
        </w:rPr>
        <w:t xml:space="preserve">Згідно ст. </w:t>
      </w:r>
      <w:r w:rsidRPr="00E1028E">
        <w:rPr>
          <w:rFonts w:eastAsia="TimesNewRomanPSMT"/>
          <w:sz w:val="28"/>
          <w:szCs w:val="28"/>
          <w:lang w:eastAsia="en-US"/>
        </w:rPr>
        <w:t>173 З</w:t>
      </w:r>
      <w:r w:rsidR="004C4C86" w:rsidRPr="00E1028E">
        <w:rPr>
          <w:rFonts w:eastAsia="TimesNewRomanPSMT"/>
          <w:sz w:val="28"/>
          <w:szCs w:val="28"/>
          <w:lang w:val="uk-UA" w:eastAsia="en-US"/>
        </w:rPr>
        <w:t xml:space="preserve">емельного кодексу України </w:t>
      </w:r>
      <w:r w:rsidRPr="00E1028E">
        <w:rPr>
          <w:rFonts w:eastAsia="TimesNewRomanPSMT"/>
          <w:sz w:val="28"/>
          <w:szCs w:val="28"/>
          <w:lang w:eastAsia="en-US"/>
        </w:rPr>
        <w:t>межі сіл,</w:t>
      </w:r>
      <w:r w:rsidR="004C4C86" w:rsidRPr="00E1028E">
        <w:rPr>
          <w:rFonts w:eastAsia="TimesNewRomanPSMT"/>
          <w:sz w:val="28"/>
          <w:szCs w:val="28"/>
          <w:lang w:val="uk-UA" w:eastAsia="en-US"/>
        </w:rPr>
        <w:t xml:space="preserve"> </w:t>
      </w:r>
      <w:r w:rsidRPr="00E1028E">
        <w:rPr>
          <w:rFonts w:eastAsia="TimesNewRomanPSMT"/>
          <w:sz w:val="28"/>
          <w:szCs w:val="28"/>
          <w:lang w:eastAsia="en-US"/>
        </w:rPr>
        <w:t>селищ, міст встановлюються і змінюються за проектами землеустрою, які розробляються відповідно</w:t>
      </w:r>
      <w:r w:rsidR="004C4C86" w:rsidRPr="00E1028E">
        <w:rPr>
          <w:rFonts w:eastAsia="TimesNewRomanPSMT"/>
          <w:sz w:val="28"/>
          <w:szCs w:val="28"/>
          <w:lang w:val="uk-UA" w:eastAsia="en-US"/>
        </w:rPr>
        <w:t xml:space="preserve"> </w:t>
      </w:r>
      <w:r w:rsidRPr="00E1028E">
        <w:rPr>
          <w:rFonts w:eastAsia="TimesNewRomanPSMT"/>
          <w:sz w:val="28"/>
          <w:szCs w:val="28"/>
          <w:lang w:eastAsia="en-US"/>
        </w:rPr>
        <w:t>до техніко-економічного обґрунтування їх розвитку, генеральних планів населених пунктів.</w:t>
      </w:r>
    </w:p>
    <w:p w:rsidR="00DF29BF" w:rsidRPr="00E1028E" w:rsidRDefault="00F7265D" w:rsidP="00E1028E">
      <w:pPr>
        <w:spacing w:line="360" w:lineRule="auto"/>
        <w:ind w:firstLine="709"/>
        <w:rPr>
          <w:rFonts w:eastAsia="TimesNewRomanPSMT"/>
          <w:sz w:val="28"/>
          <w:szCs w:val="28"/>
          <w:lang w:eastAsia="en-US"/>
        </w:rPr>
      </w:pPr>
      <w:r w:rsidRPr="00E1028E">
        <w:rPr>
          <w:rFonts w:eastAsia="TimesNewRomanPSMT"/>
          <w:sz w:val="28"/>
          <w:szCs w:val="28"/>
          <w:lang w:val="uk-UA" w:eastAsia="en-US"/>
        </w:rPr>
        <w:lastRenderedPageBreak/>
        <w:t xml:space="preserve">Іншими словами, </w:t>
      </w:r>
      <w:r w:rsidR="00DF29BF" w:rsidRPr="00E1028E">
        <w:rPr>
          <w:rFonts w:eastAsia="TimesNewRomanPSMT"/>
          <w:sz w:val="28"/>
          <w:szCs w:val="28"/>
          <w:lang w:eastAsia="en-US"/>
        </w:rPr>
        <w:t>містобудівна документація встановлює необхідність та доцільність проведення заходів по включенню</w:t>
      </w:r>
      <w:r w:rsidRPr="00E1028E">
        <w:rPr>
          <w:rFonts w:eastAsia="TimesNewRomanPSMT"/>
          <w:sz w:val="28"/>
          <w:szCs w:val="28"/>
          <w:lang w:val="uk-UA" w:eastAsia="en-US"/>
        </w:rPr>
        <w:t xml:space="preserve"> </w:t>
      </w:r>
      <w:r w:rsidR="00DF29BF" w:rsidRPr="00E1028E">
        <w:rPr>
          <w:rFonts w:eastAsia="TimesNewRomanPSMT"/>
          <w:sz w:val="28"/>
          <w:szCs w:val="28"/>
          <w:lang w:eastAsia="en-US"/>
        </w:rPr>
        <w:t>територій до складу земель населених пунктів, а землевпорядна документація – можливість та порядок</w:t>
      </w:r>
      <w:r w:rsidRPr="00E1028E">
        <w:rPr>
          <w:rFonts w:eastAsia="TimesNewRomanPSMT"/>
          <w:sz w:val="28"/>
          <w:szCs w:val="28"/>
          <w:lang w:val="uk-UA" w:eastAsia="en-US"/>
        </w:rPr>
        <w:t xml:space="preserve"> </w:t>
      </w:r>
      <w:r w:rsidR="00DF29BF" w:rsidRPr="00E1028E">
        <w:rPr>
          <w:rFonts w:eastAsia="TimesNewRomanPSMT"/>
          <w:sz w:val="28"/>
          <w:szCs w:val="28"/>
          <w:lang w:eastAsia="en-US"/>
        </w:rPr>
        <w:t>їх реалізації.</w:t>
      </w:r>
    </w:p>
    <w:p w:rsidR="00F7265D" w:rsidRPr="00E1028E" w:rsidRDefault="00F7265D" w:rsidP="00E1028E">
      <w:pPr>
        <w:spacing w:line="360" w:lineRule="auto"/>
        <w:ind w:firstLine="709"/>
        <w:rPr>
          <w:rFonts w:eastAsia="TimesNewRomanPSMT"/>
          <w:sz w:val="28"/>
          <w:szCs w:val="28"/>
          <w:lang w:eastAsia="en-US"/>
        </w:rPr>
      </w:pPr>
      <w:r w:rsidRPr="00E1028E">
        <w:rPr>
          <w:rFonts w:eastAsia="TimesNewRomanPSMT"/>
          <w:sz w:val="28"/>
          <w:szCs w:val="28"/>
          <w:lang w:val="uk-UA" w:eastAsia="en-US"/>
        </w:rPr>
        <w:t>В той же час, погодимося, що в</w:t>
      </w:r>
      <w:r w:rsidR="00DF29BF" w:rsidRPr="00E1028E">
        <w:rPr>
          <w:rFonts w:eastAsia="TimesNewRomanPSMT"/>
          <w:sz w:val="28"/>
          <w:szCs w:val="28"/>
          <w:lang w:eastAsia="en-US"/>
        </w:rPr>
        <w:t xml:space="preserve">іднесення певної території до меж населеного пункту не є </w:t>
      </w:r>
      <w:r w:rsidRPr="00E1028E">
        <w:rPr>
          <w:rFonts w:eastAsia="TimesNewRomanPSMT"/>
          <w:sz w:val="28"/>
          <w:szCs w:val="28"/>
          <w:lang w:val="uk-UA" w:eastAsia="en-US"/>
        </w:rPr>
        <w:t>«</w:t>
      </w:r>
      <w:r w:rsidR="00DF29BF" w:rsidRPr="00E1028E">
        <w:rPr>
          <w:rFonts w:eastAsia="TimesNewRomanPSMT"/>
          <w:sz w:val="28"/>
          <w:szCs w:val="28"/>
          <w:lang w:eastAsia="en-US"/>
        </w:rPr>
        <w:t>режимоутворююч</w:t>
      </w:r>
      <w:r w:rsidRPr="00E1028E">
        <w:rPr>
          <w:rFonts w:eastAsia="TimesNewRomanPSMT"/>
          <w:sz w:val="28"/>
          <w:szCs w:val="28"/>
          <w:lang w:val="uk-UA" w:eastAsia="en-US"/>
        </w:rPr>
        <w:t xml:space="preserve">им фактором», </w:t>
      </w:r>
      <w:r w:rsidR="00DF29BF" w:rsidRPr="00E1028E">
        <w:rPr>
          <w:rFonts w:eastAsia="TimesNewRomanPSMT"/>
          <w:sz w:val="28"/>
          <w:szCs w:val="28"/>
          <w:lang w:eastAsia="en-US"/>
        </w:rPr>
        <w:t>від яко</w:t>
      </w:r>
      <w:r w:rsidRPr="00E1028E">
        <w:rPr>
          <w:rFonts w:eastAsia="TimesNewRomanPSMT"/>
          <w:sz w:val="28"/>
          <w:szCs w:val="28"/>
          <w:lang w:val="uk-UA" w:eastAsia="en-US"/>
        </w:rPr>
        <w:t>го</w:t>
      </w:r>
      <w:r w:rsidR="00DF29BF" w:rsidRPr="00E1028E">
        <w:rPr>
          <w:rFonts w:eastAsia="TimesNewRomanPSMT"/>
          <w:sz w:val="28"/>
          <w:szCs w:val="28"/>
          <w:lang w:eastAsia="en-US"/>
        </w:rPr>
        <w:t xml:space="preserve"> залежить правовий режим тих чи інших земель, а навпаки – саме</w:t>
      </w:r>
      <w:r w:rsidRPr="00E1028E">
        <w:rPr>
          <w:rFonts w:eastAsia="TimesNewRomanPSMT"/>
          <w:sz w:val="28"/>
          <w:szCs w:val="28"/>
          <w:lang w:val="uk-UA" w:eastAsia="en-US"/>
        </w:rPr>
        <w:t xml:space="preserve"> </w:t>
      </w:r>
      <w:r w:rsidR="00DF29BF" w:rsidRPr="00E1028E">
        <w:rPr>
          <w:rFonts w:eastAsia="TimesNewRomanPSMT"/>
          <w:sz w:val="28"/>
          <w:szCs w:val="28"/>
          <w:lang w:eastAsia="en-US"/>
        </w:rPr>
        <w:t>обґрунтована необхідність використання певної території для містобудівних потреб чи</w:t>
      </w:r>
      <w:r w:rsidRPr="00E1028E">
        <w:rPr>
          <w:rFonts w:eastAsia="TimesNewRomanPSMT"/>
          <w:sz w:val="28"/>
          <w:szCs w:val="28"/>
          <w:lang w:val="uk-UA" w:eastAsia="en-US"/>
        </w:rPr>
        <w:t xml:space="preserve"> </w:t>
      </w:r>
      <w:r w:rsidR="00DF29BF" w:rsidRPr="00E1028E">
        <w:rPr>
          <w:rFonts w:eastAsia="TimesNewRomanPSMT"/>
          <w:sz w:val="28"/>
          <w:szCs w:val="28"/>
          <w:lang w:eastAsia="en-US"/>
        </w:rPr>
        <w:t>благоустрою зумовлює включення територій до меж населеного пункту та, відповідно, зміну їх</w:t>
      </w:r>
      <w:r w:rsidRPr="00E1028E">
        <w:rPr>
          <w:rFonts w:eastAsia="TimesNewRomanPSMT"/>
          <w:sz w:val="28"/>
          <w:szCs w:val="28"/>
          <w:lang w:val="uk-UA" w:eastAsia="en-US"/>
        </w:rPr>
        <w:t xml:space="preserve"> </w:t>
      </w:r>
      <w:r w:rsidR="00DF29BF" w:rsidRPr="00E1028E">
        <w:rPr>
          <w:rFonts w:eastAsia="TimesNewRomanPSMT"/>
          <w:sz w:val="28"/>
          <w:szCs w:val="28"/>
          <w:lang w:eastAsia="en-US"/>
        </w:rPr>
        <w:t xml:space="preserve">правового режиму. </w:t>
      </w:r>
    </w:p>
    <w:p w:rsidR="00F7265D" w:rsidRPr="00E1028E" w:rsidRDefault="00DF29BF" w:rsidP="00E1028E">
      <w:pPr>
        <w:spacing w:line="360" w:lineRule="auto"/>
        <w:ind w:firstLine="709"/>
        <w:rPr>
          <w:rFonts w:eastAsia="TimesNewRomanPSMT"/>
          <w:color w:val="000000" w:themeColor="text1"/>
          <w:sz w:val="28"/>
          <w:szCs w:val="28"/>
          <w:lang w:val="uk-UA" w:eastAsia="en-US"/>
        </w:rPr>
      </w:pPr>
      <w:r w:rsidRPr="00E1028E">
        <w:rPr>
          <w:rFonts w:eastAsia="TimesNewRomanPSMT"/>
          <w:sz w:val="28"/>
          <w:szCs w:val="28"/>
          <w:lang w:eastAsia="en-US"/>
        </w:rPr>
        <w:t>Це</w:t>
      </w:r>
      <w:r w:rsidR="00F7265D" w:rsidRPr="00E1028E">
        <w:rPr>
          <w:rFonts w:eastAsia="TimesNewRomanPSMT"/>
          <w:sz w:val="28"/>
          <w:szCs w:val="28"/>
          <w:lang w:val="uk-UA" w:eastAsia="en-US"/>
        </w:rPr>
        <w:t xml:space="preserve">й факт </w:t>
      </w:r>
      <w:r w:rsidR="00F7265D" w:rsidRPr="00E1028E">
        <w:rPr>
          <w:rFonts w:eastAsia="TimesNewRomanPSMT"/>
          <w:color w:val="000000" w:themeColor="text1"/>
          <w:sz w:val="28"/>
          <w:szCs w:val="28"/>
          <w:lang w:val="uk-UA" w:eastAsia="en-US"/>
        </w:rPr>
        <w:t>є с</w:t>
      </w:r>
      <w:r w:rsidR="00E16B16" w:rsidRPr="00E1028E">
        <w:rPr>
          <w:rFonts w:eastAsia="TimesNewRomanPSMT"/>
          <w:color w:val="000000" w:themeColor="text1"/>
          <w:sz w:val="28"/>
          <w:szCs w:val="28"/>
          <w:lang w:val="uk-UA" w:eastAsia="en-US"/>
        </w:rPr>
        <w:t>в</w:t>
      </w:r>
      <w:r w:rsidR="00F7265D" w:rsidRPr="00E1028E">
        <w:rPr>
          <w:rFonts w:eastAsia="TimesNewRomanPSMT"/>
          <w:color w:val="000000" w:themeColor="text1"/>
          <w:sz w:val="28"/>
          <w:szCs w:val="28"/>
          <w:lang w:val="uk-UA" w:eastAsia="en-US"/>
        </w:rPr>
        <w:t xml:space="preserve">ідченням того, що містобудування, інтереси міста (населеного пункту) (землекористування) є домінуючими щодо </w:t>
      </w:r>
      <w:r w:rsidRPr="00E1028E">
        <w:rPr>
          <w:rFonts w:eastAsia="TimesNewRomanPSMT"/>
          <w:color w:val="000000" w:themeColor="text1"/>
          <w:sz w:val="28"/>
          <w:szCs w:val="28"/>
          <w:lang w:eastAsia="en-US"/>
        </w:rPr>
        <w:t>землевпорядкування</w:t>
      </w:r>
      <w:r w:rsidR="00F7265D" w:rsidRPr="00E1028E">
        <w:rPr>
          <w:rFonts w:eastAsia="TimesNewRomanPSMT"/>
          <w:color w:val="000000" w:themeColor="text1"/>
          <w:sz w:val="28"/>
          <w:szCs w:val="28"/>
          <w:lang w:val="uk-UA" w:eastAsia="en-US"/>
        </w:rPr>
        <w:t>.</w:t>
      </w:r>
    </w:p>
    <w:p w:rsidR="00F7265D" w:rsidRPr="00E1028E" w:rsidRDefault="00F7265D" w:rsidP="00E1028E">
      <w:pPr>
        <w:spacing w:line="360" w:lineRule="auto"/>
        <w:ind w:firstLine="709"/>
        <w:rPr>
          <w:rFonts w:eastAsia="TimesNewRomanPSMT"/>
          <w:color w:val="000000" w:themeColor="text1"/>
          <w:sz w:val="28"/>
          <w:szCs w:val="28"/>
          <w:lang w:val="uk-UA" w:eastAsia="en-US"/>
        </w:rPr>
      </w:pPr>
      <w:r w:rsidRPr="00E1028E">
        <w:rPr>
          <w:rFonts w:eastAsia="TimesNewRomanPSMT"/>
          <w:color w:val="000000" w:themeColor="text1"/>
          <w:sz w:val="28"/>
          <w:szCs w:val="28"/>
          <w:lang w:val="uk-UA" w:eastAsia="en-US"/>
        </w:rPr>
        <w:t xml:space="preserve">Тому підготовка землевпорядної документації має виходити з функціонального критерію - </w:t>
      </w:r>
      <w:r w:rsidR="00DF29BF" w:rsidRPr="00E1028E">
        <w:rPr>
          <w:rFonts w:eastAsia="TimesNewRomanPSMT"/>
          <w:color w:val="000000" w:themeColor="text1"/>
          <w:sz w:val="28"/>
          <w:szCs w:val="28"/>
          <w:lang w:val="uk-UA" w:eastAsia="en-US"/>
        </w:rPr>
        <w:t>створенн</w:t>
      </w:r>
      <w:r w:rsidRPr="00E1028E">
        <w:rPr>
          <w:rFonts w:eastAsia="TimesNewRomanPSMT"/>
          <w:color w:val="000000" w:themeColor="text1"/>
          <w:sz w:val="28"/>
          <w:szCs w:val="28"/>
          <w:lang w:val="uk-UA" w:eastAsia="en-US"/>
        </w:rPr>
        <w:t>я</w:t>
      </w:r>
      <w:r w:rsidR="00DF29BF" w:rsidRPr="00E1028E">
        <w:rPr>
          <w:rFonts w:eastAsia="TimesNewRomanPSMT"/>
          <w:color w:val="000000" w:themeColor="text1"/>
          <w:sz w:val="28"/>
          <w:szCs w:val="28"/>
          <w:lang w:val="uk-UA" w:eastAsia="en-US"/>
        </w:rPr>
        <w:t xml:space="preserve"> нормативної конструкції зонування</w:t>
      </w:r>
      <w:r w:rsidRPr="00E1028E">
        <w:rPr>
          <w:rFonts w:eastAsia="TimesNewRomanPSMT"/>
          <w:color w:val="000000" w:themeColor="text1"/>
          <w:sz w:val="28"/>
          <w:szCs w:val="28"/>
          <w:lang w:val="uk-UA" w:eastAsia="en-US"/>
        </w:rPr>
        <w:t xml:space="preserve"> </w:t>
      </w:r>
      <w:r w:rsidR="00DF29BF" w:rsidRPr="00E1028E">
        <w:rPr>
          <w:rFonts w:eastAsia="TimesNewRomanPSMT"/>
          <w:color w:val="000000" w:themeColor="text1"/>
          <w:sz w:val="28"/>
          <w:szCs w:val="28"/>
          <w:lang w:val="uk-UA" w:eastAsia="en-US"/>
        </w:rPr>
        <w:t>земель</w:t>
      </w:r>
      <w:r w:rsidRPr="00E1028E">
        <w:rPr>
          <w:rFonts w:eastAsia="TimesNewRomanPSMT"/>
          <w:color w:val="000000" w:themeColor="text1"/>
          <w:sz w:val="28"/>
          <w:szCs w:val="28"/>
          <w:lang w:val="uk-UA" w:eastAsia="en-US"/>
        </w:rPr>
        <w:t>.</w:t>
      </w:r>
    </w:p>
    <w:p w:rsidR="00DF29BF" w:rsidRPr="00E1028E" w:rsidRDefault="00F7265D" w:rsidP="00E1028E">
      <w:pPr>
        <w:spacing w:line="360" w:lineRule="auto"/>
        <w:ind w:firstLine="709"/>
        <w:rPr>
          <w:rFonts w:eastAsia="TimesNewRomanPSMT"/>
          <w:color w:val="000000" w:themeColor="text1"/>
          <w:sz w:val="28"/>
          <w:szCs w:val="28"/>
          <w:lang w:eastAsia="en-US"/>
        </w:rPr>
      </w:pPr>
      <w:r w:rsidRPr="00E1028E">
        <w:rPr>
          <w:rFonts w:eastAsia="TimesNewRomanPSMT"/>
          <w:color w:val="000000" w:themeColor="text1"/>
          <w:sz w:val="28"/>
          <w:szCs w:val="28"/>
          <w:lang w:val="uk-UA" w:eastAsia="en-US"/>
        </w:rPr>
        <w:t xml:space="preserve">Враховуючи, що предмет і метод регулювання досліджуваних правовідносин є відповідними земельному праву, тому варто вважати інститут зонування специфічним (через ознаку специфіки землекористування) інститутом земельного права. Та й метою зонування земель є, врешті решт </w:t>
      </w:r>
      <w:r w:rsidR="00DF29BF" w:rsidRPr="00E1028E">
        <w:rPr>
          <w:rFonts w:eastAsia="TimesNewRomanPSMT"/>
          <w:color w:val="000000" w:themeColor="text1"/>
          <w:sz w:val="28"/>
          <w:szCs w:val="28"/>
          <w:lang w:eastAsia="en-US"/>
        </w:rPr>
        <w:t>встановлення допустимих та переважних видів використання</w:t>
      </w:r>
      <w:r w:rsidRPr="00E1028E">
        <w:rPr>
          <w:rFonts w:eastAsia="TimesNewRomanPSMT"/>
          <w:color w:val="000000" w:themeColor="text1"/>
          <w:sz w:val="28"/>
          <w:szCs w:val="28"/>
          <w:lang w:val="uk-UA" w:eastAsia="en-US"/>
        </w:rPr>
        <w:t xml:space="preserve"> </w:t>
      </w:r>
      <w:r w:rsidR="00DF29BF" w:rsidRPr="00E1028E">
        <w:rPr>
          <w:rFonts w:eastAsia="TimesNewRomanPSMT"/>
          <w:color w:val="000000" w:themeColor="text1"/>
          <w:sz w:val="28"/>
          <w:szCs w:val="28"/>
          <w:lang w:eastAsia="en-US"/>
        </w:rPr>
        <w:t>територій та окремих земельних ділянок в кожній зоні, виділеній в межах населеного пункту,</w:t>
      </w:r>
      <w:r w:rsidRPr="00E1028E">
        <w:rPr>
          <w:rFonts w:eastAsia="TimesNewRomanPSMT"/>
          <w:color w:val="000000" w:themeColor="text1"/>
          <w:sz w:val="28"/>
          <w:szCs w:val="28"/>
          <w:lang w:val="uk-UA" w:eastAsia="en-US"/>
        </w:rPr>
        <w:t xml:space="preserve"> </w:t>
      </w:r>
      <w:r w:rsidR="00DF29BF" w:rsidRPr="00E1028E">
        <w:rPr>
          <w:rFonts w:eastAsia="TimesNewRomanPSMT"/>
          <w:color w:val="000000" w:themeColor="text1"/>
          <w:sz w:val="28"/>
          <w:szCs w:val="28"/>
          <w:lang w:eastAsia="en-US"/>
        </w:rPr>
        <w:t xml:space="preserve">відповідно до плану зонування. </w:t>
      </w:r>
    </w:p>
    <w:p w:rsidR="00DF29BF" w:rsidRPr="00E1028E" w:rsidRDefault="00DF29BF" w:rsidP="00E1028E">
      <w:pPr>
        <w:spacing w:line="360" w:lineRule="auto"/>
        <w:ind w:firstLine="709"/>
        <w:rPr>
          <w:color w:val="000000" w:themeColor="text1"/>
          <w:sz w:val="28"/>
          <w:szCs w:val="28"/>
          <w:lang w:val="uk-UA"/>
        </w:rPr>
      </w:pPr>
    </w:p>
    <w:p w:rsidR="00DF29BF" w:rsidRPr="00E1028E" w:rsidRDefault="00DF29BF" w:rsidP="00E1028E">
      <w:pPr>
        <w:spacing w:line="360" w:lineRule="auto"/>
        <w:ind w:firstLine="709"/>
        <w:rPr>
          <w:color w:val="000000" w:themeColor="text1"/>
          <w:sz w:val="28"/>
          <w:szCs w:val="28"/>
          <w:lang w:val="uk-UA"/>
        </w:rPr>
      </w:pPr>
    </w:p>
    <w:p w:rsidR="002F12A7" w:rsidRPr="00E1028E" w:rsidRDefault="002F12A7" w:rsidP="00E1028E">
      <w:pPr>
        <w:spacing w:line="360" w:lineRule="auto"/>
        <w:ind w:firstLine="709"/>
        <w:rPr>
          <w:color w:val="000000" w:themeColor="text1"/>
          <w:sz w:val="28"/>
          <w:szCs w:val="28"/>
          <w:lang w:val="uk-UA"/>
        </w:rPr>
      </w:pPr>
      <w:r w:rsidRPr="00E1028E">
        <w:rPr>
          <w:color w:val="000000" w:themeColor="text1"/>
          <w:sz w:val="28"/>
          <w:szCs w:val="28"/>
          <w:lang w:val="uk-UA"/>
        </w:rPr>
        <w:t>2.5 Зарубіжний досвід правового регулювання зонування земель у межах населених пунктів</w:t>
      </w:r>
    </w:p>
    <w:p w:rsidR="00E23FF2" w:rsidRPr="00E1028E" w:rsidRDefault="00E23FF2" w:rsidP="00E1028E">
      <w:pPr>
        <w:spacing w:line="360" w:lineRule="auto"/>
        <w:ind w:firstLine="709"/>
        <w:rPr>
          <w:color w:val="000000" w:themeColor="text1"/>
          <w:sz w:val="28"/>
          <w:szCs w:val="28"/>
          <w:lang w:val="uk-UA"/>
        </w:rPr>
      </w:pPr>
    </w:p>
    <w:p w:rsidR="00E23FF2" w:rsidRPr="00E1028E" w:rsidRDefault="00E23FF2" w:rsidP="00E1028E">
      <w:pPr>
        <w:spacing w:line="360" w:lineRule="auto"/>
        <w:ind w:firstLine="709"/>
        <w:rPr>
          <w:color w:val="000000" w:themeColor="text1"/>
          <w:sz w:val="28"/>
          <w:szCs w:val="28"/>
          <w:lang w:val="uk-UA"/>
        </w:rPr>
      </w:pPr>
    </w:p>
    <w:p w:rsidR="002F12A7" w:rsidRPr="00E1028E" w:rsidRDefault="00FC496A" w:rsidP="00E1028E">
      <w:pPr>
        <w:spacing w:line="360" w:lineRule="auto"/>
        <w:ind w:firstLine="709"/>
        <w:contextualSpacing/>
        <w:rPr>
          <w:color w:val="000000" w:themeColor="text1"/>
          <w:sz w:val="28"/>
          <w:szCs w:val="28"/>
          <w:shd w:val="clear" w:color="auto" w:fill="FEFEFE"/>
        </w:rPr>
      </w:pPr>
      <w:r w:rsidRPr="00E1028E">
        <w:rPr>
          <w:color w:val="000000" w:themeColor="text1"/>
          <w:sz w:val="28"/>
          <w:szCs w:val="28"/>
          <w:lang w:val="uk-UA"/>
        </w:rPr>
        <w:t>Зонування (зонінг) у світовій практиці не є чимось новим. В Нью-</w:t>
      </w:r>
      <w:r w:rsidR="00CE3458" w:rsidRPr="00E1028E">
        <w:rPr>
          <w:color w:val="000000" w:themeColor="text1"/>
          <w:sz w:val="28"/>
          <w:szCs w:val="28"/>
          <w:shd w:val="clear" w:color="auto" w:fill="FEFEFE"/>
        </w:rPr>
        <w:t>Йорк</w:t>
      </w:r>
      <w:r w:rsidRPr="00E1028E">
        <w:rPr>
          <w:color w:val="000000" w:themeColor="text1"/>
          <w:sz w:val="28"/>
          <w:szCs w:val="28"/>
          <w:shd w:val="clear" w:color="auto" w:fill="FEFEFE"/>
          <w:lang w:val="uk-UA"/>
        </w:rPr>
        <w:t xml:space="preserve">у </w:t>
      </w:r>
      <w:r w:rsidR="00CE3458" w:rsidRPr="00E1028E">
        <w:rPr>
          <w:color w:val="000000" w:themeColor="text1"/>
          <w:sz w:val="28"/>
          <w:szCs w:val="28"/>
          <w:shd w:val="clear" w:color="auto" w:fill="FEFEFE"/>
        </w:rPr>
        <w:t xml:space="preserve"> розпорядження щодо </w:t>
      </w:r>
      <w:r w:rsidR="00CE3458" w:rsidRPr="00E1028E">
        <w:rPr>
          <w:color w:val="000000" w:themeColor="text1"/>
          <w:sz w:val="28"/>
          <w:szCs w:val="28"/>
        </w:rPr>
        <w:t>районування</w:t>
      </w:r>
      <w:r w:rsidR="00CE3458" w:rsidRPr="00E1028E">
        <w:rPr>
          <w:color w:val="000000" w:themeColor="text1"/>
          <w:sz w:val="28"/>
          <w:szCs w:val="28"/>
          <w:shd w:val="clear" w:color="auto" w:fill="FEFEFE"/>
        </w:rPr>
        <w:t> </w:t>
      </w:r>
      <w:r w:rsidRPr="00E1028E">
        <w:rPr>
          <w:color w:val="000000" w:themeColor="text1"/>
          <w:sz w:val="28"/>
          <w:szCs w:val="28"/>
          <w:shd w:val="clear" w:color="auto" w:fill="FEFEFE"/>
          <w:lang w:val="uk-UA"/>
        </w:rPr>
        <w:t xml:space="preserve">вперше було прийняте ще в </w:t>
      </w:r>
      <w:r w:rsidR="00CE3458" w:rsidRPr="00E1028E">
        <w:rPr>
          <w:color w:val="000000" w:themeColor="text1"/>
          <w:sz w:val="28"/>
          <w:szCs w:val="28"/>
          <w:shd w:val="clear" w:color="auto" w:fill="FEFEFE"/>
        </w:rPr>
        <w:t>1916 році,</w:t>
      </w:r>
      <w:r w:rsidRPr="00E1028E">
        <w:rPr>
          <w:color w:val="000000" w:themeColor="text1"/>
          <w:sz w:val="28"/>
          <w:szCs w:val="28"/>
          <w:shd w:val="clear" w:color="auto" w:fill="FEFEFE"/>
          <w:lang w:val="uk-UA"/>
        </w:rPr>
        <w:t xml:space="preserve"> а потім П</w:t>
      </w:r>
      <w:r w:rsidR="00CE3458" w:rsidRPr="00E1028E">
        <w:rPr>
          <w:color w:val="000000" w:themeColor="text1"/>
          <w:sz w:val="28"/>
          <w:szCs w:val="28"/>
          <w:shd w:val="clear" w:color="auto" w:fill="FEFEFE"/>
        </w:rPr>
        <w:t>равила зонування були прийняті фактично у кожному великому міс</w:t>
      </w:r>
      <w:r w:rsidRPr="00E1028E">
        <w:rPr>
          <w:color w:val="000000" w:themeColor="text1"/>
          <w:sz w:val="28"/>
          <w:szCs w:val="28"/>
          <w:shd w:val="clear" w:color="auto" w:fill="FEFEFE"/>
          <w:lang w:val="uk-UA"/>
        </w:rPr>
        <w:t xml:space="preserve">ті </w:t>
      </w:r>
      <w:r w:rsidR="00CE3458" w:rsidRPr="00E1028E">
        <w:rPr>
          <w:color w:val="000000" w:themeColor="text1"/>
          <w:sz w:val="28"/>
          <w:szCs w:val="28"/>
          <w:shd w:val="clear" w:color="auto" w:fill="FEFEFE"/>
        </w:rPr>
        <w:t>Сполучених Штатів.</w:t>
      </w:r>
    </w:p>
    <w:p w:rsidR="00FC496A" w:rsidRPr="00E1028E" w:rsidRDefault="00FC496A" w:rsidP="00E1028E">
      <w:pPr>
        <w:spacing w:line="360" w:lineRule="auto"/>
        <w:ind w:firstLine="709"/>
        <w:contextualSpacing/>
        <w:rPr>
          <w:color w:val="000000" w:themeColor="text1"/>
          <w:sz w:val="28"/>
          <w:szCs w:val="28"/>
          <w:lang w:val="uk-UA"/>
        </w:rPr>
      </w:pPr>
      <w:r w:rsidRPr="00E1028E">
        <w:rPr>
          <w:color w:val="000000" w:themeColor="text1"/>
          <w:sz w:val="28"/>
          <w:szCs w:val="28"/>
          <w:shd w:val="clear" w:color="auto" w:fill="FFFFFF"/>
          <w:lang w:val="uk-UA"/>
        </w:rPr>
        <w:t xml:space="preserve">Згідно зонінгу місто </w:t>
      </w:r>
      <w:r w:rsidRPr="00E1028E">
        <w:rPr>
          <w:color w:val="000000" w:themeColor="text1"/>
          <w:sz w:val="28"/>
          <w:szCs w:val="28"/>
          <w:shd w:val="clear" w:color="auto" w:fill="FFFFFF"/>
        </w:rPr>
        <w:t>поділял</w:t>
      </w:r>
      <w:r w:rsidRPr="00E1028E">
        <w:rPr>
          <w:color w:val="000000" w:themeColor="text1"/>
          <w:sz w:val="28"/>
          <w:szCs w:val="28"/>
          <w:shd w:val="clear" w:color="auto" w:fill="FFFFFF"/>
          <w:lang w:val="uk-UA"/>
        </w:rPr>
        <w:t xml:space="preserve">ося </w:t>
      </w:r>
      <w:r w:rsidRPr="00E1028E">
        <w:rPr>
          <w:color w:val="000000" w:themeColor="text1"/>
          <w:sz w:val="28"/>
          <w:szCs w:val="28"/>
          <w:shd w:val="clear" w:color="auto" w:fill="FFFFFF"/>
        </w:rPr>
        <w:t xml:space="preserve">на житлові, торговельні та промислові райони, які зараз називають зонами або районними районами міст. Одноразова зональність </w:t>
      </w:r>
      <w:r w:rsidRPr="00E1028E">
        <w:rPr>
          <w:color w:val="000000" w:themeColor="text1"/>
          <w:sz w:val="28"/>
          <w:szCs w:val="28"/>
          <w:shd w:val="clear" w:color="auto" w:fill="FFFFFF"/>
        </w:rPr>
        <w:lastRenderedPageBreak/>
        <w:t>стала називатися евклідовим районуванням через судову справу в</w:t>
      </w:r>
      <w:r w:rsidRPr="00E1028E">
        <w:rPr>
          <w:color w:val="000000" w:themeColor="text1"/>
          <w:sz w:val="28"/>
          <w:szCs w:val="28"/>
          <w:shd w:val="clear" w:color="auto" w:fill="FFFFFF"/>
          <w:lang w:val="uk-UA"/>
        </w:rPr>
        <w:t xml:space="preserve"> Охайо (</w:t>
      </w:r>
      <w:r w:rsidRPr="00E1028E">
        <w:rPr>
          <w:i/>
          <w:iCs/>
          <w:color w:val="000000" w:themeColor="text1"/>
          <w:sz w:val="28"/>
          <w:szCs w:val="28"/>
          <w:shd w:val="clear" w:color="auto" w:fill="FFFFFF"/>
        </w:rPr>
        <w:t>Village of Euclid, Ohio v. Ambler Realty Co.</w:t>
      </w:r>
      <w:r w:rsidRPr="00E1028E">
        <w:rPr>
          <w:color w:val="000000" w:themeColor="text1"/>
          <w:sz w:val="28"/>
          <w:szCs w:val="28"/>
          <w:shd w:val="clear" w:color="auto" w:fill="FFFFFF"/>
        </w:rPr>
        <w:t> 272 U.S.</w:t>
      </w:r>
      <w:r w:rsidRPr="00E1028E">
        <w:rPr>
          <w:color w:val="000000" w:themeColor="text1"/>
          <w:sz w:val="28"/>
          <w:szCs w:val="28"/>
          <w:lang w:val="uk-UA"/>
        </w:rPr>
        <w:t xml:space="preserve">). </w:t>
      </w:r>
    </w:p>
    <w:p w:rsidR="00FC496A" w:rsidRPr="00E1028E" w:rsidRDefault="00FC496A" w:rsidP="00E1028E">
      <w:pPr>
        <w:spacing w:line="360" w:lineRule="auto"/>
        <w:ind w:firstLine="709"/>
        <w:rPr>
          <w:color w:val="000000" w:themeColor="text1"/>
          <w:lang w:val="uk-UA"/>
        </w:rPr>
      </w:pPr>
      <w:r w:rsidRPr="00E1028E">
        <w:rPr>
          <w:noProof/>
          <w:color w:val="000000" w:themeColor="text1"/>
        </w:rPr>
        <w:drawing>
          <wp:inline distT="0" distB="0" distL="0" distR="0">
            <wp:extent cx="5664213" cy="5720316"/>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68361" cy="5724505"/>
                    </a:xfrm>
                    <a:prstGeom prst="rect">
                      <a:avLst/>
                    </a:prstGeom>
                    <a:noFill/>
                    <a:ln>
                      <a:noFill/>
                    </a:ln>
                  </pic:spPr>
                </pic:pic>
              </a:graphicData>
            </a:graphic>
          </wp:inline>
        </w:drawing>
      </w:r>
    </w:p>
    <w:p w:rsidR="00EC1C88" w:rsidRPr="00E1028E" w:rsidRDefault="00FC496A" w:rsidP="00E1028E">
      <w:pPr>
        <w:pStyle w:val="ab"/>
        <w:spacing w:before="0" w:beforeAutospacing="0" w:after="0" w:afterAutospacing="0" w:line="360" w:lineRule="auto"/>
        <w:ind w:firstLine="709"/>
        <w:contextualSpacing/>
        <w:jc w:val="both"/>
        <w:rPr>
          <w:color w:val="000000" w:themeColor="text1"/>
          <w:sz w:val="28"/>
          <w:szCs w:val="28"/>
          <w:lang w:val="uk-UA"/>
        </w:rPr>
      </w:pPr>
      <w:r w:rsidRPr="00E1028E">
        <w:rPr>
          <w:color w:val="000000" w:themeColor="text1"/>
          <w:sz w:val="28"/>
          <w:szCs w:val="28"/>
          <w:lang w:val="uk-UA"/>
        </w:rPr>
        <w:t>Однак, були і критики зонування</w:t>
      </w:r>
      <w:r w:rsidR="00090FE0" w:rsidRPr="00E1028E">
        <w:rPr>
          <w:color w:val="000000" w:themeColor="text1"/>
          <w:sz w:val="28"/>
          <w:szCs w:val="28"/>
          <w:lang w:val="uk-UA"/>
        </w:rPr>
        <w:t xml:space="preserve">. Так, </w:t>
      </w:r>
      <w:r w:rsidRPr="00E1028E">
        <w:rPr>
          <w:color w:val="000000" w:themeColor="text1"/>
          <w:sz w:val="28"/>
          <w:szCs w:val="28"/>
          <w:lang w:val="uk-UA"/>
        </w:rPr>
        <w:t>громадський діяч</w:t>
      </w:r>
      <w:r w:rsidRPr="00E1028E">
        <w:rPr>
          <w:color w:val="000000" w:themeColor="text1"/>
          <w:sz w:val="28"/>
          <w:szCs w:val="28"/>
        </w:rPr>
        <w:t> </w:t>
      </w:r>
      <w:r w:rsidRPr="00E1028E">
        <w:rPr>
          <w:rFonts w:eastAsiaTheme="majorEastAsia"/>
          <w:color w:val="000000" w:themeColor="text1"/>
          <w:sz w:val="28"/>
          <w:szCs w:val="28"/>
          <w:lang w:val="uk-UA"/>
        </w:rPr>
        <w:t>Джейн Джейкобс</w:t>
      </w:r>
      <w:r w:rsidRPr="00E1028E">
        <w:rPr>
          <w:color w:val="000000" w:themeColor="text1"/>
          <w:sz w:val="28"/>
          <w:szCs w:val="28"/>
        </w:rPr>
        <w:t> </w:t>
      </w:r>
      <w:r w:rsidR="00090FE0" w:rsidRPr="00E1028E">
        <w:rPr>
          <w:color w:val="000000" w:themeColor="text1"/>
          <w:sz w:val="28"/>
          <w:szCs w:val="28"/>
          <w:lang w:val="uk-UA"/>
        </w:rPr>
        <w:t xml:space="preserve">вважав, що </w:t>
      </w:r>
      <w:r w:rsidRPr="00E1028E">
        <w:rPr>
          <w:color w:val="000000" w:themeColor="text1"/>
          <w:sz w:val="28"/>
          <w:szCs w:val="28"/>
          <w:lang w:val="uk-UA"/>
        </w:rPr>
        <w:t>евклідов</w:t>
      </w:r>
      <w:r w:rsidR="00090FE0" w:rsidRPr="00E1028E">
        <w:rPr>
          <w:color w:val="000000" w:themeColor="text1"/>
          <w:sz w:val="28"/>
          <w:szCs w:val="28"/>
          <w:lang w:val="uk-UA"/>
        </w:rPr>
        <w:t>е</w:t>
      </w:r>
      <w:r w:rsidRPr="00E1028E">
        <w:rPr>
          <w:color w:val="000000" w:themeColor="text1"/>
          <w:sz w:val="28"/>
          <w:szCs w:val="28"/>
          <w:lang w:val="uk-UA"/>
        </w:rPr>
        <w:t xml:space="preserve"> зонуванням </w:t>
      </w:r>
      <w:r w:rsidR="00090FE0" w:rsidRPr="00E1028E">
        <w:rPr>
          <w:color w:val="000000" w:themeColor="text1"/>
          <w:sz w:val="28"/>
          <w:szCs w:val="28"/>
          <w:lang w:val="uk-UA"/>
        </w:rPr>
        <w:t xml:space="preserve">породжує </w:t>
      </w:r>
      <w:r w:rsidRPr="00E1028E">
        <w:rPr>
          <w:color w:val="000000" w:themeColor="text1"/>
          <w:sz w:val="28"/>
          <w:szCs w:val="28"/>
          <w:lang w:val="uk-UA"/>
        </w:rPr>
        <w:t>руйнування</w:t>
      </w:r>
      <w:r w:rsidR="00090FE0" w:rsidRPr="00E1028E">
        <w:rPr>
          <w:color w:val="000000" w:themeColor="text1"/>
          <w:sz w:val="28"/>
          <w:szCs w:val="28"/>
          <w:lang w:val="uk-UA"/>
        </w:rPr>
        <w:t xml:space="preserve"> «бідних» районів, класову нерівність, </w:t>
      </w:r>
      <w:r w:rsidRPr="00E1028E">
        <w:rPr>
          <w:color w:val="000000" w:themeColor="text1"/>
          <w:sz w:val="28"/>
          <w:szCs w:val="28"/>
          <w:lang w:val="uk-UA"/>
        </w:rPr>
        <w:t>переміщенням громад у Нью-Йорку.</w:t>
      </w:r>
      <w:r w:rsidR="00090FE0" w:rsidRPr="00E1028E">
        <w:rPr>
          <w:color w:val="000000" w:themeColor="text1"/>
          <w:sz w:val="28"/>
          <w:szCs w:val="28"/>
          <w:lang w:val="uk-UA"/>
        </w:rPr>
        <w:t xml:space="preserve"> В своїй роботі автор розкрив не лише проблему </w:t>
      </w:r>
      <w:r w:rsidRPr="00E1028E">
        <w:rPr>
          <w:color w:val="000000" w:themeColor="text1"/>
          <w:sz w:val="28"/>
          <w:szCs w:val="28"/>
          <w:lang w:val="uk-UA"/>
        </w:rPr>
        <w:t>занепаду</w:t>
      </w:r>
      <w:r w:rsidRPr="00E1028E">
        <w:rPr>
          <w:color w:val="000000" w:themeColor="text1"/>
          <w:sz w:val="28"/>
          <w:szCs w:val="28"/>
        </w:rPr>
        <w:t> </w:t>
      </w:r>
      <w:r w:rsidRPr="00E1028E">
        <w:rPr>
          <w:rFonts w:eastAsiaTheme="majorEastAsia"/>
          <w:color w:val="000000" w:themeColor="text1"/>
          <w:sz w:val="28"/>
          <w:szCs w:val="28"/>
          <w:lang w:val="uk-UA"/>
        </w:rPr>
        <w:t>комунальної інфраструктури</w:t>
      </w:r>
      <w:r w:rsidRPr="00E1028E">
        <w:rPr>
          <w:color w:val="000000" w:themeColor="text1"/>
          <w:sz w:val="28"/>
          <w:szCs w:val="28"/>
        </w:rPr>
        <w:t> </w:t>
      </w:r>
      <w:r w:rsidRPr="00E1028E">
        <w:rPr>
          <w:color w:val="000000" w:themeColor="text1"/>
          <w:sz w:val="28"/>
          <w:szCs w:val="28"/>
          <w:lang w:val="uk-UA"/>
        </w:rPr>
        <w:t>та</w:t>
      </w:r>
      <w:r w:rsidRPr="00E1028E">
        <w:rPr>
          <w:color w:val="000000" w:themeColor="text1"/>
          <w:sz w:val="28"/>
          <w:szCs w:val="28"/>
        </w:rPr>
        <w:t> </w:t>
      </w:r>
      <w:r w:rsidRPr="00E1028E">
        <w:rPr>
          <w:rFonts w:eastAsiaTheme="majorEastAsia"/>
          <w:color w:val="000000" w:themeColor="text1"/>
          <w:sz w:val="28"/>
          <w:szCs w:val="28"/>
          <w:lang w:val="uk-UA"/>
        </w:rPr>
        <w:t>соціального капіталу</w:t>
      </w:r>
      <w:r w:rsidR="00090FE0" w:rsidRPr="00E1028E">
        <w:rPr>
          <w:color w:val="000000" w:themeColor="text1"/>
          <w:sz w:val="28"/>
          <w:szCs w:val="28"/>
          <w:lang w:val="uk-UA"/>
        </w:rPr>
        <w:t xml:space="preserve"> внаслідок зонування, а й закріплення </w:t>
      </w:r>
      <w:r w:rsidRPr="00E1028E">
        <w:rPr>
          <w:color w:val="000000" w:themeColor="text1"/>
          <w:sz w:val="28"/>
          <w:szCs w:val="28"/>
          <w:lang w:val="uk-UA"/>
        </w:rPr>
        <w:t>жорсток</w:t>
      </w:r>
      <w:r w:rsidR="00090FE0" w:rsidRPr="00E1028E">
        <w:rPr>
          <w:color w:val="000000" w:themeColor="text1"/>
          <w:sz w:val="28"/>
          <w:szCs w:val="28"/>
          <w:lang w:val="uk-UA"/>
        </w:rPr>
        <w:t xml:space="preserve">их </w:t>
      </w:r>
      <w:r w:rsidRPr="00E1028E">
        <w:rPr>
          <w:color w:val="000000" w:themeColor="text1"/>
          <w:sz w:val="28"/>
          <w:szCs w:val="28"/>
          <w:lang w:val="uk-UA"/>
        </w:rPr>
        <w:t>цикл</w:t>
      </w:r>
      <w:r w:rsidR="00090FE0" w:rsidRPr="00E1028E">
        <w:rPr>
          <w:color w:val="000000" w:themeColor="text1"/>
          <w:sz w:val="28"/>
          <w:szCs w:val="28"/>
          <w:lang w:val="uk-UA"/>
        </w:rPr>
        <w:t>ів</w:t>
      </w:r>
      <w:r w:rsidRPr="00E1028E">
        <w:rPr>
          <w:color w:val="000000" w:themeColor="text1"/>
          <w:sz w:val="28"/>
          <w:szCs w:val="28"/>
          <w:lang w:val="uk-UA"/>
        </w:rPr>
        <w:t xml:space="preserve"> бідності та хронічне недофінансування у певних районах.</w:t>
      </w:r>
      <w:r w:rsidR="00090FE0" w:rsidRPr="00E1028E">
        <w:rPr>
          <w:color w:val="000000" w:themeColor="text1"/>
          <w:sz w:val="28"/>
          <w:szCs w:val="28"/>
          <w:lang w:val="uk-UA"/>
        </w:rPr>
        <w:t xml:space="preserve"> Зонування призводить також до нерівномірного розвитку міста. А найнебезпечніше є те, що зонування породило яскраво виражений характер не лише соціальної нерівності, але й расову дискримінацію («чорні» та «білі» райони міста, а тепер ще й «жовті».</w:t>
      </w:r>
    </w:p>
    <w:p w:rsidR="00090FE0" w:rsidRPr="00E1028E" w:rsidRDefault="00090FE0" w:rsidP="00E1028E">
      <w:pPr>
        <w:pStyle w:val="ab"/>
        <w:spacing w:before="0" w:beforeAutospacing="0" w:after="0" w:afterAutospacing="0" w:line="360" w:lineRule="auto"/>
        <w:ind w:firstLine="709"/>
        <w:contextualSpacing/>
        <w:jc w:val="both"/>
        <w:rPr>
          <w:color w:val="000000" w:themeColor="text1"/>
          <w:sz w:val="28"/>
          <w:szCs w:val="28"/>
          <w:lang w:val="uk-UA"/>
        </w:rPr>
      </w:pPr>
      <w:r w:rsidRPr="00E1028E">
        <w:rPr>
          <w:color w:val="000000" w:themeColor="text1"/>
          <w:sz w:val="28"/>
          <w:szCs w:val="28"/>
          <w:lang w:val="uk-UA"/>
        </w:rPr>
        <w:lastRenderedPageBreak/>
        <w:t xml:space="preserve"> </w:t>
      </w:r>
    </w:p>
    <w:p w:rsidR="00EC1C88" w:rsidRPr="00E1028E" w:rsidRDefault="00FC496A" w:rsidP="00E1028E">
      <w:pPr>
        <w:pStyle w:val="ab"/>
        <w:spacing w:before="0" w:beforeAutospacing="0" w:after="0" w:afterAutospacing="0" w:line="360" w:lineRule="auto"/>
        <w:ind w:firstLine="709"/>
        <w:contextualSpacing/>
        <w:jc w:val="both"/>
        <w:rPr>
          <w:color w:val="000000" w:themeColor="text1"/>
          <w:sz w:val="28"/>
          <w:szCs w:val="28"/>
          <w:lang w:val="uk-UA"/>
        </w:rPr>
      </w:pPr>
      <w:r w:rsidRPr="00E1028E">
        <w:rPr>
          <w:color w:val="000000" w:themeColor="text1"/>
          <w:sz w:val="28"/>
          <w:szCs w:val="28"/>
          <w:lang w:val="uk-UA"/>
        </w:rPr>
        <w:t>Також критикувалися ситуації, пов'язані з</w:t>
      </w:r>
      <w:r w:rsidRPr="00E1028E">
        <w:rPr>
          <w:color w:val="000000" w:themeColor="text1"/>
          <w:sz w:val="28"/>
          <w:szCs w:val="28"/>
        </w:rPr>
        <w:t> </w:t>
      </w:r>
      <w:r w:rsidRPr="00E1028E">
        <w:rPr>
          <w:color w:val="000000" w:themeColor="text1"/>
          <w:sz w:val="28"/>
          <w:szCs w:val="28"/>
          <w:lang w:val="uk-UA"/>
        </w:rPr>
        <w:t xml:space="preserve"> зонуванням</w:t>
      </w:r>
      <w:r w:rsidR="00090FE0" w:rsidRPr="00E1028E">
        <w:rPr>
          <w:color w:val="000000" w:themeColor="text1"/>
          <w:sz w:val="28"/>
          <w:szCs w:val="28"/>
          <w:lang w:val="uk-UA"/>
        </w:rPr>
        <w:t xml:space="preserve">, </w:t>
      </w:r>
      <w:r w:rsidRPr="00E1028E">
        <w:rPr>
          <w:color w:val="000000" w:themeColor="text1"/>
          <w:sz w:val="28"/>
          <w:szCs w:val="28"/>
          <w:lang w:val="uk-UA"/>
        </w:rPr>
        <w:t xml:space="preserve">оскільки </w:t>
      </w:r>
      <w:r w:rsidR="00090FE0" w:rsidRPr="00E1028E">
        <w:rPr>
          <w:color w:val="000000" w:themeColor="text1"/>
          <w:sz w:val="28"/>
          <w:szCs w:val="28"/>
          <w:lang w:val="uk-UA"/>
        </w:rPr>
        <w:t xml:space="preserve">встановити </w:t>
      </w:r>
      <w:r w:rsidRPr="00E1028E">
        <w:rPr>
          <w:rFonts w:eastAsiaTheme="majorEastAsia"/>
          <w:color w:val="000000" w:themeColor="text1"/>
          <w:sz w:val="28"/>
          <w:szCs w:val="28"/>
          <w:lang w:val="uk-UA"/>
        </w:rPr>
        <w:t>баланс між роботою та сім'єю</w:t>
      </w:r>
      <w:r w:rsidRPr="00E1028E">
        <w:rPr>
          <w:color w:val="000000" w:themeColor="text1"/>
          <w:sz w:val="28"/>
          <w:szCs w:val="28"/>
        </w:rPr>
        <w:t> </w:t>
      </w:r>
      <w:r w:rsidR="00090FE0" w:rsidRPr="00E1028E">
        <w:rPr>
          <w:color w:val="000000" w:themeColor="text1"/>
          <w:sz w:val="28"/>
          <w:szCs w:val="28"/>
          <w:lang w:val="uk-UA"/>
        </w:rPr>
        <w:t xml:space="preserve">інколи достатньо важко, доводиться долати великі відстані </w:t>
      </w:r>
      <w:r w:rsidRPr="00E1028E">
        <w:rPr>
          <w:color w:val="000000" w:themeColor="text1"/>
          <w:sz w:val="28"/>
          <w:szCs w:val="28"/>
          <w:lang w:val="uk-UA"/>
        </w:rPr>
        <w:t>щоб інтегрувати різні сфери життя.</w:t>
      </w:r>
    </w:p>
    <w:p w:rsidR="00EC1C88" w:rsidRPr="00E1028E" w:rsidRDefault="00EC1C88" w:rsidP="00E1028E">
      <w:pPr>
        <w:pStyle w:val="ab"/>
        <w:spacing w:before="0" w:beforeAutospacing="0" w:after="0" w:afterAutospacing="0" w:line="360" w:lineRule="auto"/>
        <w:ind w:firstLine="709"/>
        <w:contextualSpacing/>
        <w:jc w:val="both"/>
        <w:rPr>
          <w:color w:val="000000" w:themeColor="text1"/>
          <w:sz w:val="28"/>
          <w:szCs w:val="28"/>
          <w:lang w:val="uk-UA"/>
        </w:rPr>
      </w:pPr>
      <w:r w:rsidRPr="00E1028E">
        <w:rPr>
          <w:color w:val="000000" w:themeColor="text1"/>
          <w:sz w:val="28"/>
          <w:szCs w:val="28"/>
        </w:rPr>
        <w:t>До 1940 року зонування стало</w:t>
      </w:r>
      <w:r w:rsidRPr="00E1028E">
        <w:rPr>
          <w:color w:val="000000" w:themeColor="text1"/>
          <w:sz w:val="28"/>
          <w:szCs w:val="28"/>
          <w:lang w:val="uk-UA"/>
        </w:rPr>
        <w:t xml:space="preserve"> </w:t>
      </w:r>
      <w:r w:rsidRPr="00E1028E">
        <w:rPr>
          <w:color w:val="000000" w:themeColor="text1"/>
          <w:sz w:val="28"/>
          <w:szCs w:val="28"/>
        </w:rPr>
        <w:t>(і залишається) найпоширенішим</w:t>
      </w:r>
      <w:r w:rsidRPr="00E1028E">
        <w:rPr>
          <w:color w:val="000000" w:themeColor="text1"/>
          <w:sz w:val="28"/>
          <w:szCs w:val="28"/>
          <w:lang w:val="uk-UA"/>
        </w:rPr>
        <w:t xml:space="preserve"> </w:t>
      </w:r>
      <w:r w:rsidRPr="00E1028E">
        <w:rPr>
          <w:color w:val="000000" w:themeColor="text1"/>
          <w:sz w:val="28"/>
          <w:szCs w:val="28"/>
        </w:rPr>
        <w:t>засоб</w:t>
      </w:r>
      <w:r w:rsidRPr="00E1028E">
        <w:rPr>
          <w:color w:val="000000" w:themeColor="text1"/>
          <w:sz w:val="28"/>
          <w:szCs w:val="28"/>
          <w:lang w:val="uk-UA"/>
        </w:rPr>
        <w:t xml:space="preserve">ом </w:t>
      </w:r>
      <w:r w:rsidRPr="00E1028E">
        <w:rPr>
          <w:color w:val="000000" w:themeColor="text1"/>
          <w:sz w:val="28"/>
          <w:szCs w:val="28"/>
        </w:rPr>
        <w:t>регулювання місцевого землекористування в</w:t>
      </w:r>
      <w:r w:rsidRPr="00E1028E">
        <w:rPr>
          <w:color w:val="000000" w:themeColor="text1"/>
          <w:sz w:val="28"/>
          <w:szCs w:val="28"/>
          <w:lang w:val="uk-UA"/>
        </w:rPr>
        <w:t xml:space="preserve"> США. Зонування наразі визнається законотворчим процесом, за допомогою якого орган місцевого самоврядування розподіляє муніципальний бюджет в райони або зони, і приймає положення про використання землі, розміщення, інтервал і розмір будівель. </w:t>
      </w:r>
    </w:p>
    <w:p w:rsidR="00090FE0" w:rsidRPr="00E1028E" w:rsidRDefault="00EC1C88" w:rsidP="00E1028E">
      <w:pPr>
        <w:pStyle w:val="ab"/>
        <w:spacing w:before="0" w:beforeAutospacing="0" w:after="0" w:afterAutospacing="0" w:line="360" w:lineRule="auto"/>
        <w:ind w:firstLine="709"/>
        <w:contextualSpacing/>
        <w:jc w:val="both"/>
        <w:rPr>
          <w:color w:val="000000" w:themeColor="text1"/>
          <w:sz w:val="28"/>
          <w:szCs w:val="28"/>
          <w:lang w:val="uk-UA"/>
        </w:rPr>
      </w:pPr>
      <w:r w:rsidRPr="00E1028E">
        <w:rPr>
          <w:color w:val="000000" w:themeColor="text1"/>
          <w:sz w:val="28"/>
          <w:szCs w:val="28"/>
          <w:lang w:val="uk-UA"/>
        </w:rPr>
        <w:t>Основною метою зонування є уникнення або мінімізація руйнівні моделі використання землі та залучення несумісного землекористування.</w:t>
      </w:r>
    </w:p>
    <w:p w:rsidR="00E40ECE" w:rsidRPr="00E1028E" w:rsidRDefault="00EC1C88" w:rsidP="00E1028E">
      <w:pPr>
        <w:pStyle w:val="ab"/>
        <w:spacing w:line="360" w:lineRule="auto"/>
        <w:ind w:firstLine="709"/>
        <w:contextualSpacing/>
        <w:jc w:val="both"/>
        <w:rPr>
          <w:color w:val="000000" w:themeColor="text1"/>
          <w:sz w:val="28"/>
          <w:szCs w:val="28"/>
          <w:lang w:val="uk-UA"/>
        </w:rPr>
      </w:pPr>
      <w:r w:rsidRPr="00E1028E">
        <w:rPr>
          <w:color w:val="000000" w:themeColor="text1"/>
          <w:sz w:val="28"/>
          <w:szCs w:val="28"/>
          <w:lang w:val="uk-UA"/>
        </w:rPr>
        <w:t xml:space="preserve">Зважаючи на те, що створення та модифікація обґрунтувань зонування є законодавчим за своєю природою, зонування являє собою демократичний метод встановлення основних правил для того, щоб  в середині спільноти відбувався розвиток. Зонування є обмеженим, проте, якщо вилучається приватна власність для суспільних потреб, права власника мають бути дотримані (Закон </w:t>
      </w:r>
      <w:r w:rsidR="00E40ECE" w:rsidRPr="00E1028E">
        <w:rPr>
          <w:color w:val="000000" w:themeColor="text1"/>
          <w:sz w:val="28"/>
          <w:szCs w:val="28"/>
          <w:lang w:val="uk-UA"/>
        </w:rPr>
        <w:t>«</w:t>
      </w:r>
      <w:r w:rsidRPr="00E1028E">
        <w:rPr>
          <w:color w:val="000000" w:themeColor="text1"/>
          <w:sz w:val="28"/>
          <w:szCs w:val="28"/>
        </w:rPr>
        <w:t>An</w:t>
      </w:r>
      <w:r w:rsidRPr="00E1028E">
        <w:rPr>
          <w:color w:val="000000" w:themeColor="text1"/>
          <w:sz w:val="28"/>
          <w:szCs w:val="28"/>
          <w:lang w:val="uk-UA"/>
        </w:rPr>
        <w:t xml:space="preserve"> </w:t>
      </w:r>
      <w:r w:rsidRPr="00E1028E">
        <w:rPr>
          <w:color w:val="000000" w:themeColor="text1"/>
          <w:sz w:val="28"/>
          <w:szCs w:val="28"/>
        </w:rPr>
        <w:t>Introduction</w:t>
      </w:r>
      <w:r w:rsidRPr="00E1028E">
        <w:rPr>
          <w:color w:val="000000" w:themeColor="text1"/>
          <w:sz w:val="28"/>
          <w:szCs w:val="28"/>
          <w:lang w:val="uk-UA"/>
        </w:rPr>
        <w:t xml:space="preserve"> </w:t>
      </w:r>
      <w:r w:rsidRPr="00E1028E">
        <w:rPr>
          <w:color w:val="000000" w:themeColor="text1"/>
          <w:sz w:val="28"/>
          <w:szCs w:val="28"/>
        </w:rPr>
        <w:t>to</w:t>
      </w:r>
      <w:r w:rsidRPr="00E1028E">
        <w:rPr>
          <w:color w:val="000000" w:themeColor="text1"/>
          <w:sz w:val="28"/>
          <w:szCs w:val="28"/>
          <w:lang w:val="uk-UA"/>
        </w:rPr>
        <w:t xml:space="preserve"> </w:t>
      </w:r>
      <w:r w:rsidRPr="00E1028E">
        <w:rPr>
          <w:color w:val="000000" w:themeColor="text1"/>
          <w:sz w:val="28"/>
          <w:szCs w:val="28"/>
        </w:rPr>
        <w:t>Takings</w:t>
      </w:r>
      <w:r w:rsidRPr="00E1028E">
        <w:rPr>
          <w:color w:val="000000" w:themeColor="text1"/>
          <w:sz w:val="28"/>
          <w:szCs w:val="28"/>
          <w:lang w:val="uk-UA"/>
        </w:rPr>
        <w:t xml:space="preserve"> </w:t>
      </w:r>
      <w:r w:rsidRPr="00E1028E">
        <w:rPr>
          <w:color w:val="000000" w:themeColor="text1"/>
          <w:sz w:val="28"/>
          <w:szCs w:val="28"/>
        </w:rPr>
        <w:t>Law</w:t>
      </w:r>
      <w:r w:rsidRPr="00E1028E">
        <w:rPr>
          <w:color w:val="000000" w:themeColor="text1"/>
          <w:sz w:val="28"/>
          <w:szCs w:val="28"/>
          <w:lang w:val="uk-UA"/>
        </w:rPr>
        <w:t xml:space="preserve">” </w:t>
      </w:r>
      <w:r w:rsidRPr="00E1028E">
        <w:rPr>
          <w:color w:val="000000" w:themeColor="text1"/>
          <w:sz w:val="28"/>
          <w:szCs w:val="28"/>
        </w:rPr>
        <w:t>in</w:t>
      </w:r>
      <w:r w:rsidRPr="00E1028E">
        <w:rPr>
          <w:color w:val="000000" w:themeColor="text1"/>
          <w:sz w:val="28"/>
          <w:szCs w:val="28"/>
          <w:lang w:val="uk-UA"/>
        </w:rPr>
        <w:t xml:space="preserve"> </w:t>
      </w:r>
      <w:r w:rsidRPr="00E1028E">
        <w:rPr>
          <w:color w:val="000000" w:themeColor="text1"/>
          <w:sz w:val="28"/>
          <w:szCs w:val="28"/>
        </w:rPr>
        <w:t>PCJ</w:t>
      </w:r>
      <w:r w:rsidRPr="00E1028E">
        <w:rPr>
          <w:color w:val="000000" w:themeColor="text1"/>
          <w:sz w:val="28"/>
          <w:szCs w:val="28"/>
          <w:lang w:val="uk-UA"/>
        </w:rPr>
        <w:t xml:space="preserve"> #18).</w:t>
      </w:r>
    </w:p>
    <w:p w:rsidR="00E40ECE" w:rsidRPr="00E1028E" w:rsidRDefault="00EC1C88" w:rsidP="00E1028E">
      <w:pPr>
        <w:pStyle w:val="ab"/>
        <w:spacing w:line="360" w:lineRule="auto"/>
        <w:ind w:firstLine="709"/>
        <w:contextualSpacing/>
        <w:jc w:val="both"/>
        <w:rPr>
          <w:color w:val="000000" w:themeColor="text1"/>
          <w:sz w:val="28"/>
          <w:szCs w:val="28"/>
          <w:lang w:val="uk-UA"/>
        </w:rPr>
      </w:pPr>
      <w:r w:rsidRPr="00E1028E">
        <w:rPr>
          <w:color w:val="000000" w:themeColor="text1"/>
          <w:sz w:val="28"/>
          <w:szCs w:val="28"/>
          <w:lang w:val="uk-UA"/>
        </w:rPr>
        <w:t>Зонування залежить від планування та</w:t>
      </w:r>
      <w:r w:rsidR="00E40ECE" w:rsidRPr="00E1028E">
        <w:rPr>
          <w:color w:val="000000" w:themeColor="text1"/>
          <w:sz w:val="28"/>
          <w:szCs w:val="28"/>
          <w:lang w:val="uk-UA"/>
        </w:rPr>
        <w:t xml:space="preserve"> </w:t>
      </w:r>
      <w:r w:rsidRPr="00E1028E">
        <w:rPr>
          <w:color w:val="000000" w:themeColor="text1"/>
          <w:sz w:val="28"/>
          <w:szCs w:val="28"/>
          <w:lang w:val="uk-UA"/>
        </w:rPr>
        <w:t>планування залежить від зонування. Н</w:t>
      </w:r>
      <w:r w:rsidR="00E40ECE" w:rsidRPr="00E1028E">
        <w:rPr>
          <w:color w:val="000000" w:themeColor="text1"/>
          <w:sz w:val="28"/>
          <w:szCs w:val="28"/>
          <w:lang w:val="uk-UA"/>
        </w:rPr>
        <w:t xml:space="preserve">е </w:t>
      </w:r>
      <w:r w:rsidRPr="00E1028E">
        <w:rPr>
          <w:color w:val="000000" w:themeColor="text1"/>
          <w:sz w:val="28"/>
          <w:szCs w:val="28"/>
          <w:lang w:val="uk-UA"/>
        </w:rPr>
        <w:t xml:space="preserve">може існувати </w:t>
      </w:r>
      <w:r w:rsidR="00E40ECE" w:rsidRPr="00E1028E">
        <w:rPr>
          <w:color w:val="000000" w:themeColor="text1"/>
          <w:sz w:val="28"/>
          <w:szCs w:val="28"/>
          <w:lang w:val="uk-UA"/>
        </w:rPr>
        <w:t xml:space="preserve">одне </w:t>
      </w:r>
      <w:r w:rsidRPr="00E1028E">
        <w:rPr>
          <w:color w:val="000000" w:themeColor="text1"/>
          <w:sz w:val="28"/>
          <w:szCs w:val="28"/>
          <w:lang w:val="uk-UA"/>
        </w:rPr>
        <w:t>без іншого. Комплексний план можна розглядати як</w:t>
      </w:r>
      <w:r w:rsidR="00E40ECE" w:rsidRPr="00E1028E">
        <w:rPr>
          <w:color w:val="000000" w:themeColor="text1"/>
          <w:sz w:val="28"/>
          <w:szCs w:val="28"/>
          <w:lang w:val="uk-UA"/>
        </w:rPr>
        <w:t xml:space="preserve"> </w:t>
      </w:r>
      <w:r w:rsidRPr="00E1028E">
        <w:rPr>
          <w:color w:val="000000" w:themeColor="text1"/>
          <w:sz w:val="28"/>
          <w:szCs w:val="28"/>
          <w:lang w:val="uk-UA"/>
        </w:rPr>
        <w:t>дорожн</w:t>
      </w:r>
      <w:r w:rsidR="00E40ECE" w:rsidRPr="00E1028E">
        <w:rPr>
          <w:color w:val="000000" w:themeColor="text1"/>
          <w:sz w:val="28"/>
          <w:szCs w:val="28"/>
          <w:lang w:val="uk-UA"/>
        </w:rPr>
        <w:t>ю</w:t>
      </w:r>
      <w:r w:rsidRPr="00E1028E">
        <w:rPr>
          <w:color w:val="000000" w:themeColor="text1"/>
          <w:sz w:val="28"/>
          <w:szCs w:val="28"/>
          <w:lang w:val="uk-UA"/>
        </w:rPr>
        <w:t xml:space="preserve"> карт</w:t>
      </w:r>
      <w:r w:rsidR="00E40ECE" w:rsidRPr="00E1028E">
        <w:rPr>
          <w:color w:val="000000" w:themeColor="text1"/>
          <w:sz w:val="28"/>
          <w:szCs w:val="28"/>
          <w:lang w:val="uk-UA"/>
        </w:rPr>
        <w:t>у</w:t>
      </w:r>
      <w:r w:rsidRPr="00E1028E">
        <w:rPr>
          <w:color w:val="000000" w:themeColor="text1"/>
          <w:sz w:val="28"/>
          <w:szCs w:val="28"/>
          <w:lang w:val="uk-UA"/>
        </w:rPr>
        <w:t>, яка фіксує в картинках і</w:t>
      </w:r>
      <w:r w:rsidR="00E40ECE" w:rsidRPr="00E1028E">
        <w:rPr>
          <w:color w:val="000000" w:themeColor="text1"/>
          <w:sz w:val="28"/>
          <w:szCs w:val="28"/>
          <w:lang w:val="uk-UA"/>
        </w:rPr>
        <w:t xml:space="preserve"> </w:t>
      </w:r>
      <w:r w:rsidRPr="00E1028E">
        <w:rPr>
          <w:color w:val="000000" w:themeColor="text1"/>
          <w:sz w:val="28"/>
          <w:szCs w:val="28"/>
          <w:lang w:val="uk-UA"/>
        </w:rPr>
        <w:t xml:space="preserve">слова, </w:t>
      </w:r>
      <w:r w:rsidR="00E40ECE" w:rsidRPr="00E1028E">
        <w:rPr>
          <w:color w:val="000000" w:themeColor="text1"/>
          <w:sz w:val="28"/>
          <w:szCs w:val="28"/>
          <w:lang w:val="uk-UA"/>
        </w:rPr>
        <w:t xml:space="preserve">те, чого </w:t>
      </w:r>
      <w:r w:rsidRPr="00E1028E">
        <w:rPr>
          <w:color w:val="000000" w:themeColor="text1"/>
          <w:sz w:val="28"/>
          <w:szCs w:val="28"/>
          <w:lang w:val="uk-UA"/>
        </w:rPr>
        <w:t>бажає громада</w:t>
      </w:r>
      <w:r w:rsidR="00E40ECE" w:rsidRPr="00E1028E">
        <w:rPr>
          <w:color w:val="000000" w:themeColor="text1"/>
          <w:sz w:val="28"/>
          <w:szCs w:val="28"/>
          <w:lang w:val="uk-UA"/>
        </w:rPr>
        <w:t>. Хоча в плані йдеться про землекористування, це не є регулюванням землекористування.</w:t>
      </w:r>
    </w:p>
    <w:p w:rsidR="00E40ECE" w:rsidRPr="00E1028E" w:rsidRDefault="00E40ECE" w:rsidP="00E1028E">
      <w:pPr>
        <w:pStyle w:val="ab"/>
        <w:spacing w:line="360" w:lineRule="auto"/>
        <w:ind w:firstLine="709"/>
        <w:contextualSpacing/>
        <w:jc w:val="both"/>
        <w:rPr>
          <w:color w:val="000000" w:themeColor="text1"/>
          <w:sz w:val="28"/>
          <w:szCs w:val="28"/>
          <w:lang w:val="uk-UA"/>
        </w:rPr>
      </w:pPr>
      <w:r w:rsidRPr="00E1028E">
        <w:rPr>
          <w:color w:val="000000" w:themeColor="text1"/>
          <w:sz w:val="28"/>
          <w:szCs w:val="28"/>
          <w:lang w:val="uk-UA"/>
        </w:rPr>
        <w:t>К</w:t>
      </w:r>
      <w:r w:rsidR="00EC1C88" w:rsidRPr="00E1028E">
        <w:rPr>
          <w:color w:val="000000" w:themeColor="text1"/>
          <w:sz w:val="28"/>
          <w:szCs w:val="28"/>
          <w:lang w:val="uk-UA"/>
        </w:rPr>
        <w:t>омплексний план передбачає основу державної політики для креслення</w:t>
      </w:r>
      <w:r w:rsidRPr="00E1028E">
        <w:rPr>
          <w:color w:val="000000" w:themeColor="text1"/>
          <w:sz w:val="28"/>
          <w:szCs w:val="28"/>
          <w:lang w:val="uk-UA"/>
        </w:rPr>
        <w:t xml:space="preserve"> </w:t>
      </w:r>
      <w:r w:rsidR="00EC1C88" w:rsidRPr="00E1028E">
        <w:rPr>
          <w:color w:val="000000" w:themeColor="text1"/>
          <w:sz w:val="28"/>
          <w:szCs w:val="28"/>
          <w:lang w:val="uk-UA"/>
        </w:rPr>
        <w:t xml:space="preserve">та застосування </w:t>
      </w:r>
      <w:r w:rsidRPr="00E1028E">
        <w:rPr>
          <w:color w:val="000000" w:themeColor="text1"/>
          <w:sz w:val="28"/>
          <w:szCs w:val="28"/>
          <w:lang w:val="uk-UA"/>
        </w:rPr>
        <w:t>з</w:t>
      </w:r>
      <w:r w:rsidR="00EC1C88" w:rsidRPr="00E1028E">
        <w:rPr>
          <w:color w:val="000000" w:themeColor="text1"/>
          <w:sz w:val="28"/>
          <w:szCs w:val="28"/>
          <w:lang w:val="uk-UA"/>
        </w:rPr>
        <w:t xml:space="preserve">онування районів, </w:t>
      </w:r>
      <w:r w:rsidRPr="00E1028E">
        <w:rPr>
          <w:color w:val="000000" w:themeColor="text1"/>
          <w:sz w:val="28"/>
          <w:szCs w:val="28"/>
          <w:lang w:val="uk-UA"/>
        </w:rPr>
        <w:t xml:space="preserve">щоб контролювати що відбувається на землі. </w:t>
      </w:r>
    </w:p>
    <w:p w:rsidR="00E40ECE" w:rsidRPr="00E1028E" w:rsidRDefault="00E40ECE" w:rsidP="00E1028E">
      <w:pPr>
        <w:pStyle w:val="ab"/>
        <w:spacing w:before="0" w:beforeAutospacing="0" w:after="0" w:afterAutospacing="0" w:line="360" w:lineRule="auto"/>
        <w:ind w:firstLine="709"/>
        <w:contextualSpacing/>
        <w:jc w:val="both"/>
        <w:rPr>
          <w:color w:val="000000" w:themeColor="text1"/>
          <w:sz w:val="28"/>
          <w:szCs w:val="28"/>
          <w:lang w:val="uk-UA"/>
        </w:rPr>
      </w:pPr>
      <w:r w:rsidRPr="00E1028E">
        <w:rPr>
          <w:color w:val="000000" w:themeColor="text1"/>
          <w:sz w:val="28"/>
          <w:szCs w:val="28"/>
          <w:lang w:val="uk-UA"/>
        </w:rPr>
        <w:t xml:space="preserve">Зонування </w:t>
      </w:r>
      <w:r w:rsidR="00EC1C88" w:rsidRPr="00E1028E">
        <w:rPr>
          <w:color w:val="000000" w:themeColor="text1"/>
          <w:sz w:val="28"/>
          <w:szCs w:val="28"/>
          <w:lang w:val="uk-UA"/>
        </w:rPr>
        <w:t>визначає</w:t>
      </w:r>
      <w:r w:rsidRPr="00E1028E">
        <w:rPr>
          <w:color w:val="000000" w:themeColor="text1"/>
          <w:sz w:val="28"/>
          <w:szCs w:val="28"/>
          <w:lang w:val="uk-UA"/>
        </w:rPr>
        <w:t xml:space="preserve"> </w:t>
      </w:r>
      <w:r w:rsidR="00EC1C88" w:rsidRPr="00E1028E">
        <w:rPr>
          <w:color w:val="000000" w:themeColor="text1"/>
          <w:sz w:val="28"/>
          <w:szCs w:val="28"/>
          <w:lang w:val="uk-UA"/>
        </w:rPr>
        <w:t>процедури, які слід дотримуватися, коли</w:t>
      </w:r>
      <w:r w:rsidRPr="00E1028E">
        <w:rPr>
          <w:color w:val="000000" w:themeColor="text1"/>
          <w:sz w:val="28"/>
          <w:szCs w:val="28"/>
          <w:lang w:val="uk-UA"/>
        </w:rPr>
        <w:t xml:space="preserve"> </w:t>
      </w:r>
      <w:r w:rsidR="00EC1C88" w:rsidRPr="00E1028E">
        <w:rPr>
          <w:color w:val="000000" w:themeColor="text1"/>
          <w:sz w:val="28"/>
          <w:szCs w:val="28"/>
          <w:lang w:val="uk-UA"/>
        </w:rPr>
        <w:t xml:space="preserve">земля розділена і </w:t>
      </w:r>
      <w:r w:rsidRPr="00E1028E">
        <w:rPr>
          <w:color w:val="000000" w:themeColor="text1"/>
          <w:sz w:val="28"/>
          <w:szCs w:val="28"/>
          <w:lang w:val="uk-UA"/>
        </w:rPr>
        <w:t>забудована. Тобто, йдеться про дотримання правового режиму земельної ділянки [</w:t>
      </w:r>
      <w:r w:rsidRPr="00E1028E">
        <w:rPr>
          <w:color w:val="000000" w:themeColor="text1"/>
          <w:sz w:val="28"/>
          <w:szCs w:val="28"/>
          <w:lang w:val="uk-UA"/>
        </w:rPr>
        <w:fldChar w:fldCharType="begin"/>
      </w:r>
      <w:r w:rsidRPr="00E1028E">
        <w:rPr>
          <w:color w:val="000000" w:themeColor="text1"/>
          <w:sz w:val="28"/>
          <w:szCs w:val="28"/>
          <w:lang w:val="uk-UA"/>
        </w:rPr>
        <w:instrText xml:space="preserve"> REF _Ref533022007 \r \h </w:instrText>
      </w:r>
      <w:r w:rsidR="003F2422" w:rsidRPr="00E1028E">
        <w:rPr>
          <w:color w:val="000000" w:themeColor="text1"/>
          <w:sz w:val="28"/>
          <w:szCs w:val="28"/>
          <w:lang w:val="uk-UA"/>
        </w:rPr>
        <w:instrText xml:space="preserve"> \* MERGEFORMAT </w:instrText>
      </w:r>
      <w:r w:rsidRPr="00E1028E">
        <w:rPr>
          <w:color w:val="000000" w:themeColor="text1"/>
          <w:sz w:val="28"/>
          <w:szCs w:val="28"/>
          <w:lang w:val="uk-UA"/>
        </w:rPr>
      </w:r>
      <w:r w:rsidRPr="00E1028E">
        <w:rPr>
          <w:color w:val="000000" w:themeColor="text1"/>
          <w:sz w:val="28"/>
          <w:szCs w:val="28"/>
          <w:lang w:val="uk-UA"/>
        </w:rPr>
        <w:fldChar w:fldCharType="separate"/>
      </w:r>
      <w:r w:rsidR="00D87CEF">
        <w:rPr>
          <w:color w:val="000000" w:themeColor="text1"/>
          <w:sz w:val="28"/>
          <w:szCs w:val="28"/>
          <w:lang w:val="uk-UA"/>
        </w:rPr>
        <w:t>72</w:t>
      </w:r>
      <w:r w:rsidRPr="00E1028E">
        <w:rPr>
          <w:color w:val="000000" w:themeColor="text1"/>
          <w:sz w:val="28"/>
          <w:szCs w:val="28"/>
          <w:lang w:val="uk-UA"/>
        </w:rPr>
        <w:fldChar w:fldCharType="end"/>
      </w:r>
      <w:r w:rsidRPr="00E1028E">
        <w:rPr>
          <w:color w:val="000000" w:themeColor="text1"/>
          <w:sz w:val="28"/>
          <w:szCs w:val="28"/>
          <w:lang w:val="uk-UA"/>
        </w:rPr>
        <w:t>].</w:t>
      </w:r>
    </w:p>
    <w:p w:rsidR="003F2422" w:rsidRPr="00E1028E" w:rsidRDefault="00FC496A" w:rsidP="00E1028E">
      <w:pPr>
        <w:spacing w:line="360" w:lineRule="auto"/>
        <w:ind w:firstLine="709"/>
        <w:contextualSpacing/>
        <w:rPr>
          <w:color w:val="000000" w:themeColor="text1"/>
          <w:sz w:val="28"/>
          <w:szCs w:val="28"/>
          <w:shd w:val="clear" w:color="auto" w:fill="FFFFFF"/>
        </w:rPr>
      </w:pPr>
      <w:r w:rsidRPr="00E1028E">
        <w:rPr>
          <w:color w:val="000000" w:themeColor="text1"/>
          <w:sz w:val="28"/>
          <w:szCs w:val="28"/>
          <w:lang w:val="uk-UA"/>
        </w:rPr>
        <w:t>В Канаді зонування відоме з 1946 р.</w:t>
      </w:r>
      <w:r w:rsidR="003F2422" w:rsidRPr="00E1028E">
        <w:rPr>
          <w:color w:val="000000" w:themeColor="text1"/>
          <w:sz w:val="28"/>
          <w:szCs w:val="28"/>
        </w:rPr>
        <w:t xml:space="preserve"> </w:t>
      </w:r>
      <w:r w:rsidR="003F2422" w:rsidRPr="00E1028E">
        <w:rPr>
          <w:color w:val="000000" w:themeColor="text1"/>
          <w:sz w:val="28"/>
          <w:szCs w:val="28"/>
          <w:shd w:val="clear" w:color="auto" w:fill="FFFFFF"/>
        </w:rPr>
        <w:t>Уряди уповноважують муніципалітети та регіони контролювати використання земель у межах їхніх кордонів.</w:t>
      </w:r>
    </w:p>
    <w:p w:rsidR="003F2422" w:rsidRPr="00E1028E" w:rsidRDefault="003F2422" w:rsidP="00E1028E">
      <w:pPr>
        <w:spacing w:line="360" w:lineRule="auto"/>
        <w:ind w:firstLine="709"/>
        <w:contextualSpacing/>
        <w:rPr>
          <w:color w:val="222222"/>
          <w:sz w:val="28"/>
          <w:szCs w:val="28"/>
          <w:shd w:val="clear" w:color="auto" w:fill="FFFFFF"/>
        </w:rPr>
      </w:pPr>
    </w:p>
    <w:p w:rsidR="00FC496A" w:rsidRPr="00E1028E" w:rsidRDefault="00FC496A" w:rsidP="00E1028E">
      <w:pPr>
        <w:spacing w:line="360" w:lineRule="auto"/>
        <w:ind w:firstLine="709"/>
      </w:pPr>
      <w:r w:rsidRPr="00E1028E">
        <w:rPr>
          <w:lang w:val="uk-UA"/>
        </w:rPr>
        <w:t xml:space="preserve"> </w:t>
      </w:r>
      <w:r w:rsidR="003F2422" w:rsidRPr="00E1028E">
        <w:t xml:space="preserve"> </w:t>
      </w:r>
    </w:p>
    <w:p w:rsidR="00FC496A" w:rsidRPr="00E1028E" w:rsidRDefault="00FC496A" w:rsidP="00E1028E">
      <w:pPr>
        <w:spacing w:line="360" w:lineRule="auto"/>
        <w:ind w:firstLine="709"/>
        <w:rPr>
          <w:rFonts w:asciiTheme="minorHAnsi" w:hAnsiTheme="minorHAnsi"/>
          <w:color w:val="666666"/>
          <w:shd w:val="clear" w:color="auto" w:fill="FEFEFE"/>
          <w:lang w:val="uk-UA"/>
        </w:rPr>
      </w:pPr>
      <w:r w:rsidRPr="00E1028E">
        <w:rPr>
          <w:rFonts w:asciiTheme="minorHAnsi" w:hAnsiTheme="minorHAnsi"/>
          <w:noProof/>
          <w:color w:val="666666"/>
          <w:shd w:val="clear" w:color="auto" w:fill="FEFEFE"/>
        </w:rPr>
        <w:lastRenderedPageBreak/>
        <w:drawing>
          <wp:inline distT="0" distB="0" distL="0" distR="0">
            <wp:extent cx="5836979" cy="3840480"/>
            <wp:effectExtent l="0" t="0" r="0" b="762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42623" cy="3844194"/>
                    </a:xfrm>
                    <a:prstGeom prst="rect">
                      <a:avLst/>
                    </a:prstGeom>
                    <a:noFill/>
                    <a:ln>
                      <a:noFill/>
                    </a:ln>
                  </pic:spPr>
                </pic:pic>
              </a:graphicData>
            </a:graphic>
          </wp:inline>
        </w:drawing>
      </w:r>
    </w:p>
    <w:p w:rsidR="00694723" w:rsidRPr="00E1028E" w:rsidRDefault="00694723" w:rsidP="00E1028E">
      <w:pPr>
        <w:spacing w:line="360" w:lineRule="auto"/>
        <w:ind w:firstLine="709"/>
        <w:contextualSpacing/>
        <w:rPr>
          <w:color w:val="222222"/>
          <w:sz w:val="28"/>
          <w:szCs w:val="28"/>
        </w:rPr>
      </w:pPr>
      <w:r w:rsidRPr="00E1028E">
        <w:rPr>
          <w:rStyle w:val="mw-headline"/>
          <w:rFonts w:eastAsiaTheme="majorEastAsia"/>
          <w:color w:val="000000"/>
          <w:sz w:val="28"/>
          <w:szCs w:val="28"/>
          <w:lang w:val="uk-UA"/>
        </w:rPr>
        <w:t xml:space="preserve">В </w:t>
      </w:r>
      <w:r w:rsidRPr="00E1028E">
        <w:rPr>
          <w:rStyle w:val="mw-headline"/>
          <w:rFonts w:eastAsiaTheme="majorEastAsia"/>
          <w:color w:val="000000"/>
          <w:sz w:val="28"/>
          <w:szCs w:val="28"/>
        </w:rPr>
        <w:t>Австралі</w:t>
      </w:r>
      <w:r w:rsidRPr="00E1028E">
        <w:rPr>
          <w:rStyle w:val="mw-headline"/>
          <w:rFonts w:eastAsiaTheme="majorEastAsia"/>
          <w:color w:val="000000"/>
          <w:sz w:val="28"/>
          <w:szCs w:val="28"/>
          <w:lang w:val="uk-UA"/>
        </w:rPr>
        <w:t>ї п</w:t>
      </w:r>
      <w:r w:rsidRPr="00E1028E">
        <w:rPr>
          <w:color w:val="222222"/>
          <w:sz w:val="28"/>
          <w:szCs w:val="28"/>
        </w:rPr>
        <w:t>равові рамки для районування землекористування встановлюються </w:t>
      </w:r>
      <w:r w:rsidRPr="00E1028E">
        <w:rPr>
          <w:color w:val="222222"/>
          <w:sz w:val="28"/>
          <w:szCs w:val="28"/>
          <w:lang w:val="uk-UA"/>
        </w:rPr>
        <w:t xml:space="preserve">Штатами і територіями штатів, </w:t>
      </w:r>
      <w:r w:rsidRPr="00E1028E">
        <w:rPr>
          <w:color w:val="222222"/>
          <w:sz w:val="28"/>
          <w:szCs w:val="28"/>
        </w:rPr>
        <w:t>тому кож</w:t>
      </w:r>
      <w:r w:rsidRPr="00E1028E">
        <w:rPr>
          <w:color w:val="222222"/>
          <w:sz w:val="28"/>
          <w:szCs w:val="28"/>
          <w:lang w:val="uk-UA"/>
        </w:rPr>
        <w:t>е</w:t>
      </w:r>
      <w:r w:rsidRPr="00E1028E">
        <w:rPr>
          <w:color w:val="222222"/>
          <w:sz w:val="28"/>
          <w:szCs w:val="28"/>
        </w:rPr>
        <w:t>н</w:t>
      </w:r>
      <w:r w:rsidRPr="00E1028E">
        <w:rPr>
          <w:color w:val="222222"/>
          <w:sz w:val="28"/>
          <w:szCs w:val="28"/>
          <w:lang w:val="uk-UA"/>
        </w:rPr>
        <w:t xml:space="preserve"> штат або </w:t>
      </w:r>
      <w:r w:rsidRPr="00E1028E">
        <w:rPr>
          <w:color w:val="222222"/>
          <w:sz w:val="28"/>
          <w:szCs w:val="28"/>
        </w:rPr>
        <w:t>територія має різні правила зонування. </w:t>
      </w:r>
    </w:p>
    <w:p w:rsidR="00694723" w:rsidRPr="00E1028E" w:rsidRDefault="00694723" w:rsidP="00E1028E">
      <w:pPr>
        <w:spacing w:line="360" w:lineRule="auto"/>
        <w:ind w:firstLine="709"/>
        <w:contextualSpacing/>
        <w:rPr>
          <w:color w:val="222222"/>
          <w:sz w:val="28"/>
          <w:szCs w:val="28"/>
        </w:rPr>
      </w:pPr>
      <w:r w:rsidRPr="00E1028E">
        <w:rPr>
          <w:color w:val="222222"/>
          <w:sz w:val="28"/>
          <w:szCs w:val="28"/>
        </w:rPr>
        <w:t>Зони землекористування, як правило, визначаються на рівні місцевого самоврядування</w:t>
      </w:r>
      <w:r w:rsidRPr="00E1028E">
        <w:rPr>
          <w:color w:val="222222"/>
          <w:sz w:val="28"/>
          <w:szCs w:val="28"/>
          <w:lang w:val="uk-UA"/>
        </w:rPr>
        <w:t xml:space="preserve">. Їх, як правило, називають </w:t>
      </w:r>
      <w:r w:rsidRPr="00E1028E">
        <w:rPr>
          <w:color w:val="222222"/>
          <w:sz w:val="28"/>
          <w:szCs w:val="28"/>
        </w:rPr>
        <w:t>схемами планування.</w:t>
      </w:r>
    </w:p>
    <w:p w:rsidR="00694723" w:rsidRPr="00E1028E" w:rsidRDefault="00694723" w:rsidP="00E1028E">
      <w:pPr>
        <w:spacing w:line="360" w:lineRule="auto"/>
        <w:ind w:firstLine="709"/>
        <w:contextualSpacing/>
        <w:rPr>
          <w:color w:val="222222"/>
          <w:sz w:val="28"/>
          <w:szCs w:val="28"/>
          <w:lang w:val="uk-UA"/>
        </w:rPr>
      </w:pPr>
      <w:r w:rsidRPr="00E1028E">
        <w:rPr>
          <w:color w:val="222222"/>
          <w:sz w:val="28"/>
          <w:szCs w:val="28"/>
          <w:lang w:val="uk-UA"/>
        </w:rPr>
        <w:t>В той же час, Уряди Штатів мають право скасовувати прийняті органам місцевого самоврядування рішення. Для цього є спеціальний процес скасування подібних рішень.</w:t>
      </w:r>
    </w:p>
    <w:p w:rsidR="00694723" w:rsidRPr="00E1028E" w:rsidRDefault="00694723" w:rsidP="00E1028E">
      <w:pPr>
        <w:spacing w:line="360" w:lineRule="auto"/>
        <w:ind w:firstLine="284"/>
        <w:contextualSpacing/>
        <w:rPr>
          <w:color w:val="222222"/>
          <w:sz w:val="28"/>
          <w:szCs w:val="28"/>
          <w:lang w:val="uk-UA"/>
        </w:rPr>
      </w:pPr>
      <w:r w:rsidRPr="00E1028E">
        <w:rPr>
          <w:noProof/>
          <w:color w:val="222222"/>
          <w:sz w:val="28"/>
          <w:szCs w:val="28"/>
        </w:rPr>
        <w:drawing>
          <wp:inline distT="0" distB="0" distL="0" distR="0">
            <wp:extent cx="6274981" cy="190500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80818" cy="1906772"/>
                    </a:xfrm>
                    <a:prstGeom prst="rect">
                      <a:avLst/>
                    </a:prstGeom>
                    <a:noFill/>
                    <a:ln>
                      <a:noFill/>
                    </a:ln>
                  </pic:spPr>
                </pic:pic>
              </a:graphicData>
            </a:graphic>
          </wp:inline>
        </w:drawing>
      </w:r>
    </w:p>
    <w:p w:rsidR="00273ECB" w:rsidRPr="00E1028E" w:rsidRDefault="00694723" w:rsidP="00E1028E">
      <w:pPr>
        <w:spacing w:line="360" w:lineRule="auto"/>
        <w:ind w:firstLine="709"/>
        <w:contextualSpacing/>
        <w:rPr>
          <w:color w:val="000000" w:themeColor="text1"/>
          <w:sz w:val="28"/>
          <w:szCs w:val="28"/>
        </w:rPr>
      </w:pPr>
      <w:r w:rsidRPr="00E1028E">
        <w:rPr>
          <w:color w:val="000000" w:themeColor="text1"/>
          <w:sz w:val="28"/>
          <w:szCs w:val="28"/>
        </w:rPr>
        <w:t xml:space="preserve">В </w:t>
      </w:r>
      <w:r w:rsidRPr="00E1028E">
        <w:rPr>
          <w:rFonts w:eastAsiaTheme="majorEastAsia"/>
          <w:color w:val="000000" w:themeColor="text1"/>
          <w:sz w:val="28"/>
          <w:szCs w:val="28"/>
        </w:rPr>
        <w:t>Японі</w:t>
      </w:r>
      <w:r w:rsidRPr="00E1028E">
        <w:rPr>
          <w:color w:val="000000" w:themeColor="text1"/>
          <w:sz w:val="28"/>
          <w:szCs w:val="28"/>
        </w:rPr>
        <w:t>ї райони поділяються на дванадцять зон використання. Кожна зона визначає форму будівлі та дозволене використання. </w:t>
      </w:r>
    </w:p>
    <w:p w:rsidR="00273ECB" w:rsidRPr="00E1028E" w:rsidRDefault="00694723" w:rsidP="00E1028E">
      <w:pPr>
        <w:spacing w:line="360" w:lineRule="auto"/>
        <w:ind w:firstLine="709"/>
        <w:contextualSpacing/>
        <w:rPr>
          <w:color w:val="000000" w:themeColor="text1"/>
          <w:sz w:val="28"/>
          <w:szCs w:val="28"/>
        </w:rPr>
      </w:pPr>
      <w:r w:rsidRPr="00E1028E">
        <w:rPr>
          <w:color w:val="000000" w:themeColor="text1"/>
          <w:sz w:val="28"/>
          <w:szCs w:val="28"/>
        </w:rPr>
        <w:lastRenderedPageBreak/>
        <w:t>Форма будівлі контролюється зональними обмеженнями на допустимий коефіцієнт підлоги та висоту (в абсолютному вимірі та відносно суміжних будівель та доріг). </w:t>
      </w:r>
    </w:p>
    <w:p w:rsidR="00273ECB" w:rsidRPr="00E1028E" w:rsidRDefault="00694723" w:rsidP="00E1028E">
      <w:pPr>
        <w:spacing w:line="360" w:lineRule="auto"/>
        <w:ind w:firstLine="709"/>
        <w:contextualSpacing/>
        <w:rPr>
          <w:color w:val="000000" w:themeColor="text1"/>
          <w:sz w:val="28"/>
          <w:szCs w:val="28"/>
        </w:rPr>
      </w:pPr>
      <w:r w:rsidRPr="00E1028E">
        <w:rPr>
          <w:color w:val="000000" w:themeColor="text1"/>
          <w:sz w:val="28"/>
          <w:szCs w:val="28"/>
        </w:rPr>
        <w:t>Ці засоби управління призначені для забезпечення належного світла та вентиляції між будинками та на дорогах.</w:t>
      </w:r>
      <w:r w:rsidR="00EF39F7" w:rsidRPr="00E1028E">
        <w:rPr>
          <w:color w:val="000000" w:themeColor="text1"/>
          <w:sz w:val="28"/>
          <w:szCs w:val="28"/>
        </w:rPr>
        <w:t xml:space="preserve"> </w:t>
      </w:r>
      <w:r w:rsidRPr="00E1028E">
        <w:rPr>
          <w:color w:val="000000" w:themeColor="text1"/>
          <w:sz w:val="28"/>
          <w:szCs w:val="28"/>
        </w:rPr>
        <w:t xml:space="preserve">Замість одноразового зонування зони визначаються за </w:t>
      </w:r>
      <w:r w:rsidR="00EF39F7" w:rsidRPr="00E1028E">
        <w:rPr>
          <w:color w:val="000000" w:themeColor="text1"/>
          <w:sz w:val="28"/>
          <w:szCs w:val="28"/>
          <w:lang w:val="uk-UA"/>
        </w:rPr>
        <w:t>«</w:t>
      </w:r>
      <w:r w:rsidRPr="00E1028E">
        <w:rPr>
          <w:color w:val="000000" w:themeColor="text1"/>
          <w:sz w:val="28"/>
          <w:szCs w:val="28"/>
        </w:rPr>
        <w:t>найбільш інтенсивним</w:t>
      </w:r>
      <w:r w:rsidR="00EF39F7" w:rsidRPr="00E1028E">
        <w:rPr>
          <w:color w:val="000000" w:themeColor="text1"/>
          <w:sz w:val="28"/>
          <w:szCs w:val="28"/>
          <w:lang w:val="uk-UA"/>
        </w:rPr>
        <w:t>»</w:t>
      </w:r>
      <w:r w:rsidRPr="00E1028E">
        <w:rPr>
          <w:color w:val="000000" w:themeColor="text1"/>
          <w:sz w:val="28"/>
          <w:szCs w:val="28"/>
        </w:rPr>
        <w:t xml:space="preserve"> використанням. </w:t>
      </w:r>
    </w:p>
    <w:p w:rsidR="00694723" w:rsidRPr="00E1028E" w:rsidRDefault="00694723" w:rsidP="00E1028E">
      <w:pPr>
        <w:spacing w:line="360" w:lineRule="auto"/>
        <w:ind w:firstLine="709"/>
        <w:contextualSpacing/>
        <w:rPr>
          <w:color w:val="000000" w:themeColor="text1"/>
          <w:sz w:val="28"/>
          <w:szCs w:val="28"/>
        </w:rPr>
      </w:pPr>
      <w:r w:rsidRPr="00E1028E">
        <w:rPr>
          <w:color w:val="000000" w:themeColor="text1"/>
          <w:sz w:val="28"/>
          <w:szCs w:val="28"/>
        </w:rPr>
        <w:t>Використання меншої інтенсивності допускається в зонах, де дозволено використання більш високої інтенсивності, але в районах з низькою інтенсивністю використання більш високої інтенсивності не допускається</w:t>
      </w:r>
      <w:r w:rsidR="00EF39F7" w:rsidRPr="00E1028E">
        <w:rPr>
          <w:color w:val="000000" w:themeColor="text1"/>
          <w:sz w:val="28"/>
          <w:szCs w:val="28"/>
        </w:rPr>
        <w:t>.</w:t>
      </w:r>
    </w:p>
    <w:p w:rsidR="00273ECB" w:rsidRPr="00E1028E" w:rsidRDefault="00273ECB" w:rsidP="00E1028E">
      <w:pPr>
        <w:spacing w:line="360" w:lineRule="auto"/>
        <w:ind w:firstLine="709"/>
        <w:contextualSpacing/>
        <w:rPr>
          <w:color w:val="000000" w:themeColor="text1"/>
          <w:sz w:val="28"/>
          <w:szCs w:val="28"/>
        </w:rPr>
      </w:pPr>
    </w:p>
    <w:p w:rsidR="00EF39F7" w:rsidRPr="00E1028E" w:rsidRDefault="00EF39F7" w:rsidP="00E1028E">
      <w:pPr>
        <w:spacing w:line="360" w:lineRule="auto"/>
        <w:contextualSpacing/>
        <w:rPr>
          <w:color w:val="000000" w:themeColor="text1"/>
          <w:sz w:val="28"/>
          <w:szCs w:val="28"/>
        </w:rPr>
      </w:pPr>
      <w:r w:rsidRPr="00E1028E">
        <w:rPr>
          <w:noProof/>
          <w:color w:val="000000" w:themeColor="text1"/>
          <w:sz w:val="28"/>
          <w:szCs w:val="28"/>
        </w:rPr>
        <w:drawing>
          <wp:inline distT="0" distB="0" distL="0" distR="0">
            <wp:extent cx="6475095" cy="3476846"/>
            <wp:effectExtent l="0" t="0" r="1905" b="952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84121" cy="3481692"/>
                    </a:xfrm>
                    <a:prstGeom prst="rect">
                      <a:avLst/>
                    </a:prstGeom>
                    <a:noFill/>
                    <a:ln>
                      <a:noFill/>
                    </a:ln>
                  </pic:spPr>
                </pic:pic>
              </a:graphicData>
            </a:graphic>
          </wp:inline>
        </w:drawing>
      </w:r>
    </w:p>
    <w:p w:rsidR="00273ECB" w:rsidRPr="00E1028E" w:rsidRDefault="00273ECB" w:rsidP="00E1028E">
      <w:pPr>
        <w:spacing w:line="360" w:lineRule="auto"/>
        <w:ind w:firstLine="709"/>
        <w:contextualSpacing/>
        <w:rPr>
          <w:color w:val="222222"/>
          <w:sz w:val="28"/>
          <w:szCs w:val="28"/>
          <w:shd w:val="clear" w:color="auto" w:fill="FFFFFF"/>
        </w:rPr>
      </w:pPr>
    </w:p>
    <w:p w:rsidR="00EF39F7" w:rsidRPr="00E1028E" w:rsidRDefault="00EF39F7" w:rsidP="00E1028E">
      <w:pPr>
        <w:spacing w:line="360" w:lineRule="auto"/>
        <w:ind w:firstLine="709"/>
        <w:contextualSpacing/>
        <w:rPr>
          <w:color w:val="222222"/>
          <w:sz w:val="28"/>
          <w:szCs w:val="28"/>
          <w:shd w:val="clear" w:color="auto" w:fill="FFFFFF"/>
        </w:rPr>
      </w:pPr>
      <w:r w:rsidRPr="00E1028E">
        <w:rPr>
          <w:color w:val="222222"/>
          <w:sz w:val="28"/>
          <w:szCs w:val="28"/>
          <w:shd w:val="clear" w:color="auto" w:fill="FFFFFF"/>
        </w:rPr>
        <w:t>У Франції Кодекс містобудування ( </w:t>
      </w:r>
      <w:r w:rsidRPr="00E1028E">
        <w:rPr>
          <w:i/>
          <w:iCs/>
          <w:color w:val="222222"/>
          <w:sz w:val="28"/>
          <w:szCs w:val="28"/>
          <w:shd w:val="clear" w:color="auto" w:fill="FFFFFF"/>
        </w:rPr>
        <w:t>Code de L'Urbanisme)</w:t>
      </w:r>
      <w:r w:rsidRPr="00E1028E">
        <w:rPr>
          <w:i/>
          <w:iCs/>
          <w:color w:val="222222"/>
          <w:sz w:val="28"/>
          <w:szCs w:val="28"/>
          <w:shd w:val="clear" w:color="auto" w:fill="FFFFFF"/>
          <w:lang w:val="uk-UA"/>
        </w:rPr>
        <w:t xml:space="preserve"> </w:t>
      </w:r>
      <w:r w:rsidRPr="00E1028E">
        <w:rPr>
          <w:iCs/>
          <w:color w:val="222222"/>
          <w:sz w:val="28"/>
          <w:szCs w:val="28"/>
          <w:shd w:val="clear" w:color="auto" w:fill="FFFFFF"/>
          <w:lang w:val="uk-UA"/>
        </w:rPr>
        <w:t>та</w:t>
      </w:r>
      <w:r w:rsidRPr="00E1028E">
        <w:rPr>
          <w:i/>
          <w:iCs/>
          <w:color w:val="222222"/>
          <w:sz w:val="28"/>
          <w:szCs w:val="28"/>
          <w:shd w:val="clear" w:color="auto" w:fill="FFFFFF"/>
          <w:lang w:val="uk-UA"/>
        </w:rPr>
        <w:t xml:space="preserve"> </w:t>
      </w:r>
      <w:r w:rsidRPr="00E1028E">
        <w:rPr>
          <w:color w:val="222222"/>
          <w:sz w:val="28"/>
          <w:szCs w:val="28"/>
          <w:shd w:val="clear" w:color="auto" w:fill="FFFFFF"/>
        </w:rPr>
        <w:t>національне законодавство, спрямовує регіональне та місцеве планування та окреслює процедури отримання будівельних дозволів</w:t>
      </w:r>
      <w:r w:rsidRPr="00E1028E">
        <w:rPr>
          <w:color w:val="222222"/>
          <w:sz w:val="28"/>
          <w:szCs w:val="28"/>
          <w:shd w:val="clear" w:color="auto" w:fill="FFFFFF"/>
          <w:lang w:val="uk-UA"/>
        </w:rPr>
        <w:t xml:space="preserve"> [</w:t>
      </w:r>
      <w:r w:rsidRPr="00E1028E">
        <w:rPr>
          <w:color w:val="222222"/>
          <w:sz w:val="28"/>
          <w:szCs w:val="28"/>
          <w:shd w:val="clear" w:color="auto" w:fill="FFFFFF"/>
          <w:lang w:val="uk-UA"/>
        </w:rPr>
        <w:fldChar w:fldCharType="begin"/>
      </w:r>
      <w:r w:rsidRPr="00E1028E">
        <w:rPr>
          <w:color w:val="222222"/>
          <w:sz w:val="28"/>
          <w:szCs w:val="28"/>
          <w:shd w:val="clear" w:color="auto" w:fill="FFFFFF"/>
          <w:lang w:val="uk-UA"/>
        </w:rPr>
        <w:instrText xml:space="preserve"> REF _Ref533023131 \r \h </w:instrText>
      </w:r>
      <w:r w:rsidR="00E1028E" w:rsidRPr="00E1028E">
        <w:rPr>
          <w:color w:val="222222"/>
          <w:sz w:val="28"/>
          <w:szCs w:val="28"/>
          <w:shd w:val="clear" w:color="auto" w:fill="FFFFFF"/>
          <w:lang w:val="uk-UA"/>
        </w:rPr>
        <w:instrText xml:space="preserve"> \* MERGEFORMAT </w:instrText>
      </w:r>
      <w:r w:rsidRPr="00E1028E">
        <w:rPr>
          <w:color w:val="222222"/>
          <w:sz w:val="28"/>
          <w:szCs w:val="28"/>
          <w:shd w:val="clear" w:color="auto" w:fill="FFFFFF"/>
          <w:lang w:val="uk-UA"/>
        </w:rPr>
      </w:r>
      <w:r w:rsidRPr="00E1028E">
        <w:rPr>
          <w:color w:val="222222"/>
          <w:sz w:val="28"/>
          <w:szCs w:val="28"/>
          <w:shd w:val="clear" w:color="auto" w:fill="FFFFFF"/>
          <w:lang w:val="uk-UA"/>
        </w:rPr>
        <w:fldChar w:fldCharType="separate"/>
      </w:r>
      <w:r w:rsidR="00D87CEF">
        <w:rPr>
          <w:color w:val="222222"/>
          <w:sz w:val="28"/>
          <w:szCs w:val="28"/>
          <w:shd w:val="clear" w:color="auto" w:fill="FFFFFF"/>
          <w:lang w:val="uk-UA"/>
        </w:rPr>
        <w:t>18</w:t>
      </w:r>
      <w:r w:rsidRPr="00E1028E">
        <w:rPr>
          <w:color w:val="222222"/>
          <w:sz w:val="28"/>
          <w:szCs w:val="28"/>
          <w:shd w:val="clear" w:color="auto" w:fill="FFFFFF"/>
          <w:lang w:val="uk-UA"/>
        </w:rPr>
        <w:fldChar w:fldCharType="end"/>
      </w:r>
      <w:r w:rsidRPr="00E1028E">
        <w:rPr>
          <w:color w:val="222222"/>
          <w:sz w:val="28"/>
          <w:szCs w:val="28"/>
          <w:shd w:val="clear" w:color="auto" w:fill="FFFFFF"/>
          <w:lang w:val="uk-UA"/>
        </w:rPr>
        <w:t>]</w:t>
      </w:r>
      <w:r w:rsidRPr="00E1028E">
        <w:rPr>
          <w:color w:val="222222"/>
          <w:sz w:val="28"/>
          <w:szCs w:val="28"/>
          <w:shd w:val="clear" w:color="auto" w:fill="FFFFFF"/>
        </w:rPr>
        <w:t>.</w:t>
      </w:r>
    </w:p>
    <w:p w:rsidR="00EF39F7" w:rsidRPr="00E1028E" w:rsidRDefault="00273ECB" w:rsidP="00E1028E">
      <w:pPr>
        <w:spacing w:line="360" w:lineRule="auto"/>
        <w:ind w:firstLine="709"/>
        <w:contextualSpacing/>
        <w:rPr>
          <w:sz w:val="28"/>
          <w:szCs w:val="28"/>
          <w:lang w:val="uk-UA"/>
        </w:rPr>
      </w:pPr>
      <w:r w:rsidRPr="00E1028E">
        <w:rPr>
          <w:sz w:val="28"/>
          <w:szCs w:val="28"/>
          <w:lang w:val="uk-UA"/>
        </w:rPr>
        <w:t>Німеччина. На прикладі Берліну.</w:t>
      </w:r>
    </w:p>
    <w:p w:rsidR="00273ECB" w:rsidRPr="00E1028E" w:rsidRDefault="00273ECB" w:rsidP="00E1028E">
      <w:pPr>
        <w:spacing w:line="360" w:lineRule="auto"/>
        <w:ind w:firstLine="709"/>
        <w:contextualSpacing/>
        <w:rPr>
          <w:sz w:val="28"/>
          <w:szCs w:val="28"/>
          <w:lang w:val="uk-UA"/>
        </w:rPr>
      </w:pPr>
      <w:r w:rsidRPr="00E1028E">
        <w:rPr>
          <w:noProof/>
          <w:sz w:val="28"/>
          <w:szCs w:val="28"/>
        </w:rPr>
        <w:lastRenderedPageBreak/>
        <w:drawing>
          <wp:inline distT="0" distB="0" distL="0" distR="0">
            <wp:extent cx="5768081" cy="4166622"/>
            <wp:effectExtent l="0" t="0" r="4445" b="571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79799" cy="4175087"/>
                    </a:xfrm>
                    <a:prstGeom prst="rect">
                      <a:avLst/>
                    </a:prstGeom>
                    <a:noFill/>
                    <a:ln>
                      <a:noFill/>
                    </a:ln>
                  </pic:spPr>
                </pic:pic>
              </a:graphicData>
            </a:graphic>
          </wp:inline>
        </w:drawing>
      </w:r>
    </w:p>
    <w:p w:rsidR="00504B0A" w:rsidRPr="00E1028E" w:rsidRDefault="00504B0A" w:rsidP="00E1028E">
      <w:pPr>
        <w:spacing w:line="360" w:lineRule="auto"/>
        <w:ind w:firstLine="709"/>
        <w:contextualSpacing/>
        <w:rPr>
          <w:sz w:val="28"/>
          <w:szCs w:val="28"/>
          <w:lang w:val="uk-UA"/>
        </w:rPr>
      </w:pPr>
    </w:p>
    <w:p w:rsidR="00504B0A" w:rsidRPr="00E1028E" w:rsidRDefault="00504B0A" w:rsidP="00E1028E">
      <w:pPr>
        <w:spacing w:line="360" w:lineRule="auto"/>
        <w:ind w:firstLine="709"/>
        <w:contextualSpacing/>
        <w:rPr>
          <w:sz w:val="28"/>
          <w:szCs w:val="28"/>
          <w:lang w:val="uk-UA"/>
        </w:rPr>
      </w:pPr>
    </w:p>
    <w:p w:rsidR="00FC496A" w:rsidRPr="00E1028E" w:rsidRDefault="00273ECB" w:rsidP="00E1028E">
      <w:pPr>
        <w:spacing w:line="360" w:lineRule="auto"/>
        <w:ind w:firstLine="709"/>
        <w:rPr>
          <w:rFonts w:asciiTheme="minorHAnsi" w:hAnsiTheme="minorHAnsi"/>
          <w:color w:val="666666"/>
          <w:shd w:val="clear" w:color="auto" w:fill="FEFEFE"/>
          <w:lang w:val="uk-UA"/>
        </w:rPr>
      </w:pPr>
      <w:r w:rsidRPr="00E1028E">
        <w:rPr>
          <w:rFonts w:asciiTheme="minorHAnsi" w:hAnsiTheme="minorHAnsi"/>
          <w:noProof/>
          <w:color w:val="666666"/>
          <w:shd w:val="clear" w:color="auto" w:fill="FEFEFE"/>
        </w:rPr>
        <w:drawing>
          <wp:inline distT="0" distB="0" distL="0" distR="0">
            <wp:extent cx="5884159" cy="3903530"/>
            <wp:effectExtent l="0" t="0" r="2540" b="190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92364" cy="3908973"/>
                    </a:xfrm>
                    <a:prstGeom prst="rect">
                      <a:avLst/>
                    </a:prstGeom>
                    <a:noFill/>
                    <a:ln>
                      <a:noFill/>
                    </a:ln>
                  </pic:spPr>
                </pic:pic>
              </a:graphicData>
            </a:graphic>
          </wp:inline>
        </w:drawing>
      </w:r>
    </w:p>
    <w:p w:rsidR="00694723" w:rsidRPr="00E1028E" w:rsidRDefault="00694723" w:rsidP="00E1028E">
      <w:pPr>
        <w:spacing w:line="360" w:lineRule="auto"/>
        <w:ind w:firstLine="709"/>
        <w:rPr>
          <w:rFonts w:asciiTheme="minorHAnsi" w:hAnsiTheme="minorHAnsi"/>
          <w:color w:val="666666"/>
          <w:shd w:val="clear" w:color="auto" w:fill="FEFEFE"/>
          <w:lang w:val="uk-UA"/>
        </w:rPr>
      </w:pPr>
    </w:p>
    <w:p w:rsidR="00694723" w:rsidRPr="00E1028E" w:rsidRDefault="00694723" w:rsidP="00E1028E">
      <w:pPr>
        <w:spacing w:line="360" w:lineRule="auto"/>
        <w:ind w:firstLine="709"/>
        <w:rPr>
          <w:rFonts w:asciiTheme="minorHAnsi" w:hAnsiTheme="minorHAnsi"/>
          <w:color w:val="666666"/>
          <w:shd w:val="clear" w:color="auto" w:fill="FEFEFE"/>
          <w:lang w:val="uk-UA"/>
        </w:rPr>
      </w:pPr>
    </w:p>
    <w:p w:rsidR="00694723" w:rsidRPr="00E1028E" w:rsidRDefault="00273ECB" w:rsidP="00E1028E">
      <w:pPr>
        <w:spacing w:line="360" w:lineRule="auto"/>
        <w:ind w:firstLine="709"/>
        <w:rPr>
          <w:rFonts w:asciiTheme="minorHAnsi" w:hAnsiTheme="minorHAnsi"/>
          <w:color w:val="666666"/>
          <w:shd w:val="clear" w:color="auto" w:fill="FEFEFE"/>
          <w:lang w:val="uk-UA"/>
        </w:rPr>
      </w:pPr>
      <w:r w:rsidRPr="00E1028E">
        <w:rPr>
          <w:rFonts w:asciiTheme="minorHAnsi" w:hAnsiTheme="minorHAnsi"/>
          <w:noProof/>
          <w:color w:val="666666"/>
          <w:shd w:val="clear" w:color="auto" w:fill="FEFEFE"/>
        </w:rPr>
        <w:drawing>
          <wp:inline distT="0" distB="0" distL="0" distR="0">
            <wp:extent cx="5803900" cy="4263656"/>
            <wp:effectExtent l="0" t="0" r="6350" b="381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29946" cy="4282790"/>
                    </a:xfrm>
                    <a:prstGeom prst="rect">
                      <a:avLst/>
                    </a:prstGeom>
                    <a:noFill/>
                    <a:ln>
                      <a:noFill/>
                    </a:ln>
                  </pic:spPr>
                </pic:pic>
              </a:graphicData>
            </a:graphic>
          </wp:inline>
        </w:drawing>
      </w:r>
    </w:p>
    <w:p w:rsidR="00504B0A" w:rsidRPr="00E1028E" w:rsidRDefault="00504B0A" w:rsidP="00E1028E">
      <w:pPr>
        <w:spacing w:line="360" w:lineRule="auto"/>
        <w:ind w:firstLine="709"/>
        <w:rPr>
          <w:rFonts w:asciiTheme="minorHAnsi" w:hAnsiTheme="minorHAnsi"/>
          <w:color w:val="666666"/>
          <w:shd w:val="clear" w:color="auto" w:fill="FEFEFE"/>
          <w:lang w:val="uk-UA"/>
        </w:rPr>
      </w:pPr>
    </w:p>
    <w:p w:rsidR="00504B0A" w:rsidRPr="00E1028E" w:rsidRDefault="00504B0A" w:rsidP="00E1028E">
      <w:pPr>
        <w:spacing w:line="360" w:lineRule="auto"/>
        <w:ind w:firstLine="709"/>
        <w:rPr>
          <w:rFonts w:asciiTheme="minorHAnsi" w:hAnsiTheme="minorHAnsi"/>
          <w:color w:val="666666"/>
          <w:shd w:val="clear" w:color="auto" w:fill="FEFEFE"/>
          <w:lang w:val="uk-UA"/>
        </w:rPr>
      </w:pPr>
    </w:p>
    <w:p w:rsidR="00273ECB" w:rsidRPr="00E1028E" w:rsidRDefault="00273ECB" w:rsidP="00E1028E">
      <w:pPr>
        <w:spacing w:line="360" w:lineRule="auto"/>
        <w:ind w:firstLine="709"/>
        <w:rPr>
          <w:rFonts w:asciiTheme="minorHAnsi" w:hAnsiTheme="minorHAnsi"/>
          <w:color w:val="666666"/>
          <w:shd w:val="clear" w:color="auto" w:fill="FEFEFE"/>
          <w:lang w:val="uk-UA"/>
        </w:rPr>
      </w:pPr>
      <w:r w:rsidRPr="00E1028E">
        <w:rPr>
          <w:rFonts w:asciiTheme="minorHAnsi" w:hAnsiTheme="minorHAnsi"/>
          <w:noProof/>
          <w:color w:val="666666"/>
          <w:shd w:val="clear" w:color="auto" w:fill="FEFEFE"/>
        </w:rPr>
        <w:drawing>
          <wp:inline distT="0" distB="0" distL="0" distR="0">
            <wp:extent cx="5893435" cy="3561907"/>
            <wp:effectExtent l="0" t="0" r="0" b="635"/>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20186" cy="3578075"/>
                    </a:xfrm>
                    <a:prstGeom prst="rect">
                      <a:avLst/>
                    </a:prstGeom>
                    <a:noFill/>
                    <a:ln>
                      <a:noFill/>
                    </a:ln>
                  </pic:spPr>
                </pic:pic>
              </a:graphicData>
            </a:graphic>
          </wp:inline>
        </w:drawing>
      </w:r>
    </w:p>
    <w:p w:rsidR="00273ECB" w:rsidRPr="00E1028E" w:rsidRDefault="00273ECB" w:rsidP="00E1028E">
      <w:pPr>
        <w:spacing w:line="360" w:lineRule="auto"/>
        <w:ind w:firstLine="709"/>
        <w:rPr>
          <w:rFonts w:asciiTheme="minorHAnsi" w:hAnsiTheme="minorHAnsi"/>
          <w:sz w:val="28"/>
          <w:szCs w:val="28"/>
          <w:lang w:val="uk-UA"/>
        </w:rPr>
      </w:pPr>
    </w:p>
    <w:p w:rsidR="00273ECB" w:rsidRPr="00E1028E" w:rsidRDefault="00273ECB" w:rsidP="00E1028E">
      <w:pPr>
        <w:spacing w:line="360" w:lineRule="auto"/>
        <w:ind w:firstLine="709"/>
        <w:rPr>
          <w:rFonts w:asciiTheme="minorHAnsi" w:hAnsiTheme="minorHAnsi"/>
          <w:sz w:val="28"/>
          <w:szCs w:val="28"/>
          <w:lang w:val="uk-UA"/>
        </w:rPr>
      </w:pPr>
      <w:r w:rsidRPr="00E1028E">
        <w:rPr>
          <w:rFonts w:asciiTheme="minorHAnsi" w:hAnsiTheme="minorHAnsi"/>
          <w:noProof/>
          <w:sz w:val="28"/>
          <w:szCs w:val="28"/>
        </w:rPr>
        <w:lastRenderedPageBreak/>
        <w:drawing>
          <wp:inline distT="0" distB="0" distL="0" distR="0">
            <wp:extent cx="5915964" cy="3023276"/>
            <wp:effectExtent l="0" t="0" r="8890" b="571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25876" cy="3028341"/>
                    </a:xfrm>
                    <a:prstGeom prst="rect">
                      <a:avLst/>
                    </a:prstGeom>
                    <a:noFill/>
                    <a:ln>
                      <a:noFill/>
                    </a:ln>
                  </pic:spPr>
                </pic:pic>
              </a:graphicData>
            </a:graphic>
          </wp:inline>
        </w:drawing>
      </w:r>
    </w:p>
    <w:p w:rsidR="00273ECB" w:rsidRPr="00E1028E" w:rsidRDefault="00504B0A" w:rsidP="00E1028E">
      <w:pPr>
        <w:spacing w:line="360" w:lineRule="auto"/>
        <w:ind w:firstLine="709"/>
        <w:rPr>
          <w:sz w:val="28"/>
          <w:szCs w:val="28"/>
          <w:lang w:val="uk-UA"/>
        </w:rPr>
      </w:pPr>
      <w:r w:rsidRPr="00E1028E">
        <w:rPr>
          <w:sz w:val="28"/>
          <w:szCs w:val="28"/>
          <w:lang w:val="uk-UA"/>
        </w:rPr>
        <w:t>Чи так політика участі громадськості забезпечується в Україні?</w:t>
      </w:r>
    </w:p>
    <w:p w:rsidR="00504B0A" w:rsidRPr="00E1028E" w:rsidRDefault="00504B0A" w:rsidP="00E1028E">
      <w:pPr>
        <w:spacing w:line="360" w:lineRule="auto"/>
        <w:ind w:firstLine="709"/>
        <w:rPr>
          <w:sz w:val="28"/>
          <w:szCs w:val="28"/>
          <w:lang w:val="uk-UA"/>
        </w:rPr>
      </w:pPr>
      <w:r w:rsidRPr="00E1028E">
        <w:rPr>
          <w:sz w:val="28"/>
          <w:szCs w:val="28"/>
          <w:lang w:val="uk-UA"/>
        </w:rPr>
        <w:t>Наведемо приклади. Інформування про Схему зонування міста Хмільник Вінницької області [</w:t>
      </w:r>
      <w:r w:rsidRPr="00E1028E">
        <w:rPr>
          <w:sz w:val="28"/>
          <w:szCs w:val="28"/>
          <w:lang w:val="uk-UA"/>
        </w:rPr>
        <w:fldChar w:fldCharType="begin"/>
      </w:r>
      <w:r w:rsidRPr="00E1028E">
        <w:rPr>
          <w:sz w:val="28"/>
          <w:szCs w:val="28"/>
          <w:lang w:val="uk-UA"/>
        </w:rPr>
        <w:instrText xml:space="preserve"> REF _Ref533024680 \r \h </w:instrText>
      </w:r>
      <w:r w:rsidR="00E1028E" w:rsidRPr="00E1028E">
        <w:rPr>
          <w:sz w:val="28"/>
          <w:szCs w:val="28"/>
          <w:lang w:val="uk-UA"/>
        </w:rPr>
        <w:instrText xml:space="preserve"> \* MERGEFORMAT </w:instrText>
      </w:r>
      <w:r w:rsidRPr="00E1028E">
        <w:rPr>
          <w:sz w:val="28"/>
          <w:szCs w:val="28"/>
          <w:lang w:val="uk-UA"/>
        </w:rPr>
      </w:r>
      <w:r w:rsidRPr="00E1028E">
        <w:rPr>
          <w:sz w:val="28"/>
          <w:szCs w:val="28"/>
          <w:lang w:val="uk-UA"/>
        </w:rPr>
        <w:fldChar w:fldCharType="separate"/>
      </w:r>
      <w:r w:rsidR="00D87CEF">
        <w:rPr>
          <w:sz w:val="28"/>
          <w:szCs w:val="28"/>
          <w:lang w:val="uk-UA"/>
        </w:rPr>
        <w:t>32</w:t>
      </w:r>
      <w:r w:rsidRPr="00E1028E">
        <w:rPr>
          <w:sz w:val="28"/>
          <w:szCs w:val="28"/>
          <w:lang w:val="uk-UA"/>
        </w:rPr>
        <w:fldChar w:fldCharType="end"/>
      </w:r>
      <w:r w:rsidRPr="00E1028E">
        <w:rPr>
          <w:sz w:val="28"/>
          <w:szCs w:val="28"/>
          <w:lang w:val="uk-UA"/>
        </w:rPr>
        <w:t>].</w:t>
      </w:r>
    </w:p>
    <w:p w:rsidR="00504B0A" w:rsidRPr="00E1028E" w:rsidRDefault="00504B0A" w:rsidP="00E1028E">
      <w:pPr>
        <w:spacing w:line="360" w:lineRule="auto"/>
        <w:ind w:firstLine="709"/>
        <w:rPr>
          <w:sz w:val="28"/>
          <w:szCs w:val="28"/>
          <w:lang w:val="uk-UA"/>
        </w:rPr>
      </w:pPr>
      <w:r w:rsidRPr="00E1028E">
        <w:rPr>
          <w:noProof/>
          <w:sz w:val="28"/>
          <w:szCs w:val="28"/>
        </w:rPr>
        <w:drawing>
          <wp:inline distT="0" distB="0" distL="0" distR="0">
            <wp:extent cx="5694541" cy="4731769"/>
            <wp:effectExtent l="0" t="0" r="1905"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97914" cy="4734572"/>
                    </a:xfrm>
                    <a:prstGeom prst="rect">
                      <a:avLst/>
                    </a:prstGeom>
                    <a:noFill/>
                    <a:ln>
                      <a:noFill/>
                    </a:ln>
                  </pic:spPr>
                </pic:pic>
              </a:graphicData>
            </a:graphic>
          </wp:inline>
        </w:drawing>
      </w:r>
    </w:p>
    <w:p w:rsidR="004C21B8" w:rsidRPr="00E1028E" w:rsidRDefault="00504B0A" w:rsidP="00E1028E">
      <w:pPr>
        <w:spacing w:line="360" w:lineRule="auto"/>
        <w:ind w:firstLine="709"/>
        <w:rPr>
          <w:sz w:val="28"/>
          <w:szCs w:val="28"/>
          <w:lang w:val="uk-UA"/>
        </w:rPr>
      </w:pPr>
      <w:r w:rsidRPr="00E1028E">
        <w:rPr>
          <w:sz w:val="28"/>
          <w:szCs w:val="28"/>
          <w:lang w:val="uk-UA"/>
        </w:rPr>
        <w:t xml:space="preserve"> Досить інформативно і деталізовано</w:t>
      </w:r>
      <w:r w:rsidR="004C21B8" w:rsidRPr="00E1028E">
        <w:rPr>
          <w:sz w:val="28"/>
          <w:szCs w:val="28"/>
          <w:lang w:val="uk-UA"/>
        </w:rPr>
        <w:t>, чого не можна сказати про м.Запоріжжя.</w:t>
      </w:r>
    </w:p>
    <w:p w:rsidR="004C21B8" w:rsidRPr="00E1028E" w:rsidRDefault="004C21B8" w:rsidP="00E1028E">
      <w:pPr>
        <w:spacing w:line="360" w:lineRule="auto"/>
        <w:ind w:firstLine="709"/>
        <w:rPr>
          <w:sz w:val="28"/>
          <w:szCs w:val="28"/>
          <w:lang w:val="uk-UA"/>
        </w:rPr>
      </w:pPr>
      <w:r w:rsidRPr="00E1028E">
        <w:rPr>
          <w:sz w:val="28"/>
          <w:szCs w:val="28"/>
          <w:lang w:val="uk-UA"/>
        </w:rPr>
        <w:lastRenderedPageBreak/>
        <w:t>Порівняємо:</w:t>
      </w:r>
    </w:p>
    <w:p w:rsidR="004C21B8" w:rsidRPr="00E1028E" w:rsidRDefault="004C21B8" w:rsidP="00E1028E">
      <w:pPr>
        <w:spacing w:line="360" w:lineRule="auto"/>
        <w:ind w:firstLine="709"/>
        <w:rPr>
          <w:sz w:val="28"/>
          <w:szCs w:val="28"/>
          <w:lang w:val="uk-UA"/>
        </w:rPr>
      </w:pPr>
      <w:r w:rsidRPr="00E1028E">
        <w:rPr>
          <w:noProof/>
          <w:sz w:val="28"/>
          <w:szCs w:val="28"/>
        </w:rPr>
        <w:drawing>
          <wp:inline distT="0" distB="0" distL="0" distR="0">
            <wp:extent cx="5696762" cy="3657615"/>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04339" cy="3662480"/>
                    </a:xfrm>
                    <a:prstGeom prst="rect">
                      <a:avLst/>
                    </a:prstGeom>
                    <a:noFill/>
                    <a:ln>
                      <a:noFill/>
                    </a:ln>
                  </pic:spPr>
                </pic:pic>
              </a:graphicData>
            </a:graphic>
          </wp:inline>
        </w:drawing>
      </w:r>
    </w:p>
    <w:p w:rsidR="004C21B8" w:rsidRPr="00E1028E" w:rsidRDefault="004C21B8" w:rsidP="00E1028E">
      <w:pPr>
        <w:spacing w:line="360" w:lineRule="auto"/>
        <w:ind w:firstLine="709"/>
        <w:rPr>
          <w:sz w:val="28"/>
          <w:szCs w:val="28"/>
          <w:lang w:val="uk-UA"/>
        </w:rPr>
      </w:pPr>
      <w:r w:rsidRPr="00E1028E">
        <w:rPr>
          <w:sz w:val="28"/>
          <w:szCs w:val="28"/>
          <w:lang w:val="uk-UA"/>
        </w:rPr>
        <w:t>Максимальне збільшення:</w:t>
      </w:r>
    </w:p>
    <w:p w:rsidR="00504B0A" w:rsidRPr="00E1028E" w:rsidRDefault="004C21B8" w:rsidP="00E1028E">
      <w:pPr>
        <w:spacing w:line="360" w:lineRule="auto"/>
        <w:ind w:firstLine="709"/>
        <w:rPr>
          <w:sz w:val="28"/>
          <w:szCs w:val="28"/>
          <w:lang w:val="uk-UA"/>
        </w:rPr>
      </w:pPr>
      <w:r w:rsidRPr="00E1028E">
        <w:rPr>
          <w:noProof/>
          <w:sz w:val="28"/>
          <w:szCs w:val="28"/>
        </w:rPr>
        <w:drawing>
          <wp:inline distT="0" distB="0" distL="0" distR="0">
            <wp:extent cx="6005879" cy="4082843"/>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15450" cy="4089350"/>
                    </a:xfrm>
                    <a:prstGeom prst="rect">
                      <a:avLst/>
                    </a:prstGeom>
                    <a:noFill/>
                    <a:ln>
                      <a:noFill/>
                    </a:ln>
                  </pic:spPr>
                </pic:pic>
              </a:graphicData>
            </a:graphic>
          </wp:inline>
        </w:drawing>
      </w:r>
    </w:p>
    <w:p w:rsidR="00504B0A" w:rsidRPr="00E1028E" w:rsidRDefault="00504B0A" w:rsidP="00E1028E">
      <w:pPr>
        <w:spacing w:line="360" w:lineRule="auto"/>
        <w:ind w:firstLine="709"/>
        <w:rPr>
          <w:sz w:val="28"/>
          <w:szCs w:val="28"/>
          <w:lang w:val="uk-UA"/>
        </w:rPr>
      </w:pPr>
    </w:p>
    <w:p w:rsidR="00504B0A" w:rsidRPr="00E1028E" w:rsidRDefault="00504B0A" w:rsidP="00E1028E">
      <w:pPr>
        <w:spacing w:line="360" w:lineRule="auto"/>
        <w:ind w:firstLine="709"/>
        <w:rPr>
          <w:rFonts w:asciiTheme="minorHAnsi" w:hAnsiTheme="minorHAnsi"/>
          <w:sz w:val="28"/>
          <w:szCs w:val="28"/>
          <w:lang w:val="uk-UA"/>
        </w:rPr>
      </w:pPr>
    </w:p>
    <w:p w:rsidR="004C21B8" w:rsidRPr="00E1028E" w:rsidRDefault="00E23FF2" w:rsidP="00E1028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firstLine="709"/>
        <w:contextualSpacing/>
        <w:jc w:val="both"/>
        <w:rPr>
          <w:rFonts w:ascii="Times New Roman" w:hAnsi="Times New Roman" w:cs="Times New Roman"/>
          <w:color w:val="000000" w:themeColor="text1"/>
          <w:sz w:val="28"/>
          <w:szCs w:val="28"/>
          <w:shd w:val="clear" w:color="auto" w:fill="FFFFFF"/>
          <w:lang w:val="uk-UA"/>
        </w:rPr>
      </w:pPr>
      <w:r w:rsidRPr="00E1028E">
        <w:rPr>
          <w:rFonts w:ascii="Times New Roman" w:hAnsi="Times New Roman" w:cs="Times New Roman"/>
          <w:color w:val="000000" w:themeColor="text1"/>
          <w:sz w:val="28"/>
          <w:szCs w:val="28"/>
          <w:lang w:val="uk-UA"/>
        </w:rPr>
        <w:lastRenderedPageBreak/>
        <w:t xml:space="preserve">Ознайомившись із планом </w:t>
      </w:r>
      <w:r w:rsidRPr="00E1028E">
        <w:rPr>
          <w:rFonts w:ascii="Times New Roman" w:hAnsi="Times New Roman" w:cs="Times New Roman"/>
          <w:color w:val="000000" w:themeColor="text1"/>
          <w:sz w:val="28"/>
          <w:szCs w:val="28"/>
          <w:shd w:val="clear" w:color="auto" w:fill="FFFFFF"/>
        </w:rPr>
        <w:t>зонування території м.Запоріжжя</w:t>
      </w:r>
      <w:r w:rsidRPr="00E1028E">
        <w:rPr>
          <w:rFonts w:ascii="Times New Roman" w:hAnsi="Times New Roman" w:cs="Times New Roman"/>
          <w:color w:val="000000" w:themeColor="text1"/>
          <w:sz w:val="28"/>
          <w:szCs w:val="28"/>
          <w:shd w:val="clear" w:color="auto" w:fill="FFFFFF"/>
          <w:lang w:val="uk-UA"/>
        </w:rPr>
        <w:t xml:space="preserve">, можна дійти висновку, що він є достатньо інструментально дорослим, досконалим та деталізованим. Він побудований у відповідності з генеральною схемою планування території України та регіону, що є досить прогресивним, оскільки включає в себе достатню кількість факторів і є інтегрованим в «матерію держави», що відповідає загальноєвропейським стандартам, зокрема, Німеччини. </w:t>
      </w:r>
    </w:p>
    <w:p w:rsidR="004C21B8" w:rsidRPr="00E1028E" w:rsidRDefault="004C21B8" w:rsidP="00E1028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firstLine="709"/>
        <w:contextualSpacing/>
        <w:jc w:val="both"/>
        <w:rPr>
          <w:rFonts w:ascii="Times New Roman" w:hAnsi="Times New Roman" w:cs="Times New Roman"/>
          <w:color w:val="000000" w:themeColor="text1"/>
          <w:sz w:val="28"/>
          <w:szCs w:val="28"/>
          <w:shd w:val="clear" w:color="auto" w:fill="FFFFFF"/>
          <w:lang w:val="uk-UA"/>
        </w:rPr>
      </w:pPr>
      <w:r w:rsidRPr="00E1028E">
        <w:rPr>
          <w:rFonts w:ascii="Times New Roman" w:hAnsi="Times New Roman" w:cs="Times New Roman"/>
          <w:color w:val="000000" w:themeColor="text1"/>
          <w:sz w:val="28"/>
          <w:szCs w:val="28"/>
          <w:shd w:val="clear" w:color="auto" w:fill="FFFFFF"/>
          <w:lang w:val="uk-UA"/>
        </w:rPr>
        <w:t>В той же час, основними вадами є відсутність доступного розшифрування змісту і графічного зображення для жителів міста. Основною проблемою залишається відсутність механізму залучення широкої громадськості до участі в процесі обговорення, складання та приймання даної містобудівної і документації з зонування землі.</w:t>
      </w:r>
    </w:p>
    <w:p w:rsidR="00120817" w:rsidRPr="00E1028E" w:rsidRDefault="00120817" w:rsidP="00E1028E">
      <w:pPr>
        <w:spacing w:line="360" w:lineRule="auto"/>
        <w:ind w:firstLine="709"/>
        <w:rPr>
          <w:sz w:val="28"/>
          <w:szCs w:val="28"/>
          <w:lang w:val="uk-UA"/>
        </w:rPr>
      </w:pPr>
    </w:p>
    <w:p w:rsidR="002F12A7" w:rsidRPr="00E1028E" w:rsidRDefault="002F12A7" w:rsidP="00E1028E">
      <w:pPr>
        <w:spacing w:line="360" w:lineRule="auto"/>
        <w:ind w:firstLine="709"/>
        <w:rPr>
          <w:sz w:val="28"/>
          <w:szCs w:val="28"/>
          <w:lang w:val="uk-UA"/>
        </w:rPr>
      </w:pPr>
    </w:p>
    <w:p w:rsidR="002F12A7" w:rsidRPr="00E1028E" w:rsidRDefault="002F12A7" w:rsidP="00E1028E">
      <w:pPr>
        <w:spacing w:line="360" w:lineRule="auto"/>
        <w:ind w:firstLine="709"/>
        <w:contextualSpacing/>
        <w:rPr>
          <w:sz w:val="28"/>
          <w:szCs w:val="28"/>
          <w:lang w:val="uk-UA"/>
        </w:rPr>
      </w:pPr>
      <w:r w:rsidRPr="00E1028E">
        <w:rPr>
          <w:sz w:val="28"/>
          <w:szCs w:val="28"/>
          <w:lang w:val="uk-UA"/>
        </w:rPr>
        <w:t>2.6 Перспективні напрямки удосконалення законодавства у сфері зонування земель населених пунктів</w:t>
      </w:r>
    </w:p>
    <w:p w:rsidR="00950A82" w:rsidRPr="00E1028E" w:rsidRDefault="00950A82" w:rsidP="00E1028E">
      <w:pPr>
        <w:spacing w:line="360" w:lineRule="auto"/>
        <w:contextualSpacing/>
        <w:rPr>
          <w:sz w:val="28"/>
          <w:szCs w:val="28"/>
          <w:lang w:val="uk-UA"/>
        </w:rPr>
      </w:pPr>
    </w:p>
    <w:p w:rsidR="004C21B8" w:rsidRPr="00E1028E" w:rsidRDefault="004C21B8" w:rsidP="00E1028E">
      <w:pPr>
        <w:spacing w:line="360" w:lineRule="auto"/>
        <w:ind w:firstLine="709"/>
        <w:contextualSpacing/>
        <w:rPr>
          <w:sz w:val="28"/>
          <w:szCs w:val="28"/>
          <w:lang w:val="uk-UA"/>
        </w:rPr>
      </w:pPr>
    </w:p>
    <w:p w:rsidR="00381F12" w:rsidRPr="00E1028E" w:rsidRDefault="004C21B8" w:rsidP="00E1028E">
      <w:pPr>
        <w:spacing w:line="360" w:lineRule="auto"/>
        <w:ind w:firstLine="709"/>
        <w:contextualSpacing/>
        <w:rPr>
          <w:color w:val="000000"/>
          <w:sz w:val="28"/>
          <w:szCs w:val="28"/>
          <w:lang w:val="uk-UA" w:eastAsia="uk-UA" w:bidi="uk-UA"/>
        </w:rPr>
      </w:pPr>
      <w:r w:rsidRPr="00E1028E">
        <w:rPr>
          <w:color w:val="000000"/>
          <w:sz w:val="28"/>
          <w:szCs w:val="28"/>
          <w:lang w:val="uk-UA" w:eastAsia="uk-UA" w:bidi="uk-UA"/>
        </w:rPr>
        <w:t>Попри те, що в питаннях використання земель населених пунктів, і містобудування вже зроблено чимало кроків, чому сприяло і реформування і вдосконалення земельного законодавства, зокрема законодавство, яке регулює питання землекористування, ведення земельного кадастру, запровадження у 2018 р. нових стандартів ДБН</w:t>
      </w:r>
      <w:r w:rsidR="00381F12" w:rsidRPr="00E1028E">
        <w:rPr>
          <w:color w:val="000000"/>
          <w:sz w:val="28"/>
          <w:szCs w:val="28"/>
          <w:lang w:val="uk-UA" w:eastAsia="uk-UA" w:bidi="uk-UA"/>
        </w:rPr>
        <w:t xml:space="preserve">, </w:t>
      </w:r>
      <w:r w:rsidRPr="00E1028E">
        <w:rPr>
          <w:color w:val="000000"/>
          <w:sz w:val="28"/>
          <w:szCs w:val="28"/>
          <w:lang w:val="uk-UA" w:eastAsia="uk-UA" w:bidi="uk-UA"/>
        </w:rPr>
        <w:t xml:space="preserve">повноцінне запровадження «зонінгу» в населених пунктах України потребує внесення </w:t>
      </w:r>
      <w:r w:rsidR="00381F12" w:rsidRPr="00E1028E">
        <w:rPr>
          <w:color w:val="000000"/>
          <w:sz w:val="28"/>
          <w:szCs w:val="28"/>
          <w:lang w:val="uk-UA" w:eastAsia="uk-UA" w:bidi="uk-UA"/>
        </w:rPr>
        <w:t xml:space="preserve">деяких </w:t>
      </w:r>
      <w:r w:rsidRPr="00E1028E">
        <w:rPr>
          <w:color w:val="000000"/>
          <w:sz w:val="28"/>
          <w:szCs w:val="28"/>
          <w:lang w:val="uk-UA" w:eastAsia="uk-UA" w:bidi="uk-UA"/>
        </w:rPr>
        <w:t>змін до діючих законодавчих та підзаконних актів</w:t>
      </w:r>
      <w:r w:rsidR="00381F12" w:rsidRPr="00E1028E">
        <w:rPr>
          <w:color w:val="000000"/>
          <w:sz w:val="28"/>
          <w:szCs w:val="28"/>
          <w:lang w:val="uk-UA" w:eastAsia="uk-UA" w:bidi="uk-UA"/>
        </w:rPr>
        <w:t>.</w:t>
      </w:r>
    </w:p>
    <w:p w:rsidR="00381F12" w:rsidRPr="00E1028E" w:rsidRDefault="00381F12" w:rsidP="00E1028E">
      <w:pPr>
        <w:spacing w:line="360" w:lineRule="auto"/>
        <w:ind w:firstLine="709"/>
        <w:contextualSpacing/>
        <w:rPr>
          <w:color w:val="000000"/>
          <w:sz w:val="28"/>
          <w:szCs w:val="28"/>
          <w:lang w:val="uk-UA" w:eastAsia="uk-UA" w:bidi="uk-UA"/>
        </w:rPr>
      </w:pPr>
      <w:r w:rsidRPr="00E1028E">
        <w:rPr>
          <w:color w:val="000000"/>
          <w:sz w:val="28"/>
          <w:szCs w:val="28"/>
          <w:lang w:val="uk-UA" w:eastAsia="uk-UA" w:bidi="uk-UA"/>
        </w:rPr>
        <w:t>В першу чергу йдеться про потребу прийняття єдиного нормативно-правового акту, яким би узгоджувалися питання земельного, містобудівного та природоохоронного законодавства. Актуальним залишається і питання дотримання міжнародних зобов’язань в контексті приєднання до Європейської ландшафтної конвенції.</w:t>
      </w:r>
    </w:p>
    <w:p w:rsidR="004C21B8" w:rsidRPr="00E1028E" w:rsidRDefault="00381F12" w:rsidP="00E1028E">
      <w:pPr>
        <w:spacing w:line="360" w:lineRule="auto"/>
        <w:ind w:firstLine="709"/>
        <w:contextualSpacing/>
        <w:rPr>
          <w:color w:val="000000"/>
          <w:sz w:val="28"/>
          <w:szCs w:val="28"/>
          <w:lang w:val="uk-UA" w:eastAsia="uk-UA" w:bidi="uk-UA"/>
        </w:rPr>
      </w:pPr>
      <w:r w:rsidRPr="00E1028E">
        <w:rPr>
          <w:color w:val="000000"/>
          <w:sz w:val="28"/>
          <w:szCs w:val="28"/>
          <w:lang w:val="uk-UA" w:eastAsia="uk-UA" w:bidi="uk-UA"/>
        </w:rPr>
        <w:t>Актуальними є питання, визначені свого часу Ріпенко А.</w:t>
      </w:r>
      <w:r w:rsidR="004C21B8" w:rsidRPr="00E1028E">
        <w:rPr>
          <w:color w:val="000000"/>
          <w:sz w:val="28"/>
          <w:szCs w:val="28"/>
          <w:lang w:val="uk-UA" w:eastAsia="uk-UA" w:bidi="uk-UA"/>
        </w:rPr>
        <w:t>:</w:t>
      </w:r>
    </w:p>
    <w:p w:rsidR="00381F12" w:rsidRPr="00E1028E" w:rsidRDefault="004C21B8" w:rsidP="00552B6E">
      <w:pPr>
        <w:pStyle w:val="a8"/>
        <w:numPr>
          <w:ilvl w:val="0"/>
          <w:numId w:val="5"/>
        </w:numPr>
        <w:autoSpaceDE w:val="0"/>
        <w:autoSpaceDN w:val="0"/>
        <w:adjustRightInd w:val="0"/>
        <w:spacing w:after="0" w:line="360" w:lineRule="auto"/>
        <w:ind w:left="0" w:firstLine="709"/>
        <w:jc w:val="both"/>
        <w:rPr>
          <w:rFonts w:ascii="Times New Roman" w:hAnsi="Times New Roman"/>
          <w:sz w:val="28"/>
          <w:szCs w:val="28"/>
        </w:rPr>
      </w:pPr>
      <w:r w:rsidRPr="00E1028E">
        <w:rPr>
          <w:rFonts w:ascii="Times New Roman" w:hAnsi="Times New Roman"/>
          <w:color w:val="000000"/>
          <w:sz w:val="28"/>
          <w:szCs w:val="28"/>
          <w:lang w:val="uk-UA" w:eastAsia="uk-UA" w:bidi="uk-UA"/>
        </w:rPr>
        <w:lastRenderedPageBreak/>
        <w:t>зони та підзони. визначені у містобудівній документації та планах зонування, мають бути легально визнані об'єктами землеустрою</w:t>
      </w:r>
      <w:r w:rsidR="00381F12" w:rsidRPr="00E1028E">
        <w:rPr>
          <w:rFonts w:ascii="Times New Roman" w:hAnsi="Times New Roman"/>
          <w:color w:val="000000"/>
          <w:sz w:val="28"/>
          <w:szCs w:val="28"/>
          <w:lang w:val="uk-UA" w:eastAsia="uk-UA" w:bidi="uk-UA"/>
        </w:rPr>
        <w:t>;</w:t>
      </w:r>
    </w:p>
    <w:p w:rsidR="00381F12" w:rsidRPr="00E1028E" w:rsidRDefault="004C21B8" w:rsidP="00552B6E">
      <w:pPr>
        <w:pStyle w:val="a8"/>
        <w:numPr>
          <w:ilvl w:val="0"/>
          <w:numId w:val="5"/>
        </w:numPr>
        <w:autoSpaceDE w:val="0"/>
        <w:autoSpaceDN w:val="0"/>
        <w:adjustRightInd w:val="0"/>
        <w:spacing w:after="0" w:line="360" w:lineRule="auto"/>
        <w:ind w:left="0" w:firstLine="709"/>
        <w:jc w:val="both"/>
        <w:rPr>
          <w:rFonts w:ascii="Times New Roman" w:hAnsi="Times New Roman"/>
          <w:sz w:val="28"/>
          <w:szCs w:val="28"/>
        </w:rPr>
      </w:pPr>
      <w:r w:rsidRPr="00E1028E">
        <w:rPr>
          <w:rFonts w:ascii="Times New Roman" w:hAnsi="Times New Roman"/>
          <w:color w:val="000000"/>
          <w:sz w:val="28"/>
          <w:szCs w:val="28"/>
          <w:lang w:val="uk-UA" w:eastAsia="uk-UA" w:bidi="uk-UA"/>
        </w:rPr>
        <w:t>поділ території населеного пункту на функціональні зони (підзони) має узгоджуватись з виділенням територіальних зон у складі державного земельного кадастру. Це мало б знайти відображення у Законі України «Про державний земельний кадастр»</w:t>
      </w:r>
      <w:r w:rsidR="00381F12" w:rsidRPr="00E1028E">
        <w:rPr>
          <w:rFonts w:ascii="Times New Roman" w:hAnsi="Times New Roman"/>
          <w:color w:val="000000"/>
          <w:sz w:val="28"/>
          <w:szCs w:val="28"/>
          <w:lang w:val="uk-UA" w:eastAsia="uk-UA" w:bidi="uk-UA"/>
        </w:rPr>
        <w:t xml:space="preserve"> [</w:t>
      </w:r>
      <w:r w:rsidR="00381F12" w:rsidRPr="00E1028E">
        <w:rPr>
          <w:rFonts w:ascii="Times New Roman" w:hAnsi="Times New Roman"/>
          <w:color w:val="000000"/>
          <w:sz w:val="28"/>
          <w:szCs w:val="28"/>
          <w:lang w:val="uk-UA" w:eastAsia="uk-UA" w:bidi="uk-UA"/>
        </w:rPr>
        <w:fldChar w:fldCharType="begin"/>
      </w:r>
      <w:r w:rsidR="00381F12" w:rsidRPr="00E1028E">
        <w:rPr>
          <w:rFonts w:ascii="Times New Roman" w:hAnsi="Times New Roman"/>
          <w:color w:val="000000"/>
          <w:sz w:val="28"/>
          <w:szCs w:val="28"/>
          <w:lang w:val="uk-UA" w:eastAsia="uk-UA" w:bidi="uk-UA"/>
        </w:rPr>
        <w:instrText xml:space="preserve"> REF _Ref533025538 \r \h  \* MERGEFORMAT </w:instrText>
      </w:r>
      <w:r w:rsidR="00381F12" w:rsidRPr="00E1028E">
        <w:rPr>
          <w:rFonts w:ascii="Times New Roman" w:hAnsi="Times New Roman"/>
          <w:color w:val="000000"/>
          <w:sz w:val="28"/>
          <w:szCs w:val="28"/>
          <w:lang w:val="uk-UA" w:eastAsia="uk-UA" w:bidi="uk-UA"/>
        </w:rPr>
      </w:r>
      <w:r w:rsidR="00381F12" w:rsidRPr="00E1028E">
        <w:rPr>
          <w:rFonts w:ascii="Times New Roman" w:hAnsi="Times New Roman"/>
          <w:color w:val="000000"/>
          <w:sz w:val="28"/>
          <w:szCs w:val="28"/>
          <w:lang w:val="uk-UA" w:eastAsia="uk-UA" w:bidi="uk-UA"/>
        </w:rPr>
        <w:fldChar w:fldCharType="separate"/>
      </w:r>
      <w:r w:rsidR="00D87CEF">
        <w:rPr>
          <w:rFonts w:ascii="Times New Roman" w:hAnsi="Times New Roman"/>
          <w:color w:val="000000"/>
          <w:sz w:val="28"/>
          <w:szCs w:val="28"/>
          <w:lang w:val="uk-UA" w:eastAsia="uk-UA" w:bidi="uk-UA"/>
        </w:rPr>
        <w:t>38</w:t>
      </w:r>
      <w:r w:rsidR="00381F12" w:rsidRPr="00E1028E">
        <w:rPr>
          <w:rFonts w:ascii="Times New Roman" w:hAnsi="Times New Roman"/>
          <w:color w:val="000000"/>
          <w:sz w:val="28"/>
          <w:szCs w:val="28"/>
          <w:lang w:val="uk-UA" w:eastAsia="uk-UA" w:bidi="uk-UA"/>
        </w:rPr>
        <w:fldChar w:fldCharType="end"/>
      </w:r>
      <w:r w:rsidR="00381F12" w:rsidRPr="00E1028E">
        <w:rPr>
          <w:rFonts w:ascii="Times New Roman" w:hAnsi="Times New Roman"/>
          <w:color w:val="000000"/>
          <w:sz w:val="28"/>
          <w:szCs w:val="28"/>
          <w:lang w:val="uk-UA" w:eastAsia="uk-UA" w:bidi="uk-UA"/>
        </w:rPr>
        <w:t>];</w:t>
      </w:r>
    </w:p>
    <w:p w:rsidR="00381F12" w:rsidRPr="00E1028E" w:rsidRDefault="004C21B8" w:rsidP="00552B6E">
      <w:pPr>
        <w:pStyle w:val="a8"/>
        <w:numPr>
          <w:ilvl w:val="0"/>
          <w:numId w:val="5"/>
        </w:numPr>
        <w:autoSpaceDE w:val="0"/>
        <w:autoSpaceDN w:val="0"/>
        <w:adjustRightInd w:val="0"/>
        <w:spacing w:after="0" w:line="360" w:lineRule="auto"/>
        <w:ind w:left="0" w:firstLine="709"/>
        <w:jc w:val="both"/>
        <w:rPr>
          <w:rFonts w:ascii="Times New Roman" w:hAnsi="Times New Roman"/>
          <w:sz w:val="28"/>
          <w:szCs w:val="28"/>
        </w:rPr>
      </w:pPr>
      <w:r w:rsidRPr="00E1028E">
        <w:rPr>
          <w:rFonts w:ascii="Times New Roman" w:hAnsi="Times New Roman"/>
          <w:color w:val="000000"/>
          <w:sz w:val="28"/>
          <w:szCs w:val="28"/>
          <w:lang w:val="uk-UA" w:eastAsia="uk-UA" w:bidi="uk-UA"/>
        </w:rPr>
        <w:t>розподіл земель в межах населених пунктів на категорії та поділ цієї ж території на функціональні зони у містобудівній документації має бути приведено у відповідність, тобто відповідати одне одному</w:t>
      </w:r>
      <w:r w:rsidR="00381F12" w:rsidRPr="00E1028E">
        <w:rPr>
          <w:rFonts w:ascii="Times New Roman" w:hAnsi="Times New Roman"/>
          <w:color w:val="000000"/>
          <w:sz w:val="28"/>
          <w:szCs w:val="28"/>
          <w:lang w:val="uk-UA" w:eastAsia="uk-UA" w:bidi="uk-UA"/>
        </w:rPr>
        <w:t>;</w:t>
      </w:r>
    </w:p>
    <w:p w:rsidR="00381F12" w:rsidRPr="00E1028E" w:rsidRDefault="004C21B8" w:rsidP="00552B6E">
      <w:pPr>
        <w:pStyle w:val="a8"/>
        <w:numPr>
          <w:ilvl w:val="0"/>
          <w:numId w:val="5"/>
        </w:numPr>
        <w:autoSpaceDE w:val="0"/>
        <w:autoSpaceDN w:val="0"/>
        <w:adjustRightInd w:val="0"/>
        <w:spacing w:after="0" w:line="360" w:lineRule="auto"/>
        <w:ind w:left="0" w:firstLine="709"/>
        <w:jc w:val="both"/>
        <w:rPr>
          <w:rFonts w:ascii="Times New Roman" w:hAnsi="Times New Roman"/>
          <w:sz w:val="28"/>
          <w:szCs w:val="28"/>
        </w:rPr>
      </w:pPr>
      <w:r w:rsidRPr="00E1028E">
        <w:rPr>
          <w:rFonts w:ascii="Times New Roman" w:hAnsi="Times New Roman"/>
          <w:color w:val="000000"/>
          <w:sz w:val="28"/>
          <w:szCs w:val="28"/>
          <w:lang w:val="uk-UA" w:eastAsia="uk-UA" w:bidi="uk-UA"/>
        </w:rPr>
        <w:t>існуюча система статистичного обліку земель населених пунктів, що не відповідає навіть наявному розподілу земель на категорії, має бути переглянута</w:t>
      </w:r>
      <w:r w:rsidR="00381F12" w:rsidRPr="00E1028E">
        <w:rPr>
          <w:rFonts w:ascii="Times New Roman" w:hAnsi="Times New Roman"/>
          <w:color w:val="000000"/>
          <w:sz w:val="28"/>
          <w:szCs w:val="28"/>
          <w:lang w:val="uk-UA" w:eastAsia="uk-UA" w:bidi="uk-UA"/>
        </w:rPr>
        <w:t>;</w:t>
      </w:r>
    </w:p>
    <w:p w:rsidR="00381F12" w:rsidRPr="00E1028E" w:rsidRDefault="00381F12" w:rsidP="00552B6E">
      <w:pPr>
        <w:pStyle w:val="a8"/>
        <w:numPr>
          <w:ilvl w:val="0"/>
          <w:numId w:val="5"/>
        </w:numPr>
        <w:spacing w:after="0" w:line="360" w:lineRule="auto"/>
        <w:ind w:left="0" w:right="140" w:firstLine="709"/>
        <w:jc w:val="both"/>
        <w:rPr>
          <w:rFonts w:ascii="Times New Roman" w:hAnsi="Times New Roman"/>
          <w:sz w:val="28"/>
          <w:szCs w:val="28"/>
        </w:rPr>
      </w:pPr>
      <w:r w:rsidRPr="00E1028E">
        <w:rPr>
          <w:rFonts w:ascii="Times New Roman" w:hAnsi="Times New Roman"/>
          <w:color w:val="000000"/>
          <w:sz w:val="28"/>
          <w:szCs w:val="28"/>
          <w:lang w:val="uk-UA" w:eastAsia="uk-UA" w:bidi="uk-UA"/>
        </w:rPr>
        <w:t>недосконалість законодавчо закріпленого принципу «подвійного планування» територій населених пунктів та деяких інших земельних площ у містобудівній та землевпорядній документації»</w:t>
      </w:r>
    </w:p>
    <w:p w:rsidR="00381F12" w:rsidRPr="00E1028E" w:rsidRDefault="00381F12" w:rsidP="00552B6E">
      <w:pPr>
        <w:pStyle w:val="a8"/>
        <w:numPr>
          <w:ilvl w:val="0"/>
          <w:numId w:val="5"/>
        </w:numPr>
        <w:spacing w:after="0" w:line="360" w:lineRule="auto"/>
        <w:ind w:left="0" w:right="140" w:firstLine="709"/>
        <w:jc w:val="both"/>
        <w:rPr>
          <w:rFonts w:ascii="Times New Roman" w:hAnsi="Times New Roman"/>
          <w:sz w:val="28"/>
          <w:szCs w:val="28"/>
          <w:lang w:val="uk-UA"/>
        </w:rPr>
      </w:pPr>
      <w:r w:rsidRPr="00E1028E">
        <w:rPr>
          <w:rFonts w:ascii="Times New Roman" w:hAnsi="Times New Roman"/>
          <w:color w:val="000000"/>
          <w:sz w:val="28"/>
          <w:szCs w:val="28"/>
          <w:lang w:val="uk-UA" w:eastAsia="uk-UA" w:bidi="uk-UA"/>
        </w:rPr>
        <w:t>на підставі генеральних планів населених пунктів розробляється та затверджується інша містобудівна документація: детальні плани територій, проекти розподілу територій, плани червоних ліній та ін. Особливим видом містобудівної документації є містобудівне обґрунтування, в якому визначаються умови і обмеження забудови певних земельних ділянок;</w:t>
      </w:r>
    </w:p>
    <w:p w:rsidR="004C21B8" w:rsidRPr="00E1028E" w:rsidRDefault="00381F12" w:rsidP="00552B6E">
      <w:pPr>
        <w:pStyle w:val="a8"/>
        <w:numPr>
          <w:ilvl w:val="0"/>
          <w:numId w:val="5"/>
        </w:numPr>
        <w:autoSpaceDE w:val="0"/>
        <w:autoSpaceDN w:val="0"/>
        <w:adjustRightInd w:val="0"/>
        <w:spacing w:after="0" w:line="360" w:lineRule="auto"/>
        <w:ind w:left="0" w:right="140" w:firstLine="709"/>
        <w:jc w:val="both"/>
        <w:rPr>
          <w:sz w:val="28"/>
          <w:szCs w:val="28"/>
          <w:lang w:val="uk-UA"/>
        </w:rPr>
      </w:pPr>
      <w:r w:rsidRPr="00E1028E">
        <w:rPr>
          <w:rFonts w:ascii="Times New Roman" w:hAnsi="Times New Roman"/>
          <w:color w:val="000000"/>
          <w:sz w:val="28"/>
          <w:szCs w:val="28"/>
          <w:lang w:val="uk-UA" w:eastAsia="uk-UA" w:bidi="uk-UA"/>
        </w:rPr>
        <w:t>єдиний законодавчий підхід до правового регулювання планування територій відсутній. Містобудівне та землевпорядне планування здебільшого спрямовані на вирішення одних й тих самих завдань, що й призводить до непотрібного «дублювання». Багато видів містобудівної та землевпорядної документації взагалі не розробляються, а застарілі планувальні документи не переглядаються. Щодо великої кількості землевпорядної планувальної документації відсутні необхідні нормативи та стандарти її розроблення</w:t>
      </w:r>
      <w:r w:rsidR="00004D88" w:rsidRPr="00E1028E">
        <w:rPr>
          <w:rFonts w:ascii="Times New Roman" w:hAnsi="Times New Roman"/>
          <w:color w:val="000000"/>
          <w:sz w:val="28"/>
          <w:szCs w:val="28"/>
          <w:lang w:val="uk-UA" w:eastAsia="uk-UA" w:bidi="uk-UA"/>
        </w:rPr>
        <w:t xml:space="preserve"> [</w:t>
      </w:r>
      <w:r w:rsidR="00004D88" w:rsidRPr="00E1028E">
        <w:rPr>
          <w:rFonts w:ascii="Times New Roman" w:hAnsi="Times New Roman"/>
          <w:color w:val="000000"/>
          <w:sz w:val="28"/>
          <w:szCs w:val="28"/>
          <w:lang w:val="uk-UA" w:eastAsia="uk-UA" w:bidi="uk-UA"/>
        </w:rPr>
        <w:fldChar w:fldCharType="begin"/>
      </w:r>
      <w:r w:rsidR="00004D88" w:rsidRPr="00E1028E">
        <w:rPr>
          <w:rFonts w:ascii="Times New Roman" w:hAnsi="Times New Roman"/>
          <w:color w:val="000000"/>
          <w:sz w:val="28"/>
          <w:szCs w:val="28"/>
          <w:lang w:val="uk-UA" w:eastAsia="uk-UA" w:bidi="uk-UA"/>
        </w:rPr>
        <w:instrText xml:space="preserve"> REF _Ref532810008 \r \h </w:instrText>
      </w:r>
      <w:r w:rsidR="00E1028E" w:rsidRPr="00E1028E">
        <w:rPr>
          <w:rFonts w:ascii="Times New Roman" w:hAnsi="Times New Roman"/>
          <w:color w:val="000000"/>
          <w:sz w:val="28"/>
          <w:szCs w:val="28"/>
          <w:lang w:val="uk-UA" w:eastAsia="uk-UA" w:bidi="uk-UA"/>
        </w:rPr>
        <w:instrText xml:space="preserve"> \* MERGEFORMAT </w:instrText>
      </w:r>
      <w:r w:rsidR="00004D88" w:rsidRPr="00E1028E">
        <w:rPr>
          <w:rFonts w:ascii="Times New Roman" w:hAnsi="Times New Roman"/>
          <w:color w:val="000000"/>
          <w:sz w:val="28"/>
          <w:szCs w:val="28"/>
          <w:lang w:val="uk-UA" w:eastAsia="uk-UA" w:bidi="uk-UA"/>
        </w:rPr>
      </w:r>
      <w:r w:rsidR="00004D88" w:rsidRPr="00E1028E">
        <w:rPr>
          <w:rFonts w:ascii="Times New Roman" w:hAnsi="Times New Roman"/>
          <w:color w:val="000000"/>
          <w:sz w:val="28"/>
          <w:szCs w:val="28"/>
          <w:lang w:val="uk-UA" w:eastAsia="uk-UA" w:bidi="uk-UA"/>
        </w:rPr>
        <w:fldChar w:fldCharType="separate"/>
      </w:r>
      <w:r w:rsidR="00D87CEF">
        <w:rPr>
          <w:rFonts w:ascii="Times New Roman" w:hAnsi="Times New Roman"/>
          <w:color w:val="000000"/>
          <w:sz w:val="28"/>
          <w:szCs w:val="28"/>
          <w:lang w:val="uk-UA" w:eastAsia="uk-UA" w:bidi="uk-UA"/>
        </w:rPr>
        <w:t>17</w:t>
      </w:r>
      <w:r w:rsidR="00004D88" w:rsidRPr="00E1028E">
        <w:rPr>
          <w:rFonts w:ascii="Times New Roman" w:hAnsi="Times New Roman"/>
          <w:color w:val="000000"/>
          <w:sz w:val="28"/>
          <w:szCs w:val="28"/>
          <w:lang w:val="uk-UA" w:eastAsia="uk-UA" w:bidi="uk-UA"/>
        </w:rPr>
        <w:fldChar w:fldCharType="end"/>
      </w:r>
      <w:r w:rsidR="00004D88" w:rsidRPr="00E1028E">
        <w:rPr>
          <w:rFonts w:ascii="Times New Roman" w:hAnsi="Times New Roman"/>
          <w:color w:val="000000"/>
          <w:sz w:val="28"/>
          <w:szCs w:val="28"/>
          <w:lang w:val="uk-UA" w:eastAsia="uk-UA" w:bidi="uk-UA"/>
        </w:rPr>
        <w:t>]</w:t>
      </w:r>
      <w:r w:rsidRPr="00E1028E">
        <w:rPr>
          <w:rFonts w:ascii="Times New Roman" w:hAnsi="Times New Roman"/>
          <w:color w:val="000000"/>
          <w:sz w:val="28"/>
          <w:szCs w:val="28"/>
          <w:lang w:val="uk-UA" w:eastAsia="uk-UA" w:bidi="uk-UA"/>
        </w:rPr>
        <w:t>.</w:t>
      </w:r>
    </w:p>
    <w:p w:rsidR="00950A82" w:rsidRPr="00E1028E" w:rsidRDefault="00950A82" w:rsidP="00E1028E">
      <w:pPr>
        <w:rPr>
          <w:sz w:val="28"/>
          <w:szCs w:val="28"/>
          <w:lang w:val="uk-UA"/>
        </w:rPr>
      </w:pPr>
      <w:r w:rsidRPr="00E1028E">
        <w:rPr>
          <w:noProof/>
          <w:sz w:val="28"/>
          <w:szCs w:val="28"/>
        </w:rPr>
        <w:lastRenderedPageBreak/>
        <w:drawing>
          <wp:inline distT="0" distB="0" distL="0" distR="0" wp14:anchorId="62304DB2" wp14:editId="72219F0C">
            <wp:extent cx="6124006" cy="4635795"/>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6841" cy="4637941"/>
                    </a:xfrm>
                    <a:prstGeom prst="rect">
                      <a:avLst/>
                    </a:prstGeom>
                    <a:noFill/>
                    <a:ln>
                      <a:noFill/>
                    </a:ln>
                  </pic:spPr>
                </pic:pic>
              </a:graphicData>
            </a:graphic>
          </wp:inline>
        </w:drawing>
      </w:r>
      <w:r w:rsidRPr="00E1028E">
        <w:rPr>
          <w:noProof/>
          <w:sz w:val="28"/>
          <w:szCs w:val="28"/>
        </w:rPr>
        <w:drawing>
          <wp:inline distT="0" distB="0" distL="0" distR="0" wp14:anchorId="0EDF7318" wp14:editId="2D4F0A34">
            <wp:extent cx="5975365" cy="4513314"/>
            <wp:effectExtent l="0" t="0" r="6350" b="1905"/>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78191" cy="4515448"/>
                    </a:xfrm>
                    <a:prstGeom prst="rect">
                      <a:avLst/>
                    </a:prstGeom>
                    <a:noFill/>
                    <a:ln>
                      <a:noFill/>
                    </a:ln>
                  </pic:spPr>
                </pic:pic>
              </a:graphicData>
            </a:graphic>
          </wp:inline>
        </w:drawing>
      </w:r>
    </w:p>
    <w:p w:rsidR="00950A82" w:rsidRPr="00E1028E" w:rsidRDefault="00950A82" w:rsidP="00E1028E">
      <w:pPr>
        <w:spacing w:line="360" w:lineRule="auto"/>
        <w:ind w:left="284" w:firstLine="709"/>
        <w:contextualSpacing/>
        <w:rPr>
          <w:color w:val="000000" w:themeColor="text1"/>
          <w:sz w:val="28"/>
          <w:szCs w:val="28"/>
          <w:lang w:val="uk-UA"/>
        </w:rPr>
      </w:pPr>
      <w:r w:rsidRPr="00E1028E">
        <w:rPr>
          <w:noProof/>
          <w:color w:val="000000" w:themeColor="text1"/>
          <w:sz w:val="28"/>
          <w:szCs w:val="28"/>
        </w:rPr>
        <w:lastRenderedPageBreak/>
        <w:drawing>
          <wp:inline distT="0" distB="0" distL="0" distR="0" wp14:anchorId="4C47465B" wp14:editId="6562E640">
            <wp:extent cx="5176963" cy="4437251"/>
            <wp:effectExtent l="0" t="0" r="5080" b="190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87760" cy="4446505"/>
                    </a:xfrm>
                    <a:prstGeom prst="rect">
                      <a:avLst/>
                    </a:prstGeom>
                    <a:noFill/>
                    <a:ln>
                      <a:noFill/>
                    </a:ln>
                  </pic:spPr>
                </pic:pic>
              </a:graphicData>
            </a:graphic>
          </wp:inline>
        </w:drawing>
      </w:r>
      <w:r w:rsidRPr="00E1028E">
        <w:rPr>
          <w:noProof/>
          <w:color w:val="000000" w:themeColor="text1"/>
          <w:sz w:val="28"/>
          <w:szCs w:val="28"/>
        </w:rPr>
        <w:drawing>
          <wp:inline distT="0" distB="0" distL="0" distR="0" wp14:anchorId="654491FA" wp14:editId="12A1212E">
            <wp:extent cx="5383551" cy="4578949"/>
            <wp:effectExtent l="0" t="0" r="762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3085" cy="4587058"/>
                    </a:xfrm>
                    <a:prstGeom prst="rect">
                      <a:avLst/>
                    </a:prstGeom>
                    <a:noFill/>
                    <a:ln>
                      <a:noFill/>
                    </a:ln>
                  </pic:spPr>
                </pic:pic>
              </a:graphicData>
            </a:graphic>
          </wp:inline>
        </w:drawing>
      </w:r>
    </w:p>
    <w:p w:rsidR="00950A82" w:rsidRPr="00E1028E" w:rsidRDefault="00950A82" w:rsidP="00E1028E">
      <w:pPr>
        <w:spacing w:line="360" w:lineRule="auto"/>
        <w:ind w:firstLine="709"/>
        <w:contextualSpacing/>
        <w:rPr>
          <w:color w:val="000000" w:themeColor="text1"/>
          <w:sz w:val="28"/>
          <w:szCs w:val="28"/>
          <w:lang w:val="uk-UA"/>
        </w:rPr>
      </w:pPr>
      <w:r w:rsidRPr="00E1028E">
        <w:rPr>
          <w:noProof/>
          <w:color w:val="000000" w:themeColor="text1"/>
          <w:sz w:val="28"/>
          <w:szCs w:val="28"/>
        </w:rPr>
        <w:lastRenderedPageBreak/>
        <w:drawing>
          <wp:inline distT="0" distB="0" distL="0" distR="0" wp14:anchorId="2FB61586" wp14:editId="77647598">
            <wp:extent cx="5741448" cy="4421653"/>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43938" cy="4423571"/>
                    </a:xfrm>
                    <a:prstGeom prst="rect">
                      <a:avLst/>
                    </a:prstGeom>
                    <a:noFill/>
                    <a:ln>
                      <a:noFill/>
                    </a:ln>
                  </pic:spPr>
                </pic:pic>
              </a:graphicData>
            </a:graphic>
          </wp:inline>
        </w:drawing>
      </w:r>
    </w:p>
    <w:p w:rsidR="00950A82" w:rsidRPr="00E1028E" w:rsidRDefault="00950A82" w:rsidP="00E1028E">
      <w:pPr>
        <w:spacing w:line="360" w:lineRule="auto"/>
        <w:ind w:firstLine="709"/>
        <w:contextualSpacing/>
        <w:rPr>
          <w:color w:val="000000" w:themeColor="text1"/>
          <w:sz w:val="28"/>
          <w:szCs w:val="28"/>
          <w:lang w:val="uk-UA"/>
        </w:rPr>
      </w:pPr>
      <w:r w:rsidRPr="00E1028E">
        <w:rPr>
          <w:noProof/>
          <w:color w:val="000000" w:themeColor="text1"/>
          <w:sz w:val="28"/>
          <w:szCs w:val="28"/>
        </w:rPr>
        <w:drawing>
          <wp:inline distT="0" distB="0" distL="0" distR="0" wp14:anchorId="640036BC" wp14:editId="7740C780">
            <wp:extent cx="5363756" cy="4400330"/>
            <wp:effectExtent l="0" t="0" r="8890" b="63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Нові норми7.tif"/>
                    <pic:cNvPicPr/>
                  </pic:nvPicPr>
                  <pic:blipFill>
                    <a:blip r:embed="rId60">
                      <a:extLst>
                        <a:ext uri="{28A0092B-C50C-407E-A947-70E740481C1C}">
                          <a14:useLocalDpi xmlns:a14="http://schemas.microsoft.com/office/drawing/2010/main" val="0"/>
                        </a:ext>
                      </a:extLst>
                    </a:blip>
                    <a:stretch>
                      <a:fillRect/>
                    </a:stretch>
                  </pic:blipFill>
                  <pic:spPr>
                    <a:xfrm>
                      <a:off x="0" y="0"/>
                      <a:ext cx="5370382" cy="4405766"/>
                    </a:xfrm>
                    <a:prstGeom prst="rect">
                      <a:avLst/>
                    </a:prstGeom>
                  </pic:spPr>
                </pic:pic>
              </a:graphicData>
            </a:graphic>
          </wp:inline>
        </w:drawing>
      </w:r>
    </w:p>
    <w:p w:rsidR="00950A82" w:rsidRPr="00E1028E" w:rsidRDefault="00950A82" w:rsidP="00E1028E">
      <w:pPr>
        <w:spacing w:line="360" w:lineRule="auto"/>
        <w:ind w:firstLine="709"/>
        <w:contextualSpacing/>
        <w:rPr>
          <w:color w:val="000000" w:themeColor="text1"/>
          <w:sz w:val="28"/>
          <w:szCs w:val="28"/>
          <w:lang w:val="uk-UA"/>
        </w:rPr>
      </w:pPr>
      <w:r w:rsidRPr="00E1028E">
        <w:rPr>
          <w:noProof/>
          <w:color w:val="000000" w:themeColor="text1"/>
          <w:sz w:val="28"/>
          <w:szCs w:val="28"/>
        </w:rPr>
        <w:lastRenderedPageBreak/>
        <w:drawing>
          <wp:inline distT="0" distB="0" distL="0" distR="0" wp14:anchorId="0B326759" wp14:editId="27B37FE6">
            <wp:extent cx="5863486" cy="5253293"/>
            <wp:effectExtent l="0" t="0" r="4445" b="508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Нові норми8.tif"/>
                    <pic:cNvPicPr/>
                  </pic:nvPicPr>
                  <pic:blipFill>
                    <a:blip r:embed="rId61">
                      <a:extLst>
                        <a:ext uri="{28A0092B-C50C-407E-A947-70E740481C1C}">
                          <a14:useLocalDpi xmlns:a14="http://schemas.microsoft.com/office/drawing/2010/main" val="0"/>
                        </a:ext>
                      </a:extLst>
                    </a:blip>
                    <a:stretch>
                      <a:fillRect/>
                    </a:stretch>
                  </pic:blipFill>
                  <pic:spPr>
                    <a:xfrm>
                      <a:off x="0" y="0"/>
                      <a:ext cx="5866687" cy="5256161"/>
                    </a:xfrm>
                    <a:prstGeom prst="rect">
                      <a:avLst/>
                    </a:prstGeom>
                  </pic:spPr>
                </pic:pic>
              </a:graphicData>
            </a:graphic>
          </wp:inline>
        </w:drawing>
      </w:r>
    </w:p>
    <w:p w:rsidR="002578FA" w:rsidRPr="00E1028E" w:rsidRDefault="00004D88" w:rsidP="00E1028E">
      <w:pPr>
        <w:spacing w:line="360" w:lineRule="auto"/>
        <w:ind w:firstLine="709"/>
        <w:contextualSpacing/>
        <w:rPr>
          <w:color w:val="000000"/>
          <w:sz w:val="28"/>
          <w:szCs w:val="28"/>
          <w:lang w:val="uk-UA" w:eastAsia="uk-UA" w:bidi="uk-UA"/>
        </w:rPr>
      </w:pPr>
      <w:r w:rsidRPr="00E1028E">
        <w:rPr>
          <w:color w:val="000000" w:themeColor="text1"/>
          <w:sz w:val="28"/>
          <w:szCs w:val="28"/>
          <w:lang w:val="uk-UA"/>
        </w:rPr>
        <w:t xml:space="preserve">Та попри новаторські ДБН, проблема подвійного земельного та містобудівного законодавства залишається відкритою. Як зазначає </w:t>
      </w:r>
      <w:r w:rsidR="00627929" w:rsidRPr="00E1028E">
        <w:rPr>
          <w:rFonts w:eastAsiaTheme="minorHAnsi"/>
          <w:color w:val="000000" w:themeColor="text1"/>
          <w:sz w:val="28"/>
          <w:szCs w:val="28"/>
          <w:lang w:val="uk-UA" w:eastAsia="en-US"/>
        </w:rPr>
        <w:t>Ріпенко А</w:t>
      </w:r>
      <w:r w:rsidRPr="00E1028E">
        <w:rPr>
          <w:rFonts w:eastAsiaTheme="minorHAnsi"/>
          <w:color w:val="000000" w:themeColor="text1"/>
          <w:sz w:val="28"/>
          <w:szCs w:val="28"/>
          <w:lang w:val="uk-UA" w:eastAsia="en-US"/>
        </w:rPr>
        <w:t xml:space="preserve">., </w:t>
      </w:r>
      <w:r w:rsidR="0064352B" w:rsidRPr="00E1028E">
        <w:rPr>
          <w:color w:val="000000"/>
          <w:sz w:val="28"/>
          <w:szCs w:val="28"/>
          <w:lang w:val="uk-UA" w:eastAsia="uk-UA" w:bidi="uk-UA"/>
        </w:rPr>
        <w:t>на підставі генеральних планів населених пунктів розробляється та затверджується інша містобудівна документація: детальні плани територій, проекти розподілу територій, плани червоних ліній та ін. Особливим видом містобудівної документації є містобудівне обґрунтування, в якому визначаються умови і обмеження забудови певних земельних ділянок.</w:t>
      </w:r>
      <w:r w:rsidRPr="00E1028E">
        <w:rPr>
          <w:color w:val="000000"/>
          <w:sz w:val="28"/>
          <w:szCs w:val="28"/>
          <w:lang w:val="uk-UA" w:eastAsia="uk-UA" w:bidi="uk-UA"/>
        </w:rPr>
        <w:t xml:space="preserve"> </w:t>
      </w:r>
    </w:p>
    <w:p w:rsidR="00004D88" w:rsidRPr="00E1028E" w:rsidRDefault="0064352B" w:rsidP="00E1028E">
      <w:pPr>
        <w:spacing w:line="360" w:lineRule="auto"/>
        <w:ind w:firstLine="709"/>
        <w:contextualSpacing/>
        <w:rPr>
          <w:color w:val="000000"/>
          <w:sz w:val="28"/>
          <w:szCs w:val="28"/>
          <w:lang w:val="uk-UA" w:eastAsia="uk-UA" w:bidi="uk-UA"/>
        </w:rPr>
      </w:pPr>
      <w:r w:rsidRPr="00E1028E">
        <w:rPr>
          <w:color w:val="000000"/>
          <w:sz w:val="28"/>
          <w:szCs w:val="28"/>
          <w:lang w:val="uk-UA" w:eastAsia="uk-UA" w:bidi="uk-UA"/>
        </w:rPr>
        <w:t xml:space="preserve">Відповідно до ст. 45 Закону України «Про землеустрій» можуть розроблятись схеми землеустрою і техніко-економічні </w:t>
      </w:r>
      <w:r w:rsidR="00CA0772" w:rsidRPr="00E1028E">
        <w:rPr>
          <w:color w:val="000000"/>
          <w:sz w:val="28"/>
          <w:szCs w:val="28"/>
          <w:lang w:val="uk-UA" w:eastAsia="uk-UA" w:bidi="uk-UA"/>
        </w:rPr>
        <w:t>обґрунтування</w:t>
      </w:r>
      <w:r w:rsidRPr="00E1028E">
        <w:rPr>
          <w:color w:val="000000"/>
          <w:sz w:val="28"/>
          <w:szCs w:val="28"/>
          <w:lang w:val="uk-UA" w:eastAsia="uk-UA" w:bidi="uk-UA"/>
        </w:rPr>
        <w:t xml:space="preserve"> використання та охорони земель адміністративно-територіальних утворень, які можуть виготовлятись для окремих населених пунктів. Статтею 53 цього Закону також передбачається розроблення проектів землеустрою щодо впорядкування території населеного пункту </w:t>
      </w:r>
      <w:r w:rsidRPr="00E1028E">
        <w:rPr>
          <w:color w:val="000000"/>
          <w:sz w:val="28"/>
          <w:szCs w:val="28"/>
          <w:lang w:val="uk-UA" w:eastAsia="uk-UA" w:bidi="uk-UA"/>
        </w:rPr>
        <w:lastRenderedPageBreak/>
        <w:t>на основі затвердженого генерального плану населеного пункту, або у його складі. Важливе значення для визначення правового режиму земель населених пунктів мають також проекти розмежування земель державної та комунальної власності населених пунктів (ст. 49 Закону «Про землеустрій»)</w:t>
      </w:r>
      <w:r w:rsidR="00004D88" w:rsidRPr="00E1028E">
        <w:rPr>
          <w:color w:val="000000"/>
          <w:sz w:val="28"/>
          <w:szCs w:val="28"/>
          <w:lang w:val="uk-UA" w:eastAsia="uk-UA" w:bidi="uk-UA"/>
        </w:rPr>
        <w:t xml:space="preserve"> [</w:t>
      </w:r>
      <w:r w:rsidR="00004D88" w:rsidRPr="00E1028E">
        <w:rPr>
          <w:color w:val="000000"/>
          <w:sz w:val="28"/>
          <w:szCs w:val="28"/>
          <w:lang w:val="uk-UA" w:eastAsia="uk-UA" w:bidi="uk-UA"/>
        </w:rPr>
        <w:fldChar w:fldCharType="begin"/>
      </w:r>
      <w:r w:rsidR="00004D88" w:rsidRPr="00E1028E">
        <w:rPr>
          <w:color w:val="000000"/>
          <w:sz w:val="28"/>
          <w:szCs w:val="28"/>
          <w:lang w:val="uk-UA" w:eastAsia="uk-UA" w:bidi="uk-UA"/>
        </w:rPr>
        <w:instrText xml:space="preserve"> REF _Ref533026419 \r \h </w:instrText>
      </w:r>
      <w:r w:rsidR="00CA0772" w:rsidRPr="00E1028E">
        <w:rPr>
          <w:color w:val="000000"/>
          <w:sz w:val="28"/>
          <w:szCs w:val="28"/>
          <w:lang w:val="uk-UA" w:eastAsia="uk-UA" w:bidi="uk-UA"/>
        </w:rPr>
        <w:instrText xml:space="preserve"> \* MERGEFORMAT </w:instrText>
      </w:r>
      <w:r w:rsidR="00004D88" w:rsidRPr="00E1028E">
        <w:rPr>
          <w:color w:val="000000"/>
          <w:sz w:val="28"/>
          <w:szCs w:val="28"/>
          <w:lang w:val="uk-UA" w:eastAsia="uk-UA" w:bidi="uk-UA"/>
        </w:rPr>
      </w:r>
      <w:r w:rsidR="00004D88" w:rsidRPr="00E1028E">
        <w:rPr>
          <w:color w:val="000000"/>
          <w:sz w:val="28"/>
          <w:szCs w:val="28"/>
          <w:lang w:val="uk-UA" w:eastAsia="uk-UA" w:bidi="uk-UA"/>
        </w:rPr>
        <w:fldChar w:fldCharType="separate"/>
      </w:r>
      <w:r w:rsidR="00D87CEF">
        <w:rPr>
          <w:color w:val="000000"/>
          <w:sz w:val="28"/>
          <w:szCs w:val="28"/>
          <w:lang w:val="uk-UA" w:eastAsia="uk-UA" w:bidi="uk-UA"/>
        </w:rPr>
        <w:t>53</w:t>
      </w:r>
      <w:r w:rsidR="00004D88" w:rsidRPr="00E1028E">
        <w:rPr>
          <w:color w:val="000000"/>
          <w:sz w:val="28"/>
          <w:szCs w:val="28"/>
          <w:lang w:val="uk-UA" w:eastAsia="uk-UA" w:bidi="uk-UA"/>
        </w:rPr>
        <w:fldChar w:fldCharType="end"/>
      </w:r>
      <w:r w:rsidR="00004D88" w:rsidRPr="00E1028E">
        <w:rPr>
          <w:color w:val="000000"/>
          <w:sz w:val="28"/>
          <w:szCs w:val="28"/>
          <w:lang w:val="uk-UA" w:eastAsia="uk-UA" w:bidi="uk-UA"/>
        </w:rPr>
        <w:t>]</w:t>
      </w:r>
      <w:r w:rsidRPr="00E1028E">
        <w:rPr>
          <w:color w:val="000000"/>
          <w:sz w:val="28"/>
          <w:szCs w:val="28"/>
          <w:lang w:val="uk-UA" w:eastAsia="uk-UA" w:bidi="uk-UA"/>
        </w:rPr>
        <w:t>.</w:t>
      </w:r>
      <w:r w:rsidR="00004D88" w:rsidRPr="00E1028E">
        <w:rPr>
          <w:color w:val="000000"/>
          <w:sz w:val="28"/>
          <w:szCs w:val="28"/>
          <w:lang w:val="uk-UA" w:eastAsia="uk-UA" w:bidi="uk-UA"/>
        </w:rPr>
        <w:t xml:space="preserve"> </w:t>
      </w:r>
    </w:p>
    <w:p w:rsidR="002578FA" w:rsidRPr="00E1028E" w:rsidRDefault="00004D88" w:rsidP="00E1028E">
      <w:pPr>
        <w:spacing w:line="360" w:lineRule="auto"/>
        <w:ind w:firstLine="709"/>
        <w:contextualSpacing/>
        <w:rPr>
          <w:color w:val="000000"/>
          <w:sz w:val="28"/>
          <w:szCs w:val="28"/>
          <w:lang w:val="uk-UA" w:eastAsia="uk-UA" w:bidi="uk-UA"/>
        </w:rPr>
      </w:pPr>
      <w:r w:rsidRPr="00E1028E">
        <w:rPr>
          <w:color w:val="000000"/>
          <w:sz w:val="28"/>
          <w:szCs w:val="28"/>
          <w:lang w:val="uk-UA" w:eastAsia="uk-UA" w:bidi="uk-UA"/>
        </w:rPr>
        <w:t xml:space="preserve">З цього він робить висновок, що </w:t>
      </w:r>
      <w:r w:rsidR="0064352B" w:rsidRPr="00E1028E">
        <w:rPr>
          <w:color w:val="000000"/>
          <w:sz w:val="28"/>
          <w:szCs w:val="28"/>
          <w:lang w:val="uk-UA" w:eastAsia="uk-UA" w:bidi="uk-UA"/>
        </w:rPr>
        <w:t xml:space="preserve">єдиний законодавчий підхід до правового регулювання планування територій відсутній. </w:t>
      </w:r>
    </w:p>
    <w:p w:rsidR="002578FA" w:rsidRPr="00E1028E" w:rsidRDefault="002578FA" w:rsidP="00E1028E">
      <w:pPr>
        <w:spacing w:line="360" w:lineRule="auto"/>
        <w:ind w:firstLine="709"/>
        <w:contextualSpacing/>
        <w:rPr>
          <w:color w:val="000000"/>
          <w:sz w:val="28"/>
          <w:szCs w:val="28"/>
          <w:lang w:val="uk-UA" w:eastAsia="uk-UA" w:bidi="uk-UA"/>
        </w:rPr>
      </w:pPr>
      <w:r w:rsidRPr="00E1028E">
        <w:rPr>
          <w:noProof/>
          <w:color w:val="000000"/>
          <w:sz w:val="28"/>
          <w:szCs w:val="28"/>
        </w:rPr>
        <w:drawing>
          <wp:inline distT="0" distB="0" distL="0" distR="0">
            <wp:extent cx="5943792" cy="2753165"/>
            <wp:effectExtent l="0" t="0" r="0"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53880" cy="2757838"/>
                    </a:xfrm>
                    <a:prstGeom prst="rect">
                      <a:avLst/>
                    </a:prstGeom>
                    <a:noFill/>
                    <a:ln>
                      <a:noFill/>
                    </a:ln>
                  </pic:spPr>
                </pic:pic>
              </a:graphicData>
            </a:graphic>
          </wp:inline>
        </w:drawing>
      </w:r>
    </w:p>
    <w:p w:rsidR="002578FA" w:rsidRPr="00E1028E" w:rsidRDefault="0064352B" w:rsidP="00E1028E">
      <w:pPr>
        <w:spacing w:line="360" w:lineRule="auto"/>
        <w:ind w:firstLine="709"/>
        <w:contextualSpacing/>
        <w:rPr>
          <w:color w:val="000000"/>
          <w:sz w:val="28"/>
          <w:szCs w:val="28"/>
          <w:lang w:val="uk-UA" w:eastAsia="uk-UA" w:bidi="uk-UA"/>
        </w:rPr>
      </w:pPr>
      <w:r w:rsidRPr="00E1028E">
        <w:rPr>
          <w:color w:val="000000"/>
          <w:sz w:val="28"/>
          <w:szCs w:val="28"/>
          <w:lang w:val="uk-UA" w:eastAsia="uk-UA" w:bidi="uk-UA"/>
        </w:rPr>
        <w:t xml:space="preserve">Містобудівне та землевпорядне планування здебільшого спрямовані на вирішення одних й тих самих завдань, що й призводить до непотрібного «дублювання». Багато видів містобудівної та землевпорядної документації взагалі не розробляються, а застарілі планувальні документи не переглядаються. Щодо великої кількості землевпорядної планувальної документації відсутні необхідні нормативи та стандарти її розроблення. </w:t>
      </w:r>
    </w:p>
    <w:p w:rsidR="0064352B" w:rsidRPr="00E1028E" w:rsidRDefault="0064352B" w:rsidP="00E1028E">
      <w:pPr>
        <w:spacing w:line="360" w:lineRule="auto"/>
        <w:ind w:firstLine="709"/>
        <w:contextualSpacing/>
        <w:rPr>
          <w:color w:val="000000"/>
          <w:sz w:val="28"/>
          <w:szCs w:val="28"/>
          <w:lang w:val="uk-UA" w:eastAsia="uk-UA" w:bidi="uk-UA"/>
        </w:rPr>
      </w:pPr>
      <w:r w:rsidRPr="00E1028E">
        <w:rPr>
          <w:color w:val="000000"/>
          <w:sz w:val="28"/>
          <w:szCs w:val="28"/>
          <w:lang w:val="uk-UA" w:eastAsia="uk-UA" w:bidi="uk-UA"/>
        </w:rPr>
        <w:t>В місцевих</w:t>
      </w:r>
      <w:r w:rsidR="00004D88" w:rsidRPr="00E1028E">
        <w:rPr>
          <w:color w:val="000000"/>
          <w:sz w:val="28"/>
          <w:szCs w:val="28"/>
          <w:lang w:val="uk-UA" w:eastAsia="uk-UA" w:bidi="uk-UA"/>
        </w:rPr>
        <w:t xml:space="preserve"> </w:t>
      </w:r>
      <w:r w:rsidRPr="00E1028E">
        <w:rPr>
          <w:color w:val="000000"/>
          <w:sz w:val="28"/>
          <w:szCs w:val="28"/>
          <w:lang w:val="uk-UA" w:eastAsia="uk-UA" w:bidi="uk-UA"/>
        </w:rPr>
        <w:t>бюджетах бракує коштів для замовлення багатьох містобудівних та землевпорядних планів, схем та проектів, а насправді, у більшості випадків, об'єктивна потреба у їх розробленні та затверджені просто відсутня.</w:t>
      </w:r>
    </w:p>
    <w:p w:rsidR="00004D88" w:rsidRPr="00E1028E" w:rsidRDefault="00004D88" w:rsidP="00E1028E">
      <w:pPr>
        <w:spacing w:line="360" w:lineRule="auto"/>
        <w:ind w:firstLine="709"/>
        <w:contextualSpacing/>
        <w:rPr>
          <w:sz w:val="28"/>
          <w:szCs w:val="28"/>
          <w:lang w:val="uk-UA"/>
        </w:rPr>
      </w:pPr>
      <w:r w:rsidRPr="00E1028E">
        <w:rPr>
          <w:color w:val="000000"/>
          <w:sz w:val="28"/>
          <w:szCs w:val="28"/>
          <w:lang w:val="uk-UA" w:eastAsia="uk-UA" w:bidi="uk-UA"/>
        </w:rPr>
        <w:t>Тим не менше, на державному рівні вироблено напрямки використання містобудівної документації.</w:t>
      </w:r>
    </w:p>
    <w:p w:rsidR="00A21D8A" w:rsidRPr="00E1028E" w:rsidRDefault="00157639" w:rsidP="00E1028E">
      <w:pPr>
        <w:autoSpaceDE w:val="0"/>
        <w:autoSpaceDN w:val="0"/>
        <w:adjustRightInd w:val="0"/>
        <w:spacing w:line="360" w:lineRule="auto"/>
        <w:ind w:firstLine="709"/>
        <w:contextualSpacing/>
        <w:rPr>
          <w:rFonts w:eastAsiaTheme="minorHAnsi"/>
          <w:color w:val="000000" w:themeColor="text1"/>
          <w:sz w:val="28"/>
          <w:szCs w:val="28"/>
          <w:lang w:eastAsia="en-US"/>
        </w:rPr>
      </w:pPr>
      <w:r w:rsidRPr="00E1028E">
        <w:rPr>
          <w:rFonts w:eastAsiaTheme="minorHAnsi"/>
          <w:noProof/>
          <w:color w:val="000000" w:themeColor="text1"/>
          <w:sz w:val="28"/>
          <w:szCs w:val="28"/>
        </w:rPr>
        <w:lastRenderedPageBreak/>
        <w:drawing>
          <wp:inline distT="0" distB="0" distL="0" distR="0">
            <wp:extent cx="5828882" cy="4282129"/>
            <wp:effectExtent l="0" t="0" r="635" b="444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Використання містобудівельної документації.tif"/>
                    <pic:cNvPicPr/>
                  </pic:nvPicPr>
                  <pic:blipFill>
                    <a:blip r:embed="rId63">
                      <a:extLst>
                        <a:ext uri="{28A0092B-C50C-407E-A947-70E740481C1C}">
                          <a14:useLocalDpi xmlns:a14="http://schemas.microsoft.com/office/drawing/2010/main" val="0"/>
                        </a:ext>
                      </a:extLst>
                    </a:blip>
                    <a:stretch>
                      <a:fillRect/>
                    </a:stretch>
                  </pic:blipFill>
                  <pic:spPr>
                    <a:xfrm>
                      <a:off x="0" y="0"/>
                      <a:ext cx="5833073" cy="4285208"/>
                    </a:xfrm>
                    <a:prstGeom prst="rect">
                      <a:avLst/>
                    </a:prstGeom>
                  </pic:spPr>
                </pic:pic>
              </a:graphicData>
            </a:graphic>
          </wp:inline>
        </w:drawing>
      </w:r>
    </w:p>
    <w:p w:rsidR="0027367C" w:rsidRPr="00E1028E" w:rsidRDefault="0027367C" w:rsidP="00E1028E">
      <w:pPr>
        <w:autoSpaceDE w:val="0"/>
        <w:autoSpaceDN w:val="0"/>
        <w:adjustRightInd w:val="0"/>
        <w:spacing w:line="360" w:lineRule="auto"/>
        <w:ind w:firstLine="709"/>
        <w:contextualSpacing/>
        <w:rPr>
          <w:rFonts w:eastAsiaTheme="minorHAnsi"/>
          <w:color w:val="000000" w:themeColor="text1"/>
          <w:sz w:val="28"/>
          <w:szCs w:val="28"/>
          <w:lang w:val="uk-UA" w:eastAsia="en-US"/>
        </w:rPr>
      </w:pPr>
      <w:r w:rsidRPr="00E1028E">
        <w:rPr>
          <w:rFonts w:eastAsiaTheme="minorHAnsi"/>
          <w:color w:val="000000" w:themeColor="text1"/>
          <w:sz w:val="28"/>
          <w:szCs w:val="28"/>
          <w:lang w:val="uk-UA" w:eastAsia="en-US"/>
        </w:rPr>
        <w:t xml:space="preserve">Та попри гучні заяви «проти» зонування, цей інструмент нам здається доволі високоефективним засобом регулювання питань використання земель.   </w:t>
      </w:r>
    </w:p>
    <w:p w:rsidR="00A21D8A" w:rsidRPr="00E1028E" w:rsidRDefault="0027367C" w:rsidP="00E1028E">
      <w:pPr>
        <w:spacing w:after="160" w:line="259" w:lineRule="auto"/>
        <w:ind w:firstLine="709"/>
        <w:rPr>
          <w:rFonts w:eastAsiaTheme="minorHAnsi"/>
          <w:color w:val="000000" w:themeColor="text1"/>
          <w:sz w:val="28"/>
          <w:szCs w:val="28"/>
          <w:lang w:eastAsia="en-US"/>
        </w:rPr>
      </w:pPr>
      <w:r w:rsidRPr="00E1028E">
        <w:rPr>
          <w:rFonts w:eastAsiaTheme="minorHAnsi"/>
          <w:noProof/>
          <w:color w:val="000000" w:themeColor="text1"/>
          <w:sz w:val="28"/>
          <w:szCs w:val="28"/>
        </w:rPr>
        <w:drawing>
          <wp:inline distT="0" distB="0" distL="0" distR="0">
            <wp:extent cx="5726649" cy="3498215"/>
            <wp:effectExtent l="0" t="0" r="7620" b="698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1203" cy="3500997"/>
                    </a:xfrm>
                    <a:prstGeom prst="rect">
                      <a:avLst/>
                    </a:prstGeom>
                    <a:noFill/>
                    <a:ln>
                      <a:noFill/>
                    </a:ln>
                  </pic:spPr>
                </pic:pic>
              </a:graphicData>
            </a:graphic>
          </wp:inline>
        </w:drawing>
      </w:r>
    </w:p>
    <w:p w:rsidR="00120817" w:rsidRPr="00E1028E" w:rsidRDefault="00120817" w:rsidP="00E1028E">
      <w:pPr>
        <w:spacing w:after="160" w:line="259" w:lineRule="auto"/>
        <w:jc w:val="left"/>
        <w:rPr>
          <w:rFonts w:eastAsiaTheme="minorHAnsi"/>
          <w:color w:val="000000" w:themeColor="text1"/>
          <w:sz w:val="28"/>
          <w:szCs w:val="28"/>
          <w:lang w:val="uk-UA" w:eastAsia="en-US"/>
        </w:rPr>
      </w:pPr>
    </w:p>
    <w:p w:rsidR="0027367C" w:rsidRPr="00E1028E" w:rsidRDefault="0027367C" w:rsidP="00E1028E">
      <w:pPr>
        <w:spacing w:after="160" w:line="259" w:lineRule="auto"/>
        <w:jc w:val="left"/>
        <w:rPr>
          <w:bCs/>
          <w:sz w:val="28"/>
          <w:szCs w:val="28"/>
          <w:lang w:val="uk-UA"/>
        </w:rPr>
      </w:pPr>
      <w:r w:rsidRPr="00E1028E">
        <w:rPr>
          <w:bCs/>
          <w:sz w:val="28"/>
          <w:szCs w:val="28"/>
          <w:lang w:val="uk-UA"/>
        </w:rPr>
        <w:br w:type="page"/>
      </w:r>
    </w:p>
    <w:p w:rsidR="00D524F2" w:rsidRPr="00E1028E" w:rsidRDefault="00D524F2" w:rsidP="00E1028E">
      <w:pPr>
        <w:spacing w:line="360" w:lineRule="auto"/>
        <w:jc w:val="center"/>
        <w:rPr>
          <w:sz w:val="28"/>
          <w:szCs w:val="28"/>
          <w:lang w:val="uk-UA"/>
        </w:rPr>
      </w:pPr>
      <w:r w:rsidRPr="00E1028E">
        <w:rPr>
          <w:bCs/>
          <w:sz w:val="28"/>
          <w:szCs w:val="28"/>
          <w:lang w:val="uk-UA"/>
        </w:rPr>
        <w:lastRenderedPageBreak/>
        <w:t>ВИСНОВКИ</w:t>
      </w:r>
    </w:p>
    <w:p w:rsidR="00D524F2" w:rsidRPr="00E1028E" w:rsidRDefault="00D524F2" w:rsidP="00E1028E">
      <w:pPr>
        <w:tabs>
          <w:tab w:val="left" w:pos="5400"/>
        </w:tabs>
        <w:spacing w:line="360" w:lineRule="auto"/>
        <w:ind w:firstLine="709"/>
        <w:rPr>
          <w:sz w:val="28"/>
          <w:lang w:val="uk-UA"/>
        </w:rPr>
      </w:pPr>
    </w:p>
    <w:p w:rsidR="00D524F2" w:rsidRPr="00E1028E" w:rsidRDefault="00D524F2" w:rsidP="00E1028E">
      <w:pPr>
        <w:tabs>
          <w:tab w:val="left" w:pos="5400"/>
        </w:tabs>
        <w:spacing w:line="360" w:lineRule="auto"/>
        <w:ind w:firstLine="709"/>
        <w:rPr>
          <w:sz w:val="28"/>
          <w:lang w:val="uk-UA"/>
        </w:rPr>
      </w:pPr>
    </w:p>
    <w:p w:rsidR="00D524F2" w:rsidRPr="00E1028E" w:rsidRDefault="00D524F2" w:rsidP="00E1028E">
      <w:pPr>
        <w:tabs>
          <w:tab w:val="left" w:pos="5400"/>
        </w:tabs>
        <w:spacing w:line="360" w:lineRule="auto"/>
        <w:ind w:firstLine="709"/>
        <w:contextualSpacing/>
        <w:rPr>
          <w:sz w:val="28"/>
          <w:szCs w:val="28"/>
          <w:lang w:val="uk-UA"/>
        </w:rPr>
      </w:pPr>
      <w:r w:rsidRPr="00E1028E">
        <w:rPr>
          <w:sz w:val="28"/>
          <w:szCs w:val="28"/>
          <w:lang w:val="uk-UA"/>
        </w:rPr>
        <w:t xml:space="preserve">В процесі комплексного аналізу міжнародного та національного законодавства, яке закріплює </w:t>
      </w:r>
      <w:r w:rsidR="00CA0772" w:rsidRPr="00E1028E">
        <w:rPr>
          <w:sz w:val="28"/>
          <w:szCs w:val="28"/>
          <w:lang w:val="uk-UA"/>
        </w:rPr>
        <w:t xml:space="preserve">поняття, зміст, ознаки, механізм, процедуру, проблемні питання та перспективи реформування законодавства у сфері зонування земель у межах населених пунктів, сформульовано </w:t>
      </w:r>
      <w:r w:rsidRPr="00E1028E">
        <w:rPr>
          <w:sz w:val="28"/>
          <w:szCs w:val="28"/>
          <w:lang w:val="uk-UA"/>
        </w:rPr>
        <w:t>ряд висновків, пропозицій і рекомендацій, спрямованих на удосконалення чинного законодавства в досліджуваній сфері.</w:t>
      </w:r>
    </w:p>
    <w:p w:rsidR="00CA0772" w:rsidRPr="00E1028E" w:rsidRDefault="00CA0772" w:rsidP="00552B6E">
      <w:pPr>
        <w:pStyle w:val="HTML"/>
        <w:numPr>
          <w:ilvl w:val="0"/>
          <w:numId w:val="4"/>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left="0" w:firstLine="709"/>
        <w:contextualSpacing/>
        <w:jc w:val="both"/>
        <w:rPr>
          <w:rFonts w:ascii="Times New Roman" w:hAnsi="Times New Roman" w:cs="Times New Roman"/>
          <w:color w:val="000000" w:themeColor="text1"/>
          <w:sz w:val="28"/>
          <w:szCs w:val="28"/>
          <w:lang w:val="uk-UA"/>
        </w:rPr>
      </w:pPr>
      <w:r w:rsidRPr="00E1028E">
        <w:rPr>
          <w:rFonts w:ascii="Times New Roman" w:hAnsi="Times New Roman" w:cs="Times New Roman"/>
          <w:sz w:val="28"/>
          <w:szCs w:val="28"/>
          <w:lang w:val="uk-UA"/>
        </w:rPr>
        <w:t xml:space="preserve">Під </w:t>
      </w:r>
      <w:r w:rsidR="00022D3D" w:rsidRPr="00E1028E">
        <w:rPr>
          <w:rFonts w:ascii="Times New Roman" w:hAnsi="Times New Roman" w:cs="Times New Roman"/>
          <w:sz w:val="28"/>
          <w:szCs w:val="28"/>
          <w:lang w:val="uk-UA"/>
        </w:rPr>
        <w:t>зонування</w:t>
      </w:r>
      <w:r w:rsidRPr="00E1028E">
        <w:rPr>
          <w:rFonts w:ascii="Times New Roman" w:hAnsi="Times New Roman" w:cs="Times New Roman"/>
          <w:sz w:val="28"/>
          <w:szCs w:val="28"/>
          <w:lang w:val="uk-UA"/>
        </w:rPr>
        <w:t>м</w:t>
      </w:r>
      <w:r w:rsidR="00022D3D" w:rsidRPr="00E1028E">
        <w:rPr>
          <w:rFonts w:ascii="Times New Roman" w:hAnsi="Times New Roman" w:cs="Times New Roman"/>
          <w:sz w:val="28"/>
          <w:szCs w:val="28"/>
          <w:lang w:val="uk-UA"/>
        </w:rPr>
        <w:t xml:space="preserve"> земель</w:t>
      </w:r>
      <w:r w:rsidRPr="00E1028E">
        <w:rPr>
          <w:rFonts w:ascii="Times New Roman" w:hAnsi="Times New Roman" w:cs="Times New Roman"/>
          <w:sz w:val="28"/>
          <w:szCs w:val="28"/>
          <w:lang w:val="uk-UA"/>
        </w:rPr>
        <w:t xml:space="preserve"> слід розуміти </w:t>
      </w:r>
      <w:r w:rsidR="00022D3D" w:rsidRPr="00E1028E">
        <w:rPr>
          <w:rFonts w:ascii="Times New Roman" w:hAnsi="Times New Roman" w:cs="Times New Roman"/>
          <w:sz w:val="28"/>
          <w:szCs w:val="28"/>
          <w:lang w:val="uk-UA"/>
        </w:rPr>
        <w:t>поділ земель адміністративно-територіальних утворень відповідно до категорій земель</w:t>
      </w:r>
      <w:r w:rsidRPr="00E1028E">
        <w:rPr>
          <w:rFonts w:ascii="Times New Roman" w:hAnsi="Times New Roman" w:cs="Times New Roman"/>
          <w:sz w:val="28"/>
          <w:szCs w:val="28"/>
          <w:lang w:val="uk-UA"/>
        </w:rPr>
        <w:t xml:space="preserve"> та </w:t>
      </w:r>
      <w:r w:rsidR="00022D3D" w:rsidRPr="00E1028E">
        <w:rPr>
          <w:rFonts w:ascii="Times New Roman" w:hAnsi="Times New Roman" w:cs="Times New Roman"/>
          <w:sz w:val="28"/>
          <w:szCs w:val="28"/>
          <w:lang w:val="uk-UA"/>
        </w:rPr>
        <w:t>типів землекористування</w:t>
      </w:r>
      <w:r w:rsidRPr="00E1028E">
        <w:rPr>
          <w:rFonts w:ascii="Times New Roman" w:hAnsi="Times New Roman" w:cs="Times New Roman"/>
          <w:sz w:val="28"/>
          <w:szCs w:val="28"/>
          <w:lang w:val="uk-UA"/>
        </w:rPr>
        <w:t>.</w:t>
      </w:r>
    </w:p>
    <w:p w:rsidR="00CA0772" w:rsidRPr="00E1028E" w:rsidRDefault="00CA0772" w:rsidP="00552B6E">
      <w:pPr>
        <w:pStyle w:val="HTML"/>
        <w:numPr>
          <w:ilvl w:val="0"/>
          <w:numId w:val="4"/>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left="0" w:firstLine="709"/>
        <w:contextualSpacing/>
        <w:jc w:val="both"/>
        <w:rPr>
          <w:rFonts w:ascii="Times New Roman" w:hAnsi="Times New Roman" w:cs="Times New Roman"/>
          <w:color w:val="000000" w:themeColor="text1"/>
          <w:sz w:val="28"/>
          <w:szCs w:val="28"/>
          <w:lang w:val="uk-UA"/>
        </w:rPr>
      </w:pPr>
      <w:r w:rsidRPr="00E1028E">
        <w:rPr>
          <w:rFonts w:ascii="Times New Roman" w:eastAsia="Times-Roman" w:hAnsi="Times New Roman" w:cs="Times New Roman"/>
          <w:color w:val="000000" w:themeColor="text1"/>
          <w:sz w:val="28"/>
          <w:szCs w:val="28"/>
          <w:lang w:val="uk-UA" w:eastAsia="en-US"/>
        </w:rPr>
        <w:t>Ознаками зонування є:</w:t>
      </w:r>
    </w:p>
    <w:p w:rsidR="00CA0772" w:rsidRPr="00E1028E" w:rsidRDefault="00CA0772" w:rsidP="00552B6E">
      <w:pPr>
        <w:pStyle w:val="a8"/>
        <w:numPr>
          <w:ilvl w:val="0"/>
          <w:numId w:val="5"/>
        </w:numPr>
        <w:autoSpaceDE w:val="0"/>
        <w:autoSpaceDN w:val="0"/>
        <w:adjustRightInd w:val="0"/>
        <w:spacing w:after="0" w:line="360" w:lineRule="auto"/>
        <w:ind w:left="0" w:firstLine="709"/>
        <w:jc w:val="both"/>
        <w:rPr>
          <w:rFonts w:ascii="Times New Roman" w:eastAsia="Times-Roman" w:hAnsi="Times New Roman"/>
          <w:sz w:val="28"/>
          <w:szCs w:val="28"/>
          <w:lang w:val="uk-UA"/>
        </w:rPr>
      </w:pPr>
      <w:r w:rsidRPr="00E1028E">
        <w:rPr>
          <w:rFonts w:ascii="Times New Roman" w:eastAsia="Times-Italic" w:hAnsi="Times New Roman"/>
          <w:i/>
          <w:iCs/>
          <w:sz w:val="28"/>
          <w:szCs w:val="28"/>
          <w:lang w:val="uk-UA"/>
        </w:rPr>
        <w:t xml:space="preserve">поділ території та встановлення містобудівних регламентів для кожної територіальної зони </w:t>
      </w:r>
      <w:r w:rsidRPr="00E1028E">
        <w:rPr>
          <w:rFonts w:ascii="Times New Roman" w:eastAsia="Times-Italic" w:hAnsi="Times New Roman"/>
          <w:iCs/>
          <w:sz w:val="28"/>
          <w:szCs w:val="28"/>
          <w:lang w:val="uk-UA"/>
        </w:rPr>
        <w:t>(</w:t>
      </w:r>
      <w:r w:rsidRPr="00E1028E">
        <w:rPr>
          <w:rFonts w:ascii="Times New Roman" w:eastAsia="Times-Roman" w:hAnsi="Times New Roman"/>
          <w:sz w:val="28"/>
          <w:szCs w:val="28"/>
          <w:lang w:val="uk-UA"/>
        </w:rPr>
        <w:t>перелік усіх допустимих видів, умов і обмежень забудови та іншого використання земельних ділянок у межах цих зон);</w:t>
      </w:r>
    </w:p>
    <w:p w:rsidR="00CA0772" w:rsidRPr="00E1028E" w:rsidRDefault="00CA0772" w:rsidP="00552B6E">
      <w:pPr>
        <w:pStyle w:val="a8"/>
        <w:numPr>
          <w:ilvl w:val="0"/>
          <w:numId w:val="5"/>
        </w:numPr>
        <w:autoSpaceDE w:val="0"/>
        <w:autoSpaceDN w:val="0"/>
        <w:adjustRightInd w:val="0"/>
        <w:spacing w:after="0" w:line="360" w:lineRule="auto"/>
        <w:ind w:left="0" w:firstLine="709"/>
        <w:jc w:val="both"/>
        <w:rPr>
          <w:rFonts w:ascii="Times New Roman" w:eastAsia="Times-Roman" w:hAnsi="Times New Roman"/>
          <w:sz w:val="28"/>
          <w:szCs w:val="28"/>
          <w:lang w:val="uk-UA"/>
        </w:rPr>
      </w:pPr>
      <w:r w:rsidRPr="00E1028E">
        <w:rPr>
          <w:rFonts w:ascii="Times New Roman" w:eastAsia="Times-Italic" w:hAnsi="Times New Roman"/>
          <w:i/>
          <w:iCs/>
          <w:sz w:val="28"/>
          <w:szCs w:val="28"/>
        </w:rPr>
        <w:t xml:space="preserve">нерозривний зв'язок зонування із плануванням та забудовою </w:t>
      </w:r>
      <w:r w:rsidRPr="00E1028E">
        <w:rPr>
          <w:rFonts w:ascii="Times New Roman" w:eastAsia="Times-Italic" w:hAnsi="Times New Roman"/>
          <w:i/>
          <w:iCs/>
          <w:sz w:val="28"/>
          <w:szCs w:val="28"/>
          <w:lang w:val="uk-UA"/>
        </w:rPr>
        <w:t>т</w:t>
      </w:r>
      <w:r w:rsidRPr="00E1028E">
        <w:rPr>
          <w:rFonts w:ascii="Times New Roman" w:eastAsia="Times-Italic" w:hAnsi="Times New Roman"/>
          <w:i/>
          <w:iCs/>
          <w:sz w:val="28"/>
          <w:szCs w:val="28"/>
        </w:rPr>
        <w:t>ериторій.</w:t>
      </w:r>
      <w:r w:rsidRPr="00E1028E">
        <w:rPr>
          <w:rFonts w:ascii="Times New Roman" w:eastAsia="Times-Italic" w:hAnsi="Times New Roman"/>
          <w:i/>
          <w:iCs/>
          <w:sz w:val="28"/>
          <w:szCs w:val="28"/>
          <w:lang w:val="uk-UA"/>
        </w:rPr>
        <w:t xml:space="preserve"> </w:t>
      </w:r>
      <w:r w:rsidRPr="00E1028E">
        <w:rPr>
          <w:rFonts w:ascii="Times New Roman" w:eastAsia="Times-Italic" w:hAnsi="Times New Roman"/>
          <w:iCs/>
          <w:sz w:val="28"/>
          <w:szCs w:val="28"/>
          <w:lang w:val="uk-UA"/>
        </w:rPr>
        <w:t>(</w:t>
      </w:r>
      <w:r w:rsidRPr="00E1028E">
        <w:rPr>
          <w:rFonts w:ascii="Times New Roman" w:eastAsia="Times-Roman" w:hAnsi="Times New Roman"/>
          <w:sz w:val="28"/>
          <w:szCs w:val="28"/>
          <w:lang w:val="uk-UA"/>
        </w:rPr>
        <w:t>Зонування сприяє впорядкуванню процесу створення та експлуатації об'єктів нерухомості як взаємопов'язаного комплексу будівель, споруд і земельної ділянки, на якій вони розташовані);</w:t>
      </w:r>
    </w:p>
    <w:p w:rsidR="00CA0772" w:rsidRPr="00E1028E" w:rsidRDefault="00CA0772" w:rsidP="00552B6E">
      <w:pPr>
        <w:pStyle w:val="a8"/>
        <w:numPr>
          <w:ilvl w:val="0"/>
          <w:numId w:val="5"/>
        </w:numPr>
        <w:autoSpaceDE w:val="0"/>
        <w:autoSpaceDN w:val="0"/>
        <w:adjustRightInd w:val="0"/>
        <w:spacing w:after="0" w:line="360" w:lineRule="auto"/>
        <w:ind w:left="0" w:firstLine="709"/>
        <w:jc w:val="both"/>
        <w:rPr>
          <w:rFonts w:ascii="Times New Roman" w:eastAsia="Times-Italic" w:hAnsi="Times New Roman"/>
          <w:i/>
          <w:iCs/>
          <w:sz w:val="28"/>
          <w:szCs w:val="28"/>
        </w:rPr>
      </w:pPr>
      <w:r w:rsidRPr="00E1028E">
        <w:rPr>
          <w:rFonts w:ascii="Times New Roman" w:eastAsia="Times-Italic" w:hAnsi="Times New Roman"/>
          <w:i/>
          <w:iCs/>
          <w:sz w:val="28"/>
          <w:szCs w:val="28"/>
        </w:rPr>
        <w:t>зонування земель здійснюється</w:t>
      </w:r>
      <w:r w:rsidRPr="00E1028E">
        <w:rPr>
          <w:rFonts w:ascii="Times New Roman" w:eastAsia="Times-Italic" w:hAnsi="Times New Roman"/>
          <w:i/>
          <w:iCs/>
          <w:sz w:val="28"/>
          <w:szCs w:val="28"/>
          <w:lang w:val="uk-UA"/>
        </w:rPr>
        <w:t xml:space="preserve"> </w:t>
      </w:r>
      <w:r w:rsidRPr="00E1028E">
        <w:rPr>
          <w:rFonts w:ascii="Times New Roman" w:eastAsia="Times-Italic" w:hAnsi="Times New Roman"/>
          <w:i/>
          <w:iCs/>
          <w:sz w:val="28"/>
          <w:szCs w:val="28"/>
        </w:rPr>
        <w:t>в межах населених пунктів</w:t>
      </w:r>
      <w:r w:rsidRPr="00E1028E">
        <w:rPr>
          <w:rFonts w:ascii="Times New Roman" w:eastAsia="Times-Italic" w:hAnsi="Times New Roman"/>
          <w:i/>
          <w:iCs/>
          <w:sz w:val="28"/>
          <w:szCs w:val="28"/>
          <w:lang w:val="uk-UA"/>
        </w:rPr>
        <w:t xml:space="preserve"> </w:t>
      </w:r>
      <w:r w:rsidRPr="00E1028E">
        <w:rPr>
          <w:rFonts w:ascii="Times New Roman" w:eastAsia="Times-Italic" w:hAnsi="Times New Roman"/>
          <w:iCs/>
          <w:sz w:val="28"/>
          <w:szCs w:val="28"/>
          <w:lang w:val="uk-UA"/>
        </w:rPr>
        <w:t>(</w:t>
      </w:r>
      <w:r w:rsidRPr="00E1028E">
        <w:rPr>
          <w:rFonts w:ascii="Times New Roman" w:eastAsia="Times-Roman" w:hAnsi="Times New Roman"/>
          <w:sz w:val="28"/>
          <w:szCs w:val="28"/>
        </w:rPr>
        <w:t>ст. 180 З</w:t>
      </w:r>
      <w:r w:rsidRPr="00E1028E">
        <w:rPr>
          <w:rFonts w:ascii="Times New Roman" w:eastAsia="Times-Roman" w:hAnsi="Times New Roman"/>
          <w:sz w:val="28"/>
          <w:szCs w:val="28"/>
          <w:lang w:val="uk-UA"/>
        </w:rPr>
        <w:t>емельного кодексу України);</w:t>
      </w:r>
    </w:p>
    <w:p w:rsidR="00022D3D" w:rsidRPr="00E1028E" w:rsidRDefault="00CA0772" w:rsidP="00552B6E">
      <w:pPr>
        <w:pStyle w:val="a8"/>
        <w:numPr>
          <w:ilvl w:val="0"/>
          <w:numId w:val="5"/>
        </w:numPr>
        <w:autoSpaceDE w:val="0"/>
        <w:autoSpaceDN w:val="0"/>
        <w:adjustRightInd w:val="0"/>
        <w:spacing w:after="0" w:line="360" w:lineRule="auto"/>
        <w:ind w:left="0" w:firstLine="709"/>
        <w:jc w:val="both"/>
        <w:rPr>
          <w:rFonts w:ascii="Times New Roman" w:hAnsi="Times New Roman"/>
          <w:color w:val="000000" w:themeColor="text1"/>
          <w:sz w:val="28"/>
          <w:szCs w:val="28"/>
          <w:lang w:val="uk-UA"/>
        </w:rPr>
      </w:pPr>
      <w:r w:rsidRPr="00E1028E">
        <w:rPr>
          <w:rFonts w:ascii="Times New Roman" w:eastAsia="Times-Italic" w:hAnsi="Times New Roman"/>
          <w:i/>
          <w:iCs/>
          <w:sz w:val="28"/>
          <w:szCs w:val="28"/>
        </w:rPr>
        <w:t xml:space="preserve">зонування земель відображається у місцевих правилах забудови, </w:t>
      </w:r>
      <w:r w:rsidRPr="00E1028E">
        <w:rPr>
          <w:rFonts w:ascii="Times New Roman" w:eastAsia="Times-Roman" w:hAnsi="Times New Roman"/>
          <w:sz w:val="28"/>
          <w:szCs w:val="28"/>
        </w:rPr>
        <w:t>які</w:t>
      </w:r>
      <w:r w:rsidRPr="00E1028E">
        <w:rPr>
          <w:rFonts w:ascii="Times New Roman" w:eastAsia="Times-Roman" w:hAnsi="Times New Roman"/>
          <w:sz w:val="28"/>
          <w:szCs w:val="28"/>
          <w:lang w:val="uk-UA"/>
        </w:rPr>
        <w:t xml:space="preserve"> </w:t>
      </w:r>
      <w:r w:rsidRPr="00E1028E">
        <w:rPr>
          <w:rFonts w:ascii="Times New Roman" w:eastAsia="Times-Roman" w:hAnsi="Times New Roman"/>
          <w:sz w:val="28"/>
          <w:szCs w:val="28"/>
        </w:rPr>
        <w:t>затверджуються відповідним органом місцевого самоврядування і складаються з двох</w:t>
      </w:r>
      <w:r w:rsidRPr="00E1028E">
        <w:rPr>
          <w:rFonts w:ascii="Times New Roman" w:eastAsia="Times-Roman" w:hAnsi="Times New Roman"/>
          <w:sz w:val="28"/>
          <w:szCs w:val="28"/>
          <w:lang w:val="uk-UA"/>
        </w:rPr>
        <w:t xml:space="preserve"> </w:t>
      </w:r>
      <w:r w:rsidRPr="00E1028E">
        <w:rPr>
          <w:rFonts w:ascii="Times New Roman" w:eastAsia="Times-Roman" w:hAnsi="Times New Roman"/>
          <w:sz w:val="28"/>
          <w:szCs w:val="28"/>
        </w:rPr>
        <w:t>частин: текстової та графічної.</w:t>
      </w:r>
      <w:r w:rsidR="00022D3D" w:rsidRPr="00E1028E">
        <w:rPr>
          <w:rFonts w:ascii="Times New Roman" w:eastAsia="Times-Roman" w:hAnsi="Times New Roman"/>
          <w:color w:val="000000" w:themeColor="text1"/>
          <w:sz w:val="28"/>
          <w:szCs w:val="28"/>
          <w:lang w:val="uk-UA"/>
        </w:rPr>
        <w:t xml:space="preserve"> </w:t>
      </w:r>
    </w:p>
    <w:p w:rsidR="00CA0772" w:rsidRPr="00E1028E" w:rsidRDefault="00CA0772" w:rsidP="00552B6E">
      <w:pPr>
        <w:pStyle w:val="a8"/>
        <w:numPr>
          <w:ilvl w:val="0"/>
          <w:numId w:val="4"/>
        </w:numPr>
        <w:autoSpaceDE w:val="0"/>
        <w:autoSpaceDN w:val="0"/>
        <w:adjustRightInd w:val="0"/>
        <w:spacing w:after="0" w:line="360" w:lineRule="auto"/>
        <w:ind w:left="0" w:firstLine="709"/>
        <w:jc w:val="both"/>
        <w:rPr>
          <w:rFonts w:ascii="Times New Roman" w:eastAsia="Times-Roman" w:hAnsi="Times New Roman"/>
          <w:sz w:val="28"/>
          <w:szCs w:val="28"/>
          <w:lang w:val="uk-UA"/>
        </w:rPr>
      </w:pPr>
      <w:r w:rsidRPr="00E1028E">
        <w:rPr>
          <w:rFonts w:ascii="Times New Roman" w:eastAsia="Times-Roman" w:hAnsi="Times New Roman"/>
          <w:sz w:val="28"/>
          <w:szCs w:val="28"/>
          <w:lang w:val="uk-UA"/>
        </w:rPr>
        <w:t>Солідаризуємося з підходом Є.А. Самойленка, що зонування тісним чином повязане з містобудуванням і має забезпечити правове регулювання даної сфери в частині користування землею (ділянкою).</w:t>
      </w:r>
    </w:p>
    <w:p w:rsidR="00CA0772" w:rsidRPr="00E1028E" w:rsidRDefault="00901DF2" w:rsidP="00552B6E">
      <w:pPr>
        <w:pStyle w:val="a8"/>
        <w:numPr>
          <w:ilvl w:val="0"/>
          <w:numId w:val="4"/>
        </w:numPr>
        <w:autoSpaceDE w:val="0"/>
        <w:autoSpaceDN w:val="0"/>
        <w:adjustRightInd w:val="0"/>
        <w:spacing w:after="0" w:line="360" w:lineRule="auto"/>
        <w:ind w:left="0" w:firstLine="709"/>
        <w:jc w:val="both"/>
        <w:rPr>
          <w:rFonts w:ascii="Times New Roman" w:eastAsia="Times-Roman" w:hAnsi="Times New Roman"/>
          <w:sz w:val="28"/>
          <w:szCs w:val="28"/>
          <w:lang w:val="uk-UA"/>
        </w:rPr>
      </w:pPr>
      <w:r w:rsidRPr="00E1028E">
        <w:rPr>
          <w:rFonts w:ascii="Times New Roman" w:eastAsia="Times-Roman" w:hAnsi="Times New Roman"/>
          <w:sz w:val="28"/>
          <w:szCs w:val="28"/>
          <w:lang w:val="uk-UA"/>
        </w:rPr>
        <w:t>З</w:t>
      </w:r>
      <w:r w:rsidR="00CA0772" w:rsidRPr="00E1028E">
        <w:rPr>
          <w:rFonts w:ascii="Times New Roman" w:eastAsia="Times-Roman" w:hAnsi="Times New Roman"/>
          <w:sz w:val="28"/>
          <w:szCs w:val="28"/>
          <w:lang w:val="uk-UA"/>
        </w:rPr>
        <w:t xml:space="preserve">емельне </w:t>
      </w:r>
      <w:r w:rsidRPr="00E1028E">
        <w:rPr>
          <w:rFonts w:ascii="Times New Roman" w:eastAsia="Times-Roman" w:hAnsi="Times New Roman"/>
          <w:sz w:val="28"/>
          <w:szCs w:val="28"/>
          <w:lang w:val="uk-UA"/>
        </w:rPr>
        <w:t>законодавство</w:t>
      </w:r>
      <w:r w:rsidR="00CA0772" w:rsidRPr="00E1028E">
        <w:rPr>
          <w:rFonts w:ascii="Times New Roman" w:eastAsia="Times-Roman" w:hAnsi="Times New Roman"/>
          <w:sz w:val="28"/>
          <w:szCs w:val="28"/>
          <w:lang w:val="uk-UA"/>
        </w:rPr>
        <w:t xml:space="preserve"> має виконувати щодо містобудівельної функції допоміжний характер, сприяти завдяки використанню правових засобів забезпечення </w:t>
      </w:r>
      <w:r w:rsidRPr="00E1028E">
        <w:rPr>
          <w:rFonts w:ascii="Times New Roman" w:eastAsia="Times-Roman" w:hAnsi="Times New Roman"/>
          <w:sz w:val="28"/>
          <w:szCs w:val="28"/>
          <w:lang w:val="uk-UA"/>
        </w:rPr>
        <w:t>у</w:t>
      </w:r>
      <w:r w:rsidR="00CA0772" w:rsidRPr="00E1028E">
        <w:rPr>
          <w:rFonts w:ascii="Times New Roman" w:eastAsia="Times-Roman" w:hAnsi="Times New Roman"/>
          <w:sz w:val="28"/>
          <w:szCs w:val="28"/>
          <w:lang w:val="uk-UA"/>
        </w:rPr>
        <w:t>регульованості відносин з однієї сторони, а охорону земельних ділянок і прав та інтересів землекористувачів – з іншої.</w:t>
      </w:r>
    </w:p>
    <w:p w:rsidR="00901DF2" w:rsidRPr="00E1028E" w:rsidRDefault="00901DF2" w:rsidP="00552B6E">
      <w:pPr>
        <w:pStyle w:val="HTML"/>
        <w:numPr>
          <w:ilvl w:val="0"/>
          <w:numId w:val="4"/>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left="0" w:firstLine="709"/>
        <w:contextualSpacing/>
        <w:jc w:val="both"/>
        <w:rPr>
          <w:rFonts w:ascii="Times New Roman" w:eastAsia="TimesNewRomanPSMT" w:hAnsi="Times New Roman" w:cs="Times New Roman"/>
          <w:sz w:val="28"/>
          <w:szCs w:val="28"/>
          <w:lang w:val="uk-UA" w:eastAsia="en-US"/>
        </w:rPr>
      </w:pPr>
      <w:r w:rsidRPr="00E1028E">
        <w:rPr>
          <w:rFonts w:ascii="Times New Roman" w:eastAsia="TimesNewRomanPSMT" w:hAnsi="Times New Roman" w:cs="Times New Roman"/>
          <w:sz w:val="28"/>
          <w:szCs w:val="28"/>
          <w:lang w:val="uk-UA" w:eastAsia="en-US"/>
        </w:rPr>
        <w:lastRenderedPageBreak/>
        <w:t>Порядок проведення зонування, коло учасників процедури зонування, обсяг і характер компетенції уповноважених суб’єктів в даній сфері, умови та ступінь участі громадськості в цих відносинах, рівень захисту суспільних та індивідуальних інтересів при здійсненні зонування території та інші питання хоч вже і не є залишеними поза увагою правового регулювання, однак залишаються недосконалими.</w:t>
      </w:r>
    </w:p>
    <w:p w:rsidR="00742580" w:rsidRPr="00E1028E" w:rsidRDefault="00742580" w:rsidP="00552B6E">
      <w:pPr>
        <w:pStyle w:val="HTML"/>
        <w:numPr>
          <w:ilvl w:val="0"/>
          <w:numId w:val="4"/>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left="0" w:firstLine="709"/>
        <w:contextualSpacing/>
        <w:jc w:val="both"/>
        <w:rPr>
          <w:rFonts w:ascii="Times New Roman" w:eastAsia="TimesNewRomanPSMT" w:hAnsi="Times New Roman" w:cs="Times New Roman"/>
          <w:sz w:val="28"/>
          <w:szCs w:val="28"/>
          <w:lang w:val="uk-UA" w:eastAsia="en-US"/>
        </w:rPr>
      </w:pPr>
      <w:r w:rsidRPr="00E1028E">
        <w:rPr>
          <w:rFonts w:ascii="Times New Roman" w:hAnsi="Times New Roman" w:cs="Times New Roman"/>
          <w:color w:val="000000"/>
          <w:sz w:val="28"/>
          <w:szCs w:val="28"/>
        </w:rPr>
        <w:t>В Україні регламентація відносин зонування населених пунктів знаходиться в площині двох галузей законодавства</w:t>
      </w:r>
      <w:r w:rsidRPr="00E1028E">
        <w:rPr>
          <w:rFonts w:ascii="Times New Roman" w:hAnsi="Times New Roman" w:cs="Times New Roman"/>
          <w:color w:val="000000"/>
          <w:sz w:val="28"/>
          <w:szCs w:val="28"/>
        </w:rPr>
        <w:noBreakHyphen/>
        <w:t>містобудівного та земельного. З одного боку, такий підхід є виправданим, оскільки повнота розкриття сутності зонування можлива за умови взаємодії цих двох галузей в сфері зонування. Так, норми містобудівного законодавства покликані регулювати відносини щодо поділу території села, селища, міста на зони, специфіки просторового планування забудови в населених пунктах в процесі будівництва будівель та споруд, а норми земельного законодавства спрямовані на регламентацію відносин з приводу особливостей використання земельних ділянок у межах окремих зон.</w:t>
      </w:r>
    </w:p>
    <w:p w:rsidR="00901DF2" w:rsidRPr="00E1028E" w:rsidRDefault="00901DF2" w:rsidP="00552B6E">
      <w:pPr>
        <w:pStyle w:val="HTML"/>
        <w:numPr>
          <w:ilvl w:val="0"/>
          <w:numId w:val="4"/>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left="0" w:firstLine="709"/>
        <w:contextualSpacing/>
        <w:jc w:val="both"/>
        <w:rPr>
          <w:rFonts w:ascii="Times New Roman" w:eastAsia="TimesNewRomanPSMT" w:hAnsi="Times New Roman" w:cs="Times New Roman"/>
          <w:sz w:val="28"/>
          <w:szCs w:val="28"/>
          <w:lang w:val="uk-UA" w:eastAsia="en-US"/>
        </w:rPr>
      </w:pPr>
      <w:r w:rsidRPr="00E1028E">
        <w:rPr>
          <w:rFonts w:ascii="Times New Roman" w:eastAsia="TimesNewRomanPSMT" w:hAnsi="Times New Roman" w:cs="Times New Roman"/>
          <w:sz w:val="28"/>
          <w:szCs w:val="28"/>
          <w:lang w:val="uk-UA" w:eastAsia="en-US"/>
        </w:rPr>
        <w:t>Наразі проблемою є відсутність єдиного зводу законів чи норм, присвячених питанню зонування земель. Він міг би вирішити достатньо велику кількість питань, зумовлених необхідністю співвіднесення норм земельного, містобудівного, екологічного, природоохоронного, цивільного і т.д. законодавства.</w:t>
      </w:r>
      <w:r w:rsidR="00742580" w:rsidRPr="00E1028E">
        <w:rPr>
          <w:rFonts w:ascii="Times New Roman" w:eastAsia="TimesNewRomanPSMT" w:hAnsi="Times New Roman" w:cs="Times New Roman"/>
          <w:sz w:val="28"/>
          <w:szCs w:val="28"/>
          <w:lang w:val="uk-UA" w:eastAsia="en-US"/>
        </w:rPr>
        <w:t xml:space="preserve"> Тому, на наше переконання, слід прийняти законопроект «Про зонування земель». </w:t>
      </w:r>
    </w:p>
    <w:p w:rsidR="00CA0772" w:rsidRPr="00E1028E" w:rsidRDefault="00901DF2" w:rsidP="00552B6E">
      <w:pPr>
        <w:pStyle w:val="a8"/>
        <w:numPr>
          <w:ilvl w:val="0"/>
          <w:numId w:val="4"/>
        </w:numPr>
        <w:autoSpaceDE w:val="0"/>
        <w:autoSpaceDN w:val="0"/>
        <w:adjustRightInd w:val="0"/>
        <w:spacing w:after="0" w:line="360" w:lineRule="auto"/>
        <w:ind w:left="0" w:firstLine="709"/>
        <w:jc w:val="both"/>
        <w:rPr>
          <w:rFonts w:ascii="Times New Roman" w:hAnsi="Times New Roman"/>
          <w:color w:val="000000" w:themeColor="text1"/>
          <w:sz w:val="28"/>
          <w:szCs w:val="28"/>
          <w:lang w:val="uk-UA"/>
        </w:rPr>
      </w:pPr>
      <w:r w:rsidRPr="00E1028E">
        <w:rPr>
          <w:rFonts w:ascii="Times New Roman" w:eastAsia="TimesNewRomanPSMT" w:hAnsi="Times New Roman"/>
          <w:i/>
          <w:iCs/>
          <w:sz w:val="28"/>
          <w:szCs w:val="28"/>
          <w:lang w:val="uk-UA"/>
        </w:rPr>
        <w:t xml:space="preserve">Як публічна, так і приватна складова нормативної моделі зонування </w:t>
      </w:r>
      <w:r w:rsidRPr="00E1028E">
        <w:rPr>
          <w:rFonts w:ascii="Times New Roman" w:eastAsia="TimesNewRomanPSMT" w:hAnsi="Times New Roman"/>
          <w:sz w:val="28"/>
          <w:szCs w:val="28"/>
        </w:rPr>
        <w:t xml:space="preserve">залишаються </w:t>
      </w:r>
      <w:r w:rsidRPr="00E1028E">
        <w:rPr>
          <w:rFonts w:ascii="Times New Roman" w:eastAsia="TimesNewRomanPSMT" w:hAnsi="Times New Roman"/>
          <w:sz w:val="28"/>
          <w:szCs w:val="28"/>
          <w:lang w:val="uk-UA"/>
        </w:rPr>
        <w:t xml:space="preserve">недостатньо </w:t>
      </w:r>
      <w:r w:rsidRPr="00E1028E">
        <w:rPr>
          <w:rFonts w:ascii="Times New Roman" w:eastAsia="TimesNewRomanPSMT" w:hAnsi="Times New Roman"/>
          <w:sz w:val="28"/>
          <w:szCs w:val="28"/>
        </w:rPr>
        <w:t>регламентованими</w:t>
      </w:r>
      <w:r w:rsidRPr="00E1028E">
        <w:rPr>
          <w:rFonts w:ascii="Times New Roman" w:eastAsia="TimesNewRomanPSMT" w:hAnsi="Times New Roman"/>
          <w:sz w:val="28"/>
          <w:szCs w:val="28"/>
          <w:lang w:val="uk-UA"/>
        </w:rPr>
        <w:t>.</w:t>
      </w:r>
    </w:p>
    <w:p w:rsidR="00901DF2" w:rsidRPr="00E1028E" w:rsidRDefault="00901DF2" w:rsidP="00552B6E">
      <w:pPr>
        <w:pStyle w:val="a8"/>
        <w:numPr>
          <w:ilvl w:val="0"/>
          <w:numId w:val="4"/>
        </w:numPr>
        <w:spacing w:after="0" w:line="360" w:lineRule="auto"/>
        <w:ind w:left="0" w:firstLine="709"/>
        <w:jc w:val="both"/>
        <w:rPr>
          <w:rFonts w:ascii="Times New Roman" w:eastAsia="TimesNewRomanPSMT" w:hAnsi="Times New Roman"/>
          <w:sz w:val="28"/>
          <w:szCs w:val="28"/>
        </w:rPr>
      </w:pPr>
      <w:r w:rsidRPr="00E1028E">
        <w:rPr>
          <w:rFonts w:ascii="Times New Roman" w:eastAsia="TimesNewRomanPSMT" w:hAnsi="Times New Roman"/>
          <w:sz w:val="28"/>
          <w:szCs w:val="28"/>
          <w:lang w:val="uk-UA"/>
        </w:rPr>
        <w:t>В</w:t>
      </w:r>
      <w:r w:rsidRPr="00E1028E">
        <w:rPr>
          <w:rFonts w:ascii="Times New Roman" w:eastAsia="TimesNewRomanPSMT" w:hAnsi="Times New Roman"/>
          <w:sz w:val="28"/>
          <w:szCs w:val="28"/>
        </w:rPr>
        <w:t xml:space="preserve">іднесення певної території до меж населеного пункту не є </w:t>
      </w:r>
      <w:r w:rsidRPr="00E1028E">
        <w:rPr>
          <w:rFonts w:ascii="Times New Roman" w:eastAsia="TimesNewRomanPSMT" w:hAnsi="Times New Roman"/>
          <w:sz w:val="28"/>
          <w:szCs w:val="28"/>
          <w:lang w:val="uk-UA"/>
        </w:rPr>
        <w:t>«</w:t>
      </w:r>
      <w:r w:rsidRPr="00E1028E">
        <w:rPr>
          <w:rFonts w:ascii="Times New Roman" w:eastAsia="TimesNewRomanPSMT" w:hAnsi="Times New Roman"/>
          <w:sz w:val="28"/>
          <w:szCs w:val="28"/>
        </w:rPr>
        <w:t>режимоутворююч</w:t>
      </w:r>
      <w:r w:rsidRPr="00E1028E">
        <w:rPr>
          <w:rFonts w:ascii="Times New Roman" w:eastAsia="TimesNewRomanPSMT" w:hAnsi="Times New Roman"/>
          <w:sz w:val="28"/>
          <w:szCs w:val="28"/>
          <w:lang w:val="uk-UA"/>
        </w:rPr>
        <w:t xml:space="preserve">им фактором», </w:t>
      </w:r>
      <w:r w:rsidRPr="00E1028E">
        <w:rPr>
          <w:rFonts w:ascii="Times New Roman" w:eastAsia="TimesNewRomanPSMT" w:hAnsi="Times New Roman"/>
          <w:sz w:val="28"/>
          <w:szCs w:val="28"/>
        </w:rPr>
        <w:t>від яко</w:t>
      </w:r>
      <w:r w:rsidRPr="00E1028E">
        <w:rPr>
          <w:rFonts w:ascii="Times New Roman" w:eastAsia="TimesNewRomanPSMT" w:hAnsi="Times New Roman"/>
          <w:sz w:val="28"/>
          <w:szCs w:val="28"/>
          <w:lang w:val="uk-UA"/>
        </w:rPr>
        <w:t>го</w:t>
      </w:r>
      <w:r w:rsidRPr="00E1028E">
        <w:rPr>
          <w:rFonts w:ascii="Times New Roman" w:eastAsia="TimesNewRomanPSMT" w:hAnsi="Times New Roman"/>
          <w:sz w:val="28"/>
          <w:szCs w:val="28"/>
        </w:rPr>
        <w:t xml:space="preserve"> залежить правовий режим тих чи інших земель, а навпаки – саме</w:t>
      </w:r>
      <w:r w:rsidRPr="00E1028E">
        <w:rPr>
          <w:rFonts w:ascii="Times New Roman" w:eastAsia="TimesNewRomanPSMT" w:hAnsi="Times New Roman"/>
          <w:sz w:val="28"/>
          <w:szCs w:val="28"/>
          <w:lang w:val="uk-UA"/>
        </w:rPr>
        <w:t xml:space="preserve"> </w:t>
      </w:r>
      <w:r w:rsidRPr="00E1028E">
        <w:rPr>
          <w:rFonts w:ascii="Times New Roman" w:eastAsia="TimesNewRomanPSMT" w:hAnsi="Times New Roman"/>
          <w:sz w:val="28"/>
          <w:szCs w:val="28"/>
        </w:rPr>
        <w:t>обґрунтована необхідність використання певної території для містобудівних потреб чи</w:t>
      </w:r>
      <w:r w:rsidRPr="00E1028E">
        <w:rPr>
          <w:rFonts w:ascii="Times New Roman" w:eastAsia="TimesNewRomanPSMT" w:hAnsi="Times New Roman"/>
          <w:sz w:val="28"/>
          <w:szCs w:val="28"/>
          <w:lang w:val="uk-UA"/>
        </w:rPr>
        <w:t xml:space="preserve"> </w:t>
      </w:r>
      <w:r w:rsidRPr="00E1028E">
        <w:rPr>
          <w:rFonts w:ascii="Times New Roman" w:eastAsia="TimesNewRomanPSMT" w:hAnsi="Times New Roman"/>
          <w:sz w:val="28"/>
          <w:szCs w:val="28"/>
        </w:rPr>
        <w:t>благоустрою зумовлює включення територій до меж населеного пункту та, відповідно, зміну їх</w:t>
      </w:r>
      <w:r w:rsidRPr="00E1028E">
        <w:rPr>
          <w:rFonts w:ascii="Times New Roman" w:eastAsia="TimesNewRomanPSMT" w:hAnsi="Times New Roman"/>
          <w:sz w:val="28"/>
          <w:szCs w:val="28"/>
          <w:lang w:val="uk-UA"/>
        </w:rPr>
        <w:t xml:space="preserve"> </w:t>
      </w:r>
      <w:r w:rsidRPr="00E1028E">
        <w:rPr>
          <w:rFonts w:ascii="Times New Roman" w:eastAsia="TimesNewRomanPSMT" w:hAnsi="Times New Roman"/>
          <w:sz w:val="28"/>
          <w:szCs w:val="28"/>
        </w:rPr>
        <w:t xml:space="preserve">правового режиму. </w:t>
      </w:r>
    </w:p>
    <w:p w:rsidR="00901DF2" w:rsidRPr="00E1028E" w:rsidRDefault="00901DF2" w:rsidP="00552B6E">
      <w:pPr>
        <w:pStyle w:val="a8"/>
        <w:numPr>
          <w:ilvl w:val="0"/>
          <w:numId w:val="4"/>
        </w:numPr>
        <w:autoSpaceDE w:val="0"/>
        <w:autoSpaceDN w:val="0"/>
        <w:adjustRightInd w:val="0"/>
        <w:spacing w:after="0" w:line="360" w:lineRule="auto"/>
        <w:ind w:left="0" w:firstLine="709"/>
        <w:jc w:val="both"/>
        <w:rPr>
          <w:rFonts w:ascii="Times New Roman" w:hAnsi="Times New Roman"/>
          <w:color w:val="000000" w:themeColor="text1"/>
          <w:sz w:val="28"/>
          <w:szCs w:val="28"/>
          <w:lang w:val="uk-UA"/>
        </w:rPr>
      </w:pPr>
      <w:r w:rsidRPr="00E1028E">
        <w:rPr>
          <w:rFonts w:ascii="Times New Roman" w:eastAsia="TimesNewRomanPSMT" w:hAnsi="Times New Roman"/>
          <w:sz w:val="28"/>
          <w:szCs w:val="28"/>
          <w:lang w:val="uk-UA"/>
        </w:rPr>
        <w:t>М</w:t>
      </w:r>
      <w:r w:rsidRPr="00E1028E">
        <w:rPr>
          <w:rFonts w:ascii="Times New Roman" w:eastAsia="TimesNewRomanPSMT" w:hAnsi="Times New Roman"/>
          <w:sz w:val="28"/>
          <w:szCs w:val="28"/>
        </w:rPr>
        <w:t>істобудівна документація встановлює необхідність та доцільність проведення заходів по включенню</w:t>
      </w:r>
      <w:r w:rsidRPr="00E1028E">
        <w:rPr>
          <w:rFonts w:ascii="Times New Roman" w:eastAsia="TimesNewRomanPSMT" w:hAnsi="Times New Roman"/>
          <w:sz w:val="28"/>
          <w:szCs w:val="28"/>
          <w:lang w:val="uk-UA"/>
        </w:rPr>
        <w:t xml:space="preserve"> </w:t>
      </w:r>
      <w:r w:rsidRPr="00E1028E">
        <w:rPr>
          <w:rFonts w:ascii="Times New Roman" w:eastAsia="TimesNewRomanPSMT" w:hAnsi="Times New Roman"/>
          <w:sz w:val="28"/>
          <w:szCs w:val="28"/>
        </w:rPr>
        <w:t>територій до складу земель населених пунктів, а землевпорядна документація – можливість та порядок</w:t>
      </w:r>
      <w:r w:rsidRPr="00E1028E">
        <w:rPr>
          <w:rFonts w:ascii="Times New Roman" w:eastAsia="TimesNewRomanPSMT" w:hAnsi="Times New Roman"/>
          <w:sz w:val="28"/>
          <w:szCs w:val="28"/>
          <w:lang w:val="uk-UA"/>
        </w:rPr>
        <w:t xml:space="preserve"> </w:t>
      </w:r>
      <w:r w:rsidRPr="00E1028E">
        <w:rPr>
          <w:rFonts w:ascii="Times New Roman" w:eastAsia="TimesNewRomanPSMT" w:hAnsi="Times New Roman"/>
          <w:sz w:val="28"/>
          <w:szCs w:val="28"/>
        </w:rPr>
        <w:t>їх реалізації.</w:t>
      </w:r>
    </w:p>
    <w:p w:rsidR="00381AD0" w:rsidRPr="00E1028E" w:rsidRDefault="00381AD0" w:rsidP="00552B6E">
      <w:pPr>
        <w:pStyle w:val="a8"/>
        <w:numPr>
          <w:ilvl w:val="0"/>
          <w:numId w:val="4"/>
        </w:numPr>
        <w:spacing w:after="0" w:line="360" w:lineRule="auto"/>
        <w:ind w:left="0" w:firstLine="709"/>
        <w:jc w:val="both"/>
        <w:rPr>
          <w:rFonts w:ascii="Times New Roman" w:eastAsia="TimesNewRomanPSMT" w:hAnsi="Times New Roman"/>
          <w:sz w:val="28"/>
          <w:szCs w:val="28"/>
          <w:lang w:val="uk-UA"/>
        </w:rPr>
      </w:pPr>
      <w:r w:rsidRPr="00E1028E">
        <w:rPr>
          <w:rFonts w:ascii="Times New Roman" w:eastAsia="TimesNewRomanPSMT" w:hAnsi="Times New Roman"/>
          <w:sz w:val="28"/>
          <w:szCs w:val="28"/>
          <w:lang w:val="uk-UA"/>
        </w:rPr>
        <w:lastRenderedPageBreak/>
        <w:t xml:space="preserve">В той же час, погодимося, що містобудування, інтереси міста (населеного пункту) (землекористування) є домінуючими щодо </w:t>
      </w:r>
      <w:r w:rsidRPr="00E1028E">
        <w:rPr>
          <w:rFonts w:ascii="Times New Roman" w:eastAsia="TimesNewRomanPSMT" w:hAnsi="Times New Roman"/>
          <w:sz w:val="28"/>
          <w:szCs w:val="28"/>
        </w:rPr>
        <w:t>землевпорядкування</w:t>
      </w:r>
      <w:r w:rsidRPr="00E1028E">
        <w:rPr>
          <w:rFonts w:ascii="Times New Roman" w:eastAsia="TimesNewRomanPSMT" w:hAnsi="Times New Roman"/>
          <w:sz w:val="28"/>
          <w:szCs w:val="28"/>
          <w:lang w:val="uk-UA"/>
        </w:rPr>
        <w:t>.</w:t>
      </w:r>
    </w:p>
    <w:p w:rsidR="00381AD0" w:rsidRPr="00E1028E" w:rsidRDefault="00381AD0" w:rsidP="00552B6E">
      <w:pPr>
        <w:pStyle w:val="a8"/>
        <w:numPr>
          <w:ilvl w:val="0"/>
          <w:numId w:val="4"/>
        </w:numPr>
        <w:spacing w:after="0" w:line="360" w:lineRule="auto"/>
        <w:ind w:left="0" w:firstLine="709"/>
        <w:jc w:val="both"/>
        <w:rPr>
          <w:rFonts w:ascii="Times New Roman" w:eastAsia="TimesNewRomanPSMT" w:hAnsi="Times New Roman"/>
          <w:sz w:val="28"/>
          <w:szCs w:val="28"/>
          <w:lang w:val="uk-UA"/>
        </w:rPr>
      </w:pPr>
      <w:r w:rsidRPr="00E1028E">
        <w:rPr>
          <w:rFonts w:ascii="Times New Roman" w:eastAsia="TimesNewRomanPSMT" w:hAnsi="Times New Roman"/>
          <w:sz w:val="28"/>
          <w:szCs w:val="28"/>
          <w:lang w:val="uk-UA"/>
        </w:rPr>
        <w:t>Тому підготовка землевпорядної документації має виходити з функціонального критерію - створення нормативної конструкції зонування земель.</w:t>
      </w:r>
    </w:p>
    <w:p w:rsidR="00381AD0" w:rsidRPr="00E1028E" w:rsidRDefault="00381AD0" w:rsidP="00552B6E">
      <w:pPr>
        <w:pStyle w:val="a8"/>
        <w:numPr>
          <w:ilvl w:val="0"/>
          <w:numId w:val="4"/>
        </w:numPr>
        <w:spacing w:after="0" w:line="360" w:lineRule="auto"/>
        <w:ind w:left="0" w:firstLine="709"/>
        <w:jc w:val="both"/>
        <w:rPr>
          <w:rFonts w:ascii="Times New Roman" w:eastAsia="TimesNewRomanPSMT" w:hAnsi="Times New Roman"/>
          <w:sz w:val="28"/>
          <w:szCs w:val="28"/>
        </w:rPr>
      </w:pPr>
      <w:r w:rsidRPr="00E1028E">
        <w:rPr>
          <w:rFonts w:ascii="Times New Roman" w:eastAsia="TimesNewRomanPSMT" w:hAnsi="Times New Roman"/>
          <w:sz w:val="28"/>
          <w:szCs w:val="28"/>
          <w:lang w:val="uk-UA"/>
        </w:rPr>
        <w:t xml:space="preserve">Враховуючи, що предмет і метод регулювання досліджуваних правовідносин є відповідними земельному праву, тому варто вважати інститут зонування специфічним (через ознаку специфіки землекористування) інститутом земельного права. Та й метою зонування земель є, врешті решт </w:t>
      </w:r>
      <w:r w:rsidRPr="00E1028E">
        <w:rPr>
          <w:rFonts w:ascii="Times New Roman" w:eastAsia="TimesNewRomanPSMT" w:hAnsi="Times New Roman"/>
          <w:sz w:val="28"/>
          <w:szCs w:val="28"/>
        </w:rPr>
        <w:t>встановлення допустимих та переважних видів використання</w:t>
      </w:r>
      <w:r w:rsidRPr="00E1028E">
        <w:rPr>
          <w:rFonts w:ascii="Times New Roman" w:eastAsia="TimesNewRomanPSMT" w:hAnsi="Times New Roman"/>
          <w:sz w:val="28"/>
          <w:szCs w:val="28"/>
          <w:lang w:val="uk-UA"/>
        </w:rPr>
        <w:t xml:space="preserve"> </w:t>
      </w:r>
      <w:r w:rsidRPr="00E1028E">
        <w:rPr>
          <w:rFonts w:ascii="Times New Roman" w:eastAsia="TimesNewRomanPSMT" w:hAnsi="Times New Roman"/>
          <w:sz w:val="28"/>
          <w:szCs w:val="28"/>
        </w:rPr>
        <w:t>територій та окремих земельних ділянок в кожній зоні, виділеній в межах населеного пункту,</w:t>
      </w:r>
      <w:r w:rsidRPr="00E1028E">
        <w:rPr>
          <w:rFonts w:ascii="Times New Roman" w:eastAsia="TimesNewRomanPSMT" w:hAnsi="Times New Roman"/>
          <w:sz w:val="28"/>
          <w:szCs w:val="28"/>
          <w:lang w:val="uk-UA"/>
        </w:rPr>
        <w:t xml:space="preserve"> </w:t>
      </w:r>
      <w:r w:rsidRPr="00E1028E">
        <w:rPr>
          <w:rFonts w:ascii="Times New Roman" w:eastAsia="TimesNewRomanPSMT" w:hAnsi="Times New Roman"/>
          <w:sz w:val="28"/>
          <w:szCs w:val="28"/>
        </w:rPr>
        <w:t xml:space="preserve">відповідно до плану зонування. </w:t>
      </w:r>
    </w:p>
    <w:p w:rsidR="00381AD0" w:rsidRPr="00E1028E" w:rsidRDefault="00381AD0" w:rsidP="00552B6E">
      <w:pPr>
        <w:pStyle w:val="a8"/>
        <w:numPr>
          <w:ilvl w:val="0"/>
          <w:numId w:val="4"/>
        </w:numPr>
        <w:spacing w:after="0" w:line="360" w:lineRule="auto"/>
        <w:ind w:left="0" w:right="140" w:firstLine="709"/>
        <w:jc w:val="both"/>
        <w:rPr>
          <w:rFonts w:ascii="Times New Roman" w:hAnsi="Times New Roman"/>
          <w:sz w:val="28"/>
          <w:szCs w:val="28"/>
          <w:lang w:val="uk-UA"/>
        </w:rPr>
      </w:pPr>
      <w:r w:rsidRPr="00E1028E">
        <w:rPr>
          <w:rFonts w:ascii="Times New Roman" w:hAnsi="Times New Roman"/>
          <w:color w:val="000000"/>
          <w:sz w:val="28"/>
          <w:szCs w:val="28"/>
          <w:lang w:val="uk-UA" w:eastAsia="uk-UA" w:bidi="uk-UA"/>
        </w:rPr>
        <w:t xml:space="preserve">Містобудівне та землевпорядне планування здебільшого спрямовані на вирішення одних й тих самих завдань, що й призводить до непотрібного «дублювання». Багато видів містобудівної та землевпорядної документації взагалі не розробляються, а застарілі планувальні документи не переглядаються. Щодо великої кількості землевпорядної планувальної документації відсутні необхідні нормативи та стандарти її розроблення. Проблемою залишається те, що в місцевих бюджетах (сіл, селищ) часто бракує коштів для замовлення багатьох містобудівних та землевпорядних планів, схем та проектів. Стосовно маленьких населених пунктів об’єктивним є те, що потреба у розробленні та затверджені плану зонування просто відсутня. Тому навряд чи за таких обставин є доречним впровадження в таких населених пунктах процедури зонування. </w:t>
      </w:r>
    </w:p>
    <w:p w:rsidR="00022D3D" w:rsidRPr="00E1028E" w:rsidRDefault="00381AD0" w:rsidP="00552B6E">
      <w:pPr>
        <w:pStyle w:val="a8"/>
        <w:numPr>
          <w:ilvl w:val="0"/>
          <w:numId w:val="4"/>
        </w:numPr>
        <w:autoSpaceDE w:val="0"/>
        <w:autoSpaceDN w:val="0"/>
        <w:adjustRightInd w:val="0"/>
        <w:spacing w:after="0" w:line="360" w:lineRule="auto"/>
        <w:ind w:left="0" w:firstLine="709"/>
        <w:jc w:val="both"/>
        <w:rPr>
          <w:rFonts w:ascii="Times New Roman" w:hAnsi="Times New Roman"/>
          <w:color w:val="000000" w:themeColor="text1"/>
          <w:sz w:val="28"/>
          <w:szCs w:val="28"/>
          <w:lang w:val="uk-UA"/>
        </w:rPr>
      </w:pPr>
      <w:r w:rsidRPr="00E1028E">
        <w:rPr>
          <w:rFonts w:ascii="Times New Roman" w:eastAsia="Times-Roman" w:hAnsi="Times New Roman"/>
          <w:sz w:val="28"/>
          <w:szCs w:val="28"/>
          <w:lang w:val="uk-UA"/>
        </w:rPr>
        <w:t xml:space="preserve"> При зонуванні </w:t>
      </w:r>
      <w:r w:rsidR="00022D3D" w:rsidRPr="00E1028E">
        <w:rPr>
          <w:rFonts w:ascii="Times New Roman" w:eastAsia="Times-Roman" w:hAnsi="Times New Roman"/>
          <w:color w:val="000000" w:themeColor="text1"/>
          <w:sz w:val="28"/>
          <w:szCs w:val="28"/>
          <w:lang w:val="uk-UA"/>
        </w:rPr>
        <w:t>слід враховувати положення Європейської ландшафтної конвенції, до якої Україна приєдналася 07.09.2005 р. Згідно положень даної конвенції «</w:t>
      </w:r>
      <w:r w:rsidR="00022D3D" w:rsidRPr="00E1028E">
        <w:rPr>
          <w:rFonts w:ascii="Times New Roman" w:hAnsi="Times New Roman"/>
          <w:color w:val="000000" w:themeColor="text1"/>
          <w:sz w:val="28"/>
          <w:szCs w:val="28"/>
          <w:lang w:val="uk-UA"/>
        </w:rPr>
        <w:t>ландшафтом» є територія,</w:t>
      </w:r>
      <w:r w:rsidR="00D43401" w:rsidRPr="00E1028E">
        <w:rPr>
          <w:rFonts w:ascii="Times New Roman" w:hAnsi="Times New Roman"/>
          <w:color w:val="000000" w:themeColor="text1"/>
          <w:sz w:val="28"/>
          <w:szCs w:val="28"/>
          <w:lang w:val="uk-UA"/>
        </w:rPr>
        <w:t xml:space="preserve"> </w:t>
      </w:r>
      <w:r w:rsidR="00022D3D" w:rsidRPr="00E1028E">
        <w:rPr>
          <w:rFonts w:ascii="Times New Roman" w:hAnsi="Times New Roman"/>
          <w:color w:val="000000" w:themeColor="text1"/>
          <w:sz w:val="28"/>
          <w:szCs w:val="28"/>
          <w:lang w:val="uk-UA"/>
        </w:rPr>
        <w:t>як</w:t>
      </w:r>
      <w:r w:rsidR="00D43401" w:rsidRPr="00E1028E">
        <w:rPr>
          <w:rFonts w:ascii="Times New Roman" w:hAnsi="Times New Roman"/>
          <w:color w:val="000000" w:themeColor="text1"/>
          <w:sz w:val="28"/>
          <w:szCs w:val="28"/>
          <w:lang w:val="uk-UA"/>
        </w:rPr>
        <w:t xml:space="preserve"> </w:t>
      </w:r>
      <w:r w:rsidR="00022D3D" w:rsidRPr="00E1028E">
        <w:rPr>
          <w:rFonts w:ascii="Times New Roman" w:hAnsi="Times New Roman"/>
          <w:color w:val="000000" w:themeColor="text1"/>
          <w:sz w:val="28"/>
          <w:szCs w:val="28"/>
          <w:lang w:val="uk-UA"/>
        </w:rPr>
        <w:t>її</w:t>
      </w:r>
      <w:r w:rsidR="00D43401" w:rsidRPr="00E1028E">
        <w:rPr>
          <w:rFonts w:ascii="Times New Roman" w:hAnsi="Times New Roman"/>
          <w:color w:val="000000" w:themeColor="text1"/>
          <w:sz w:val="28"/>
          <w:szCs w:val="28"/>
          <w:lang w:val="uk-UA"/>
        </w:rPr>
        <w:t xml:space="preserve"> </w:t>
      </w:r>
      <w:r w:rsidR="00022D3D" w:rsidRPr="00E1028E">
        <w:rPr>
          <w:rFonts w:ascii="Times New Roman" w:hAnsi="Times New Roman"/>
          <w:color w:val="000000" w:themeColor="text1"/>
          <w:sz w:val="28"/>
          <w:szCs w:val="28"/>
          <w:lang w:val="uk-UA"/>
        </w:rPr>
        <w:t>сприймають</w:t>
      </w:r>
      <w:r w:rsidR="00D43401" w:rsidRPr="00E1028E">
        <w:rPr>
          <w:rFonts w:ascii="Times New Roman" w:hAnsi="Times New Roman"/>
          <w:color w:val="000000" w:themeColor="text1"/>
          <w:sz w:val="28"/>
          <w:szCs w:val="28"/>
          <w:lang w:val="uk-UA"/>
        </w:rPr>
        <w:t xml:space="preserve"> </w:t>
      </w:r>
      <w:r w:rsidR="00022D3D" w:rsidRPr="00E1028E">
        <w:rPr>
          <w:rFonts w:ascii="Times New Roman" w:hAnsi="Times New Roman"/>
          <w:color w:val="000000" w:themeColor="text1"/>
          <w:sz w:val="28"/>
          <w:szCs w:val="28"/>
          <w:lang w:val="uk-UA"/>
        </w:rPr>
        <w:t>люди, характер якої,</w:t>
      </w:r>
      <w:r w:rsidR="00D43401" w:rsidRPr="00E1028E">
        <w:rPr>
          <w:rFonts w:ascii="Times New Roman" w:hAnsi="Times New Roman"/>
          <w:color w:val="000000" w:themeColor="text1"/>
          <w:sz w:val="28"/>
          <w:szCs w:val="28"/>
          <w:lang w:val="uk-UA"/>
        </w:rPr>
        <w:t xml:space="preserve"> </w:t>
      </w:r>
      <w:r w:rsidR="00022D3D" w:rsidRPr="00E1028E">
        <w:rPr>
          <w:rFonts w:ascii="Times New Roman" w:hAnsi="Times New Roman"/>
          <w:color w:val="000000" w:themeColor="text1"/>
          <w:sz w:val="28"/>
          <w:szCs w:val="28"/>
          <w:lang w:val="uk-UA"/>
        </w:rPr>
        <w:t>є результатом дії та</w:t>
      </w:r>
      <w:r w:rsidR="00D43401" w:rsidRPr="00E1028E">
        <w:rPr>
          <w:rFonts w:ascii="Times New Roman" w:hAnsi="Times New Roman"/>
          <w:color w:val="000000" w:themeColor="text1"/>
          <w:sz w:val="28"/>
          <w:szCs w:val="28"/>
          <w:lang w:val="uk-UA"/>
        </w:rPr>
        <w:t xml:space="preserve"> </w:t>
      </w:r>
      <w:r w:rsidR="00022D3D" w:rsidRPr="00E1028E">
        <w:rPr>
          <w:rFonts w:ascii="Times New Roman" w:hAnsi="Times New Roman"/>
          <w:color w:val="000000" w:themeColor="text1"/>
          <w:sz w:val="28"/>
          <w:szCs w:val="28"/>
          <w:lang w:val="uk-UA"/>
        </w:rPr>
        <w:t>взаємодії</w:t>
      </w:r>
      <w:r w:rsidR="00D43401" w:rsidRPr="00E1028E">
        <w:rPr>
          <w:rFonts w:ascii="Times New Roman" w:hAnsi="Times New Roman"/>
          <w:color w:val="000000" w:themeColor="text1"/>
          <w:sz w:val="28"/>
          <w:szCs w:val="28"/>
          <w:lang w:val="uk-UA"/>
        </w:rPr>
        <w:t xml:space="preserve"> </w:t>
      </w:r>
      <w:r w:rsidR="00022D3D" w:rsidRPr="00E1028E">
        <w:rPr>
          <w:rFonts w:ascii="Times New Roman" w:hAnsi="Times New Roman"/>
          <w:color w:val="000000" w:themeColor="text1"/>
          <w:sz w:val="28"/>
          <w:szCs w:val="28"/>
          <w:lang w:val="uk-UA"/>
        </w:rPr>
        <w:t>природних</w:t>
      </w:r>
      <w:r w:rsidR="00D43401" w:rsidRPr="00E1028E">
        <w:rPr>
          <w:rFonts w:ascii="Times New Roman" w:hAnsi="Times New Roman"/>
          <w:color w:val="000000" w:themeColor="text1"/>
          <w:sz w:val="28"/>
          <w:szCs w:val="28"/>
          <w:lang w:val="uk-UA"/>
        </w:rPr>
        <w:t xml:space="preserve"> </w:t>
      </w:r>
      <w:r w:rsidR="00022D3D" w:rsidRPr="00E1028E">
        <w:rPr>
          <w:rFonts w:ascii="Times New Roman" w:hAnsi="Times New Roman"/>
          <w:color w:val="000000" w:themeColor="text1"/>
          <w:sz w:val="28"/>
          <w:szCs w:val="28"/>
          <w:lang w:val="uk-UA"/>
        </w:rPr>
        <w:t>та/або людських факторів.</w:t>
      </w:r>
    </w:p>
    <w:p w:rsidR="00022D3D" w:rsidRPr="00E1028E" w:rsidRDefault="00022D3D" w:rsidP="00552B6E">
      <w:pPr>
        <w:pStyle w:val="HTML"/>
        <w:numPr>
          <w:ilvl w:val="0"/>
          <w:numId w:val="4"/>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left="0" w:firstLine="709"/>
        <w:contextualSpacing/>
        <w:jc w:val="both"/>
        <w:rPr>
          <w:rFonts w:ascii="Times New Roman" w:hAnsi="Times New Roman" w:cs="Times New Roman"/>
          <w:color w:val="000000" w:themeColor="text1"/>
          <w:sz w:val="28"/>
          <w:szCs w:val="28"/>
          <w:lang w:val="uk-UA"/>
        </w:rPr>
      </w:pPr>
      <w:r w:rsidRPr="00E1028E">
        <w:rPr>
          <w:rFonts w:ascii="Times New Roman" w:hAnsi="Times New Roman" w:cs="Times New Roman"/>
          <w:color w:val="000000" w:themeColor="text1"/>
          <w:sz w:val="28"/>
          <w:szCs w:val="28"/>
          <w:lang w:val="uk-UA"/>
        </w:rPr>
        <w:t>Але, на наше переконання, саме ті положення, які містяться в преамбулі, - є визначальними у розумінні взаємодії людина-природа в межах населених пунктів.</w:t>
      </w:r>
    </w:p>
    <w:p w:rsidR="00022D3D" w:rsidRPr="00E1028E" w:rsidRDefault="00381AD0" w:rsidP="00552B6E">
      <w:pPr>
        <w:pStyle w:val="a8"/>
        <w:numPr>
          <w:ilvl w:val="0"/>
          <w:numId w:val="4"/>
        </w:numPr>
        <w:autoSpaceDE w:val="0"/>
        <w:autoSpaceDN w:val="0"/>
        <w:adjustRightInd w:val="0"/>
        <w:spacing w:after="0" w:line="360" w:lineRule="auto"/>
        <w:ind w:left="0" w:firstLine="709"/>
        <w:jc w:val="both"/>
        <w:rPr>
          <w:rFonts w:ascii="Times New Roman" w:eastAsia="Times-Roman" w:hAnsi="Times New Roman"/>
          <w:sz w:val="28"/>
          <w:szCs w:val="28"/>
          <w:lang w:val="uk-UA"/>
        </w:rPr>
      </w:pPr>
      <w:r w:rsidRPr="00E1028E">
        <w:rPr>
          <w:rFonts w:ascii="Times New Roman" w:hAnsi="Times New Roman"/>
          <w:color w:val="000000" w:themeColor="text1"/>
          <w:sz w:val="28"/>
          <w:szCs w:val="28"/>
          <w:lang w:val="uk-UA"/>
        </w:rPr>
        <w:t xml:space="preserve">Ознайомившись із планом </w:t>
      </w:r>
      <w:r w:rsidRPr="00E1028E">
        <w:rPr>
          <w:rFonts w:ascii="Times New Roman" w:hAnsi="Times New Roman"/>
          <w:color w:val="000000" w:themeColor="text1"/>
          <w:sz w:val="28"/>
          <w:szCs w:val="28"/>
          <w:shd w:val="clear" w:color="auto" w:fill="FFFFFF"/>
        </w:rPr>
        <w:t>зонування території м.Запоріжжя</w:t>
      </w:r>
      <w:r w:rsidRPr="00E1028E">
        <w:rPr>
          <w:rFonts w:ascii="Times New Roman" w:hAnsi="Times New Roman"/>
          <w:color w:val="000000" w:themeColor="text1"/>
          <w:sz w:val="28"/>
          <w:szCs w:val="28"/>
          <w:shd w:val="clear" w:color="auto" w:fill="FFFFFF"/>
          <w:lang w:val="uk-UA"/>
        </w:rPr>
        <w:t xml:space="preserve">, можна дійти висновку, що він є достатньо інструментально дорослим, досконалим та </w:t>
      </w:r>
      <w:r w:rsidRPr="00E1028E">
        <w:rPr>
          <w:rFonts w:ascii="Times New Roman" w:hAnsi="Times New Roman"/>
          <w:color w:val="000000" w:themeColor="text1"/>
          <w:sz w:val="28"/>
          <w:szCs w:val="28"/>
          <w:shd w:val="clear" w:color="auto" w:fill="FFFFFF"/>
          <w:lang w:val="uk-UA"/>
        </w:rPr>
        <w:lastRenderedPageBreak/>
        <w:t>деталізованим. Він побудований у відповідності з генеральною схемою планування території України та регіону, що є досить прогресивним, оскільки включає в себе достатню кількість факторів і є інтегрованим в «матерію держави», що відповідає загальноєвропейським стандартам, зокрема, Німеччини.</w:t>
      </w:r>
    </w:p>
    <w:p w:rsidR="00381AD0" w:rsidRPr="00E1028E" w:rsidRDefault="00381AD0" w:rsidP="00552B6E">
      <w:pPr>
        <w:pStyle w:val="HTML"/>
        <w:numPr>
          <w:ilvl w:val="0"/>
          <w:numId w:val="4"/>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left="0" w:firstLine="709"/>
        <w:contextualSpacing/>
        <w:jc w:val="both"/>
        <w:rPr>
          <w:rFonts w:ascii="Times New Roman" w:hAnsi="Times New Roman" w:cs="Times New Roman"/>
          <w:color w:val="000000" w:themeColor="text1"/>
          <w:sz w:val="28"/>
          <w:szCs w:val="28"/>
          <w:shd w:val="clear" w:color="auto" w:fill="FFFFFF"/>
          <w:lang w:val="uk-UA"/>
        </w:rPr>
      </w:pPr>
      <w:r w:rsidRPr="00E1028E">
        <w:rPr>
          <w:rFonts w:ascii="Times New Roman" w:hAnsi="Times New Roman" w:cs="Times New Roman"/>
          <w:color w:val="000000" w:themeColor="text1"/>
          <w:sz w:val="28"/>
          <w:szCs w:val="28"/>
          <w:shd w:val="clear" w:color="auto" w:fill="FFFFFF"/>
          <w:lang w:val="uk-UA"/>
        </w:rPr>
        <w:t>В той же час, основними вадами є відсутність доступного розшифрування змісту і графічного зображення для жителів міста. Основною проблемою залишається відсутність механізму залучення широкої громадськості до участі в процесі обговорення, складання та приймання даної містобудівної і документації з зонування землі.</w:t>
      </w:r>
    </w:p>
    <w:p w:rsidR="00273ECB" w:rsidRPr="00E1028E" w:rsidRDefault="00381AD0" w:rsidP="00552B6E">
      <w:pPr>
        <w:pStyle w:val="a8"/>
        <w:numPr>
          <w:ilvl w:val="0"/>
          <w:numId w:val="4"/>
        </w:numPr>
        <w:autoSpaceDE w:val="0"/>
        <w:autoSpaceDN w:val="0"/>
        <w:adjustRightInd w:val="0"/>
        <w:spacing w:after="0" w:line="360" w:lineRule="auto"/>
        <w:ind w:left="0" w:firstLine="709"/>
        <w:jc w:val="both"/>
        <w:rPr>
          <w:rFonts w:ascii="Times New Roman" w:eastAsia="Times-Roman" w:hAnsi="Times New Roman"/>
          <w:sz w:val="28"/>
          <w:szCs w:val="28"/>
          <w:lang w:val="uk-UA"/>
        </w:rPr>
      </w:pPr>
      <w:r w:rsidRPr="00E1028E">
        <w:rPr>
          <w:rFonts w:ascii="Times New Roman" w:eastAsia="Times-Roman" w:hAnsi="Times New Roman"/>
          <w:sz w:val="28"/>
          <w:szCs w:val="28"/>
          <w:lang w:val="uk-UA"/>
        </w:rPr>
        <w:t xml:space="preserve">В нормативно-правових актах, присвячених зонуванню земель населених пунктів, слід передбачити чіткий механізм </w:t>
      </w:r>
      <w:r w:rsidR="00273ECB" w:rsidRPr="00E1028E">
        <w:rPr>
          <w:rFonts w:ascii="Times New Roman" w:eastAsia="Times-Roman" w:hAnsi="Times New Roman"/>
          <w:sz w:val="28"/>
          <w:szCs w:val="28"/>
          <w:lang w:val="uk-UA"/>
        </w:rPr>
        <w:t>залуч</w:t>
      </w:r>
      <w:r w:rsidRPr="00E1028E">
        <w:rPr>
          <w:rFonts w:ascii="Times New Roman" w:eastAsia="Times-Roman" w:hAnsi="Times New Roman"/>
          <w:sz w:val="28"/>
          <w:szCs w:val="28"/>
          <w:lang w:val="uk-UA"/>
        </w:rPr>
        <w:t xml:space="preserve">ення </w:t>
      </w:r>
      <w:r w:rsidR="00273ECB" w:rsidRPr="00E1028E">
        <w:rPr>
          <w:rFonts w:ascii="Times New Roman" w:eastAsia="Times-Roman" w:hAnsi="Times New Roman"/>
          <w:sz w:val="28"/>
          <w:szCs w:val="28"/>
          <w:lang w:val="uk-UA"/>
        </w:rPr>
        <w:t>до участі громади на всіх етапах підготовки, розгляду і затвердження плану.</w:t>
      </w:r>
    </w:p>
    <w:p w:rsidR="00381AD0" w:rsidRPr="00E1028E" w:rsidRDefault="00381AD0" w:rsidP="00E1028E">
      <w:pPr>
        <w:pStyle w:val="a8"/>
        <w:autoSpaceDE w:val="0"/>
        <w:autoSpaceDN w:val="0"/>
        <w:adjustRightInd w:val="0"/>
        <w:spacing w:after="0" w:line="360" w:lineRule="auto"/>
        <w:ind w:left="1080"/>
        <w:jc w:val="both"/>
        <w:rPr>
          <w:rFonts w:eastAsia="Times-Roman"/>
          <w:sz w:val="28"/>
          <w:szCs w:val="28"/>
          <w:lang w:val="uk-UA"/>
        </w:rPr>
      </w:pPr>
    </w:p>
    <w:p w:rsidR="004C21B8" w:rsidRPr="00E1028E" w:rsidRDefault="00273ECB" w:rsidP="00E1028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firstLine="709"/>
        <w:contextualSpacing/>
        <w:jc w:val="both"/>
        <w:rPr>
          <w:rFonts w:ascii="Times New Roman" w:hAnsi="Times New Roman" w:cs="Times New Roman"/>
          <w:color w:val="000000" w:themeColor="text1"/>
          <w:sz w:val="28"/>
          <w:szCs w:val="28"/>
          <w:shd w:val="clear" w:color="auto" w:fill="FFFFFF"/>
          <w:lang w:val="uk-UA"/>
        </w:rPr>
      </w:pPr>
      <w:r w:rsidRPr="00E1028E">
        <w:rPr>
          <w:rFonts w:eastAsia="Times-Roman"/>
          <w:sz w:val="28"/>
          <w:szCs w:val="28"/>
          <w:lang w:val="uk-UA"/>
        </w:rPr>
        <w:t xml:space="preserve"> </w:t>
      </w:r>
    </w:p>
    <w:p w:rsidR="00CA0772" w:rsidRPr="00E1028E" w:rsidRDefault="00CA0772" w:rsidP="00E1028E">
      <w:pPr>
        <w:widowControl w:val="0"/>
        <w:spacing w:line="360" w:lineRule="auto"/>
        <w:ind w:firstLine="709"/>
        <w:rPr>
          <w:lang w:val="uk-UA"/>
        </w:rPr>
      </w:pPr>
    </w:p>
    <w:p w:rsidR="00CA0772" w:rsidRPr="00E1028E" w:rsidRDefault="00CA0772" w:rsidP="00E1028E">
      <w:pPr>
        <w:spacing w:after="160" w:line="259" w:lineRule="auto"/>
        <w:jc w:val="left"/>
        <w:rPr>
          <w:rFonts w:eastAsiaTheme="minorHAnsi"/>
          <w:color w:val="000000" w:themeColor="text1"/>
          <w:sz w:val="28"/>
          <w:szCs w:val="28"/>
          <w:lang w:val="uk-UA" w:eastAsia="en-US"/>
        </w:rPr>
      </w:pPr>
    </w:p>
    <w:p w:rsidR="00CA0772" w:rsidRPr="00E1028E" w:rsidRDefault="00CA0772" w:rsidP="00E1028E">
      <w:pPr>
        <w:pStyle w:val="1"/>
        <w:spacing w:before="0" w:line="360" w:lineRule="atLeast"/>
        <w:jc w:val="center"/>
        <w:rPr>
          <w:caps/>
          <w:sz w:val="28"/>
          <w:szCs w:val="28"/>
          <w:lang w:val="uk-UA"/>
        </w:rPr>
      </w:pPr>
      <w:r w:rsidRPr="00E1028E">
        <w:rPr>
          <w:rFonts w:eastAsiaTheme="minorHAnsi"/>
          <w:color w:val="000000" w:themeColor="text1"/>
          <w:sz w:val="28"/>
          <w:szCs w:val="28"/>
          <w:lang w:val="uk-UA" w:eastAsia="en-US"/>
        </w:rPr>
        <w:br w:type="page"/>
      </w:r>
    </w:p>
    <w:p w:rsidR="00D524F2" w:rsidRPr="00E1028E" w:rsidRDefault="00D524F2" w:rsidP="00E1028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jc w:val="center"/>
        <w:rPr>
          <w:rFonts w:ascii="Times New Roman" w:hAnsi="Times New Roman" w:cs="Times New Roman"/>
          <w:caps/>
          <w:sz w:val="28"/>
          <w:szCs w:val="28"/>
          <w:lang w:val="uk-UA"/>
        </w:rPr>
      </w:pPr>
      <w:r w:rsidRPr="00E1028E">
        <w:rPr>
          <w:rFonts w:ascii="Times New Roman" w:hAnsi="Times New Roman" w:cs="Times New Roman"/>
          <w:caps/>
          <w:sz w:val="28"/>
          <w:szCs w:val="28"/>
          <w:lang w:val="uk-UA"/>
        </w:rPr>
        <w:lastRenderedPageBreak/>
        <w:t>ПЕРЕЛІК використаних джерел</w:t>
      </w:r>
    </w:p>
    <w:p w:rsidR="00D524F2" w:rsidRPr="00E1028E" w:rsidRDefault="00D524F2" w:rsidP="00E1028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jc w:val="center"/>
        <w:rPr>
          <w:rFonts w:ascii="Times New Roman" w:hAnsi="Times New Roman" w:cs="Times New Roman"/>
          <w:caps/>
          <w:sz w:val="28"/>
          <w:szCs w:val="28"/>
          <w:lang w:val="uk-UA"/>
        </w:rPr>
      </w:pPr>
    </w:p>
    <w:p w:rsidR="00D524F2" w:rsidRPr="00E1028E" w:rsidRDefault="00D524F2" w:rsidP="00E1028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contextualSpacing/>
        <w:jc w:val="center"/>
        <w:rPr>
          <w:rFonts w:ascii="Times New Roman" w:hAnsi="Times New Roman" w:cs="Times New Roman"/>
          <w:caps/>
          <w:sz w:val="28"/>
          <w:szCs w:val="28"/>
          <w:lang w:val="uk-UA"/>
        </w:rPr>
      </w:pPr>
    </w:p>
    <w:p w:rsidR="006C7CFD" w:rsidRPr="00E1028E" w:rsidRDefault="006C7CFD" w:rsidP="00E1028E">
      <w:pPr>
        <w:pStyle w:val="a8"/>
        <w:numPr>
          <w:ilvl w:val="0"/>
          <w:numId w:val="3"/>
        </w:numPr>
        <w:autoSpaceDE w:val="0"/>
        <w:autoSpaceDN w:val="0"/>
        <w:spacing w:after="0" w:line="360" w:lineRule="auto"/>
        <w:ind w:left="0" w:firstLine="709"/>
        <w:jc w:val="both"/>
        <w:rPr>
          <w:rFonts w:ascii="Times New Roman" w:hAnsi="Times New Roman"/>
          <w:color w:val="000000" w:themeColor="text1"/>
          <w:sz w:val="28"/>
          <w:szCs w:val="28"/>
          <w:lang w:val="uk-UA"/>
        </w:rPr>
      </w:pPr>
      <w:bookmarkStart w:id="26" w:name="_Ref532753746"/>
      <w:bookmarkStart w:id="27" w:name="_Ref531544337"/>
      <w:r w:rsidRPr="00E1028E">
        <w:rPr>
          <w:rFonts w:ascii="Times New Roman" w:hAnsi="Times New Roman"/>
          <w:color w:val="000000" w:themeColor="text1"/>
          <w:sz w:val="28"/>
          <w:szCs w:val="28"/>
        </w:rPr>
        <w:t>Аксененок Г.А. Земельное законодательство зарубежных стран. Москва: Наука, 1982.</w:t>
      </w:r>
      <w:bookmarkEnd w:id="26"/>
      <w:r w:rsidRPr="00E1028E">
        <w:rPr>
          <w:rFonts w:ascii="Times New Roman" w:hAnsi="Times New Roman"/>
          <w:color w:val="000000" w:themeColor="text1"/>
          <w:sz w:val="28"/>
          <w:szCs w:val="28"/>
        </w:rPr>
        <w:t xml:space="preserve"> 367 с.</w:t>
      </w:r>
    </w:p>
    <w:p w:rsidR="006C7CFD" w:rsidRPr="00E1028E" w:rsidRDefault="006C7CFD" w:rsidP="00E1028E">
      <w:pPr>
        <w:pStyle w:val="a8"/>
        <w:numPr>
          <w:ilvl w:val="0"/>
          <w:numId w:val="3"/>
        </w:numPr>
        <w:spacing w:after="0" w:line="360" w:lineRule="auto"/>
        <w:ind w:left="0" w:firstLine="709"/>
        <w:jc w:val="both"/>
        <w:rPr>
          <w:rFonts w:ascii="Times New Roman" w:hAnsi="Times New Roman"/>
          <w:sz w:val="28"/>
          <w:szCs w:val="28"/>
          <w:lang w:val="uk-UA"/>
        </w:rPr>
      </w:pPr>
      <w:bookmarkStart w:id="28" w:name="_Ref502769201"/>
      <w:r w:rsidRPr="00E1028E">
        <w:rPr>
          <w:rFonts w:ascii="Times New Roman" w:hAnsi="Times New Roman"/>
          <w:sz w:val="28"/>
          <w:szCs w:val="28"/>
          <w:lang w:val="uk-UA"/>
        </w:rPr>
        <w:t xml:space="preserve">Батанов О. Проблеми конституційної регламентації компетенції місцевого самоврядування в Україні та зарубіжних країнах. </w:t>
      </w:r>
      <w:r w:rsidRPr="00E1028E">
        <w:rPr>
          <w:rFonts w:ascii="Times New Roman" w:hAnsi="Times New Roman"/>
          <w:i/>
          <w:sz w:val="28"/>
          <w:szCs w:val="28"/>
          <w:lang w:val="uk-UA"/>
        </w:rPr>
        <w:t>Право України</w:t>
      </w:r>
      <w:r w:rsidRPr="00E1028E">
        <w:rPr>
          <w:rFonts w:ascii="Times New Roman" w:hAnsi="Times New Roman"/>
          <w:sz w:val="28"/>
          <w:szCs w:val="28"/>
          <w:lang w:val="uk-UA"/>
        </w:rPr>
        <w:t>. 2015. № 9 . С. 104–113.</w:t>
      </w:r>
      <w:bookmarkEnd w:id="28"/>
    </w:p>
    <w:p w:rsidR="006C7CFD" w:rsidRPr="00E1028E" w:rsidRDefault="006C7CFD" w:rsidP="00E1028E">
      <w:pPr>
        <w:pStyle w:val="a8"/>
        <w:numPr>
          <w:ilvl w:val="0"/>
          <w:numId w:val="3"/>
        </w:numPr>
        <w:autoSpaceDE w:val="0"/>
        <w:autoSpaceDN w:val="0"/>
        <w:adjustRightInd w:val="0"/>
        <w:spacing w:after="0" w:line="360" w:lineRule="auto"/>
        <w:ind w:left="0" w:firstLine="709"/>
        <w:jc w:val="both"/>
        <w:rPr>
          <w:rFonts w:ascii="Times New Roman" w:hAnsi="Times New Roman"/>
          <w:sz w:val="28"/>
          <w:szCs w:val="28"/>
          <w:lang w:val="uk-UA"/>
        </w:rPr>
      </w:pPr>
      <w:bookmarkStart w:id="29" w:name="_Ref502766478"/>
      <w:r w:rsidRPr="00E1028E">
        <w:rPr>
          <w:rFonts w:ascii="Times New Roman" w:hAnsi="Times New Roman"/>
          <w:sz w:val="28"/>
          <w:szCs w:val="28"/>
          <w:lang w:val="uk-UA"/>
        </w:rPr>
        <w:t xml:space="preserve">Всеукраїнський форум учених-правознавців «Новітній конституційний процес в Україні: питання децентралізації влади». </w:t>
      </w:r>
      <w:r w:rsidRPr="00E1028E">
        <w:rPr>
          <w:rFonts w:ascii="Times New Roman" w:hAnsi="Times New Roman"/>
          <w:i/>
          <w:sz w:val="28"/>
          <w:szCs w:val="28"/>
          <w:lang w:val="uk-UA"/>
        </w:rPr>
        <w:t>Право України</w:t>
      </w:r>
      <w:r w:rsidRPr="00E1028E">
        <w:rPr>
          <w:rFonts w:ascii="Times New Roman" w:hAnsi="Times New Roman"/>
          <w:sz w:val="28"/>
          <w:szCs w:val="28"/>
          <w:lang w:val="uk-UA"/>
        </w:rPr>
        <w:t>. 2015. №11. С. 9–13.</w:t>
      </w:r>
      <w:bookmarkEnd w:id="29"/>
      <w:r w:rsidRPr="00E1028E">
        <w:rPr>
          <w:rFonts w:ascii="Times New Roman" w:hAnsi="Times New Roman"/>
          <w:sz w:val="28"/>
          <w:szCs w:val="28"/>
          <w:lang w:val="uk-UA"/>
        </w:rPr>
        <w:t xml:space="preserve"> </w:t>
      </w:r>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i/>
          <w:color w:val="000000" w:themeColor="text1"/>
          <w:sz w:val="28"/>
          <w:szCs w:val="28"/>
          <w:lang w:val="uk-UA"/>
        </w:rPr>
      </w:pPr>
      <w:r w:rsidRPr="00E1028E">
        <w:rPr>
          <w:rFonts w:ascii="Times New Roman" w:hAnsi="Times New Roman" w:cs="Times New Roman"/>
          <w:color w:val="000000" w:themeColor="text1"/>
          <w:sz w:val="28"/>
          <w:szCs w:val="28"/>
          <w:lang w:val="uk-UA"/>
        </w:rPr>
        <w:t xml:space="preserve">Горковчук Д.В. Розроблення геоінформаційної моделі зонування міських територій для використання в системах містобудівного кадастру. </w:t>
      </w:r>
      <w:r w:rsidRPr="00E1028E">
        <w:rPr>
          <w:rFonts w:ascii="Times New Roman" w:hAnsi="Times New Roman" w:cs="Times New Roman"/>
          <w:i/>
          <w:color w:val="000000" w:themeColor="text1"/>
          <w:sz w:val="28"/>
          <w:szCs w:val="28"/>
          <w:lang w:val="en-US"/>
        </w:rPr>
        <w:t>ScienceRise</w:t>
      </w:r>
      <w:r w:rsidRPr="00E1028E">
        <w:rPr>
          <w:rFonts w:ascii="Times New Roman" w:hAnsi="Times New Roman" w:cs="Times New Roman"/>
          <w:color w:val="000000" w:themeColor="text1"/>
          <w:sz w:val="28"/>
          <w:szCs w:val="28"/>
          <w:shd w:val="clear" w:color="auto" w:fill="F9F9F9"/>
          <w:lang w:val="en-US"/>
        </w:rPr>
        <w:t>. 2016. № 12</w:t>
      </w:r>
      <w:r w:rsidRPr="00E1028E">
        <w:rPr>
          <w:rFonts w:ascii="Times New Roman" w:hAnsi="Times New Roman" w:cs="Times New Roman"/>
          <w:color w:val="000000" w:themeColor="text1"/>
          <w:sz w:val="28"/>
          <w:szCs w:val="28"/>
          <w:shd w:val="clear" w:color="auto" w:fill="F9F9F9"/>
          <w:lang w:val="uk-UA"/>
        </w:rPr>
        <w:t xml:space="preserve"> </w:t>
      </w:r>
      <w:r w:rsidRPr="00E1028E">
        <w:rPr>
          <w:rFonts w:ascii="Times New Roman" w:hAnsi="Times New Roman" w:cs="Times New Roman"/>
          <w:color w:val="000000" w:themeColor="text1"/>
          <w:sz w:val="28"/>
          <w:szCs w:val="28"/>
          <w:shd w:val="clear" w:color="auto" w:fill="F9F9F9"/>
          <w:lang w:val="en-US"/>
        </w:rPr>
        <w:t xml:space="preserve">(2). </w:t>
      </w:r>
      <w:r w:rsidRPr="00E1028E">
        <w:rPr>
          <w:rFonts w:ascii="Times New Roman" w:hAnsi="Times New Roman" w:cs="Times New Roman"/>
          <w:color w:val="000000" w:themeColor="text1"/>
          <w:sz w:val="28"/>
          <w:szCs w:val="28"/>
          <w:shd w:val="clear" w:color="auto" w:fill="F9F9F9"/>
        </w:rPr>
        <w:t>С</w:t>
      </w:r>
      <w:r w:rsidRPr="00E1028E">
        <w:rPr>
          <w:rFonts w:ascii="Times New Roman" w:hAnsi="Times New Roman" w:cs="Times New Roman"/>
          <w:color w:val="000000" w:themeColor="text1"/>
          <w:sz w:val="28"/>
          <w:szCs w:val="28"/>
          <w:shd w:val="clear" w:color="auto" w:fill="F9F9F9"/>
          <w:lang w:val="en-US"/>
        </w:rPr>
        <w:t>. 11-18</w:t>
      </w:r>
      <w:r w:rsidRPr="00E1028E">
        <w:rPr>
          <w:rFonts w:ascii="Times New Roman" w:hAnsi="Times New Roman" w:cs="Times New Roman"/>
          <w:color w:val="000000" w:themeColor="text1"/>
          <w:sz w:val="28"/>
          <w:szCs w:val="28"/>
          <w:shd w:val="clear" w:color="auto" w:fill="F9F9F9"/>
          <w:lang w:val="uk-UA"/>
        </w:rPr>
        <w:t>.</w:t>
      </w:r>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left="0" w:firstLine="709"/>
        <w:contextualSpacing/>
        <w:jc w:val="both"/>
        <w:rPr>
          <w:rFonts w:ascii="Times New Roman" w:hAnsi="Times New Roman" w:cs="Times New Roman"/>
          <w:color w:val="000000" w:themeColor="text1"/>
          <w:sz w:val="28"/>
          <w:szCs w:val="28"/>
          <w:lang w:val="uk-UA"/>
        </w:rPr>
      </w:pPr>
      <w:r w:rsidRPr="00E1028E">
        <w:rPr>
          <w:rFonts w:ascii="Times New Roman" w:hAnsi="Times New Roman" w:cs="Times New Roman"/>
          <w:color w:val="292B2C"/>
          <w:sz w:val="28"/>
          <w:szCs w:val="28"/>
          <w:lang w:val="uk-UA"/>
        </w:rPr>
        <w:t xml:space="preserve"> </w:t>
      </w:r>
      <w:bookmarkStart w:id="30" w:name="_Ref532824051"/>
      <w:r w:rsidRPr="00E1028E">
        <w:rPr>
          <w:rFonts w:ascii="Times New Roman" w:hAnsi="Times New Roman" w:cs="Times New Roman"/>
          <w:sz w:val="28"/>
          <w:szCs w:val="28"/>
          <w:lang w:val="uk-UA"/>
        </w:rPr>
        <w:t xml:space="preserve">Гусаков В., Валетта У., Нудельман В., Вашкулат О. Регулювання використання </w:t>
      </w:r>
      <w:r w:rsidRPr="00E1028E">
        <w:rPr>
          <w:rFonts w:ascii="Times New Roman" w:hAnsi="Times New Roman" w:cs="Times New Roman"/>
          <w:color w:val="000000" w:themeColor="text1"/>
          <w:sz w:val="28"/>
          <w:szCs w:val="28"/>
          <w:lang w:val="uk-UA"/>
        </w:rPr>
        <w:t xml:space="preserve">і забудови територій населених пунктів (зонінг). Довідник. Київ: Держбуд України, 1996. 85 с. </w:t>
      </w:r>
      <w:bookmarkEnd w:id="30"/>
    </w:p>
    <w:p w:rsidR="006C7CFD" w:rsidRPr="00E1028E" w:rsidRDefault="006C7CFD" w:rsidP="00E1028E">
      <w:pPr>
        <w:pStyle w:val="a8"/>
        <w:numPr>
          <w:ilvl w:val="0"/>
          <w:numId w:val="3"/>
        </w:numPr>
        <w:spacing w:after="0" w:line="360" w:lineRule="auto"/>
        <w:ind w:left="0" w:firstLine="709"/>
        <w:jc w:val="both"/>
        <w:rPr>
          <w:rFonts w:ascii="Times New Roman" w:hAnsi="Times New Roman"/>
          <w:sz w:val="28"/>
          <w:szCs w:val="28"/>
          <w:lang w:val="uk-UA"/>
        </w:rPr>
      </w:pPr>
      <w:r w:rsidRPr="00E1028E">
        <w:rPr>
          <w:rFonts w:ascii="Times New Roman" w:hAnsi="Times New Roman"/>
          <w:sz w:val="28"/>
          <w:szCs w:val="28"/>
          <w:lang w:val="uk-UA"/>
        </w:rPr>
        <w:t xml:space="preserve"> </w:t>
      </w:r>
      <w:bookmarkStart w:id="31" w:name="_Ref532755398"/>
      <w:r w:rsidRPr="00E1028E">
        <w:rPr>
          <w:rFonts w:ascii="Times New Roman" w:hAnsi="Times New Roman"/>
          <w:sz w:val="28"/>
          <w:szCs w:val="28"/>
          <w:lang w:val="uk-UA"/>
        </w:rPr>
        <w:t xml:space="preserve">ДБН Б.1.1-13:2012 «Склад та зміст містобудівної документації на державному та документальному рівнях». </w:t>
      </w:r>
      <w:r w:rsidRPr="00E1028E">
        <w:rPr>
          <w:rFonts w:ascii="Times New Roman" w:hAnsi="Times New Roman"/>
          <w:sz w:val="28"/>
          <w:szCs w:val="28"/>
        </w:rPr>
        <w:t>Київ</w:t>
      </w:r>
      <w:r w:rsidRPr="00E1028E">
        <w:rPr>
          <w:rFonts w:ascii="Times New Roman" w:hAnsi="Times New Roman"/>
          <w:sz w:val="28"/>
          <w:szCs w:val="28"/>
          <w:lang w:val="uk-UA"/>
        </w:rPr>
        <w:t xml:space="preserve">: </w:t>
      </w:r>
      <w:r w:rsidRPr="00E1028E">
        <w:rPr>
          <w:rFonts w:ascii="Times New Roman" w:hAnsi="Times New Roman"/>
          <w:sz w:val="28"/>
          <w:szCs w:val="28"/>
        </w:rPr>
        <w:t>Міністерство регіонального розвитку, будівництва та житлово-комунального господарства України</w:t>
      </w:r>
      <w:r w:rsidRPr="00E1028E">
        <w:rPr>
          <w:rFonts w:ascii="Times New Roman" w:hAnsi="Times New Roman"/>
          <w:sz w:val="28"/>
          <w:szCs w:val="28"/>
          <w:lang w:val="uk-UA"/>
        </w:rPr>
        <w:t xml:space="preserve">, </w:t>
      </w:r>
      <w:r w:rsidRPr="00E1028E">
        <w:rPr>
          <w:rFonts w:ascii="Times New Roman" w:hAnsi="Times New Roman"/>
          <w:sz w:val="28"/>
          <w:szCs w:val="28"/>
        </w:rPr>
        <w:t>2012</w:t>
      </w:r>
      <w:r w:rsidRPr="00E1028E">
        <w:rPr>
          <w:rFonts w:ascii="Times New Roman" w:hAnsi="Times New Roman"/>
          <w:sz w:val="28"/>
          <w:szCs w:val="28"/>
          <w:lang w:val="uk-UA"/>
        </w:rPr>
        <w:t>. 45 с.</w:t>
      </w:r>
      <w:bookmarkEnd w:id="31"/>
      <w:r w:rsidRPr="00E1028E">
        <w:rPr>
          <w:rFonts w:ascii="Times New Roman" w:hAnsi="Times New Roman"/>
          <w:sz w:val="28"/>
          <w:szCs w:val="28"/>
          <w:lang w:val="uk-UA"/>
        </w:rPr>
        <w:t xml:space="preserve"> </w:t>
      </w:r>
    </w:p>
    <w:p w:rsidR="006C7CFD" w:rsidRPr="00D87CEF"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color w:val="000000" w:themeColor="text1"/>
          <w:sz w:val="28"/>
          <w:szCs w:val="28"/>
        </w:rPr>
      </w:pPr>
      <w:r w:rsidRPr="00E1028E">
        <w:rPr>
          <w:rFonts w:ascii="Times New Roman" w:hAnsi="Times New Roman" w:cs="Times New Roman"/>
          <w:sz w:val="28"/>
          <w:szCs w:val="28"/>
          <w:lang w:val="uk-UA"/>
        </w:rPr>
        <w:t xml:space="preserve"> </w:t>
      </w:r>
      <w:r w:rsidRPr="00E1028E">
        <w:rPr>
          <w:rFonts w:ascii="Times New Roman" w:hAnsi="Times New Roman" w:cs="Times New Roman"/>
          <w:bCs/>
          <w:color w:val="000000" w:themeColor="text1"/>
          <w:sz w:val="28"/>
          <w:szCs w:val="28"/>
        </w:rPr>
        <w:t xml:space="preserve">ДБН Б.2.2-12:2018 </w:t>
      </w:r>
      <w:r w:rsidRPr="00E1028E">
        <w:rPr>
          <w:rFonts w:ascii="Times New Roman" w:hAnsi="Times New Roman"/>
          <w:bCs/>
          <w:color w:val="000000" w:themeColor="text1"/>
          <w:sz w:val="28"/>
          <w:szCs w:val="28"/>
          <w:lang w:val="uk-UA"/>
        </w:rPr>
        <w:t>«</w:t>
      </w:r>
      <w:r w:rsidRPr="00E1028E">
        <w:rPr>
          <w:rFonts w:ascii="Times New Roman" w:hAnsi="Times New Roman" w:cs="Times New Roman"/>
          <w:bCs/>
          <w:color w:val="000000" w:themeColor="text1"/>
          <w:sz w:val="28"/>
          <w:szCs w:val="28"/>
        </w:rPr>
        <w:t>Планування і забудова територій</w:t>
      </w:r>
      <w:r w:rsidRPr="00E1028E">
        <w:rPr>
          <w:rFonts w:ascii="Times New Roman" w:hAnsi="Times New Roman"/>
          <w:bCs/>
          <w:color w:val="000000" w:themeColor="text1"/>
          <w:sz w:val="28"/>
          <w:szCs w:val="28"/>
          <w:lang w:val="uk-UA"/>
        </w:rPr>
        <w:t>»</w:t>
      </w:r>
      <w:r w:rsidRPr="00E1028E">
        <w:rPr>
          <w:rFonts w:ascii="Times New Roman" w:hAnsi="Times New Roman" w:cs="Times New Roman"/>
          <w:bCs/>
          <w:color w:val="000000" w:themeColor="text1"/>
          <w:sz w:val="28"/>
          <w:szCs w:val="28"/>
          <w:lang w:val="uk-UA"/>
        </w:rPr>
        <w:t xml:space="preserve">. </w:t>
      </w:r>
      <w:r w:rsidRPr="00E1028E">
        <w:rPr>
          <w:rStyle w:val="21"/>
          <w:rFonts w:eastAsia="Calibri"/>
          <w:sz w:val="28"/>
          <w:szCs w:val="28"/>
        </w:rPr>
        <w:t xml:space="preserve">Наказ Міністерства регіонального розвитку, будівництва та житлово-комунального господарства України від 23.04.2018 р. №100. </w:t>
      </w:r>
      <w:r w:rsidRPr="00E1028E">
        <w:rPr>
          <w:rStyle w:val="21"/>
          <w:sz w:val="28"/>
          <w:szCs w:val="28"/>
        </w:rPr>
        <w:t>http://kbu.org.ua/assets/app/documents/15.1.%20%D0%94%D0%91%D0%9D%20%D0%91.2.2-12-2018%20%D0%9F%D0%9B%D0%90%D0%9D%D0%A3%D0%92%D0%90%D0%9D%D0%9D%D0%AF%20%D0%86%20%D0%97%D0%90%D0%91%D0%A3%D0%94%D0%9E%D0%92%D0%90%20%D0%A2%D0%95%D0%A0%D0%98%D0%A2%D0%9E%D0%A0%D0%86%D0%99.pdf</w:t>
      </w:r>
      <w:r w:rsidRPr="00E1028E">
        <w:rPr>
          <w:rFonts w:ascii="Times New Roman" w:hAnsi="Times New Roman" w:cs="Times New Roman"/>
          <w:bCs/>
          <w:color w:val="000000" w:themeColor="text1"/>
          <w:sz w:val="28"/>
          <w:szCs w:val="28"/>
          <w:bdr w:val="none" w:sz="0" w:space="0" w:color="auto" w:frame="1"/>
          <w:shd w:val="clear" w:color="auto" w:fill="FFFFFF"/>
        </w:rPr>
        <w:t xml:space="preserve"> </w:t>
      </w:r>
    </w:p>
    <w:p w:rsidR="006C7CFD" w:rsidRPr="00E1028E" w:rsidRDefault="006C7CFD" w:rsidP="00E1028E">
      <w:pPr>
        <w:pStyle w:val="HTML"/>
        <w:numPr>
          <w:ilvl w:val="0"/>
          <w:numId w:val="3"/>
        </w:numPr>
        <w:spacing w:line="360" w:lineRule="auto"/>
        <w:ind w:left="0" w:firstLine="709"/>
        <w:contextualSpacing/>
        <w:jc w:val="both"/>
        <w:rPr>
          <w:rFonts w:ascii="Times New Roman" w:hAnsi="Times New Roman" w:cs="Times New Roman"/>
          <w:color w:val="000000" w:themeColor="text1"/>
          <w:sz w:val="28"/>
          <w:szCs w:val="28"/>
        </w:rPr>
      </w:pPr>
      <w:bookmarkStart w:id="32" w:name="_Ref533013441"/>
      <w:r w:rsidRPr="00E1028E">
        <w:rPr>
          <w:rFonts w:ascii="Times New Roman" w:hAnsi="Times New Roman" w:cs="Times New Roman"/>
          <w:bCs/>
          <w:color w:val="000000" w:themeColor="text1"/>
          <w:sz w:val="28"/>
          <w:szCs w:val="28"/>
          <w:lang w:val="uk-UA"/>
        </w:rPr>
        <w:lastRenderedPageBreak/>
        <w:t xml:space="preserve">Європейська ландшафтна конвенція: документ Ради Європи. Ратифіковано </w:t>
      </w:r>
      <w:r w:rsidRPr="00E1028E">
        <w:rPr>
          <w:rFonts w:ascii="Times New Roman" w:hAnsi="Times New Roman" w:cs="Times New Roman"/>
          <w:iCs/>
          <w:color w:val="000000" w:themeColor="text1"/>
          <w:sz w:val="28"/>
          <w:szCs w:val="28"/>
        </w:rPr>
        <w:t>Законом</w:t>
      </w:r>
      <w:r w:rsidRPr="00E1028E">
        <w:rPr>
          <w:rFonts w:ascii="Times New Roman" w:hAnsi="Times New Roman" w:cs="Times New Roman"/>
          <w:iCs/>
          <w:color w:val="000000" w:themeColor="text1"/>
          <w:sz w:val="28"/>
          <w:szCs w:val="28"/>
          <w:lang w:val="uk-UA"/>
        </w:rPr>
        <w:t xml:space="preserve"> № </w:t>
      </w:r>
      <w:r w:rsidRPr="00E1028E">
        <w:rPr>
          <w:rFonts w:ascii="Times New Roman" w:hAnsi="Times New Roman" w:cs="Times New Roman"/>
          <w:iCs/>
          <w:color w:val="000000" w:themeColor="text1"/>
          <w:sz w:val="28"/>
          <w:szCs w:val="28"/>
        </w:rPr>
        <w:t>2831-IV від 07.09.2005</w:t>
      </w:r>
      <w:r w:rsidRPr="00E1028E">
        <w:rPr>
          <w:rFonts w:ascii="Times New Roman" w:hAnsi="Times New Roman" w:cs="Times New Roman"/>
          <w:iCs/>
          <w:color w:val="000000" w:themeColor="text1"/>
          <w:sz w:val="28"/>
          <w:szCs w:val="28"/>
          <w:lang w:val="uk-UA"/>
        </w:rPr>
        <w:t>.</w:t>
      </w:r>
      <w:r w:rsidRPr="00E1028E">
        <w:rPr>
          <w:rFonts w:ascii="Times New Roman" w:hAnsi="Times New Roman" w:cs="Times New Roman"/>
          <w:i/>
          <w:iCs/>
          <w:color w:val="000000" w:themeColor="text1"/>
          <w:sz w:val="28"/>
          <w:szCs w:val="28"/>
          <w:lang w:val="uk-UA"/>
        </w:rPr>
        <w:t xml:space="preserve"> Відомості Верховної Ради України. </w:t>
      </w:r>
      <w:r w:rsidRPr="00E1028E">
        <w:rPr>
          <w:rFonts w:ascii="Times New Roman" w:hAnsi="Times New Roman" w:cs="Times New Roman"/>
          <w:iCs/>
          <w:color w:val="000000" w:themeColor="text1"/>
          <w:sz w:val="28"/>
          <w:szCs w:val="28"/>
        </w:rPr>
        <w:t>2005</w:t>
      </w:r>
      <w:r w:rsidRPr="00E1028E">
        <w:rPr>
          <w:rFonts w:ascii="Times New Roman" w:hAnsi="Times New Roman" w:cs="Times New Roman"/>
          <w:iCs/>
          <w:color w:val="000000" w:themeColor="text1"/>
          <w:sz w:val="28"/>
          <w:szCs w:val="28"/>
          <w:lang w:val="uk-UA"/>
        </w:rPr>
        <w:t xml:space="preserve">. № </w:t>
      </w:r>
      <w:r w:rsidRPr="00E1028E">
        <w:rPr>
          <w:rFonts w:ascii="Times New Roman" w:hAnsi="Times New Roman" w:cs="Times New Roman"/>
          <w:iCs/>
          <w:color w:val="000000" w:themeColor="text1"/>
          <w:sz w:val="28"/>
          <w:szCs w:val="28"/>
        </w:rPr>
        <w:t>51</w:t>
      </w:r>
      <w:r w:rsidRPr="00E1028E">
        <w:rPr>
          <w:rFonts w:ascii="Times New Roman" w:hAnsi="Times New Roman" w:cs="Times New Roman"/>
          <w:iCs/>
          <w:color w:val="000000" w:themeColor="text1"/>
          <w:sz w:val="28"/>
          <w:szCs w:val="28"/>
          <w:lang w:val="uk-UA"/>
        </w:rPr>
        <w:t>. С</w:t>
      </w:r>
      <w:r w:rsidRPr="00E1028E">
        <w:rPr>
          <w:rFonts w:ascii="Times New Roman" w:hAnsi="Times New Roman" w:cs="Times New Roman"/>
          <w:iCs/>
          <w:color w:val="000000" w:themeColor="text1"/>
          <w:sz w:val="28"/>
          <w:szCs w:val="28"/>
        </w:rPr>
        <w:t>т.</w:t>
      </w:r>
      <w:r w:rsidRPr="00E1028E">
        <w:rPr>
          <w:rFonts w:ascii="Times New Roman" w:hAnsi="Times New Roman" w:cs="Times New Roman"/>
          <w:iCs/>
          <w:color w:val="000000" w:themeColor="text1"/>
          <w:sz w:val="28"/>
          <w:szCs w:val="28"/>
          <w:lang w:val="uk-UA"/>
        </w:rPr>
        <w:t xml:space="preserve"> </w:t>
      </w:r>
      <w:r w:rsidRPr="00E1028E">
        <w:rPr>
          <w:rFonts w:ascii="Times New Roman" w:hAnsi="Times New Roman" w:cs="Times New Roman"/>
          <w:iCs/>
          <w:color w:val="000000" w:themeColor="text1"/>
          <w:sz w:val="28"/>
          <w:szCs w:val="28"/>
        </w:rPr>
        <w:t>547</w:t>
      </w:r>
      <w:r w:rsidRPr="00E1028E">
        <w:rPr>
          <w:rFonts w:ascii="Times New Roman" w:hAnsi="Times New Roman" w:cs="Times New Roman"/>
          <w:iCs/>
          <w:color w:val="000000" w:themeColor="text1"/>
          <w:sz w:val="28"/>
          <w:szCs w:val="28"/>
          <w:lang w:val="uk-UA"/>
        </w:rPr>
        <w:t>.</w:t>
      </w:r>
      <w:bookmarkEnd w:id="32"/>
    </w:p>
    <w:p w:rsidR="006C7CFD" w:rsidRPr="00E1028E" w:rsidRDefault="006C7CFD" w:rsidP="00E1028E">
      <w:pPr>
        <w:pStyle w:val="a8"/>
        <w:numPr>
          <w:ilvl w:val="0"/>
          <w:numId w:val="3"/>
        </w:numPr>
        <w:spacing w:after="0" w:line="360" w:lineRule="auto"/>
        <w:ind w:left="0" w:firstLine="709"/>
        <w:jc w:val="both"/>
        <w:rPr>
          <w:rFonts w:ascii="Times New Roman" w:hAnsi="Times New Roman"/>
          <w:color w:val="000000" w:themeColor="text1"/>
          <w:sz w:val="28"/>
          <w:szCs w:val="28"/>
          <w:lang w:val="uk-UA"/>
        </w:rPr>
      </w:pPr>
      <w:bookmarkStart w:id="33" w:name="_Ref502760033"/>
      <w:r w:rsidRPr="00E1028E">
        <w:rPr>
          <w:rFonts w:ascii="Times New Roman" w:hAnsi="Times New Roman"/>
          <w:color w:val="000000" w:themeColor="text1"/>
          <w:sz w:val="28"/>
          <w:szCs w:val="28"/>
        </w:rPr>
        <w:t xml:space="preserve">Європейська хартія місцевого самоврядування: Міжнародний документ від 15.10.1985 р. </w:t>
      </w:r>
      <w:r w:rsidRPr="00E1028E">
        <w:rPr>
          <w:rFonts w:ascii="Times New Roman" w:hAnsi="Times New Roman"/>
          <w:color w:val="000000" w:themeColor="text1"/>
          <w:sz w:val="28"/>
          <w:szCs w:val="28"/>
          <w:lang w:val="en-US"/>
        </w:rPr>
        <w:t>URL</w:t>
      </w:r>
      <w:r w:rsidRPr="00E1028E">
        <w:rPr>
          <w:rFonts w:ascii="Times New Roman" w:hAnsi="Times New Roman"/>
          <w:color w:val="000000" w:themeColor="text1"/>
          <w:sz w:val="28"/>
          <w:szCs w:val="28"/>
        </w:rPr>
        <w:t>:</w:t>
      </w:r>
      <w:r w:rsidRPr="00E1028E">
        <w:rPr>
          <w:rFonts w:ascii="Times New Roman" w:hAnsi="Times New Roman"/>
          <w:color w:val="000000" w:themeColor="text1"/>
          <w:sz w:val="28"/>
          <w:szCs w:val="28"/>
          <w:lang w:val="uk-UA"/>
        </w:rPr>
        <w:t xml:space="preserve"> </w:t>
      </w:r>
      <w:r w:rsidRPr="00E1028E">
        <w:rPr>
          <w:rFonts w:ascii="Times New Roman" w:hAnsi="Times New Roman"/>
          <w:color w:val="000000" w:themeColor="text1"/>
          <w:sz w:val="28"/>
          <w:szCs w:val="28"/>
        </w:rPr>
        <w:t>http://zakon5.rada.gov.ua/laws/show/994_036.</w:t>
      </w:r>
      <w:bookmarkEnd w:id="33"/>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i/>
          <w:color w:val="000000" w:themeColor="text1"/>
          <w:sz w:val="28"/>
          <w:szCs w:val="28"/>
          <w:lang w:val="uk-UA"/>
        </w:rPr>
      </w:pPr>
      <w:r w:rsidRPr="00E1028E">
        <w:rPr>
          <w:rFonts w:ascii="Times New Roman" w:hAnsi="Times New Roman" w:cs="Times New Roman"/>
          <w:color w:val="000000" w:themeColor="text1"/>
          <w:sz w:val="28"/>
          <w:szCs w:val="28"/>
          <w:lang w:val="uk-UA"/>
        </w:rPr>
        <w:t>Євтушенко М.В. Зонування земель як економіко-правовий механізм раціонального землекористування.</w:t>
      </w:r>
      <w:r w:rsidRPr="00E1028E">
        <w:rPr>
          <w:rFonts w:ascii="Times New Roman" w:hAnsi="Times New Roman" w:cs="Times New Roman"/>
          <w:color w:val="000000" w:themeColor="text1"/>
          <w:sz w:val="28"/>
          <w:szCs w:val="28"/>
        </w:rPr>
        <w:t xml:space="preserve"> </w:t>
      </w:r>
      <w:r w:rsidRPr="00E1028E">
        <w:rPr>
          <w:rFonts w:ascii="Times New Roman" w:hAnsi="Times New Roman" w:cs="Times New Roman"/>
          <w:color w:val="000000" w:themeColor="text1"/>
          <w:sz w:val="28"/>
          <w:szCs w:val="28"/>
          <w:lang w:val="en-US"/>
        </w:rPr>
        <w:t>URL:</w:t>
      </w:r>
      <w:r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shd w:val="clear" w:color="auto" w:fill="FFFFFF"/>
          <w:lang w:val="en-US"/>
        </w:rPr>
        <w:t>http://intkonf.org/evtushenko-mv-zonuvannya-zemel-yak-ekonomiko-pravoviy-mehanizm-ratsionalnogo-zemlekoristuvannya.</w:t>
      </w:r>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color w:val="000000" w:themeColor="text1"/>
          <w:sz w:val="28"/>
          <w:szCs w:val="28"/>
          <w:lang w:val="uk-UA"/>
        </w:rPr>
      </w:pPr>
      <w:r w:rsidRPr="00E1028E">
        <w:rPr>
          <w:rFonts w:ascii="Times New Roman" w:hAnsi="Times New Roman" w:cs="Times New Roman"/>
          <w:color w:val="000000" w:themeColor="text1"/>
          <w:sz w:val="28"/>
          <w:szCs w:val="28"/>
          <w:lang w:val="uk-UA"/>
        </w:rPr>
        <w:t xml:space="preserve">Євтушенко М.В. Зонування території міста як шлях до реалізації державної регіональної політики // Науковотехнічний збірник. </w:t>
      </w:r>
      <w:r w:rsidRPr="00E1028E">
        <w:rPr>
          <w:rFonts w:ascii="Times New Roman" w:hAnsi="Times New Roman" w:cs="Times New Roman"/>
          <w:color w:val="000000" w:themeColor="text1"/>
          <w:sz w:val="28"/>
          <w:szCs w:val="28"/>
        </w:rPr>
        <w:t>Комунальне господарство міст. Випуск 101. Серія: Технічні науки та архітектура. – Харків: ХНАМГ. – 2011. – С. 605-617.</w:t>
      </w:r>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color w:val="000000" w:themeColor="text1"/>
          <w:sz w:val="28"/>
          <w:szCs w:val="28"/>
          <w:lang w:val="uk-UA"/>
        </w:rPr>
      </w:pPr>
      <w:r w:rsidRPr="00E1028E">
        <w:rPr>
          <w:rFonts w:ascii="Times New Roman" w:eastAsia="Times-Italic" w:hAnsi="Times New Roman" w:cs="Times New Roman"/>
          <w:iCs/>
          <w:color w:val="000000" w:themeColor="text1"/>
          <w:sz w:val="28"/>
          <w:szCs w:val="28"/>
          <w:lang w:eastAsia="en-US"/>
        </w:rPr>
        <w:t xml:space="preserve">Завгородня В. </w:t>
      </w:r>
      <w:r w:rsidRPr="00E1028E">
        <w:rPr>
          <w:rFonts w:ascii="Times New Roman" w:eastAsia="Times-Roman" w:hAnsi="Times New Roman" w:cs="Times New Roman"/>
          <w:color w:val="000000" w:themeColor="text1"/>
          <w:sz w:val="28"/>
          <w:szCs w:val="28"/>
          <w:lang w:eastAsia="en-US"/>
        </w:rPr>
        <w:t xml:space="preserve">Проблеми формування юридичної термінології у сфері правового забезпечення біологічної безпеки. </w:t>
      </w:r>
      <w:r w:rsidRPr="00E1028E">
        <w:rPr>
          <w:rFonts w:ascii="Times New Roman" w:eastAsia="Times-Roman" w:hAnsi="Times New Roman" w:cs="Times New Roman"/>
          <w:i/>
          <w:color w:val="000000" w:themeColor="text1"/>
          <w:sz w:val="28"/>
          <w:szCs w:val="28"/>
          <w:lang w:eastAsia="en-US"/>
        </w:rPr>
        <w:t>Підприємництво, господарство і право</w:t>
      </w:r>
      <w:r w:rsidRPr="00E1028E">
        <w:rPr>
          <w:rFonts w:ascii="Times New Roman" w:eastAsia="Times-Roman" w:hAnsi="Times New Roman" w:cs="Times New Roman"/>
          <w:color w:val="000000" w:themeColor="text1"/>
          <w:sz w:val="28"/>
          <w:szCs w:val="28"/>
          <w:lang w:eastAsia="en-US"/>
        </w:rPr>
        <w:t>. 2007. № 9. С. 117-120.</w:t>
      </w:r>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i/>
          <w:color w:val="000000" w:themeColor="text1"/>
          <w:sz w:val="28"/>
          <w:szCs w:val="28"/>
          <w:lang w:val="uk-UA"/>
        </w:rPr>
      </w:pPr>
      <w:r w:rsidRPr="00E1028E">
        <w:rPr>
          <w:rFonts w:ascii="Times New Roman" w:hAnsi="Times New Roman" w:cs="Times New Roman"/>
          <w:color w:val="000000" w:themeColor="text1"/>
          <w:sz w:val="28"/>
          <w:szCs w:val="28"/>
        </w:rPr>
        <w:t>Зарицький О.В., Костенко О.Б</w:t>
      </w:r>
      <w:r w:rsidRPr="00E1028E">
        <w:rPr>
          <w:rFonts w:ascii="Times New Roman" w:hAnsi="Times New Roman" w:cs="Times New Roman"/>
          <w:color w:val="000000" w:themeColor="text1"/>
          <w:sz w:val="28"/>
          <w:szCs w:val="28"/>
          <w:lang w:val="uk-UA"/>
        </w:rPr>
        <w:t xml:space="preserve">. Ефективний шлях зонування територій. </w:t>
      </w:r>
      <w:r w:rsidRPr="00E1028E">
        <w:rPr>
          <w:rFonts w:ascii="Times New Roman" w:hAnsi="Times New Roman" w:cs="Times New Roman"/>
          <w:color w:val="000000" w:themeColor="text1"/>
          <w:sz w:val="28"/>
          <w:szCs w:val="28"/>
          <w:lang w:val="en-US"/>
        </w:rPr>
        <w:t>URL:</w:t>
      </w:r>
      <w:r w:rsidRPr="00E1028E">
        <w:rPr>
          <w:rFonts w:ascii="Times New Roman" w:hAnsi="Times New Roman" w:cs="Times New Roman"/>
          <w:color w:val="000000" w:themeColor="text1"/>
          <w:sz w:val="28"/>
          <w:szCs w:val="28"/>
          <w:lang w:val="uk-UA"/>
        </w:rPr>
        <w:t xml:space="preserve">  https://scholar.google.com.ua/citations?user=azELEmQAAAAJ&amp;hl=ru </w:t>
      </w:r>
    </w:p>
    <w:p w:rsidR="006C7CFD" w:rsidRPr="00E1028E" w:rsidRDefault="006C7CFD" w:rsidP="00E1028E">
      <w:pPr>
        <w:pStyle w:val="a8"/>
        <w:numPr>
          <w:ilvl w:val="0"/>
          <w:numId w:val="3"/>
        </w:numPr>
        <w:autoSpaceDE w:val="0"/>
        <w:autoSpaceDN w:val="0"/>
        <w:spacing w:after="0" w:line="360" w:lineRule="auto"/>
        <w:ind w:left="0" w:firstLine="709"/>
        <w:jc w:val="both"/>
        <w:rPr>
          <w:rFonts w:ascii="Times New Roman" w:hAnsi="Times New Roman"/>
          <w:color w:val="000000" w:themeColor="text1"/>
          <w:sz w:val="28"/>
          <w:szCs w:val="28"/>
          <w:lang w:val="uk-UA"/>
        </w:rPr>
      </w:pPr>
      <w:r w:rsidRPr="00D87CEF">
        <w:rPr>
          <w:rFonts w:ascii="Times New Roman" w:hAnsi="Times New Roman"/>
          <w:color w:val="000000" w:themeColor="text1"/>
          <w:sz w:val="28"/>
          <w:szCs w:val="28"/>
          <w:lang w:val="en-US"/>
        </w:rPr>
        <w:t xml:space="preserve"> </w:t>
      </w:r>
      <w:bookmarkStart w:id="34" w:name="_Ref532752837"/>
      <w:r w:rsidRPr="00E1028E">
        <w:rPr>
          <w:rFonts w:ascii="Times New Roman" w:hAnsi="Times New Roman"/>
          <w:color w:val="000000" w:themeColor="text1"/>
          <w:sz w:val="28"/>
          <w:szCs w:val="28"/>
          <w:lang w:val="uk-UA"/>
        </w:rPr>
        <w:t xml:space="preserve">Земельний кодекс України від 25.10.2001 р. </w:t>
      </w:r>
      <w:r w:rsidRPr="00E1028E">
        <w:rPr>
          <w:rFonts w:ascii="Times New Roman" w:hAnsi="Times New Roman"/>
          <w:bCs/>
          <w:i/>
          <w:color w:val="000000" w:themeColor="text1"/>
          <w:sz w:val="28"/>
          <w:szCs w:val="28"/>
          <w:shd w:val="clear" w:color="auto" w:fill="FFFFFF"/>
          <w:lang w:val="uk-UA"/>
        </w:rPr>
        <w:t>Відомості Верховної Ради України</w:t>
      </w:r>
      <w:r w:rsidRPr="00E1028E">
        <w:rPr>
          <w:rFonts w:ascii="Times New Roman" w:hAnsi="Times New Roman"/>
          <w:bCs/>
          <w:color w:val="000000" w:themeColor="text1"/>
          <w:sz w:val="28"/>
          <w:szCs w:val="28"/>
          <w:shd w:val="clear" w:color="auto" w:fill="FFFFFF"/>
          <w:lang w:val="uk-UA"/>
        </w:rPr>
        <w:t>. 2002. № 3-4. Ст. 27.</w:t>
      </w:r>
      <w:bookmarkEnd w:id="34"/>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rPr>
          <w:rFonts w:ascii="Times New Roman" w:eastAsia="Times-Roman" w:hAnsi="Times New Roman" w:cs="Times New Roman"/>
          <w:color w:val="000000" w:themeColor="text1"/>
          <w:sz w:val="28"/>
          <w:szCs w:val="28"/>
          <w:lang w:eastAsia="en-US"/>
        </w:rPr>
      </w:pPr>
      <w:r w:rsidRPr="00E1028E">
        <w:rPr>
          <w:rFonts w:ascii="Times New Roman" w:eastAsia="Times-Italic" w:hAnsi="Times New Roman" w:cs="Times New Roman"/>
          <w:iCs/>
          <w:color w:val="000000" w:themeColor="text1"/>
          <w:sz w:val="28"/>
          <w:szCs w:val="28"/>
          <w:lang w:eastAsia="en-US"/>
        </w:rPr>
        <w:t xml:space="preserve">Земельний </w:t>
      </w:r>
      <w:r w:rsidRPr="00E1028E">
        <w:rPr>
          <w:rFonts w:ascii="Times New Roman" w:eastAsia="Times-Roman" w:hAnsi="Times New Roman" w:cs="Times New Roman"/>
          <w:color w:val="000000" w:themeColor="text1"/>
          <w:sz w:val="28"/>
          <w:szCs w:val="28"/>
          <w:lang w:eastAsia="en-US"/>
        </w:rPr>
        <w:t>кодекс України: Науково-практичний коментар / За ред. В. I. Семчика. Київ</w:t>
      </w:r>
      <w:r w:rsidRPr="00E1028E">
        <w:rPr>
          <w:rFonts w:ascii="Times New Roman" w:eastAsia="Times-Roman" w:hAnsi="Times New Roman" w:cs="Times New Roman"/>
          <w:color w:val="000000" w:themeColor="text1"/>
          <w:sz w:val="28"/>
          <w:szCs w:val="28"/>
          <w:lang w:val="uk-UA" w:eastAsia="en-US"/>
        </w:rPr>
        <w:t xml:space="preserve">: </w:t>
      </w:r>
      <w:r w:rsidRPr="00E1028E">
        <w:rPr>
          <w:rFonts w:ascii="Times New Roman" w:hAnsi="Times New Roman" w:cs="Times New Roman"/>
          <w:color w:val="000000" w:themeColor="text1"/>
          <w:sz w:val="28"/>
          <w:szCs w:val="28"/>
          <w:shd w:val="clear" w:color="auto" w:fill="FFFFFF"/>
        </w:rPr>
        <w:t>Видавничий Дім «Ін Юре»</w:t>
      </w:r>
      <w:r w:rsidRPr="00E1028E">
        <w:rPr>
          <w:rFonts w:ascii="Times New Roman" w:hAnsi="Times New Roman" w:cs="Times New Roman"/>
          <w:color w:val="000000" w:themeColor="text1"/>
          <w:sz w:val="28"/>
          <w:szCs w:val="28"/>
          <w:shd w:val="clear" w:color="auto" w:fill="FFFFFF"/>
          <w:lang w:val="uk-UA"/>
        </w:rPr>
        <w:t xml:space="preserve">, </w:t>
      </w:r>
      <w:r w:rsidRPr="00E1028E">
        <w:rPr>
          <w:rFonts w:ascii="Times New Roman" w:eastAsia="Times-Roman" w:hAnsi="Times New Roman" w:cs="Times New Roman"/>
          <w:color w:val="000000" w:themeColor="text1"/>
          <w:sz w:val="28"/>
          <w:szCs w:val="28"/>
          <w:lang w:eastAsia="en-US"/>
        </w:rPr>
        <w:t>2003.</w:t>
      </w:r>
      <w:r w:rsidRPr="00E1028E">
        <w:rPr>
          <w:rFonts w:ascii="Times New Roman" w:eastAsia="Times-Roman" w:hAnsi="Times New Roman" w:cs="Times New Roman"/>
          <w:color w:val="000000" w:themeColor="text1"/>
          <w:sz w:val="28"/>
          <w:szCs w:val="28"/>
          <w:lang w:val="uk-UA" w:eastAsia="en-US"/>
        </w:rPr>
        <w:t xml:space="preserve"> </w:t>
      </w:r>
      <w:r w:rsidRPr="00E1028E">
        <w:rPr>
          <w:rFonts w:ascii="Times New Roman" w:eastAsia="Times-Roman" w:hAnsi="Times New Roman" w:cs="Times New Roman"/>
          <w:color w:val="000000" w:themeColor="text1"/>
          <w:sz w:val="28"/>
          <w:szCs w:val="28"/>
          <w:lang w:eastAsia="en-US"/>
        </w:rPr>
        <w:t>676 с.</w:t>
      </w:r>
      <w:r w:rsidRPr="00E1028E">
        <w:rPr>
          <w:rFonts w:ascii="Times New Roman" w:eastAsia="Times-Roman" w:hAnsi="Times New Roman" w:cs="Times New Roman"/>
          <w:color w:val="000000" w:themeColor="text1"/>
          <w:sz w:val="28"/>
          <w:szCs w:val="28"/>
          <w:lang w:val="uk-UA" w:eastAsia="en-US"/>
        </w:rPr>
        <w:t xml:space="preserve"> </w:t>
      </w:r>
    </w:p>
    <w:p w:rsidR="006C7CFD" w:rsidRPr="00E1028E" w:rsidRDefault="006C7CFD" w:rsidP="00E1028E">
      <w:pPr>
        <w:pStyle w:val="a8"/>
        <w:numPr>
          <w:ilvl w:val="0"/>
          <w:numId w:val="3"/>
        </w:numPr>
        <w:autoSpaceDE w:val="0"/>
        <w:autoSpaceDN w:val="0"/>
        <w:spacing w:after="0" w:line="360" w:lineRule="auto"/>
        <w:ind w:left="0" w:firstLine="709"/>
        <w:jc w:val="both"/>
        <w:rPr>
          <w:rFonts w:ascii="Times New Roman" w:hAnsi="Times New Roman"/>
          <w:color w:val="000000" w:themeColor="text1"/>
          <w:sz w:val="28"/>
          <w:szCs w:val="28"/>
          <w:lang w:val="uk-UA"/>
        </w:rPr>
      </w:pPr>
      <w:bookmarkStart w:id="35" w:name="_Ref532753126"/>
      <w:r w:rsidRPr="00E1028E">
        <w:rPr>
          <w:rFonts w:ascii="Times New Roman" w:hAnsi="Times New Roman"/>
          <w:color w:val="000000" w:themeColor="text1"/>
          <w:sz w:val="28"/>
          <w:szCs w:val="28"/>
        </w:rPr>
        <w:t>Земельное право Украиньї: Учеб. пособие / Под ред. Погребного А. А., Каракаша И. И. - К.: Истина, 2002. - С. 423.</w:t>
      </w:r>
      <w:bookmarkEnd w:id="35"/>
    </w:p>
    <w:p w:rsidR="006C7CFD" w:rsidRPr="00E1028E" w:rsidRDefault="006C7CFD" w:rsidP="00E1028E">
      <w:pPr>
        <w:pStyle w:val="a8"/>
        <w:numPr>
          <w:ilvl w:val="0"/>
          <w:numId w:val="3"/>
        </w:numPr>
        <w:autoSpaceDE w:val="0"/>
        <w:autoSpaceDN w:val="0"/>
        <w:adjustRightInd w:val="0"/>
        <w:spacing w:after="0" w:line="360" w:lineRule="auto"/>
        <w:ind w:left="0" w:firstLine="709"/>
        <w:jc w:val="both"/>
        <w:rPr>
          <w:rFonts w:ascii="Times New Roman" w:hAnsi="Times New Roman"/>
          <w:color w:val="000000" w:themeColor="text1"/>
          <w:sz w:val="28"/>
          <w:szCs w:val="28"/>
        </w:rPr>
      </w:pPr>
      <w:bookmarkStart w:id="36" w:name="_Ref532810008"/>
      <w:r w:rsidRPr="00E1028E">
        <w:rPr>
          <w:rStyle w:val="ae"/>
          <w:rFonts w:ascii="Times New Roman" w:hAnsi="Times New Roman"/>
          <w:bCs/>
          <w:i w:val="0"/>
          <w:iCs w:val="0"/>
          <w:color w:val="000000" w:themeColor="text1"/>
          <w:sz w:val="28"/>
          <w:szCs w:val="28"/>
          <w:shd w:val="clear" w:color="auto" w:fill="FFFFFF"/>
        </w:rPr>
        <w:t>Зонування земель</w:t>
      </w:r>
      <w:r w:rsidRPr="00E1028E">
        <w:rPr>
          <w:rFonts w:ascii="Times New Roman" w:hAnsi="Times New Roman"/>
          <w:color w:val="000000" w:themeColor="text1"/>
          <w:sz w:val="28"/>
          <w:szCs w:val="28"/>
          <w:shd w:val="clear" w:color="auto" w:fill="FFFFFF"/>
        </w:rPr>
        <w:t> (</w:t>
      </w:r>
      <w:r w:rsidRPr="00E1028E">
        <w:rPr>
          <w:rStyle w:val="ae"/>
          <w:rFonts w:ascii="Times New Roman" w:hAnsi="Times New Roman"/>
          <w:bCs/>
          <w:i w:val="0"/>
          <w:iCs w:val="0"/>
          <w:color w:val="000000" w:themeColor="text1"/>
          <w:sz w:val="28"/>
          <w:szCs w:val="28"/>
          <w:shd w:val="clear" w:color="auto" w:fill="FFFFFF"/>
        </w:rPr>
        <w:t>територій</w:t>
      </w:r>
      <w:r w:rsidRPr="00E1028E">
        <w:rPr>
          <w:rFonts w:ascii="Times New Roman" w:hAnsi="Times New Roman"/>
          <w:color w:val="000000" w:themeColor="text1"/>
          <w:sz w:val="28"/>
          <w:szCs w:val="28"/>
          <w:shd w:val="clear" w:color="auto" w:fill="FFFFFF"/>
        </w:rPr>
        <w:t>) в </w:t>
      </w:r>
      <w:r w:rsidRPr="00E1028E">
        <w:rPr>
          <w:rStyle w:val="ae"/>
          <w:rFonts w:ascii="Times New Roman" w:hAnsi="Times New Roman"/>
          <w:bCs/>
          <w:i w:val="0"/>
          <w:iCs w:val="0"/>
          <w:color w:val="000000" w:themeColor="text1"/>
          <w:sz w:val="28"/>
          <w:szCs w:val="28"/>
          <w:shd w:val="clear" w:color="auto" w:fill="FFFFFF"/>
        </w:rPr>
        <w:t>межах населених пунктів</w:t>
      </w:r>
      <w:r w:rsidRPr="00E1028E">
        <w:rPr>
          <w:rFonts w:ascii="Times New Roman" w:hAnsi="Times New Roman"/>
          <w:color w:val="000000" w:themeColor="text1"/>
          <w:sz w:val="28"/>
          <w:szCs w:val="28"/>
          <w:shd w:val="clear" w:color="auto" w:fill="FFFFFF"/>
        </w:rPr>
        <w:t> та за їх </w:t>
      </w:r>
      <w:r w:rsidRPr="00E1028E">
        <w:rPr>
          <w:rStyle w:val="ae"/>
          <w:rFonts w:ascii="Times New Roman" w:hAnsi="Times New Roman"/>
          <w:bCs/>
          <w:i w:val="0"/>
          <w:iCs w:val="0"/>
          <w:color w:val="000000" w:themeColor="text1"/>
          <w:sz w:val="28"/>
          <w:szCs w:val="28"/>
          <w:shd w:val="clear" w:color="auto" w:fill="FFFFFF"/>
        </w:rPr>
        <w:t>межами</w:t>
      </w:r>
      <w:r w:rsidRPr="00E1028E">
        <w:rPr>
          <w:rFonts w:ascii="Times New Roman" w:hAnsi="Times New Roman"/>
          <w:color w:val="000000" w:themeColor="text1"/>
          <w:sz w:val="28"/>
          <w:szCs w:val="28"/>
          <w:shd w:val="clear" w:color="auto" w:fill="FFFFFF"/>
        </w:rPr>
        <w:t>: правові аспекти. Автор: </w:t>
      </w:r>
      <w:r w:rsidRPr="00E1028E">
        <w:rPr>
          <w:rStyle w:val="ae"/>
          <w:rFonts w:ascii="Times New Roman" w:hAnsi="Times New Roman"/>
          <w:bCs/>
          <w:i w:val="0"/>
          <w:iCs w:val="0"/>
          <w:color w:val="000000" w:themeColor="text1"/>
          <w:sz w:val="28"/>
          <w:szCs w:val="28"/>
          <w:shd w:val="clear" w:color="auto" w:fill="FFFFFF"/>
        </w:rPr>
        <w:t>А</w:t>
      </w:r>
      <w:r w:rsidRPr="00E1028E">
        <w:rPr>
          <w:rFonts w:ascii="Times New Roman" w:hAnsi="Times New Roman"/>
          <w:color w:val="000000" w:themeColor="text1"/>
          <w:sz w:val="28"/>
          <w:szCs w:val="28"/>
          <w:shd w:val="clear" w:color="auto" w:fill="FFFFFF"/>
        </w:rPr>
        <w:t>. І. </w:t>
      </w:r>
      <w:r w:rsidRPr="00E1028E">
        <w:rPr>
          <w:rStyle w:val="ae"/>
          <w:rFonts w:ascii="Times New Roman" w:hAnsi="Times New Roman"/>
          <w:bCs/>
          <w:i w:val="0"/>
          <w:iCs w:val="0"/>
          <w:color w:val="000000" w:themeColor="text1"/>
          <w:sz w:val="28"/>
          <w:szCs w:val="28"/>
          <w:shd w:val="clear" w:color="auto" w:fill="FFFFFF"/>
        </w:rPr>
        <w:t>Ріпенко</w:t>
      </w:r>
      <w:r w:rsidRPr="00E1028E">
        <w:rPr>
          <w:rFonts w:ascii="Times New Roman" w:hAnsi="Times New Roman"/>
          <w:color w:val="000000" w:themeColor="text1"/>
          <w:sz w:val="28"/>
          <w:szCs w:val="28"/>
          <w:shd w:val="clear" w:color="auto" w:fill="FFFFFF"/>
        </w:rPr>
        <w:t xml:space="preserve">. </w:t>
      </w:r>
      <w:r w:rsidRPr="00E1028E">
        <w:rPr>
          <w:rFonts w:ascii="Times New Roman" w:hAnsi="Times New Roman"/>
          <w:color w:val="000000" w:themeColor="text1"/>
          <w:sz w:val="28"/>
          <w:szCs w:val="28"/>
          <w:lang w:val="en-US"/>
        </w:rPr>
        <w:t>URL</w:t>
      </w:r>
      <w:r w:rsidRPr="00E1028E">
        <w:rPr>
          <w:rFonts w:ascii="Times New Roman" w:hAnsi="Times New Roman"/>
          <w:color w:val="000000" w:themeColor="text1"/>
          <w:sz w:val="28"/>
          <w:szCs w:val="28"/>
        </w:rPr>
        <w:t xml:space="preserve">: </w:t>
      </w:r>
      <w:r w:rsidRPr="00E1028E">
        <w:rPr>
          <w:rFonts w:ascii="Times New Roman" w:hAnsi="Times New Roman"/>
          <w:color w:val="000000" w:themeColor="text1"/>
          <w:sz w:val="28"/>
          <w:szCs w:val="28"/>
          <w:shd w:val="clear" w:color="auto" w:fill="FFFFFF"/>
        </w:rPr>
        <w:t>http://myland.org.ua</w:t>
      </w:r>
      <w:bookmarkEnd w:id="36"/>
      <w:r w:rsidRPr="00E1028E">
        <w:rPr>
          <w:rFonts w:ascii="Times New Roman" w:hAnsi="Times New Roman"/>
          <w:color w:val="000000" w:themeColor="text1"/>
          <w:sz w:val="28"/>
          <w:szCs w:val="28"/>
          <w:shd w:val="clear" w:color="auto" w:fill="FFFFFF"/>
        </w:rPr>
        <w:t> </w:t>
      </w:r>
    </w:p>
    <w:p w:rsidR="006C7CFD" w:rsidRPr="00E1028E" w:rsidRDefault="006C7CFD" w:rsidP="00E1028E">
      <w:pPr>
        <w:pStyle w:val="a8"/>
        <w:numPr>
          <w:ilvl w:val="0"/>
          <w:numId w:val="3"/>
        </w:numPr>
        <w:autoSpaceDE w:val="0"/>
        <w:autoSpaceDN w:val="0"/>
        <w:adjustRightInd w:val="0"/>
        <w:spacing w:after="0" w:line="360" w:lineRule="auto"/>
        <w:ind w:left="0" w:firstLine="709"/>
        <w:jc w:val="both"/>
        <w:rPr>
          <w:rFonts w:ascii="Times New Roman" w:hAnsi="Times New Roman"/>
          <w:color w:val="000000" w:themeColor="text1"/>
          <w:sz w:val="28"/>
          <w:szCs w:val="28"/>
          <w:shd w:val="clear" w:color="auto" w:fill="FFFFFF"/>
          <w:lang w:val="uk-UA"/>
        </w:rPr>
      </w:pPr>
      <w:bookmarkStart w:id="37" w:name="_Ref533023131"/>
      <w:r w:rsidRPr="00E1028E">
        <w:rPr>
          <w:rFonts w:ascii="Times New Roman" w:hAnsi="Times New Roman"/>
          <w:color w:val="000000" w:themeColor="text1"/>
          <w:sz w:val="28"/>
          <w:szCs w:val="28"/>
          <w:shd w:val="clear" w:color="auto" w:fill="FFFFFF"/>
          <w:lang w:val="uk-UA"/>
        </w:rPr>
        <w:t xml:space="preserve">Зонування. </w:t>
      </w:r>
      <w:r w:rsidRPr="00E1028E">
        <w:rPr>
          <w:rFonts w:ascii="Times New Roman" w:hAnsi="Times New Roman"/>
          <w:color w:val="000000" w:themeColor="text1"/>
          <w:sz w:val="28"/>
          <w:szCs w:val="28"/>
          <w:lang w:val="en-US"/>
        </w:rPr>
        <w:t>URL</w:t>
      </w:r>
      <w:r w:rsidRPr="00D87CEF">
        <w:rPr>
          <w:rFonts w:ascii="Times New Roman" w:hAnsi="Times New Roman"/>
          <w:color w:val="000000" w:themeColor="text1"/>
          <w:sz w:val="28"/>
          <w:szCs w:val="28"/>
        </w:rPr>
        <w:t>:</w:t>
      </w:r>
      <w:r w:rsidRPr="00E1028E">
        <w:rPr>
          <w:rFonts w:ascii="Times New Roman" w:hAnsi="Times New Roman"/>
          <w:color w:val="000000" w:themeColor="text1"/>
          <w:sz w:val="28"/>
          <w:szCs w:val="28"/>
          <w:lang w:val="uk-UA"/>
        </w:rPr>
        <w:t xml:space="preserve"> </w:t>
      </w:r>
      <w:r w:rsidRPr="00E1028E">
        <w:rPr>
          <w:rFonts w:ascii="Times New Roman" w:hAnsi="Times New Roman"/>
          <w:color w:val="000000" w:themeColor="text1"/>
          <w:sz w:val="28"/>
          <w:szCs w:val="28"/>
          <w:shd w:val="clear" w:color="auto" w:fill="FFFFFF"/>
          <w:lang w:val="uk-UA"/>
        </w:rPr>
        <w:t>https://en.wikipedia.org/wiki/Zoning#United_States</w:t>
      </w:r>
      <w:bookmarkEnd w:id="37"/>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color w:val="000000" w:themeColor="text1"/>
          <w:sz w:val="28"/>
          <w:szCs w:val="28"/>
          <w:lang w:val="uk-UA"/>
        </w:rPr>
      </w:pPr>
      <w:r w:rsidRPr="00E1028E">
        <w:rPr>
          <w:rFonts w:ascii="Times New Roman" w:hAnsi="Times New Roman" w:cs="Times New Roman"/>
          <w:color w:val="000000" w:themeColor="text1"/>
          <w:sz w:val="28"/>
          <w:szCs w:val="28"/>
          <w:lang w:val="uk-UA"/>
        </w:rPr>
        <w:t>Іванова Є.О. Правовий режим земель житлової та громадської забудови у містах / Є.О. Іванова // Вісник Одеського інституту внутрішніх справ. – 2004. – № 1. – С. 130-133.</w:t>
      </w:r>
    </w:p>
    <w:p w:rsidR="006C7CFD" w:rsidRPr="00E1028E" w:rsidRDefault="006C7CFD" w:rsidP="00E1028E">
      <w:pPr>
        <w:pStyle w:val="a8"/>
        <w:numPr>
          <w:ilvl w:val="0"/>
          <w:numId w:val="3"/>
        </w:numPr>
        <w:autoSpaceDE w:val="0"/>
        <w:autoSpaceDN w:val="0"/>
        <w:adjustRightInd w:val="0"/>
        <w:spacing w:after="0" w:line="360" w:lineRule="auto"/>
        <w:ind w:left="0" w:firstLine="709"/>
        <w:jc w:val="both"/>
        <w:rPr>
          <w:rFonts w:ascii="Times New Roman" w:hAnsi="Times New Roman"/>
          <w:color w:val="000000" w:themeColor="text1"/>
          <w:sz w:val="28"/>
          <w:szCs w:val="28"/>
        </w:rPr>
      </w:pPr>
      <w:bookmarkStart w:id="38" w:name="_Ref532764348"/>
      <w:r w:rsidRPr="00E1028E">
        <w:rPr>
          <w:rFonts w:ascii="Times New Roman" w:eastAsiaTheme="minorHAnsi" w:hAnsi="Times New Roman"/>
          <w:color w:val="000000" w:themeColor="text1"/>
          <w:sz w:val="28"/>
          <w:szCs w:val="28"/>
          <w:lang w:val="uk-UA"/>
        </w:rPr>
        <w:lastRenderedPageBreak/>
        <w:t xml:space="preserve">Ігнатенко І. В. </w:t>
      </w:r>
      <w:r w:rsidRPr="00E1028E">
        <w:rPr>
          <w:rFonts w:ascii="Times New Roman" w:eastAsia="GaramondPremrPro" w:hAnsi="Times New Roman"/>
          <w:color w:val="000000" w:themeColor="text1"/>
          <w:sz w:val="28"/>
          <w:szCs w:val="28"/>
          <w:lang w:val="uk-UA"/>
        </w:rPr>
        <w:t>Правові засади зонування земель у межах населених пунктів : дис. … канд. юрид. наук : 12.00.06 / І. В. Ігнатенк</w:t>
      </w:r>
      <w:r w:rsidRPr="00E1028E">
        <w:rPr>
          <w:rFonts w:ascii="Times New Roman" w:eastAsia="GaramondPremrPro" w:hAnsi="Times New Roman"/>
          <w:color w:val="000000" w:themeColor="text1"/>
          <w:sz w:val="28"/>
          <w:szCs w:val="28"/>
        </w:rPr>
        <w:t>о; Національний юридичний університет ім. Ярослава Мудрого. Харків, 2014. 213 с.</w:t>
      </w:r>
      <w:bookmarkEnd w:id="38"/>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i/>
          <w:color w:val="000000" w:themeColor="text1"/>
          <w:sz w:val="28"/>
          <w:szCs w:val="28"/>
          <w:lang w:val="uk-UA"/>
        </w:rPr>
      </w:pPr>
      <w:r w:rsidRPr="00E1028E">
        <w:rPr>
          <w:rFonts w:ascii="Times New Roman" w:hAnsi="Times New Roman" w:cs="Times New Roman"/>
          <w:color w:val="000000" w:themeColor="text1"/>
          <w:sz w:val="28"/>
          <w:szCs w:val="28"/>
        </w:rPr>
        <w:t>Карпов Є. Цільове призначення земельної ділянки та види її використання</w:t>
      </w:r>
      <w:r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i/>
          <w:color w:val="000000" w:themeColor="text1"/>
          <w:sz w:val="28"/>
          <w:szCs w:val="28"/>
        </w:rPr>
        <w:t>Юридичний журнал</w:t>
      </w:r>
      <w:r w:rsidRPr="00E1028E">
        <w:rPr>
          <w:rFonts w:ascii="Times New Roman" w:hAnsi="Times New Roman" w:cs="Times New Roman"/>
          <w:color w:val="000000" w:themeColor="text1"/>
          <w:sz w:val="28"/>
          <w:szCs w:val="28"/>
        </w:rPr>
        <w:t>. 2010.</w:t>
      </w:r>
      <w:r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rPr>
        <w:t>№ 8.</w:t>
      </w:r>
      <w:r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rPr>
        <w:t xml:space="preserve">С. 38–41. </w:t>
      </w:r>
    </w:p>
    <w:p w:rsidR="006C7CFD" w:rsidRPr="00E1028E" w:rsidRDefault="006C7CFD" w:rsidP="00E1028E">
      <w:pPr>
        <w:pStyle w:val="a8"/>
        <w:numPr>
          <w:ilvl w:val="0"/>
          <w:numId w:val="3"/>
        </w:numPr>
        <w:autoSpaceDE w:val="0"/>
        <w:autoSpaceDN w:val="0"/>
        <w:adjustRightInd w:val="0"/>
        <w:spacing w:after="0" w:line="360" w:lineRule="auto"/>
        <w:ind w:left="0" w:firstLine="709"/>
        <w:jc w:val="both"/>
        <w:rPr>
          <w:rFonts w:ascii="Times New Roman" w:hAnsi="Times New Roman"/>
          <w:color w:val="000000" w:themeColor="text1"/>
          <w:sz w:val="28"/>
          <w:szCs w:val="28"/>
        </w:rPr>
      </w:pPr>
      <w:bookmarkStart w:id="39" w:name="_Ref532759134"/>
      <w:r w:rsidRPr="00E1028E">
        <w:rPr>
          <w:rFonts w:ascii="Times New Roman" w:hAnsi="Times New Roman"/>
          <w:color w:val="000000" w:themeColor="text1"/>
          <w:sz w:val="28"/>
          <w:szCs w:val="28"/>
        </w:rPr>
        <w:t xml:space="preserve">Ковтун О.М. </w:t>
      </w:r>
      <w:r w:rsidRPr="00E1028E">
        <w:rPr>
          <w:rFonts w:ascii="Times New Roman" w:eastAsiaTheme="minorHAnsi" w:hAnsi="Times New Roman"/>
          <w:color w:val="000000" w:themeColor="text1"/>
          <w:sz w:val="28"/>
          <w:szCs w:val="28"/>
        </w:rPr>
        <w:t>Зонування земель як форма планування їх використання</w:t>
      </w:r>
      <w:r w:rsidRPr="00E1028E">
        <w:rPr>
          <w:rFonts w:ascii="Times New Roman" w:eastAsiaTheme="minorHAnsi" w:hAnsi="Times New Roman"/>
          <w:color w:val="000000" w:themeColor="text1"/>
          <w:sz w:val="28"/>
          <w:szCs w:val="28"/>
          <w:lang w:val="uk-UA"/>
        </w:rPr>
        <w:t xml:space="preserve"> </w:t>
      </w:r>
      <w:r w:rsidRPr="00E1028E">
        <w:rPr>
          <w:rFonts w:ascii="Times New Roman" w:eastAsiaTheme="minorHAnsi" w:hAnsi="Times New Roman"/>
          <w:color w:val="000000" w:themeColor="text1"/>
          <w:sz w:val="28"/>
          <w:szCs w:val="28"/>
        </w:rPr>
        <w:t>та охорони: сучасний стан та</w:t>
      </w:r>
      <w:r w:rsidRPr="00E1028E">
        <w:rPr>
          <w:rFonts w:ascii="Times New Roman" w:eastAsiaTheme="minorHAnsi" w:hAnsi="Times New Roman"/>
          <w:color w:val="000000" w:themeColor="text1"/>
          <w:sz w:val="28"/>
          <w:szCs w:val="28"/>
          <w:lang w:val="uk-UA"/>
        </w:rPr>
        <w:t xml:space="preserve"> </w:t>
      </w:r>
      <w:r w:rsidRPr="00E1028E">
        <w:rPr>
          <w:rFonts w:ascii="Times New Roman" w:eastAsiaTheme="minorHAnsi" w:hAnsi="Times New Roman"/>
          <w:color w:val="000000" w:themeColor="text1"/>
          <w:sz w:val="28"/>
          <w:szCs w:val="28"/>
        </w:rPr>
        <w:t>перспективи розвитку</w:t>
      </w:r>
      <w:r w:rsidRPr="00E1028E">
        <w:rPr>
          <w:rFonts w:ascii="Times New Roman" w:eastAsiaTheme="minorHAnsi" w:hAnsi="Times New Roman"/>
          <w:color w:val="000000" w:themeColor="text1"/>
          <w:sz w:val="28"/>
          <w:szCs w:val="28"/>
          <w:lang w:val="uk-UA"/>
        </w:rPr>
        <w:t xml:space="preserve">. </w:t>
      </w:r>
      <w:r w:rsidRPr="00E1028E">
        <w:rPr>
          <w:rFonts w:ascii="Times New Roman" w:eastAsia="GaramondPremrPro" w:hAnsi="Times New Roman"/>
          <w:i/>
          <w:color w:val="000000" w:themeColor="text1"/>
          <w:sz w:val="28"/>
          <w:szCs w:val="28"/>
        </w:rPr>
        <w:t>Вісник Академії адвокатури України</w:t>
      </w:r>
      <w:r w:rsidRPr="00E1028E">
        <w:rPr>
          <w:rFonts w:ascii="Times New Roman" w:eastAsia="GaramondPremrPro" w:hAnsi="Times New Roman"/>
          <w:i/>
          <w:color w:val="000000" w:themeColor="text1"/>
          <w:sz w:val="28"/>
          <w:szCs w:val="28"/>
          <w:lang w:val="uk-UA"/>
        </w:rPr>
        <w:t xml:space="preserve">. </w:t>
      </w:r>
      <w:r w:rsidRPr="00E1028E">
        <w:rPr>
          <w:rFonts w:ascii="Times New Roman" w:eastAsia="GaramondPremrPro" w:hAnsi="Times New Roman"/>
          <w:color w:val="000000" w:themeColor="text1"/>
          <w:sz w:val="28"/>
          <w:szCs w:val="28"/>
          <w:lang w:val="uk-UA"/>
        </w:rPr>
        <w:t>2016. Т</w:t>
      </w:r>
      <w:r w:rsidRPr="00E1028E">
        <w:rPr>
          <w:rFonts w:ascii="Times New Roman" w:eastAsia="GaramondPremrPro" w:hAnsi="Times New Roman"/>
          <w:color w:val="000000" w:themeColor="text1"/>
          <w:sz w:val="28"/>
          <w:szCs w:val="28"/>
        </w:rPr>
        <w:t>ом 13</w:t>
      </w:r>
      <w:r w:rsidRPr="00E1028E">
        <w:rPr>
          <w:rFonts w:ascii="Times New Roman" w:eastAsia="GaramondPremrPro" w:hAnsi="Times New Roman"/>
          <w:color w:val="000000" w:themeColor="text1"/>
          <w:sz w:val="28"/>
          <w:szCs w:val="28"/>
          <w:lang w:val="uk-UA"/>
        </w:rPr>
        <w:t xml:space="preserve"> </w:t>
      </w:r>
      <w:r w:rsidRPr="00E1028E">
        <w:rPr>
          <w:rFonts w:ascii="Times New Roman" w:eastAsia="GaramondPremrPro" w:hAnsi="Times New Roman"/>
          <w:color w:val="000000" w:themeColor="text1"/>
          <w:sz w:val="28"/>
          <w:szCs w:val="28"/>
        </w:rPr>
        <w:t>число 2(36)</w:t>
      </w:r>
      <w:r w:rsidRPr="00E1028E">
        <w:rPr>
          <w:rFonts w:ascii="Times New Roman" w:eastAsia="GaramondPremrPro" w:hAnsi="Times New Roman"/>
          <w:color w:val="000000" w:themeColor="text1"/>
          <w:sz w:val="28"/>
          <w:szCs w:val="28"/>
          <w:lang w:val="uk-UA"/>
        </w:rPr>
        <w:t>. С. 34-39.</w:t>
      </w:r>
      <w:bookmarkEnd w:id="39"/>
    </w:p>
    <w:p w:rsidR="006C7CFD" w:rsidRPr="00E1028E" w:rsidRDefault="006C7CFD" w:rsidP="00E1028E">
      <w:pPr>
        <w:pStyle w:val="a8"/>
        <w:numPr>
          <w:ilvl w:val="0"/>
          <w:numId w:val="3"/>
        </w:numPr>
        <w:autoSpaceDE w:val="0"/>
        <w:autoSpaceDN w:val="0"/>
        <w:adjustRightInd w:val="0"/>
        <w:spacing w:after="0" w:line="360" w:lineRule="auto"/>
        <w:ind w:left="0" w:firstLine="709"/>
        <w:jc w:val="both"/>
        <w:rPr>
          <w:rFonts w:ascii="Times New Roman" w:hAnsi="Times New Roman"/>
          <w:color w:val="000000" w:themeColor="text1"/>
          <w:sz w:val="28"/>
          <w:szCs w:val="28"/>
          <w:lang w:val="uk-UA"/>
        </w:rPr>
      </w:pPr>
      <w:bookmarkStart w:id="40" w:name="_Ref502768895"/>
      <w:r w:rsidRPr="00E1028E">
        <w:rPr>
          <w:rFonts w:ascii="Times New Roman" w:hAnsi="Times New Roman"/>
          <w:color w:val="000000" w:themeColor="text1"/>
          <w:sz w:val="28"/>
          <w:szCs w:val="28"/>
          <w:lang w:val="uk-UA"/>
        </w:rPr>
        <w:t xml:space="preserve">Колінко Я. Регіоналізація як принцип побудови територіальної організації публічної влади в країнах Європи. </w:t>
      </w:r>
      <w:r w:rsidRPr="00E1028E">
        <w:rPr>
          <w:rFonts w:ascii="Times New Roman" w:hAnsi="Times New Roman"/>
          <w:i/>
          <w:color w:val="000000" w:themeColor="text1"/>
          <w:sz w:val="28"/>
          <w:szCs w:val="28"/>
          <w:lang w:val="uk-UA"/>
        </w:rPr>
        <w:t>Юридична Україна</w:t>
      </w:r>
      <w:r w:rsidRPr="00E1028E">
        <w:rPr>
          <w:rFonts w:ascii="Times New Roman" w:hAnsi="Times New Roman"/>
          <w:color w:val="000000" w:themeColor="text1"/>
          <w:sz w:val="28"/>
          <w:szCs w:val="28"/>
          <w:lang w:val="uk-UA"/>
        </w:rPr>
        <w:t>. 2015. №1. С. 18–22.</w:t>
      </w:r>
      <w:bookmarkEnd w:id="40"/>
    </w:p>
    <w:p w:rsidR="006C7CFD" w:rsidRPr="00E1028E" w:rsidRDefault="006C7CFD" w:rsidP="00E1028E">
      <w:pPr>
        <w:pStyle w:val="a8"/>
        <w:numPr>
          <w:ilvl w:val="0"/>
          <w:numId w:val="3"/>
        </w:numPr>
        <w:spacing w:after="0" w:line="360" w:lineRule="auto"/>
        <w:ind w:left="0" w:firstLine="709"/>
        <w:jc w:val="both"/>
        <w:rPr>
          <w:rFonts w:ascii="Times New Roman" w:hAnsi="Times New Roman"/>
          <w:sz w:val="28"/>
          <w:szCs w:val="28"/>
        </w:rPr>
      </w:pPr>
      <w:bookmarkStart w:id="41" w:name="_Ref502765736"/>
      <w:r w:rsidRPr="00E1028E">
        <w:rPr>
          <w:rFonts w:ascii="Times New Roman" w:hAnsi="Times New Roman"/>
          <w:sz w:val="28"/>
          <w:szCs w:val="28"/>
        </w:rPr>
        <w:t>Конституція України</w:t>
      </w:r>
      <w:r w:rsidRPr="00E1028E">
        <w:rPr>
          <w:rFonts w:ascii="Times New Roman" w:hAnsi="Times New Roman"/>
          <w:sz w:val="28"/>
          <w:szCs w:val="28"/>
          <w:lang w:val="uk-UA"/>
        </w:rPr>
        <w:t xml:space="preserve"> </w:t>
      </w:r>
      <w:r w:rsidRPr="00E1028E">
        <w:rPr>
          <w:rFonts w:ascii="Times New Roman" w:hAnsi="Times New Roman"/>
          <w:sz w:val="28"/>
          <w:szCs w:val="28"/>
        </w:rPr>
        <w:t>від 28.06.1996 р.</w:t>
      </w:r>
      <w:r w:rsidRPr="00E1028E">
        <w:rPr>
          <w:rFonts w:ascii="Times New Roman" w:hAnsi="Times New Roman"/>
          <w:sz w:val="28"/>
          <w:szCs w:val="28"/>
          <w:lang w:val="uk-UA"/>
        </w:rPr>
        <w:t xml:space="preserve"> </w:t>
      </w:r>
      <w:r w:rsidRPr="00E1028E">
        <w:rPr>
          <w:rFonts w:ascii="Times New Roman" w:hAnsi="Times New Roman"/>
          <w:sz w:val="28"/>
          <w:szCs w:val="28"/>
          <w:lang w:val="en-US"/>
        </w:rPr>
        <w:t>URL</w:t>
      </w:r>
      <w:r w:rsidRPr="00E1028E">
        <w:rPr>
          <w:rFonts w:ascii="Times New Roman" w:hAnsi="Times New Roman"/>
          <w:sz w:val="28"/>
          <w:szCs w:val="28"/>
        </w:rPr>
        <w:t>: http://zakon5.rada.gov.ua/laws/show/254%D0%BA/96-%D0%B2%D1%80.</w:t>
      </w:r>
      <w:bookmarkEnd w:id="41"/>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left="0" w:right="-6" w:firstLine="709"/>
        <w:contextualSpacing/>
        <w:jc w:val="both"/>
        <w:rPr>
          <w:rFonts w:ascii="Times New Roman" w:hAnsi="Times New Roman" w:cs="Times New Roman"/>
          <w:color w:val="000000" w:themeColor="text1"/>
          <w:sz w:val="28"/>
          <w:szCs w:val="28"/>
          <w:lang w:val="uk-UA"/>
        </w:rPr>
      </w:pPr>
      <w:r w:rsidRPr="00E1028E">
        <w:rPr>
          <w:rFonts w:ascii="Times New Roman" w:hAnsi="Times New Roman" w:cs="Times New Roman"/>
          <w:color w:val="000000" w:themeColor="text1"/>
          <w:sz w:val="28"/>
          <w:szCs w:val="28"/>
          <w:lang w:val="uk-UA"/>
        </w:rPr>
        <w:t xml:space="preserve">Концепція </w:t>
      </w:r>
      <w:r w:rsidRPr="00E1028E">
        <w:rPr>
          <w:rFonts w:ascii="Times New Roman" w:hAnsi="Times New Roman" w:cs="Times New Roman"/>
          <w:bCs/>
          <w:color w:val="000000" w:themeColor="text1"/>
          <w:sz w:val="28"/>
          <w:szCs w:val="28"/>
          <w:lang w:val="uk-UA"/>
        </w:rPr>
        <w:t xml:space="preserve">Державної цільової програми розвитку земельних відносин в Україні на період до 2020 року: Розпорядження </w:t>
      </w:r>
      <w:r w:rsidRPr="00E1028E">
        <w:rPr>
          <w:rFonts w:ascii="Times New Roman" w:hAnsi="Times New Roman" w:cs="Times New Roman"/>
          <w:color w:val="000000" w:themeColor="text1"/>
          <w:sz w:val="28"/>
          <w:szCs w:val="28"/>
          <w:lang w:val="uk-UA"/>
        </w:rPr>
        <w:t xml:space="preserve">Кабінету Міністрів України від 17.06. 2009 р. № 743-р. </w:t>
      </w:r>
      <w:r w:rsidRPr="00E1028E">
        <w:rPr>
          <w:rFonts w:ascii="Times New Roman" w:hAnsi="Times New Roman" w:cs="Times New Roman"/>
          <w:color w:val="000000" w:themeColor="text1"/>
          <w:sz w:val="28"/>
          <w:szCs w:val="28"/>
          <w:lang w:val="en-US"/>
        </w:rPr>
        <w:t>URL:</w:t>
      </w:r>
      <w:r w:rsidRPr="00E1028E">
        <w:rPr>
          <w:rFonts w:ascii="Times New Roman" w:hAnsi="Times New Roman" w:cs="Times New Roman"/>
          <w:color w:val="000000" w:themeColor="text1"/>
          <w:sz w:val="28"/>
          <w:szCs w:val="28"/>
          <w:lang w:val="uk-UA"/>
        </w:rPr>
        <w:t xml:space="preserve"> http://zakon.rada.gov.ua/laws/show/743-2009-%D1%80</w:t>
      </w:r>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i/>
          <w:color w:val="000000" w:themeColor="text1"/>
          <w:sz w:val="28"/>
          <w:szCs w:val="28"/>
          <w:lang w:val="uk-UA"/>
        </w:rPr>
      </w:pPr>
      <w:r w:rsidRPr="00E1028E">
        <w:rPr>
          <w:rFonts w:ascii="Times New Roman" w:hAnsi="Times New Roman" w:cs="Times New Roman"/>
          <w:color w:val="000000" w:themeColor="text1"/>
          <w:sz w:val="28"/>
          <w:szCs w:val="28"/>
        </w:rPr>
        <w:t>Кулинич П.Ф. Цільове призначення та цільове використання земель за новим земельним кодексом України</w:t>
      </w:r>
      <w:r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i/>
          <w:color w:val="000000" w:themeColor="text1"/>
          <w:sz w:val="28"/>
          <w:szCs w:val="28"/>
        </w:rPr>
        <w:t>Юридичний журнал</w:t>
      </w:r>
      <w:r w:rsidRPr="00E1028E">
        <w:rPr>
          <w:rFonts w:ascii="Times New Roman" w:hAnsi="Times New Roman" w:cs="Times New Roman"/>
          <w:color w:val="000000" w:themeColor="text1"/>
          <w:sz w:val="28"/>
          <w:szCs w:val="28"/>
        </w:rPr>
        <w:t>. 2002.</w:t>
      </w:r>
      <w:r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rPr>
        <w:t>№ 3.</w:t>
      </w:r>
      <w:r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rPr>
        <w:t>С. 41–46.</w:t>
      </w:r>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color w:val="000000" w:themeColor="text1"/>
          <w:sz w:val="28"/>
          <w:szCs w:val="28"/>
          <w:lang w:val="uk-UA"/>
        </w:rPr>
      </w:pPr>
      <w:r w:rsidRPr="00E1028E">
        <w:rPr>
          <w:rFonts w:ascii="Times New Roman" w:hAnsi="Times New Roman" w:cs="Times New Roman"/>
          <w:color w:val="000000" w:themeColor="text1"/>
          <w:sz w:val="28"/>
          <w:szCs w:val="28"/>
          <w:lang w:val="uk-UA"/>
        </w:rPr>
        <w:t xml:space="preserve">Кульбіда В.С. Регіональний розвиток та просторове планування територій: досвід України та інших держав-членів Ради Європи / В.С. Кульбіда, В.А. Негода, В.В. Толкованов // Збірник нормативно-правових актів і науковоаналітичних матеріалів з питань регіонального розвитку та просторового планування. – К., 2009. – 170 с. </w:t>
      </w:r>
    </w:p>
    <w:p w:rsidR="006C7CFD" w:rsidRPr="00E1028E" w:rsidRDefault="006C7CFD" w:rsidP="00E1028E">
      <w:pPr>
        <w:numPr>
          <w:ilvl w:val="0"/>
          <w:numId w:val="3"/>
        </w:numPr>
        <w:spacing w:line="360" w:lineRule="auto"/>
        <w:ind w:left="0" w:firstLine="709"/>
        <w:contextualSpacing/>
        <w:jc w:val="left"/>
        <w:rPr>
          <w:color w:val="000000" w:themeColor="text1"/>
          <w:sz w:val="28"/>
          <w:szCs w:val="28"/>
          <w:lang w:val="en-US"/>
        </w:rPr>
      </w:pPr>
      <w:r w:rsidRPr="00E1028E">
        <w:rPr>
          <w:color w:val="000000" w:themeColor="text1"/>
          <w:sz w:val="28"/>
          <w:szCs w:val="28"/>
        </w:rPr>
        <w:t>Мартин А.Г. Проблеми державного земельного кадастру в Україні</w:t>
      </w:r>
      <w:r w:rsidRPr="00E1028E">
        <w:rPr>
          <w:color w:val="000000" w:themeColor="text1"/>
          <w:sz w:val="28"/>
          <w:szCs w:val="28"/>
          <w:lang w:val="uk-UA"/>
        </w:rPr>
        <w:t xml:space="preserve">. </w:t>
      </w:r>
      <w:r w:rsidRPr="00E1028E">
        <w:rPr>
          <w:color w:val="000000" w:themeColor="text1"/>
          <w:sz w:val="28"/>
          <w:szCs w:val="28"/>
          <w:lang w:val="en-US"/>
        </w:rPr>
        <w:t>URL:</w:t>
      </w:r>
      <w:r w:rsidRPr="00E1028E">
        <w:rPr>
          <w:color w:val="000000" w:themeColor="text1"/>
          <w:sz w:val="28"/>
          <w:szCs w:val="28"/>
          <w:lang w:val="uk-UA"/>
        </w:rPr>
        <w:t xml:space="preserve"> </w:t>
      </w:r>
      <w:r w:rsidRPr="00E1028E">
        <w:rPr>
          <w:color w:val="000000" w:themeColor="text1"/>
          <w:sz w:val="28"/>
          <w:szCs w:val="28"/>
          <w:lang w:val="en-US"/>
        </w:rPr>
        <w:t>http://www.zsu.org.ua/index.php?option=com_content&amp;view=article&amp;id=96:-1&amp;catid=62:2011-01-12-14-57-08&amp;Itemid=87.</w:t>
      </w:r>
    </w:p>
    <w:p w:rsidR="006C7CFD" w:rsidRPr="00E1028E" w:rsidRDefault="006C7CFD" w:rsidP="00E1028E">
      <w:pPr>
        <w:pStyle w:val="a8"/>
        <w:numPr>
          <w:ilvl w:val="0"/>
          <w:numId w:val="3"/>
        </w:numPr>
        <w:autoSpaceDE w:val="0"/>
        <w:autoSpaceDN w:val="0"/>
        <w:spacing w:after="0" w:line="360" w:lineRule="auto"/>
        <w:ind w:left="0" w:firstLine="709"/>
        <w:jc w:val="both"/>
        <w:rPr>
          <w:rFonts w:ascii="Times New Roman" w:hAnsi="Times New Roman"/>
          <w:color w:val="000000" w:themeColor="text1"/>
          <w:sz w:val="28"/>
          <w:szCs w:val="28"/>
          <w:lang w:val="uk-UA"/>
        </w:rPr>
      </w:pPr>
      <w:bookmarkStart w:id="42" w:name="_Ref532752845"/>
      <w:r w:rsidRPr="00E1028E">
        <w:rPr>
          <w:rFonts w:ascii="Times New Roman" w:hAnsi="Times New Roman"/>
          <w:color w:val="000000" w:themeColor="text1"/>
          <w:sz w:val="28"/>
          <w:szCs w:val="28"/>
        </w:rPr>
        <w:t>Мірошниченко А. М. Земельне право України: Підручник. - 2-ге видання, допов. і перероб. К</w:t>
      </w:r>
      <w:r w:rsidRPr="00E1028E">
        <w:rPr>
          <w:rFonts w:ascii="Times New Roman" w:hAnsi="Times New Roman"/>
          <w:color w:val="000000" w:themeColor="text1"/>
          <w:sz w:val="28"/>
          <w:szCs w:val="28"/>
          <w:lang w:val="uk-UA"/>
        </w:rPr>
        <w:t xml:space="preserve">иїв: </w:t>
      </w:r>
      <w:r w:rsidRPr="00E1028E">
        <w:rPr>
          <w:rFonts w:ascii="Times New Roman" w:hAnsi="Times New Roman"/>
          <w:color w:val="000000" w:themeColor="text1"/>
          <w:sz w:val="28"/>
          <w:szCs w:val="28"/>
        </w:rPr>
        <w:t>Алерта; ЦУЛ, 2011. 678 с</w:t>
      </w:r>
      <w:r w:rsidRPr="00E1028E">
        <w:rPr>
          <w:rFonts w:ascii="Times New Roman" w:hAnsi="Times New Roman"/>
          <w:color w:val="000000" w:themeColor="text1"/>
          <w:sz w:val="28"/>
          <w:szCs w:val="28"/>
          <w:lang w:val="uk-UA"/>
        </w:rPr>
        <w:t>.</w:t>
      </w:r>
      <w:bookmarkEnd w:id="42"/>
    </w:p>
    <w:p w:rsidR="006C7CFD" w:rsidRPr="00E1028E" w:rsidRDefault="006C7CFD" w:rsidP="00E1028E">
      <w:pPr>
        <w:pStyle w:val="a8"/>
        <w:numPr>
          <w:ilvl w:val="0"/>
          <w:numId w:val="3"/>
        </w:numPr>
        <w:autoSpaceDE w:val="0"/>
        <w:autoSpaceDN w:val="0"/>
        <w:adjustRightInd w:val="0"/>
        <w:spacing w:after="0" w:line="360" w:lineRule="auto"/>
        <w:ind w:left="0" w:firstLine="709"/>
        <w:jc w:val="both"/>
        <w:rPr>
          <w:rStyle w:val="ad"/>
          <w:rFonts w:ascii="Times New Roman" w:hAnsi="Times New Roman"/>
          <w:b w:val="0"/>
          <w:bCs w:val="0"/>
          <w:sz w:val="28"/>
          <w:szCs w:val="28"/>
          <w:lang w:val="en-US"/>
        </w:rPr>
      </w:pPr>
      <w:r w:rsidRPr="00E1028E">
        <w:rPr>
          <w:rFonts w:ascii="Times New Roman" w:hAnsi="Times New Roman"/>
          <w:color w:val="000000"/>
          <w:sz w:val="28"/>
          <w:szCs w:val="28"/>
          <w:lang w:val="uk-UA" w:eastAsia="uk-UA" w:bidi="uk-UA"/>
        </w:rPr>
        <w:t xml:space="preserve"> </w:t>
      </w:r>
      <w:bookmarkStart w:id="43" w:name="_Ref532833357"/>
      <w:r w:rsidRPr="00E1028E">
        <w:rPr>
          <w:rFonts w:ascii="Times New Roman" w:hAnsi="Times New Roman"/>
          <w:color w:val="000000"/>
          <w:sz w:val="28"/>
          <w:szCs w:val="28"/>
          <w:lang w:val="uk-UA" w:eastAsia="uk-UA" w:bidi="uk-UA"/>
        </w:rPr>
        <w:t xml:space="preserve">Містобудівельний кодекс України: </w:t>
      </w:r>
      <w:r w:rsidRPr="00E1028E">
        <w:rPr>
          <w:rStyle w:val="ad"/>
          <w:rFonts w:ascii="Times New Roman" w:hAnsi="Times New Roman"/>
          <w:b w:val="0"/>
          <w:bCs w:val="0"/>
          <w:color w:val="2A2928"/>
          <w:sz w:val="28"/>
          <w:szCs w:val="28"/>
          <w:shd w:val="clear" w:color="auto" w:fill="FFFFFF"/>
        </w:rPr>
        <w:t xml:space="preserve">Проект </w:t>
      </w:r>
      <w:r w:rsidRPr="00E1028E">
        <w:rPr>
          <w:rStyle w:val="ad"/>
          <w:rFonts w:ascii="Times New Roman" w:hAnsi="Times New Roman"/>
          <w:b w:val="0"/>
          <w:bCs w:val="0"/>
          <w:color w:val="2A2928"/>
          <w:sz w:val="28"/>
          <w:szCs w:val="28"/>
          <w:shd w:val="clear" w:color="auto" w:fill="FFFFFF"/>
          <w:lang w:val="uk-UA"/>
        </w:rPr>
        <w:t>З</w:t>
      </w:r>
      <w:r w:rsidRPr="00E1028E">
        <w:rPr>
          <w:rStyle w:val="ad"/>
          <w:rFonts w:ascii="Times New Roman" w:hAnsi="Times New Roman"/>
          <w:b w:val="0"/>
          <w:bCs w:val="0"/>
          <w:color w:val="2A2928"/>
          <w:sz w:val="28"/>
          <w:szCs w:val="28"/>
          <w:shd w:val="clear" w:color="auto" w:fill="FFFFFF"/>
        </w:rPr>
        <w:t>акон</w:t>
      </w:r>
      <w:r w:rsidRPr="00E1028E">
        <w:rPr>
          <w:rStyle w:val="ad"/>
          <w:rFonts w:ascii="Times New Roman" w:hAnsi="Times New Roman"/>
          <w:b w:val="0"/>
          <w:bCs w:val="0"/>
          <w:color w:val="2A2928"/>
          <w:sz w:val="28"/>
          <w:szCs w:val="28"/>
          <w:shd w:val="clear" w:color="auto" w:fill="FFFFFF"/>
          <w:lang w:val="uk-UA"/>
        </w:rPr>
        <w:t>у</w:t>
      </w:r>
      <w:r w:rsidRPr="00E1028E">
        <w:rPr>
          <w:rStyle w:val="ad"/>
          <w:rFonts w:ascii="Times New Roman" w:hAnsi="Times New Roman"/>
          <w:b w:val="0"/>
          <w:bCs w:val="0"/>
          <w:color w:val="2A2928"/>
          <w:sz w:val="28"/>
          <w:szCs w:val="28"/>
          <w:shd w:val="clear" w:color="auto" w:fill="FFFFFF"/>
        </w:rPr>
        <w:t xml:space="preserve"> Укра</w:t>
      </w:r>
      <w:r w:rsidRPr="00E1028E">
        <w:rPr>
          <w:rStyle w:val="ad"/>
          <w:rFonts w:ascii="Times New Roman" w:hAnsi="Times New Roman"/>
          <w:b w:val="0"/>
          <w:bCs w:val="0"/>
          <w:color w:val="2A2928"/>
          <w:sz w:val="28"/>
          <w:szCs w:val="28"/>
          <w:shd w:val="clear" w:color="auto" w:fill="FFFFFF"/>
          <w:lang w:val="uk-UA"/>
        </w:rPr>
        <w:t xml:space="preserve">їни від </w:t>
      </w:r>
      <w:r w:rsidRPr="00E1028E">
        <w:rPr>
          <w:rStyle w:val="ad"/>
          <w:rFonts w:ascii="Times New Roman" w:hAnsi="Times New Roman"/>
          <w:b w:val="0"/>
          <w:bCs w:val="0"/>
          <w:color w:val="2A2928"/>
          <w:sz w:val="28"/>
          <w:szCs w:val="28"/>
          <w:shd w:val="clear" w:color="auto" w:fill="FFFFFF"/>
        </w:rPr>
        <w:t>18.05.2010</w:t>
      </w:r>
      <w:r w:rsidRPr="00E1028E">
        <w:rPr>
          <w:rStyle w:val="ad"/>
          <w:rFonts w:ascii="Times New Roman" w:hAnsi="Times New Roman"/>
          <w:b w:val="0"/>
          <w:bCs w:val="0"/>
          <w:color w:val="2A2928"/>
          <w:sz w:val="28"/>
          <w:szCs w:val="28"/>
          <w:shd w:val="clear" w:color="auto" w:fill="FFFFFF"/>
          <w:lang w:val="uk-UA"/>
        </w:rPr>
        <w:t xml:space="preserve"> р. </w:t>
      </w:r>
      <w:r w:rsidRPr="00E1028E">
        <w:rPr>
          <w:rStyle w:val="ad"/>
          <w:rFonts w:ascii="Times New Roman" w:hAnsi="Times New Roman"/>
          <w:b w:val="0"/>
          <w:bCs w:val="0"/>
          <w:color w:val="2A2928"/>
          <w:sz w:val="28"/>
          <w:szCs w:val="28"/>
          <w:shd w:val="clear" w:color="auto" w:fill="FFFFFF"/>
        </w:rPr>
        <w:t>№ 6400</w:t>
      </w:r>
      <w:r w:rsidRPr="00E1028E">
        <w:rPr>
          <w:rStyle w:val="ad"/>
          <w:rFonts w:ascii="Times New Roman" w:hAnsi="Times New Roman"/>
          <w:b w:val="0"/>
          <w:bCs w:val="0"/>
          <w:color w:val="2A2928"/>
          <w:sz w:val="28"/>
          <w:szCs w:val="28"/>
          <w:shd w:val="clear" w:color="auto" w:fill="FFFFFF"/>
          <w:lang w:val="uk-UA"/>
        </w:rPr>
        <w:t xml:space="preserve">. </w:t>
      </w:r>
      <w:r w:rsidRPr="00E1028E">
        <w:rPr>
          <w:rFonts w:ascii="Times New Roman" w:hAnsi="Times New Roman"/>
          <w:sz w:val="28"/>
          <w:szCs w:val="28"/>
          <w:lang w:val="en-US"/>
        </w:rPr>
        <w:t>URL:</w:t>
      </w:r>
      <w:r w:rsidRPr="00E1028E">
        <w:rPr>
          <w:rFonts w:ascii="Times New Roman" w:hAnsi="Times New Roman"/>
          <w:sz w:val="28"/>
          <w:szCs w:val="28"/>
          <w:lang w:val="uk-UA"/>
        </w:rPr>
        <w:t xml:space="preserve"> </w:t>
      </w:r>
      <w:r w:rsidRPr="00E1028E">
        <w:rPr>
          <w:rStyle w:val="ad"/>
          <w:rFonts w:ascii="Times New Roman" w:hAnsi="Times New Roman"/>
          <w:b w:val="0"/>
          <w:bCs w:val="0"/>
          <w:color w:val="2A2928"/>
          <w:sz w:val="28"/>
          <w:szCs w:val="28"/>
          <w:shd w:val="clear" w:color="auto" w:fill="FFFFFF"/>
          <w:lang w:val="en-US"/>
        </w:rPr>
        <w:t>http://search.ligazakon.ua/l_doc2.nsf/link1/JF4XS00A.html</w:t>
      </w:r>
      <w:bookmarkEnd w:id="43"/>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rPr>
          <w:rFonts w:ascii="Times New Roman" w:eastAsia="Times-Roman" w:hAnsi="Times New Roman" w:cs="Times New Roman"/>
          <w:sz w:val="28"/>
          <w:szCs w:val="28"/>
          <w:lang w:eastAsia="en-US"/>
        </w:rPr>
      </w:pPr>
      <w:r w:rsidRPr="00E1028E">
        <w:rPr>
          <w:rFonts w:ascii="Times New Roman" w:hAnsi="Times New Roman" w:cs="Times New Roman"/>
          <w:color w:val="000000"/>
          <w:sz w:val="28"/>
          <w:szCs w:val="28"/>
          <w:lang w:val="uk-UA"/>
        </w:rPr>
        <w:lastRenderedPageBreak/>
        <w:t xml:space="preserve"> </w:t>
      </w:r>
      <w:r w:rsidRPr="00E1028E">
        <w:rPr>
          <w:rFonts w:ascii="Times New Roman" w:eastAsia="Times-Italic" w:hAnsi="Times New Roman" w:cs="Times New Roman"/>
          <w:iCs/>
          <w:sz w:val="28"/>
          <w:szCs w:val="28"/>
          <w:lang w:eastAsia="en-US"/>
        </w:rPr>
        <w:t xml:space="preserve">Науково-практичний </w:t>
      </w:r>
      <w:r w:rsidRPr="00E1028E">
        <w:rPr>
          <w:rFonts w:ascii="Times New Roman" w:eastAsia="Times-Roman" w:hAnsi="Times New Roman" w:cs="Times New Roman"/>
          <w:sz w:val="28"/>
          <w:szCs w:val="28"/>
          <w:lang w:eastAsia="en-US"/>
        </w:rPr>
        <w:t>коментар Земельного кодексу України / За ред. В. М. Кравчука. Ки</w:t>
      </w:r>
      <w:r w:rsidRPr="00E1028E">
        <w:rPr>
          <w:rFonts w:ascii="Times New Roman" w:eastAsia="Times-Roman" w:hAnsi="Times New Roman" w:cs="Times New Roman"/>
          <w:sz w:val="28"/>
          <w:szCs w:val="28"/>
          <w:lang w:val="uk-UA" w:eastAsia="en-US"/>
        </w:rPr>
        <w:t xml:space="preserve">їв: Істина, </w:t>
      </w:r>
      <w:r w:rsidRPr="00E1028E">
        <w:rPr>
          <w:rFonts w:ascii="Times New Roman" w:eastAsia="Times-Roman" w:hAnsi="Times New Roman" w:cs="Times New Roman"/>
          <w:sz w:val="28"/>
          <w:szCs w:val="28"/>
          <w:lang w:eastAsia="en-US"/>
        </w:rPr>
        <w:t>2007. 632 с.</w:t>
      </w:r>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left="0" w:right="-6" w:firstLine="709"/>
        <w:contextualSpacing/>
        <w:jc w:val="both"/>
        <w:rPr>
          <w:rFonts w:ascii="Times New Roman" w:hAnsi="Times New Roman" w:cs="Times New Roman"/>
          <w:color w:val="000000"/>
          <w:sz w:val="28"/>
          <w:szCs w:val="28"/>
          <w:lang w:val="uk-UA"/>
        </w:rPr>
      </w:pPr>
      <w:bookmarkStart w:id="44" w:name="_Ref533024680"/>
      <w:r w:rsidRPr="00E1028E">
        <w:rPr>
          <w:rFonts w:ascii="Times New Roman" w:hAnsi="Times New Roman" w:cs="Times New Roman"/>
          <w:sz w:val="28"/>
          <w:szCs w:val="28"/>
          <w:shd w:val="clear" w:color="auto" w:fill="FFFFFF"/>
        </w:rPr>
        <w:t>План зонування території (зонінг) </w:t>
      </w:r>
      <w:r w:rsidRPr="00E1028E">
        <w:rPr>
          <w:rFonts w:ascii="Times New Roman" w:hAnsi="Times New Roman" w:cs="Times New Roman"/>
          <w:sz w:val="28"/>
          <w:szCs w:val="28"/>
          <w:shd w:val="clear" w:color="auto" w:fill="FFFFFF"/>
          <w:lang w:val="uk-UA"/>
        </w:rPr>
        <w:t xml:space="preserve">м.Хмільник Вінницької області. </w:t>
      </w:r>
      <w:r w:rsidRPr="00E1028E">
        <w:rPr>
          <w:rFonts w:ascii="Times New Roman" w:hAnsi="Times New Roman" w:cs="Times New Roman"/>
          <w:sz w:val="28"/>
          <w:szCs w:val="28"/>
          <w:lang w:val="en-US"/>
        </w:rPr>
        <w:t>URL:</w:t>
      </w:r>
      <w:r w:rsidRPr="00E1028E">
        <w:rPr>
          <w:rFonts w:ascii="Times New Roman" w:hAnsi="Times New Roman" w:cs="Times New Roman"/>
          <w:color w:val="000000"/>
          <w:sz w:val="28"/>
          <w:szCs w:val="28"/>
          <w:lang w:val="uk-UA"/>
        </w:rPr>
        <w:t xml:space="preserve"> http://ekhmilnyk.gov.ua/wp-content/uploads/2018/02/%D0%A1%D0%A5%D0%95%D0%9C%D0%90-%D0%B7%D0%BE%D0%BD%D1%83%D0%B2%D0%B0%D0%BD%D0%BD%D1%8F-%D1%82%D0%B5%D1%80%D0%B8%D1%82%D0%BE%D1%80%D1%96%D1%97-%D0%BC%D1%96%D1%81%D1%82%D0%B0.pdf</w:t>
      </w:r>
      <w:bookmarkEnd w:id="44"/>
    </w:p>
    <w:p w:rsidR="006C7CFD" w:rsidRPr="00E1028E" w:rsidRDefault="006C7CFD" w:rsidP="00E1028E">
      <w:pPr>
        <w:pStyle w:val="style2copy"/>
        <w:widowControl w:val="0"/>
        <w:numPr>
          <w:ilvl w:val="0"/>
          <w:numId w:val="3"/>
        </w:numPr>
        <w:spacing w:before="0" w:beforeAutospacing="0" w:after="0" w:afterAutospacing="0" w:line="360" w:lineRule="auto"/>
        <w:ind w:left="0" w:firstLine="709"/>
        <w:contextualSpacing/>
        <w:jc w:val="both"/>
        <w:textAlignment w:val="top"/>
        <w:rPr>
          <w:color w:val="000000" w:themeColor="text1"/>
          <w:sz w:val="28"/>
          <w:szCs w:val="28"/>
          <w:lang w:val="uk-UA"/>
        </w:rPr>
      </w:pPr>
      <w:r w:rsidRPr="00E1028E">
        <w:rPr>
          <w:sz w:val="28"/>
          <w:szCs w:val="28"/>
          <w:lang w:val="uk-UA"/>
        </w:rPr>
        <w:t xml:space="preserve"> </w:t>
      </w:r>
      <w:bookmarkStart w:id="45" w:name="_Ref532812590"/>
      <w:r w:rsidRPr="00E1028E">
        <w:rPr>
          <w:sz w:val="28"/>
          <w:szCs w:val="28"/>
          <w:lang w:val="uk-UA"/>
        </w:rPr>
        <w:t>План зонування</w:t>
      </w:r>
      <w:r w:rsidRPr="00E1028E">
        <w:rPr>
          <w:sz w:val="28"/>
          <w:szCs w:val="28"/>
          <w:lang w:val="en-US"/>
        </w:rPr>
        <w:t> </w:t>
      </w:r>
      <w:r w:rsidRPr="00E1028E">
        <w:rPr>
          <w:sz w:val="28"/>
          <w:szCs w:val="28"/>
          <w:lang w:val="uk-UA"/>
        </w:rPr>
        <w:t xml:space="preserve">території м. Запоріжжя: Затверджено Рішенням міської </w:t>
      </w:r>
      <w:r w:rsidRPr="00E1028E">
        <w:rPr>
          <w:color w:val="000000" w:themeColor="text1"/>
          <w:sz w:val="28"/>
          <w:szCs w:val="28"/>
          <w:lang w:val="uk-UA"/>
        </w:rPr>
        <w:t>ради №75</w:t>
      </w:r>
      <w:r w:rsidRPr="00E1028E">
        <w:rPr>
          <w:color w:val="000000" w:themeColor="text1"/>
          <w:sz w:val="28"/>
          <w:szCs w:val="28"/>
          <w:lang w:val="en-US"/>
        </w:rPr>
        <w:t> </w:t>
      </w:r>
      <w:r w:rsidRPr="00E1028E">
        <w:rPr>
          <w:rFonts w:eastAsiaTheme="majorEastAsia"/>
          <w:color w:val="000000" w:themeColor="text1"/>
          <w:sz w:val="28"/>
          <w:szCs w:val="28"/>
          <w:lang w:val="uk-UA"/>
        </w:rPr>
        <w:t>від 28.02.2018 (</w:t>
      </w:r>
      <w:r w:rsidRPr="00E1028E">
        <w:rPr>
          <w:color w:val="000000" w:themeColor="text1"/>
          <w:sz w:val="28"/>
          <w:szCs w:val="28"/>
          <w:lang w:val="uk-UA"/>
        </w:rPr>
        <w:t xml:space="preserve">Дата оприлюднення 05.03.2018 р.). </w:t>
      </w:r>
      <w:r w:rsidRPr="00E1028E">
        <w:rPr>
          <w:color w:val="000000" w:themeColor="text1"/>
          <w:sz w:val="28"/>
          <w:szCs w:val="28"/>
          <w:lang w:val="en-US"/>
        </w:rPr>
        <w:t xml:space="preserve">URL: </w:t>
      </w:r>
      <w:r w:rsidRPr="00E1028E">
        <w:rPr>
          <w:color w:val="000000" w:themeColor="text1"/>
          <w:sz w:val="28"/>
          <w:szCs w:val="28"/>
          <w:shd w:val="clear" w:color="auto" w:fill="FFFFFF"/>
          <w:lang w:val="en-US"/>
        </w:rPr>
        <w:t>http://zp.gov.ua/uk/documents/item/27116</w:t>
      </w:r>
      <w:bookmarkEnd w:id="45"/>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i/>
          <w:color w:val="000000" w:themeColor="text1"/>
          <w:sz w:val="28"/>
          <w:szCs w:val="28"/>
          <w:lang w:val="uk-UA"/>
        </w:rPr>
      </w:pPr>
      <w:r w:rsidRPr="00E1028E">
        <w:rPr>
          <w:rFonts w:ascii="Times New Roman" w:hAnsi="Times New Roman" w:cs="Times New Roman"/>
          <w:color w:val="000000" w:themeColor="text1"/>
          <w:sz w:val="28"/>
          <w:szCs w:val="28"/>
          <w:lang w:val="uk-UA"/>
        </w:rPr>
        <w:t xml:space="preserve">Платонова Є.О. Правові засади зонування земель. </w:t>
      </w:r>
      <w:r w:rsidRPr="00E1028E">
        <w:rPr>
          <w:rFonts w:ascii="Times New Roman" w:hAnsi="Times New Roman" w:cs="Times New Roman"/>
          <w:i/>
          <w:color w:val="000000" w:themeColor="text1"/>
          <w:sz w:val="28"/>
          <w:szCs w:val="28"/>
        </w:rPr>
        <w:t>Актуальні проблеми держави і права</w:t>
      </w:r>
      <w:r w:rsidRPr="00E1028E">
        <w:rPr>
          <w:rFonts w:ascii="Times New Roman" w:hAnsi="Times New Roman" w:cs="Times New Roman"/>
          <w:i/>
          <w:color w:val="000000" w:themeColor="text1"/>
          <w:sz w:val="28"/>
          <w:szCs w:val="28"/>
          <w:lang w:val="uk-UA"/>
        </w:rPr>
        <w:t xml:space="preserve">. </w:t>
      </w:r>
      <w:r w:rsidRPr="00E1028E">
        <w:rPr>
          <w:rFonts w:ascii="Times New Roman" w:hAnsi="Times New Roman" w:cs="Times New Roman"/>
          <w:color w:val="000000" w:themeColor="text1"/>
          <w:sz w:val="28"/>
          <w:szCs w:val="28"/>
          <w:shd w:val="clear" w:color="auto" w:fill="FFFFFF"/>
        </w:rPr>
        <w:t>2011. Вип. 61. С. 625-630</w:t>
      </w:r>
      <w:r w:rsidRPr="00E1028E">
        <w:rPr>
          <w:rFonts w:ascii="Times New Roman" w:hAnsi="Times New Roman" w:cs="Times New Roman"/>
          <w:color w:val="000000" w:themeColor="text1"/>
          <w:sz w:val="28"/>
          <w:szCs w:val="28"/>
          <w:shd w:val="clear" w:color="auto" w:fill="FFFFFF"/>
          <w:lang w:val="uk-UA"/>
        </w:rPr>
        <w:t>.</w:t>
      </w:r>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color w:val="000000" w:themeColor="text1"/>
          <w:sz w:val="28"/>
          <w:szCs w:val="28"/>
          <w:lang w:val="uk-UA"/>
        </w:rPr>
      </w:pPr>
      <w:r w:rsidRPr="00E1028E">
        <w:rPr>
          <w:rFonts w:ascii="Times New Roman" w:hAnsi="Times New Roman" w:cs="Times New Roman"/>
          <w:color w:val="000000" w:themeColor="text1"/>
          <w:sz w:val="28"/>
          <w:szCs w:val="28"/>
          <w:lang w:val="uk-UA"/>
        </w:rPr>
        <w:t xml:space="preserve">Польовська В.В. </w:t>
      </w:r>
      <w:r w:rsidRPr="00E1028E">
        <w:rPr>
          <w:rFonts w:ascii="Times New Roman" w:hAnsi="Times New Roman" w:cs="Times New Roman"/>
          <w:bCs/>
          <w:color w:val="000000" w:themeColor="text1"/>
          <w:sz w:val="28"/>
          <w:szCs w:val="28"/>
          <w:lang w:val="uk-UA"/>
        </w:rPr>
        <w:t>Регіональні особливості розвитку рекреаційної сфери гірських територій в розрізі вертикального зонування.</w:t>
      </w:r>
      <w:r w:rsidRPr="00E1028E">
        <w:rPr>
          <w:rFonts w:ascii="Times New Roman" w:hAnsi="Times New Roman" w:cs="Times New Roman"/>
          <w:b/>
          <w:bCs/>
          <w:color w:val="000000" w:themeColor="text1"/>
          <w:sz w:val="28"/>
          <w:szCs w:val="28"/>
          <w:lang w:val="uk-UA"/>
        </w:rPr>
        <w:t xml:space="preserve"> </w:t>
      </w:r>
      <w:r w:rsidRPr="00E1028E">
        <w:rPr>
          <w:rFonts w:ascii="Times New Roman" w:hAnsi="Times New Roman" w:cs="Times New Roman"/>
          <w:i/>
          <w:color w:val="000000" w:themeColor="text1"/>
          <w:sz w:val="28"/>
          <w:szCs w:val="28"/>
          <w:lang w:val="uk-UA"/>
        </w:rPr>
        <w:t>Науковий вісник Мукачівського державного університету</w:t>
      </w:r>
      <w:r w:rsidRPr="00E1028E">
        <w:rPr>
          <w:rFonts w:ascii="Times New Roman" w:hAnsi="Times New Roman" w:cs="Times New Roman"/>
          <w:color w:val="000000" w:themeColor="text1"/>
          <w:sz w:val="28"/>
          <w:szCs w:val="28"/>
          <w:lang w:val="uk-UA"/>
        </w:rPr>
        <w:t>. Сер. : Економіка</w:t>
      </w:r>
      <w:r w:rsidRPr="00E1028E">
        <w:rPr>
          <w:rFonts w:ascii="Times New Roman" w:hAnsi="Times New Roman" w:cs="Times New Roman"/>
          <w:color w:val="000000" w:themeColor="text1"/>
          <w:sz w:val="28"/>
          <w:szCs w:val="28"/>
          <w:shd w:val="clear" w:color="auto" w:fill="F9F9F9"/>
          <w:lang w:val="uk-UA"/>
        </w:rPr>
        <w:t>.  2015. Вип. 2 (2). С. 176-181.</w:t>
      </w:r>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i/>
          <w:color w:val="000000" w:themeColor="text1"/>
          <w:sz w:val="28"/>
          <w:szCs w:val="28"/>
          <w:lang w:val="uk-UA"/>
        </w:rPr>
      </w:pPr>
      <w:r w:rsidRPr="00E1028E">
        <w:rPr>
          <w:rFonts w:ascii="Times New Roman" w:hAnsi="Times New Roman" w:cs="Times New Roman"/>
          <w:color w:val="000000" w:themeColor="text1"/>
          <w:sz w:val="28"/>
          <w:szCs w:val="28"/>
        </w:rPr>
        <w:t>Правдюк В</w:t>
      </w:r>
      <w:r w:rsidRPr="00E1028E">
        <w:rPr>
          <w:rFonts w:ascii="Times New Roman" w:hAnsi="Times New Roman" w:cs="Times New Roman"/>
          <w:color w:val="000000" w:themeColor="text1"/>
          <w:sz w:val="28"/>
          <w:szCs w:val="28"/>
          <w:lang w:val="uk-UA"/>
        </w:rPr>
        <w:t>.</w:t>
      </w:r>
      <w:r w:rsidRPr="00E1028E">
        <w:rPr>
          <w:rFonts w:ascii="Times New Roman" w:hAnsi="Times New Roman" w:cs="Times New Roman"/>
          <w:color w:val="000000" w:themeColor="text1"/>
          <w:sz w:val="28"/>
          <w:szCs w:val="28"/>
        </w:rPr>
        <w:t>М</w:t>
      </w:r>
      <w:r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rPr>
        <w:t>До питання співвідношення понять містобудівного зонування та цільового призначення земель</w:t>
      </w:r>
      <w:r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i/>
          <w:color w:val="000000" w:themeColor="text1"/>
          <w:sz w:val="28"/>
          <w:szCs w:val="28"/>
        </w:rPr>
        <w:t>Вісник Вищої ради юстиції</w:t>
      </w:r>
      <w:r w:rsidRPr="00E1028E">
        <w:rPr>
          <w:rFonts w:ascii="Times New Roman" w:hAnsi="Times New Roman" w:cs="Times New Roman"/>
          <w:color w:val="000000" w:themeColor="text1"/>
          <w:sz w:val="28"/>
          <w:szCs w:val="28"/>
          <w:shd w:val="clear" w:color="auto" w:fill="F9F9F9"/>
        </w:rPr>
        <w:t>. 2013. № 2. С. 173-180</w:t>
      </w:r>
      <w:r w:rsidRPr="00E1028E">
        <w:rPr>
          <w:rFonts w:ascii="Times New Roman" w:hAnsi="Times New Roman" w:cs="Times New Roman"/>
          <w:color w:val="000000" w:themeColor="text1"/>
          <w:sz w:val="28"/>
          <w:szCs w:val="28"/>
          <w:shd w:val="clear" w:color="auto" w:fill="F9F9F9"/>
          <w:lang w:val="uk-UA"/>
        </w:rPr>
        <w:t>.</w:t>
      </w:r>
    </w:p>
    <w:p w:rsidR="006C7CFD" w:rsidRPr="00E1028E" w:rsidRDefault="006C7CFD" w:rsidP="00E1028E">
      <w:pPr>
        <w:pStyle w:val="a8"/>
        <w:numPr>
          <w:ilvl w:val="0"/>
          <w:numId w:val="3"/>
        </w:numPr>
        <w:spacing w:after="0" w:line="360" w:lineRule="auto"/>
        <w:ind w:left="0" w:firstLine="709"/>
        <w:jc w:val="both"/>
        <w:rPr>
          <w:rFonts w:ascii="Times New Roman" w:hAnsi="Times New Roman"/>
          <w:color w:val="000000" w:themeColor="text1"/>
          <w:sz w:val="28"/>
          <w:szCs w:val="28"/>
          <w:lang w:val="uk-UA"/>
        </w:rPr>
      </w:pPr>
      <w:bookmarkStart w:id="46" w:name="_Ref532755387"/>
      <w:r w:rsidRPr="00E1028E">
        <w:rPr>
          <w:rFonts w:ascii="Times New Roman" w:hAnsi="Times New Roman"/>
          <w:color w:val="000000" w:themeColor="text1"/>
          <w:sz w:val="28"/>
          <w:szCs w:val="28"/>
          <w:lang w:val="uk-UA"/>
        </w:rPr>
        <w:t>Про Генеральну схему планування території України: Закон України від 07.02.2002 р. В</w:t>
      </w:r>
      <w:r w:rsidRPr="00E1028E">
        <w:rPr>
          <w:rFonts w:ascii="Times New Roman" w:hAnsi="Times New Roman"/>
          <w:i/>
          <w:iCs/>
          <w:color w:val="000000" w:themeColor="text1"/>
          <w:sz w:val="28"/>
          <w:szCs w:val="28"/>
        </w:rPr>
        <w:t>ідомості Верховної Ради України</w:t>
      </w:r>
      <w:r w:rsidRPr="00E1028E">
        <w:rPr>
          <w:rFonts w:ascii="Times New Roman" w:hAnsi="Times New Roman"/>
          <w:i/>
          <w:iCs/>
          <w:color w:val="000000" w:themeColor="text1"/>
          <w:sz w:val="28"/>
          <w:szCs w:val="28"/>
          <w:lang w:val="uk-UA"/>
        </w:rPr>
        <w:t xml:space="preserve">. </w:t>
      </w:r>
      <w:r w:rsidRPr="00E1028E">
        <w:rPr>
          <w:rFonts w:ascii="Times New Roman" w:hAnsi="Times New Roman"/>
          <w:iCs/>
          <w:color w:val="000000" w:themeColor="text1"/>
          <w:sz w:val="28"/>
          <w:szCs w:val="28"/>
        </w:rPr>
        <w:t>2002</w:t>
      </w:r>
      <w:r w:rsidRPr="00E1028E">
        <w:rPr>
          <w:rFonts w:ascii="Times New Roman" w:hAnsi="Times New Roman"/>
          <w:iCs/>
          <w:color w:val="000000" w:themeColor="text1"/>
          <w:sz w:val="28"/>
          <w:szCs w:val="28"/>
          <w:lang w:val="uk-UA"/>
        </w:rPr>
        <w:t xml:space="preserve">. № </w:t>
      </w:r>
      <w:r w:rsidRPr="00E1028E">
        <w:rPr>
          <w:rFonts w:ascii="Times New Roman" w:hAnsi="Times New Roman"/>
          <w:iCs/>
          <w:color w:val="000000" w:themeColor="text1"/>
          <w:sz w:val="28"/>
          <w:szCs w:val="28"/>
        </w:rPr>
        <w:t>30</w:t>
      </w:r>
      <w:r w:rsidRPr="00E1028E">
        <w:rPr>
          <w:rFonts w:ascii="Times New Roman" w:hAnsi="Times New Roman"/>
          <w:iCs/>
          <w:color w:val="000000" w:themeColor="text1"/>
          <w:sz w:val="28"/>
          <w:szCs w:val="28"/>
          <w:lang w:val="uk-UA"/>
        </w:rPr>
        <w:t>. С</w:t>
      </w:r>
      <w:r w:rsidRPr="00E1028E">
        <w:rPr>
          <w:rFonts w:ascii="Times New Roman" w:hAnsi="Times New Roman"/>
          <w:iCs/>
          <w:color w:val="000000" w:themeColor="text1"/>
          <w:sz w:val="28"/>
          <w:szCs w:val="28"/>
        </w:rPr>
        <w:t>т.</w:t>
      </w:r>
      <w:r w:rsidRPr="00E1028E">
        <w:rPr>
          <w:rFonts w:ascii="Times New Roman" w:hAnsi="Times New Roman"/>
          <w:iCs/>
          <w:color w:val="000000" w:themeColor="text1"/>
          <w:sz w:val="28"/>
          <w:szCs w:val="28"/>
          <w:lang w:val="uk-UA"/>
        </w:rPr>
        <w:t xml:space="preserve"> </w:t>
      </w:r>
      <w:r w:rsidRPr="00E1028E">
        <w:rPr>
          <w:rFonts w:ascii="Times New Roman" w:hAnsi="Times New Roman"/>
          <w:iCs/>
          <w:color w:val="000000" w:themeColor="text1"/>
          <w:sz w:val="28"/>
          <w:szCs w:val="28"/>
        </w:rPr>
        <w:t>204</w:t>
      </w:r>
      <w:r w:rsidRPr="00E1028E">
        <w:rPr>
          <w:rFonts w:ascii="Times New Roman" w:hAnsi="Times New Roman"/>
          <w:iCs/>
          <w:color w:val="000000" w:themeColor="text1"/>
          <w:sz w:val="28"/>
          <w:szCs w:val="28"/>
          <w:lang w:val="uk-UA"/>
        </w:rPr>
        <w:t>.</w:t>
      </w:r>
      <w:bookmarkEnd w:id="46"/>
      <w:r w:rsidRPr="00E1028E">
        <w:rPr>
          <w:rFonts w:ascii="Times New Roman" w:hAnsi="Times New Roman"/>
          <w:i/>
          <w:iCs/>
          <w:color w:val="000000" w:themeColor="text1"/>
          <w:sz w:val="28"/>
          <w:szCs w:val="28"/>
          <w:lang w:val="uk-UA"/>
        </w:rPr>
        <w:t xml:space="preserve"> </w:t>
      </w:r>
    </w:p>
    <w:p w:rsidR="006C7CFD" w:rsidRPr="00E1028E" w:rsidRDefault="006C7CFD" w:rsidP="00E1028E">
      <w:pPr>
        <w:pStyle w:val="rvps6"/>
        <w:numPr>
          <w:ilvl w:val="0"/>
          <w:numId w:val="3"/>
        </w:numPr>
        <w:spacing w:before="0" w:beforeAutospacing="0" w:after="0" w:afterAutospacing="0" w:line="360" w:lineRule="auto"/>
        <w:ind w:left="0" w:right="-1" w:firstLine="709"/>
        <w:contextualSpacing/>
        <w:jc w:val="both"/>
        <w:rPr>
          <w:color w:val="000000"/>
          <w:sz w:val="28"/>
          <w:szCs w:val="28"/>
          <w:lang w:val="uk-UA"/>
        </w:rPr>
      </w:pPr>
      <w:bookmarkStart w:id="47" w:name="_Ref533025538"/>
      <w:r w:rsidRPr="00E1028E">
        <w:rPr>
          <w:rStyle w:val="rvts23"/>
          <w:rFonts w:eastAsiaTheme="majorEastAsia"/>
          <w:bCs/>
          <w:color w:val="000000"/>
          <w:sz w:val="28"/>
          <w:szCs w:val="28"/>
        </w:rPr>
        <w:t>Про Державний земельний кадастр</w:t>
      </w:r>
      <w:r w:rsidRPr="00E1028E">
        <w:rPr>
          <w:rStyle w:val="rvts23"/>
          <w:rFonts w:eastAsiaTheme="majorEastAsia"/>
          <w:bCs/>
          <w:color w:val="000000"/>
          <w:sz w:val="28"/>
          <w:szCs w:val="28"/>
          <w:lang w:val="uk-UA"/>
        </w:rPr>
        <w:t xml:space="preserve">: Закон України від 07.07.2011 р. </w:t>
      </w:r>
      <w:r w:rsidRPr="00E1028E">
        <w:rPr>
          <w:rStyle w:val="rvts44"/>
          <w:bCs/>
          <w:i/>
          <w:color w:val="000000"/>
          <w:sz w:val="28"/>
          <w:szCs w:val="28"/>
        </w:rPr>
        <w:t>Відомості Верховної Ради України</w:t>
      </w:r>
      <w:r w:rsidRPr="00E1028E">
        <w:rPr>
          <w:rStyle w:val="rvts44"/>
          <w:bCs/>
          <w:color w:val="000000"/>
          <w:sz w:val="28"/>
          <w:szCs w:val="28"/>
          <w:lang w:val="uk-UA"/>
        </w:rPr>
        <w:t>. 2012. № 8. Ст. 61</w:t>
      </w:r>
      <w:bookmarkEnd w:id="47"/>
      <w:r w:rsidRPr="00E1028E">
        <w:rPr>
          <w:rStyle w:val="rvts44"/>
          <w:bCs/>
          <w:color w:val="000000"/>
          <w:sz w:val="28"/>
          <w:szCs w:val="28"/>
          <w:lang w:val="uk-UA"/>
        </w:rPr>
        <w:t>.</w:t>
      </w:r>
    </w:p>
    <w:p w:rsidR="006C7CFD" w:rsidRPr="00E1028E" w:rsidRDefault="006C7CFD" w:rsidP="00E1028E">
      <w:pPr>
        <w:pStyle w:val="a8"/>
        <w:numPr>
          <w:ilvl w:val="0"/>
          <w:numId w:val="3"/>
        </w:numPr>
        <w:autoSpaceDE w:val="0"/>
        <w:autoSpaceDN w:val="0"/>
        <w:spacing w:after="0" w:line="360" w:lineRule="auto"/>
        <w:ind w:left="0" w:firstLine="709"/>
        <w:jc w:val="both"/>
        <w:rPr>
          <w:rFonts w:ascii="Times New Roman" w:hAnsi="Times New Roman"/>
          <w:color w:val="000000" w:themeColor="text1"/>
          <w:sz w:val="28"/>
          <w:szCs w:val="28"/>
          <w:lang w:val="uk-UA"/>
        </w:rPr>
      </w:pPr>
      <w:bookmarkStart w:id="48" w:name="_Ref532755338"/>
      <w:r w:rsidRPr="00E1028E">
        <w:rPr>
          <w:rFonts w:ascii="Times New Roman" w:hAnsi="Times New Roman"/>
          <w:color w:val="000000" w:themeColor="text1"/>
          <w:sz w:val="28"/>
          <w:szCs w:val="28"/>
          <w:lang w:val="uk-UA"/>
        </w:rPr>
        <w:t xml:space="preserve">Про державні цільові програми: Закон України від 18.03.2004 р. </w:t>
      </w:r>
      <w:r w:rsidRPr="00E1028E">
        <w:rPr>
          <w:rFonts w:ascii="Times New Roman" w:hAnsi="Times New Roman"/>
          <w:i/>
          <w:iCs/>
          <w:color w:val="000000" w:themeColor="text1"/>
          <w:sz w:val="28"/>
          <w:szCs w:val="28"/>
          <w:lang w:val="uk-UA"/>
        </w:rPr>
        <w:t>Відомості Верховної Ради України. 2004. № 25. Ст.352.</w:t>
      </w:r>
      <w:bookmarkEnd w:id="48"/>
    </w:p>
    <w:p w:rsidR="006C7CFD" w:rsidRPr="00E1028E" w:rsidRDefault="006C7CFD" w:rsidP="00E1028E">
      <w:pPr>
        <w:pStyle w:val="a8"/>
        <w:numPr>
          <w:ilvl w:val="0"/>
          <w:numId w:val="3"/>
        </w:numPr>
        <w:autoSpaceDE w:val="0"/>
        <w:autoSpaceDN w:val="0"/>
        <w:adjustRightInd w:val="0"/>
        <w:spacing w:after="0" w:line="360" w:lineRule="auto"/>
        <w:ind w:left="0" w:firstLine="709"/>
        <w:jc w:val="both"/>
        <w:rPr>
          <w:rFonts w:ascii="Times New Roman" w:eastAsiaTheme="minorHAnsi" w:hAnsi="Times New Roman"/>
          <w:sz w:val="28"/>
          <w:szCs w:val="28"/>
        </w:rPr>
      </w:pPr>
      <w:bookmarkStart w:id="49" w:name="_Ref532757999"/>
      <w:r w:rsidRPr="00E1028E">
        <w:rPr>
          <w:rFonts w:ascii="Times New Roman" w:hAnsi="Times New Roman"/>
          <w:color w:val="000000" w:themeColor="text1"/>
          <w:sz w:val="28"/>
          <w:szCs w:val="28"/>
        </w:rPr>
        <w:t>Про деякі питання практики вирішення спорів, пов'язаних з орендою земельних ділянок (за матеріалами справ, розглянутих у касаційному порядку Вищим господарським судом України)</w:t>
      </w:r>
      <w:r w:rsidRPr="00E1028E">
        <w:rPr>
          <w:rFonts w:ascii="Times New Roman" w:hAnsi="Times New Roman"/>
          <w:color w:val="000000" w:themeColor="text1"/>
          <w:sz w:val="28"/>
          <w:szCs w:val="28"/>
          <w:lang w:val="uk-UA"/>
        </w:rPr>
        <w:t xml:space="preserve">: </w:t>
      </w:r>
      <w:r w:rsidRPr="00E1028E">
        <w:rPr>
          <w:rFonts w:ascii="Times New Roman" w:hAnsi="Times New Roman"/>
          <w:color w:val="000000" w:themeColor="text1"/>
          <w:sz w:val="28"/>
          <w:szCs w:val="28"/>
        </w:rPr>
        <w:t xml:space="preserve">Оглядовий лист Вищого господарського суду </w:t>
      </w:r>
      <w:r w:rsidRPr="00E1028E">
        <w:rPr>
          <w:rFonts w:ascii="Times New Roman" w:hAnsi="Times New Roman"/>
          <w:sz w:val="28"/>
          <w:szCs w:val="28"/>
        </w:rPr>
        <w:lastRenderedPageBreak/>
        <w:t>України від 30.11.2007 № 01-8/918. Інтернет</w:t>
      </w:r>
      <w:r w:rsidRPr="00E1028E">
        <w:rPr>
          <w:rFonts w:ascii="Times New Roman" w:hAnsi="Times New Roman"/>
          <w:sz w:val="28"/>
          <w:szCs w:val="28"/>
          <w:lang w:val="uk-UA"/>
        </w:rPr>
        <w:t xml:space="preserve"> </w:t>
      </w:r>
      <w:r w:rsidRPr="00E1028E">
        <w:rPr>
          <w:rFonts w:ascii="Times New Roman" w:hAnsi="Times New Roman"/>
          <w:sz w:val="28"/>
          <w:szCs w:val="28"/>
        </w:rPr>
        <w:t xml:space="preserve">представництво Вищого господарського суду України. </w:t>
      </w:r>
      <w:r w:rsidRPr="00E1028E">
        <w:rPr>
          <w:rFonts w:ascii="Times New Roman" w:hAnsi="Times New Roman"/>
          <w:sz w:val="28"/>
          <w:szCs w:val="28"/>
          <w:lang w:val="en-US"/>
        </w:rPr>
        <w:t>URL</w:t>
      </w:r>
      <w:r w:rsidRPr="00E1028E">
        <w:rPr>
          <w:rFonts w:ascii="Times New Roman" w:hAnsi="Times New Roman"/>
          <w:sz w:val="28"/>
          <w:szCs w:val="28"/>
        </w:rPr>
        <w:t>: http://www.arfaitr.gov.ua/documents/Q1-8 918 2007-11—30Jhtml</w:t>
      </w:r>
      <w:bookmarkEnd w:id="49"/>
      <w:r w:rsidRPr="00E1028E">
        <w:rPr>
          <w:rFonts w:ascii="Times New Roman" w:hAnsi="Times New Roman"/>
          <w:sz w:val="28"/>
          <w:szCs w:val="28"/>
        </w:rPr>
        <w:t xml:space="preserve"> </w:t>
      </w:r>
    </w:p>
    <w:p w:rsidR="006C7CFD" w:rsidRPr="00E1028E" w:rsidRDefault="006C7CFD" w:rsidP="00E1028E">
      <w:pPr>
        <w:pStyle w:val="a8"/>
        <w:numPr>
          <w:ilvl w:val="0"/>
          <w:numId w:val="3"/>
        </w:numPr>
        <w:spacing w:after="0" w:line="360" w:lineRule="auto"/>
        <w:ind w:left="0" w:firstLine="709"/>
        <w:jc w:val="both"/>
        <w:rPr>
          <w:rFonts w:ascii="Times New Roman" w:hAnsi="Times New Roman"/>
          <w:color w:val="000000" w:themeColor="text1"/>
          <w:sz w:val="28"/>
          <w:szCs w:val="28"/>
          <w:lang w:val="uk-UA"/>
        </w:rPr>
      </w:pPr>
      <w:bookmarkStart w:id="50" w:name="_Ref532757318"/>
      <w:r w:rsidRPr="00E1028E">
        <w:rPr>
          <w:rFonts w:ascii="Times New Roman" w:hAnsi="Times New Roman"/>
          <w:bCs/>
          <w:color w:val="000000" w:themeColor="text1"/>
          <w:sz w:val="28"/>
          <w:szCs w:val="28"/>
          <w:lang w:val="uk-UA"/>
        </w:rPr>
        <w:t xml:space="preserve">Про затвердження Порядку здійснення природно-сільськогосподарського, еколого-економічного, протиерозійного та інших видів районування земель: </w:t>
      </w:r>
      <w:r w:rsidRPr="00E1028E">
        <w:rPr>
          <w:rFonts w:ascii="Times New Roman" w:hAnsi="Times New Roman"/>
          <w:color w:val="000000" w:themeColor="text1"/>
          <w:sz w:val="28"/>
          <w:szCs w:val="28"/>
          <w:lang w:val="uk-UA"/>
        </w:rPr>
        <w:t xml:space="preserve">Постанова Кабінету Міністрів України від 26.05.2004 р. № 681. </w:t>
      </w:r>
      <w:r w:rsidRPr="00E1028E">
        <w:rPr>
          <w:rFonts w:ascii="Times New Roman" w:hAnsi="Times New Roman"/>
          <w:color w:val="000000" w:themeColor="text1"/>
          <w:sz w:val="28"/>
          <w:szCs w:val="28"/>
          <w:lang w:val="en-US"/>
        </w:rPr>
        <w:t>URL: http://zakon.rada.gov.ua/laws/show/681-2004-%D0%BF</w:t>
      </w:r>
      <w:bookmarkEnd w:id="50"/>
    </w:p>
    <w:p w:rsidR="006C7CFD" w:rsidRPr="00E1028E" w:rsidRDefault="006C7CFD" w:rsidP="00E1028E">
      <w:pPr>
        <w:pStyle w:val="style2copy"/>
        <w:widowControl w:val="0"/>
        <w:numPr>
          <w:ilvl w:val="0"/>
          <w:numId w:val="3"/>
        </w:numPr>
        <w:spacing w:before="0" w:beforeAutospacing="0" w:after="0" w:afterAutospacing="0" w:line="360" w:lineRule="auto"/>
        <w:ind w:left="0" w:firstLine="709"/>
        <w:contextualSpacing/>
        <w:jc w:val="both"/>
        <w:textAlignment w:val="top"/>
        <w:rPr>
          <w:color w:val="000000" w:themeColor="text1"/>
          <w:sz w:val="28"/>
          <w:szCs w:val="28"/>
          <w:lang w:val="uk-UA"/>
        </w:rPr>
      </w:pPr>
      <w:r w:rsidRPr="00E1028E">
        <w:rPr>
          <w:color w:val="000000" w:themeColor="text1"/>
          <w:sz w:val="28"/>
          <w:szCs w:val="28"/>
          <w:lang w:val="uk-UA"/>
        </w:rPr>
        <w:t xml:space="preserve">Про затвердження Порядку проведення громадських слухань щодо врахування громадських інтересів під час розроблення проектів містобудівної документації на місцевому рівні: Постанова Кабінету Міністрів України від 25.05.2011 № 555 </w:t>
      </w:r>
      <w:r w:rsidRPr="00E1028E">
        <w:rPr>
          <w:color w:val="000000" w:themeColor="text1"/>
          <w:sz w:val="28"/>
          <w:szCs w:val="28"/>
          <w:lang w:val="en-US"/>
        </w:rPr>
        <w:t>URL</w:t>
      </w:r>
      <w:r w:rsidRPr="00E1028E">
        <w:rPr>
          <w:color w:val="000000" w:themeColor="text1"/>
          <w:sz w:val="28"/>
          <w:szCs w:val="28"/>
          <w:lang w:val="uk-UA"/>
        </w:rPr>
        <w:t xml:space="preserve">: http://zakon.rada.gov.ua/laws/show/555-2011-%D0%BF </w:t>
      </w:r>
    </w:p>
    <w:p w:rsidR="006C7CFD" w:rsidRPr="00E1028E" w:rsidRDefault="006C7CFD" w:rsidP="00E1028E">
      <w:pPr>
        <w:pStyle w:val="style2copy"/>
        <w:widowControl w:val="0"/>
        <w:numPr>
          <w:ilvl w:val="0"/>
          <w:numId w:val="3"/>
        </w:numPr>
        <w:spacing w:before="0" w:beforeAutospacing="0" w:after="0" w:afterAutospacing="0" w:line="360" w:lineRule="auto"/>
        <w:ind w:left="0" w:firstLine="709"/>
        <w:contextualSpacing/>
        <w:jc w:val="both"/>
        <w:textAlignment w:val="top"/>
        <w:rPr>
          <w:color w:val="000000" w:themeColor="text1"/>
          <w:sz w:val="28"/>
          <w:szCs w:val="28"/>
        </w:rPr>
      </w:pPr>
      <w:r w:rsidRPr="00E1028E">
        <w:rPr>
          <w:color w:val="000000" w:themeColor="text1"/>
          <w:sz w:val="28"/>
          <w:szCs w:val="28"/>
          <w:lang w:val="uk-UA"/>
        </w:rPr>
        <w:t xml:space="preserve"> </w:t>
      </w:r>
      <w:bookmarkStart w:id="51" w:name="_Ref532813361"/>
      <w:r w:rsidRPr="00E1028E">
        <w:rPr>
          <w:bCs/>
          <w:color w:val="000000" w:themeColor="text1"/>
          <w:sz w:val="28"/>
          <w:szCs w:val="28"/>
        </w:rPr>
        <w:t>Про затвердження Порядку</w:t>
      </w:r>
      <w:r w:rsidRPr="00E1028E">
        <w:rPr>
          <w:bCs/>
          <w:color w:val="000000" w:themeColor="text1"/>
          <w:sz w:val="28"/>
          <w:szCs w:val="28"/>
          <w:lang w:val="uk-UA"/>
        </w:rPr>
        <w:t xml:space="preserve"> </w:t>
      </w:r>
      <w:r w:rsidRPr="00E1028E">
        <w:rPr>
          <w:bCs/>
          <w:color w:val="000000" w:themeColor="text1"/>
          <w:sz w:val="28"/>
          <w:szCs w:val="28"/>
        </w:rPr>
        <w:t>розроблення містобудівної документації</w:t>
      </w:r>
      <w:r w:rsidRPr="00E1028E">
        <w:rPr>
          <w:bCs/>
          <w:color w:val="000000" w:themeColor="text1"/>
          <w:sz w:val="28"/>
          <w:szCs w:val="28"/>
          <w:lang w:val="uk-UA"/>
        </w:rPr>
        <w:t xml:space="preserve">: Затверджено Наказом Міністерства регіонального розвитку, будівництва та житлово-комунального господарства України № 290 від 16.11.2011 р. </w:t>
      </w:r>
      <w:r w:rsidRPr="00E1028E">
        <w:rPr>
          <w:color w:val="000000" w:themeColor="text1"/>
          <w:sz w:val="28"/>
          <w:szCs w:val="28"/>
          <w:lang w:val="en-US"/>
        </w:rPr>
        <w:t>URL</w:t>
      </w:r>
      <w:r w:rsidRPr="00E1028E">
        <w:rPr>
          <w:color w:val="000000" w:themeColor="text1"/>
          <w:sz w:val="28"/>
          <w:szCs w:val="28"/>
        </w:rPr>
        <w:t>:</w:t>
      </w:r>
      <w:r w:rsidRPr="00E1028E">
        <w:rPr>
          <w:color w:val="000000" w:themeColor="text1"/>
          <w:sz w:val="28"/>
          <w:szCs w:val="28"/>
          <w:lang w:val="uk-UA"/>
        </w:rPr>
        <w:t xml:space="preserve"> http://zakon.rada.gov.ua/laws/show/z1468-11</w:t>
      </w:r>
      <w:bookmarkEnd w:id="51"/>
      <w:r w:rsidRPr="00E1028E">
        <w:rPr>
          <w:bCs/>
          <w:color w:val="000000" w:themeColor="text1"/>
          <w:sz w:val="28"/>
          <w:szCs w:val="28"/>
          <w:lang w:val="uk-UA"/>
        </w:rPr>
        <w:t xml:space="preserve"> </w:t>
      </w:r>
    </w:p>
    <w:p w:rsidR="006C7CFD" w:rsidRPr="00E1028E" w:rsidRDefault="006C7CFD" w:rsidP="00E1028E">
      <w:pPr>
        <w:pStyle w:val="rvps6"/>
        <w:numPr>
          <w:ilvl w:val="0"/>
          <w:numId w:val="3"/>
        </w:numPr>
        <w:spacing w:before="0" w:beforeAutospacing="0" w:after="0" w:afterAutospacing="0" w:line="360" w:lineRule="auto"/>
        <w:ind w:left="0" w:right="-1" w:firstLine="709"/>
        <w:contextualSpacing/>
        <w:jc w:val="both"/>
        <w:rPr>
          <w:color w:val="000000"/>
          <w:sz w:val="28"/>
          <w:szCs w:val="28"/>
          <w:lang w:val="uk-UA"/>
        </w:rPr>
      </w:pPr>
      <w:r w:rsidRPr="00E1028E">
        <w:rPr>
          <w:rStyle w:val="rvts23"/>
          <w:rFonts w:eastAsiaTheme="majorEastAsia"/>
          <w:bCs/>
          <w:color w:val="000000"/>
          <w:sz w:val="28"/>
          <w:szCs w:val="28"/>
          <w:lang w:val="uk-UA"/>
        </w:rPr>
        <w:t xml:space="preserve">Про землеустрій: Закон України від 22.05.2003 р. </w:t>
      </w:r>
      <w:r w:rsidRPr="00E1028E">
        <w:rPr>
          <w:rStyle w:val="rvts44"/>
          <w:bCs/>
          <w:i/>
          <w:color w:val="000000"/>
          <w:sz w:val="28"/>
          <w:szCs w:val="28"/>
          <w:lang w:val="uk-UA"/>
        </w:rPr>
        <w:t xml:space="preserve">Відомості Верховної Ради України. </w:t>
      </w:r>
      <w:r w:rsidRPr="00E1028E">
        <w:rPr>
          <w:rStyle w:val="rvts44"/>
          <w:bCs/>
          <w:color w:val="000000"/>
          <w:sz w:val="28"/>
          <w:szCs w:val="28"/>
          <w:lang w:val="uk-UA"/>
        </w:rPr>
        <w:t>2003. № 36. Ст. 282.</w:t>
      </w:r>
    </w:p>
    <w:p w:rsidR="006C7CFD" w:rsidRPr="00E1028E" w:rsidRDefault="006C7CFD" w:rsidP="00E1028E">
      <w:pPr>
        <w:pStyle w:val="rvps6"/>
        <w:numPr>
          <w:ilvl w:val="0"/>
          <w:numId w:val="3"/>
        </w:numPr>
        <w:spacing w:before="0" w:beforeAutospacing="0" w:after="0" w:afterAutospacing="0" w:line="360" w:lineRule="auto"/>
        <w:ind w:left="0" w:right="450" w:firstLine="709"/>
        <w:contextualSpacing/>
        <w:jc w:val="both"/>
        <w:rPr>
          <w:color w:val="000000"/>
          <w:sz w:val="28"/>
          <w:szCs w:val="28"/>
          <w:lang w:val="uk-UA"/>
        </w:rPr>
      </w:pPr>
      <w:r w:rsidRPr="00E1028E">
        <w:rPr>
          <w:rStyle w:val="rvts23"/>
          <w:rFonts w:eastAsiaTheme="majorEastAsia"/>
          <w:bCs/>
          <w:color w:val="000000"/>
          <w:sz w:val="28"/>
          <w:szCs w:val="28"/>
          <w:lang w:val="uk-UA"/>
        </w:rPr>
        <w:t xml:space="preserve"> </w:t>
      </w:r>
      <w:bookmarkStart w:id="52" w:name="_Ref532818824"/>
      <w:r w:rsidRPr="00E1028E">
        <w:rPr>
          <w:sz w:val="28"/>
          <w:szCs w:val="28"/>
          <w:lang w:val="uk-UA"/>
        </w:rPr>
        <w:t xml:space="preserve">Про зонування земель: Проект Закону України. Внесений народним депутатом України С.М.Терещуком (№ 441). </w:t>
      </w:r>
      <w:r w:rsidRPr="00E1028E">
        <w:rPr>
          <w:sz w:val="28"/>
          <w:szCs w:val="28"/>
          <w:lang w:val="en-US"/>
        </w:rPr>
        <w:t>URL:</w:t>
      </w:r>
      <w:r w:rsidRPr="00E1028E">
        <w:rPr>
          <w:sz w:val="28"/>
          <w:szCs w:val="28"/>
          <w:lang w:val="uk-UA"/>
        </w:rPr>
        <w:t xml:space="preserve"> </w:t>
      </w:r>
      <w:r w:rsidRPr="00E1028E">
        <w:rPr>
          <w:sz w:val="28"/>
          <w:szCs w:val="28"/>
          <w:bdr w:val="none" w:sz="0" w:space="0" w:color="auto" w:frame="1"/>
          <w:shd w:val="clear" w:color="auto" w:fill="F5F5F5"/>
          <w:lang w:val="en-US"/>
        </w:rPr>
        <w:t>http</w:t>
      </w:r>
      <w:r w:rsidRPr="00E1028E">
        <w:rPr>
          <w:sz w:val="28"/>
          <w:szCs w:val="28"/>
          <w:bdr w:val="none" w:sz="0" w:space="0" w:color="auto" w:frame="1"/>
          <w:shd w:val="clear" w:color="auto" w:fill="F5F5F5"/>
          <w:lang w:val="uk-UA"/>
        </w:rPr>
        <w:t>://</w:t>
      </w:r>
      <w:r w:rsidRPr="00E1028E">
        <w:rPr>
          <w:sz w:val="28"/>
          <w:szCs w:val="28"/>
          <w:bdr w:val="none" w:sz="0" w:space="0" w:color="auto" w:frame="1"/>
          <w:shd w:val="clear" w:color="auto" w:fill="F5F5F5"/>
          <w:lang w:val="en-US"/>
        </w:rPr>
        <w:t>w</w:t>
      </w:r>
      <w:r w:rsidRPr="00E1028E">
        <w:rPr>
          <w:sz w:val="28"/>
          <w:szCs w:val="28"/>
          <w:bdr w:val="none" w:sz="0" w:space="0" w:color="auto" w:frame="1"/>
          <w:shd w:val="clear" w:color="auto" w:fill="F5F5F5"/>
          <w:lang w:val="uk-UA"/>
        </w:rPr>
        <w:t>1.</w:t>
      </w:r>
      <w:r w:rsidRPr="00E1028E">
        <w:rPr>
          <w:sz w:val="28"/>
          <w:szCs w:val="28"/>
          <w:bdr w:val="none" w:sz="0" w:space="0" w:color="auto" w:frame="1"/>
          <w:shd w:val="clear" w:color="auto" w:fill="F5F5F5"/>
          <w:lang w:val="en-US"/>
        </w:rPr>
        <w:t>c</w:t>
      </w:r>
      <w:r w:rsidRPr="00E1028E">
        <w:rPr>
          <w:sz w:val="28"/>
          <w:szCs w:val="28"/>
          <w:bdr w:val="none" w:sz="0" w:space="0" w:color="auto" w:frame="1"/>
          <w:shd w:val="clear" w:color="auto" w:fill="F5F5F5"/>
          <w:lang w:val="uk-UA"/>
        </w:rPr>
        <w:t>1.</w:t>
      </w:r>
      <w:r w:rsidRPr="00E1028E">
        <w:rPr>
          <w:sz w:val="28"/>
          <w:szCs w:val="28"/>
          <w:bdr w:val="none" w:sz="0" w:space="0" w:color="auto" w:frame="1"/>
          <w:shd w:val="clear" w:color="auto" w:fill="F5F5F5"/>
          <w:lang w:val="en-US"/>
        </w:rPr>
        <w:t>rada</w:t>
      </w:r>
      <w:r w:rsidRPr="00E1028E">
        <w:rPr>
          <w:sz w:val="28"/>
          <w:szCs w:val="28"/>
          <w:bdr w:val="none" w:sz="0" w:space="0" w:color="auto" w:frame="1"/>
          <w:shd w:val="clear" w:color="auto" w:fill="F5F5F5"/>
          <w:lang w:val="uk-UA"/>
        </w:rPr>
        <w:t>.</w:t>
      </w:r>
      <w:r w:rsidRPr="00E1028E">
        <w:rPr>
          <w:sz w:val="28"/>
          <w:szCs w:val="28"/>
          <w:bdr w:val="none" w:sz="0" w:space="0" w:color="auto" w:frame="1"/>
          <w:shd w:val="clear" w:color="auto" w:fill="F5F5F5"/>
          <w:lang w:val="en-US"/>
        </w:rPr>
        <w:t>gov</w:t>
      </w:r>
      <w:r w:rsidRPr="00E1028E">
        <w:rPr>
          <w:sz w:val="28"/>
          <w:szCs w:val="28"/>
          <w:bdr w:val="none" w:sz="0" w:space="0" w:color="auto" w:frame="1"/>
          <w:shd w:val="clear" w:color="auto" w:fill="F5F5F5"/>
          <w:lang w:val="uk-UA"/>
        </w:rPr>
        <w:t>.</w:t>
      </w:r>
      <w:r w:rsidRPr="00E1028E">
        <w:rPr>
          <w:sz w:val="28"/>
          <w:szCs w:val="28"/>
          <w:bdr w:val="none" w:sz="0" w:space="0" w:color="auto" w:frame="1"/>
          <w:shd w:val="clear" w:color="auto" w:fill="F5F5F5"/>
          <w:lang w:val="en-US"/>
        </w:rPr>
        <w:t>ua</w:t>
      </w:r>
      <w:r w:rsidRPr="00E1028E">
        <w:rPr>
          <w:sz w:val="28"/>
          <w:szCs w:val="28"/>
          <w:bdr w:val="none" w:sz="0" w:space="0" w:color="auto" w:frame="1"/>
          <w:shd w:val="clear" w:color="auto" w:fill="F5F5F5"/>
          <w:lang w:val="uk-UA"/>
        </w:rPr>
        <w:t>/</w:t>
      </w:r>
      <w:r w:rsidRPr="00E1028E">
        <w:rPr>
          <w:sz w:val="28"/>
          <w:szCs w:val="28"/>
          <w:bdr w:val="none" w:sz="0" w:space="0" w:color="auto" w:frame="1"/>
          <w:shd w:val="clear" w:color="auto" w:fill="F5F5F5"/>
          <w:lang w:val="en-US"/>
        </w:rPr>
        <w:t>pls</w:t>
      </w:r>
      <w:r w:rsidRPr="00E1028E">
        <w:rPr>
          <w:sz w:val="28"/>
          <w:szCs w:val="28"/>
          <w:bdr w:val="none" w:sz="0" w:space="0" w:color="auto" w:frame="1"/>
          <w:shd w:val="clear" w:color="auto" w:fill="F5F5F5"/>
          <w:lang w:val="uk-UA"/>
        </w:rPr>
        <w:t>/</w:t>
      </w:r>
      <w:r w:rsidRPr="00E1028E">
        <w:rPr>
          <w:sz w:val="28"/>
          <w:szCs w:val="28"/>
          <w:bdr w:val="none" w:sz="0" w:space="0" w:color="auto" w:frame="1"/>
          <w:shd w:val="clear" w:color="auto" w:fill="F5F5F5"/>
          <w:lang w:val="en-US"/>
        </w:rPr>
        <w:t>zweb</w:t>
      </w:r>
      <w:r w:rsidRPr="00E1028E">
        <w:rPr>
          <w:sz w:val="28"/>
          <w:szCs w:val="28"/>
          <w:bdr w:val="none" w:sz="0" w:space="0" w:color="auto" w:frame="1"/>
          <w:shd w:val="clear" w:color="auto" w:fill="F5F5F5"/>
          <w:lang w:val="uk-UA"/>
        </w:rPr>
        <w:t>2/</w:t>
      </w:r>
      <w:r w:rsidRPr="00E1028E">
        <w:rPr>
          <w:sz w:val="28"/>
          <w:szCs w:val="28"/>
          <w:bdr w:val="none" w:sz="0" w:space="0" w:color="auto" w:frame="1"/>
          <w:shd w:val="clear" w:color="auto" w:fill="F5F5F5"/>
          <w:lang w:val="en-US"/>
        </w:rPr>
        <w:t>webproc</w:t>
      </w:r>
      <w:r w:rsidRPr="00E1028E">
        <w:rPr>
          <w:sz w:val="28"/>
          <w:szCs w:val="28"/>
          <w:bdr w:val="none" w:sz="0" w:space="0" w:color="auto" w:frame="1"/>
          <w:shd w:val="clear" w:color="auto" w:fill="F5F5F5"/>
          <w:lang w:val="uk-UA"/>
        </w:rPr>
        <w:t>34?</w:t>
      </w:r>
      <w:r w:rsidRPr="00E1028E">
        <w:rPr>
          <w:sz w:val="28"/>
          <w:szCs w:val="28"/>
          <w:bdr w:val="none" w:sz="0" w:space="0" w:color="auto" w:frame="1"/>
          <w:shd w:val="clear" w:color="auto" w:fill="F5F5F5"/>
          <w:lang w:val="en-US"/>
        </w:rPr>
        <w:t>id</w:t>
      </w:r>
      <w:r w:rsidRPr="00E1028E">
        <w:rPr>
          <w:sz w:val="28"/>
          <w:szCs w:val="28"/>
          <w:bdr w:val="none" w:sz="0" w:space="0" w:color="auto" w:frame="1"/>
          <w:shd w:val="clear" w:color="auto" w:fill="F5F5F5"/>
          <w:lang w:val="uk-UA"/>
        </w:rPr>
        <w:t>=&amp;</w:t>
      </w:r>
      <w:r w:rsidRPr="00E1028E">
        <w:rPr>
          <w:sz w:val="28"/>
          <w:szCs w:val="28"/>
          <w:bdr w:val="none" w:sz="0" w:space="0" w:color="auto" w:frame="1"/>
          <w:shd w:val="clear" w:color="auto" w:fill="F5F5F5"/>
          <w:lang w:val="en-US"/>
        </w:rPr>
        <w:t>pf</w:t>
      </w:r>
      <w:r w:rsidRPr="00E1028E">
        <w:rPr>
          <w:sz w:val="28"/>
          <w:szCs w:val="28"/>
          <w:bdr w:val="none" w:sz="0" w:space="0" w:color="auto" w:frame="1"/>
          <w:shd w:val="clear" w:color="auto" w:fill="F5F5F5"/>
          <w:lang w:val="uk-UA"/>
        </w:rPr>
        <w:t>3511=34800&amp;</w:t>
      </w:r>
      <w:r w:rsidRPr="00E1028E">
        <w:rPr>
          <w:sz w:val="28"/>
          <w:szCs w:val="28"/>
          <w:bdr w:val="none" w:sz="0" w:space="0" w:color="auto" w:frame="1"/>
          <w:shd w:val="clear" w:color="auto" w:fill="F5F5F5"/>
          <w:lang w:val="en-US"/>
        </w:rPr>
        <w:t>pf</w:t>
      </w:r>
      <w:r w:rsidRPr="00E1028E">
        <w:rPr>
          <w:sz w:val="28"/>
          <w:szCs w:val="28"/>
          <w:bdr w:val="none" w:sz="0" w:space="0" w:color="auto" w:frame="1"/>
          <w:shd w:val="clear" w:color="auto" w:fill="F5F5F5"/>
          <w:lang w:val="uk-UA"/>
        </w:rPr>
        <w:t>35401=137690</w:t>
      </w:r>
      <w:r w:rsidRPr="00E1028E">
        <w:rPr>
          <w:color w:val="202020"/>
          <w:sz w:val="28"/>
          <w:szCs w:val="28"/>
          <w:shd w:val="clear" w:color="auto" w:fill="F5F5F5"/>
          <w:lang w:val="uk-UA"/>
        </w:rPr>
        <w:t>.</w:t>
      </w:r>
      <w:bookmarkEnd w:id="52"/>
    </w:p>
    <w:p w:rsidR="006C7CFD" w:rsidRPr="00E1028E" w:rsidRDefault="006C7CFD" w:rsidP="00E1028E">
      <w:pPr>
        <w:pStyle w:val="rvps6"/>
        <w:numPr>
          <w:ilvl w:val="0"/>
          <w:numId w:val="3"/>
        </w:numPr>
        <w:spacing w:before="0" w:beforeAutospacing="0" w:after="0" w:afterAutospacing="0" w:line="360" w:lineRule="auto"/>
        <w:ind w:left="0" w:right="450" w:firstLine="709"/>
        <w:contextualSpacing/>
        <w:jc w:val="both"/>
        <w:rPr>
          <w:color w:val="000000"/>
          <w:sz w:val="28"/>
          <w:szCs w:val="28"/>
          <w:lang w:val="uk-UA"/>
        </w:rPr>
      </w:pPr>
      <w:bookmarkStart w:id="53" w:name="_Ref532813308"/>
      <w:r w:rsidRPr="00E1028E">
        <w:rPr>
          <w:rStyle w:val="rvts23"/>
          <w:rFonts w:eastAsiaTheme="majorEastAsia"/>
          <w:bCs/>
          <w:color w:val="000000"/>
          <w:sz w:val="28"/>
          <w:szCs w:val="28"/>
        </w:rPr>
        <w:t>Про місцеве самоврядування в Україні</w:t>
      </w:r>
      <w:r w:rsidRPr="00E1028E">
        <w:rPr>
          <w:rStyle w:val="rvts23"/>
          <w:rFonts w:eastAsiaTheme="majorEastAsia"/>
          <w:bCs/>
          <w:color w:val="000000"/>
          <w:sz w:val="28"/>
          <w:szCs w:val="28"/>
          <w:lang w:val="uk-UA"/>
        </w:rPr>
        <w:t>: Закон України від 21.05.1997</w:t>
      </w:r>
      <w:r w:rsidRPr="00E1028E">
        <w:rPr>
          <w:rStyle w:val="rvts23"/>
          <w:rFonts w:eastAsiaTheme="majorEastAsia"/>
          <w:bCs/>
          <w:color w:val="000000"/>
          <w:sz w:val="28"/>
          <w:szCs w:val="28"/>
          <w:lang w:val="en-US"/>
        </w:rPr>
        <w:t> </w:t>
      </w:r>
      <w:r w:rsidRPr="00E1028E">
        <w:rPr>
          <w:rStyle w:val="rvts23"/>
          <w:rFonts w:eastAsiaTheme="majorEastAsia"/>
          <w:bCs/>
          <w:color w:val="000000"/>
          <w:sz w:val="28"/>
          <w:szCs w:val="28"/>
          <w:lang w:val="uk-UA"/>
        </w:rPr>
        <w:t xml:space="preserve">р. </w:t>
      </w:r>
      <w:bookmarkStart w:id="54" w:name="n4"/>
      <w:bookmarkEnd w:id="54"/>
      <w:r w:rsidRPr="00E1028E">
        <w:rPr>
          <w:rStyle w:val="rvts23"/>
          <w:rFonts w:eastAsiaTheme="majorEastAsia"/>
          <w:bCs/>
          <w:color w:val="000000"/>
          <w:sz w:val="28"/>
          <w:szCs w:val="28"/>
          <w:lang w:val="uk-UA"/>
        </w:rPr>
        <w:t xml:space="preserve">(станом на 04.11.2018 р.) </w:t>
      </w:r>
      <w:r w:rsidRPr="00E1028E">
        <w:rPr>
          <w:rStyle w:val="rvts44"/>
          <w:bCs/>
          <w:i/>
          <w:color w:val="000000"/>
          <w:sz w:val="28"/>
          <w:szCs w:val="28"/>
          <w:lang w:val="uk-UA"/>
        </w:rPr>
        <w:t>Відомості Верховної Ради України</w:t>
      </w:r>
      <w:r w:rsidRPr="00E1028E">
        <w:rPr>
          <w:rStyle w:val="rvts44"/>
          <w:bCs/>
          <w:color w:val="000000"/>
          <w:sz w:val="28"/>
          <w:szCs w:val="28"/>
          <w:lang w:val="uk-UA"/>
        </w:rPr>
        <w:t xml:space="preserve">. 1997. № 24. Ст. 170 </w:t>
      </w:r>
      <w:r w:rsidRPr="00E1028E">
        <w:rPr>
          <w:sz w:val="28"/>
          <w:szCs w:val="28"/>
          <w:lang w:val="en-US"/>
        </w:rPr>
        <w:t>URL</w:t>
      </w:r>
      <w:r w:rsidRPr="00E1028E">
        <w:rPr>
          <w:sz w:val="28"/>
          <w:szCs w:val="28"/>
          <w:lang w:val="uk-UA"/>
        </w:rPr>
        <w:t>: http://zakon.rada.gov.ua/laws/show/280/97-%D0%B2%D1%80</w:t>
      </w:r>
      <w:bookmarkEnd w:id="53"/>
    </w:p>
    <w:p w:rsidR="006C7CFD" w:rsidRPr="00E1028E" w:rsidRDefault="006C7CFD" w:rsidP="00E1028E">
      <w:pPr>
        <w:pStyle w:val="a8"/>
        <w:numPr>
          <w:ilvl w:val="0"/>
          <w:numId w:val="3"/>
        </w:numPr>
        <w:autoSpaceDE w:val="0"/>
        <w:autoSpaceDN w:val="0"/>
        <w:spacing w:after="0" w:line="360" w:lineRule="auto"/>
        <w:ind w:left="0" w:firstLine="709"/>
        <w:jc w:val="both"/>
        <w:rPr>
          <w:rFonts w:ascii="Times New Roman" w:hAnsi="Times New Roman"/>
          <w:color w:val="000000" w:themeColor="text1"/>
          <w:sz w:val="28"/>
          <w:szCs w:val="28"/>
          <w:lang w:val="uk-UA"/>
        </w:rPr>
      </w:pPr>
      <w:bookmarkStart w:id="55" w:name="_Ref532755356"/>
      <w:r w:rsidRPr="00E1028E">
        <w:rPr>
          <w:rFonts w:ascii="Times New Roman" w:hAnsi="Times New Roman"/>
          <w:color w:val="000000" w:themeColor="text1"/>
          <w:sz w:val="28"/>
          <w:szCs w:val="28"/>
          <w:lang w:val="uk-UA"/>
        </w:rPr>
        <w:t xml:space="preserve">Про основи містобудування : Закон України від 16.11.1992 р. </w:t>
      </w:r>
      <w:r w:rsidRPr="00E1028E">
        <w:rPr>
          <w:rFonts w:ascii="Times New Roman" w:hAnsi="Times New Roman"/>
          <w:i/>
          <w:iCs/>
          <w:color w:val="000000" w:themeColor="text1"/>
          <w:sz w:val="28"/>
          <w:szCs w:val="28"/>
          <w:lang w:val="uk-UA"/>
        </w:rPr>
        <w:t>Відомості Верховної Ради України. 1992. № 52. Ст. 683.</w:t>
      </w:r>
      <w:bookmarkEnd w:id="55"/>
    </w:p>
    <w:p w:rsidR="006C7CFD" w:rsidRPr="00E1028E" w:rsidRDefault="006C7CFD" w:rsidP="00E1028E">
      <w:pPr>
        <w:pStyle w:val="a8"/>
        <w:numPr>
          <w:ilvl w:val="0"/>
          <w:numId w:val="3"/>
        </w:numPr>
        <w:spacing w:after="0" w:line="360" w:lineRule="auto"/>
        <w:ind w:left="0" w:firstLine="709"/>
        <w:jc w:val="both"/>
        <w:rPr>
          <w:rFonts w:ascii="Times New Roman" w:hAnsi="Times New Roman"/>
          <w:color w:val="000000" w:themeColor="text1"/>
          <w:sz w:val="28"/>
          <w:szCs w:val="28"/>
          <w:lang w:val="uk-UA"/>
        </w:rPr>
      </w:pPr>
      <w:bookmarkStart w:id="56" w:name="_Ref532756494"/>
      <w:bookmarkEnd w:id="27"/>
      <w:r w:rsidRPr="00E1028E">
        <w:rPr>
          <w:rFonts w:ascii="Times New Roman" w:hAnsi="Times New Roman"/>
          <w:bCs/>
          <w:color w:val="000000" w:themeColor="text1"/>
          <w:sz w:val="28"/>
          <w:szCs w:val="28"/>
          <w:lang w:val="uk-UA"/>
        </w:rPr>
        <w:t xml:space="preserve">Про Основні напрями державної політики України у галузі охорони довкілля, використання природних ресурсів та забезпечення екологічної безпеки: </w:t>
      </w:r>
      <w:r w:rsidRPr="00E1028E">
        <w:rPr>
          <w:rFonts w:ascii="Times New Roman" w:hAnsi="Times New Roman"/>
          <w:color w:val="000000" w:themeColor="text1"/>
          <w:sz w:val="28"/>
          <w:szCs w:val="28"/>
          <w:lang w:val="uk-UA"/>
        </w:rPr>
        <w:t xml:space="preserve">Постанова Верховної Ради України </w:t>
      </w:r>
      <w:r w:rsidRPr="00E1028E">
        <w:rPr>
          <w:rFonts w:ascii="Times New Roman" w:hAnsi="Times New Roman"/>
          <w:bCs/>
          <w:color w:val="000000" w:themeColor="text1"/>
          <w:sz w:val="28"/>
          <w:szCs w:val="28"/>
          <w:lang w:val="uk-UA"/>
        </w:rPr>
        <w:t xml:space="preserve">від </w:t>
      </w:r>
      <w:r w:rsidRPr="00E1028E">
        <w:rPr>
          <w:rFonts w:ascii="Times New Roman" w:hAnsi="Times New Roman"/>
          <w:color w:val="000000" w:themeColor="text1"/>
          <w:sz w:val="28"/>
          <w:szCs w:val="28"/>
          <w:lang w:val="uk-UA"/>
        </w:rPr>
        <w:t xml:space="preserve">05.03.1998 р. </w:t>
      </w:r>
      <w:r w:rsidRPr="00E1028E">
        <w:rPr>
          <w:rFonts w:ascii="Times New Roman" w:hAnsi="Times New Roman"/>
          <w:color w:val="000000" w:themeColor="text1"/>
          <w:sz w:val="28"/>
          <w:szCs w:val="28"/>
          <w:lang w:val="en-US"/>
        </w:rPr>
        <w:t>URL</w:t>
      </w:r>
      <w:r w:rsidRPr="00E1028E">
        <w:rPr>
          <w:rFonts w:ascii="Times New Roman" w:hAnsi="Times New Roman"/>
          <w:color w:val="000000" w:themeColor="text1"/>
          <w:sz w:val="28"/>
          <w:szCs w:val="28"/>
        </w:rPr>
        <w:t>: https://zakon.rada.gov.ua/laws/show/188/98-%D0%B2%D1%80</w:t>
      </w:r>
      <w:bookmarkEnd w:id="56"/>
    </w:p>
    <w:p w:rsidR="006C7CFD" w:rsidRPr="00E1028E" w:rsidRDefault="006C7CFD" w:rsidP="00E1028E">
      <w:pPr>
        <w:pStyle w:val="a8"/>
        <w:numPr>
          <w:ilvl w:val="0"/>
          <w:numId w:val="3"/>
        </w:numPr>
        <w:autoSpaceDE w:val="0"/>
        <w:autoSpaceDN w:val="0"/>
        <w:spacing w:after="0" w:line="360" w:lineRule="auto"/>
        <w:ind w:left="0" w:firstLine="709"/>
        <w:jc w:val="both"/>
        <w:rPr>
          <w:rFonts w:ascii="Times New Roman" w:hAnsi="Times New Roman"/>
          <w:color w:val="000000" w:themeColor="text1"/>
          <w:sz w:val="28"/>
          <w:szCs w:val="28"/>
          <w:lang w:val="uk-UA"/>
        </w:rPr>
      </w:pPr>
      <w:bookmarkStart w:id="57" w:name="_Ref532754833"/>
      <w:r w:rsidRPr="00E1028E">
        <w:rPr>
          <w:rFonts w:ascii="Times New Roman" w:hAnsi="Times New Roman"/>
          <w:bCs/>
          <w:color w:val="000000" w:themeColor="text1"/>
          <w:sz w:val="28"/>
          <w:szCs w:val="28"/>
          <w:shd w:val="clear" w:color="auto" w:fill="FFFFFF"/>
        </w:rPr>
        <w:lastRenderedPageBreak/>
        <w:t>Про охорону навколишнього природного середовища</w:t>
      </w:r>
      <w:r w:rsidRPr="00E1028E">
        <w:rPr>
          <w:rFonts w:ascii="Times New Roman" w:hAnsi="Times New Roman"/>
          <w:bCs/>
          <w:color w:val="000000" w:themeColor="text1"/>
          <w:sz w:val="28"/>
          <w:szCs w:val="28"/>
          <w:shd w:val="clear" w:color="auto" w:fill="FFFFFF"/>
          <w:lang w:val="uk-UA"/>
        </w:rPr>
        <w:t xml:space="preserve">: Закон України від 25.06.1991 р. </w:t>
      </w:r>
      <w:r w:rsidRPr="00E1028E">
        <w:rPr>
          <w:rFonts w:ascii="Times New Roman" w:hAnsi="Times New Roman"/>
          <w:bCs/>
          <w:i/>
          <w:color w:val="000000" w:themeColor="text1"/>
          <w:sz w:val="28"/>
          <w:szCs w:val="28"/>
          <w:shd w:val="clear" w:color="auto" w:fill="FFFFFF"/>
        </w:rPr>
        <w:t>Відомості Верховної Ради України</w:t>
      </w:r>
      <w:r w:rsidRPr="00E1028E">
        <w:rPr>
          <w:rFonts w:ascii="Times New Roman" w:hAnsi="Times New Roman"/>
          <w:bCs/>
          <w:i/>
          <w:color w:val="000000" w:themeColor="text1"/>
          <w:sz w:val="28"/>
          <w:szCs w:val="28"/>
          <w:shd w:val="clear" w:color="auto" w:fill="FFFFFF"/>
          <w:lang w:val="uk-UA"/>
        </w:rPr>
        <w:t xml:space="preserve">. </w:t>
      </w:r>
      <w:r w:rsidRPr="00E1028E">
        <w:rPr>
          <w:rFonts w:ascii="Times New Roman" w:hAnsi="Times New Roman"/>
          <w:bCs/>
          <w:color w:val="000000" w:themeColor="text1"/>
          <w:sz w:val="28"/>
          <w:szCs w:val="28"/>
          <w:shd w:val="clear" w:color="auto" w:fill="FFFFFF"/>
        </w:rPr>
        <w:t>1991</w:t>
      </w:r>
      <w:r w:rsidRPr="00E1028E">
        <w:rPr>
          <w:rFonts w:ascii="Times New Roman" w:hAnsi="Times New Roman"/>
          <w:bCs/>
          <w:color w:val="000000" w:themeColor="text1"/>
          <w:sz w:val="28"/>
          <w:szCs w:val="28"/>
          <w:shd w:val="clear" w:color="auto" w:fill="FFFFFF"/>
          <w:lang w:val="uk-UA"/>
        </w:rPr>
        <w:t xml:space="preserve">. </w:t>
      </w:r>
      <w:r w:rsidRPr="00E1028E">
        <w:rPr>
          <w:rFonts w:ascii="Times New Roman" w:hAnsi="Times New Roman"/>
          <w:bCs/>
          <w:color w:val="000000" w:themeColor="text1"/>
          <w:sz w:val="28"/>
          <w:szCs w:val="28"/>
          <w:shd w:val="clear" w:color="auto" w:fill="FFFFFF"/>
        </w:rPr>
        <w:t>№ 41</w:t>
      </w:r>
      <w:r w:rsidRPr="00E1028E">
        <w:rPr>
          <w:rFonts w:ascii="Times New Roman" w:hAnsi="Times New Roman"/>
          <w:bCs/>
          <w:color w:val="000000" w:themeColor="text1"/>
          <w:sz w:val="28"/>
          <w:szCs w:val="28"/>
          <w:shd w:val="clear" w:color="auto" w:fill="FFFFFF"/>
          <w:lang w:val="uk-UA"/>
        </w:rPr>
        <w:t>. С</w:t>
      </w:r>
      <w:r w:rsidRPr="00E1028E">
        <w:rPr>
          <w:rFonts w:ascii="Times New Roman" w:hAnsi="Times New Roman"/>
          <w:bCs/>
          <w:color w:val="000000" w:themeColor="text1"/>
          <w:sz w:val="28"/>
          <w:szCs w:val="28"/>
          <w:shd w:val="clear" w:color="auto" w:fill="FFFFFF"/>
        </w:rPr>
        <w:t>т.</w:t>
      </w:r>
      <w:r w:rsidRPr="00E1028E">
        <w:rPr>
          <w:rFonts w:ascii="Times New Roman" w:hAnsi="Times New Roman"/>
          <w:bCs/>
          <w:color w:val="000000" w:themeColor="text1"/>
          <w:sz w:val="28"/>
          <w:szCs w:val="28"/>
          <w:shd w:val="clear" w:color="auto" w:fill="FFFFFF"/>
          <w:lang w:val="uk-UA"/>
        </w:rPr>
        <w:t xml:space="preserve"> </w:t>
      </w:r>
      <w:r w:rsidRPr="00E1028E">
        <w:rPr>
          <w:rFonts w:ascii="Times New Roman" w:hAnsi="Times New Roman"/>
          <w:bCs/>
          <w:color w:val="000000" w:themeColor="text1"/>
          <w:sz w:val="28"/>
          <w:szCs w:val="28"/>
          <w:shd w:val="clear" w:color="auto" w:fill="FFFFFF"/>
        </w:rPr>
        <w:t>546</w:t>
      </w:r>
      <w:r w:rsidRPr="00E1028E">
        <w:rPr>
          <w:rFonts w:ascii="Times New Roman" w:hAnsi="Times New Roman"/>
          <w:bCs/>
          <w:color w:val="000000" w:themeColor="text1"/>
          <w:sz w:val="28"/>
          <w:szCs w:val="28"/>
          <w:shd w:val="clear" w:color="auto" w:fill="FFFFFF"/>
          <w:lang w:val="uk-UA"/>
        </w:rPr>
        <w:t>.</w:t>
      </w:r>
      <w:bookmarkEnd w:id="57"/>
    </w:p>
    <w:p w:rsidR="006C7CFD" w:rsidRPr="00D87CEF" w:rsidRDefault="006C7CFD" w:rsidP="00E1028E">
      <w:pPr>
        <w:pStyle w:val="a8"/>
        <w:numPr>
          <w:ilvl w:val="0"/>
          <w:numId w:val="3"/>
        </w:numPr>
        <w:spacing w:after="0" w:line="360" w:lineRule="auto"/>
        <w:ind w:left="0" w:firstLine="709"/>
        <w:jc w:val="both"/>
        <w:rPr>
          <w:rFonts w:ascii="Times New Roman" w:hAnsi="Times New Roman"/>
          <w:color w:val="000000" w:themeColor="text1"/>
          <w:sz w:val="28"/>
          <w:szCs w:val="28"/>
          <w:lang w:val="uk-UA"/>
        </w:rPr>
      </w:pPr>
      <w:r w:rsidRPr="00E1028E">
        <w:rPr>
          <w:rFonts w:ascii="Times New Roman" w:hAnsi="Times New Roman"/>
          <w:color w:val="000000" w:themeColor="text1"/>
          <w:sz w:val="28"/>
          <w:szCs w:val="28"/>
          <w:lang w:val="uk-UA"/>
        </w:rPr>
        <w:t xml:space="preserve"> </w:t>
      </w:r>
      <w:bookmarkStart w:id="58" w:name="_Ref532755372"/>
      <w:r w:rsidRPr="00E1028E">
        <w:rPr>
          <w:rFonts w:ascii="Times New Roman" w:hAnsi="Times New Roman"/>
          <w:bCs/>
          <w:color w:val="000000" w:themeColor="text1"/>
          <w:sz w:val="28"/>
          <w:szCs w:val="28"/>
          <w:shd w:val="clear" w:color="auto" w:fill="FFFFFF"/>
          <w:lang w:val="uk-UA"/>
        </w:rPr>
        <w:t xml:space="preserve">Про регулювання містобудівної діяльності: </w:t>
      </w:r>
      <w:r w:rsidRPr="00E1028E">
        <w:rPr>
          <w:rFonts w:ascii="Times New Roman" w:hAnsi="Times New Roman"/>
          <w:color w:val="000000" w:themeColor="text1"/>
          <w:sz w:val="28"/>
          <w:szCs w:val="28"/>
          <w:lang w:val="uk-UA"/>
        </w:rPr>
        <w:t xml:space="preserve">Закон України від 17.02.2011 р. </w:t>
      </w:r>
      <w:r w:rsidRPr="00E1028E">
        <w:rPr>
          <w:rFonts w:ascii="Times New Roman" w:hAnsi="Times New Roman"/>
          <w:i/>
          <w:color w:val="000000" w:themeColor="text1"/>
          <w:sz w:val="28"/>
          <w:szCs w:val="28"/>
          <w:lang w:val="uk-UA"/>
        </w:rPr>
        <w:t>В</w:t>
      </w:r>
      <w:r w:rsidRPr="00E1028E">
        <w:rPr>
          <w:rFonts w:ascii="Times New Roman" w:hAnsi="Times New Roman"/>
          <w:bCs/>
          <w:i/>
          <w:color w:val="000000" w:themeColor="text1"/>
          <w:sz w:val="28"/>
          <w:szCs w:val="28"/>
          <w:shd w:val="clear" w:color="auto" w:fill="FFFFFF"/>
          <w:lang w:val="uk-UA"/>
        </w:rPr>
        <w:t>ідомості Верховної Ради України</w:t>
      </w:r>
      <w:r w:rsidRPr="00E1028E">
        <w:rPr>
          <w:rFonts w:ascii="Times New Roman" w:hAnsi="Times New Roman"/>
          <w:bCs/>
          <w:color w:val="000000" w:themeColor="text1"/>
          <w:sz w:val="28"/>
          <w:szCs w:val="28"/>
          <w:shd w:val="clear" w:color="auto" w:fill="FFFFFF"/>
          <w:lang w:val="uk-UA"/>
        </w:rPr>
        <w:t>. 2011. № 34. Ст. 343.</w:t>
      </w:r>
      <w:bookmarkEnd w:id="58"/>
    </w:p>
    <w:p w:rsidR="00D87CEF" w:rsidRPr="00E1028E" w:rsidRDefault="00D87CEF" w:rsidP="00E1028E">
      <w:pPr>
        <w:pStyle w:val="a8"/>
        <w:numPr>
          <w:ilvl w:val="0"/>
          <w:numId w:val="3"/>
        </w:numPr>
        <w:spacing w:after="0" w:line="360" w:lineRule="auto"/>
        <w:ind w:left="0" w:firstLine="709"/>
        <w:jc w:val="both"/>
        <w:rPr>
          <w:rFonts w:ascii="Times New Roman" w:hAnsi="Times New Roman"/>
          <w:color w:val="000000" w:themeColor="text1"/>
          <w:sz w:val="28"/>
          <w:szCs w:val="28"/>
          <w:lang w:val="uk-UA"/>
        </w:rPr>
      </w:pPr>
      <w:r>
        <w:rPr>
          <w:rFonts w:ascii="Times New Roman" w:hAnsi="Times New Roman"/>
          <w:bCs/>
          <w:color w:val="000000" w:themeColor="text1"/>
          <w:sz w:val="28"/>
          <w:szCs w:val="28"/>
          <w:shd w:val="clear" w:color="auto" w:fill="FFFFFF"/>
          <w:lang w:val="uk-UA"/>
        </w:rPr>
        <w:t xml:space="preserve">Рахнянська Т. Зонування територій як складова правового режиму для земель капітального будівництва. </w:t>
      </w:r>
      <w:r>
        <w:rPr>
          <w:rFonts w:ascii="Times New Roman" w:hAnsi="Times New Roman"/>
          <w:bCs/>
          <w:i/>
          <w:color w:val="000000" w:themeColor="text1"/>
          <w:sz w:val="28"/>
          <w:szCs w:val="28"/>
          <w:shd w:val="clear" w:color="auto" w:fill="FFFFFF"/>
          <w:lang w:val="uk-UA"/>
        </w:rPr>
        <w:t xml:space="preserve">Юридична Україна. </w:t>
      </w:r>
      <w:r w:rsidRPr="00D87CEF">
        <w:rPr>
          <w:rFonts w:ascii="Times New Roman" w:hAnsi="Times New Roman"/>
          <w:bCs/>
          <w:color w:val="000000" w:themeColor="text1"/>
          <w:sz w:val="28"/>
          <w:szCs w:val="28"/>
          <w:shd w:val="clear" w:color="auto" w:fill="FFFFFF"/>
          <w:lang w:val="uk-UA"/>
        </w:rPr>
        <w:t>2014.</w:t>
      </w:r>
      <w:r>
        <w:rPr>
          <w:rFonts w:ascii="Times New Roman" w:hAnsi="Times New Roman"/>
          <w:bCs/>
          <w:color w:val="000000" w:themeColor="text1"/>
          <w:sz w:val="28"/>
          <w:szCs w:val="28"/>
          <w:shd w:val="clear" w:color="auto" w:fill="FFFFFF"/>
          <w:lang w:val="uk-UA"/>
        </w:rPr>
        <w:t xml:space="preserve"> №2. С. 64-69.</w:t>
      </w:r>
      <w:r w:rsidRPr="00D87CEF">
        <w:rPr>
          <w:rFonts w:ascii="Times New Roman" w:hAnsi="Times New Roman"/>
          <w:bCs/>
          <w:color w:val="000000" w:themeColor="text1"/>
          <w:sz w:val="28"/>
          <w:szCs w:val="28"/>
          <w:shd w:val="clear" w:color="auto" w:fill="FFFFFF"/>
          <w:lang w:val="uk-UA"/>
        </w:rPr>
        <w:t xml:space="preserve"> </w:t>
      </w:r>
      <w:r>
        <w:rPr>
          <w:rFonts w:ascii="Times New Roman" w:hAnsi="Times New Roman"/>
          <w:bCs/>
          <w:color w:val="000000" w:themeColor="text1"/>
          <w:sz w:val="28"/>
          <w:szCs w:val="28"/>
          <w:shd w:val="clear" w:color="auto" w:fill="FFFFFF"/>
          <w:lang w:val="uk-UA"/>
        </w:rPr>
        <w:t xml:space="preserve"> </w:t>
      </w:r>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left="0" w:right="-6" w:firstLine="709"/>
        <w:contextualSpacing/>
        <w:jc w:val="both"/>
        <w:rPr>
          <w:rFonts w:ascii="Times New Roman" w:hAnsi="Times New Roman" w:cs="Times New Roman"/>
          <w:color w:val="000000"/>
          <w:sz w:val="28"/>
          <w:szCs w:val="28"/>
          <w:lang w:val="uk-UA"/>
        </w:rPr>
      </w:pPr>
      <w:r w:rsidRPr="00E1028E">
        <w:rPr>
          <w:rFonts w:ascii="Times New Roman" w:hAnsi="Times New Roman" w:cs="Times New Roman"/>
          <w:color w:val="000000"/>
          <w:sz w:val="28"/>
          <w:szCs w:val="28"/>
          <w:lang w:val="uk-UA"/>
        </w:rPr>
        <w:t>Ріпенко А.І. Правове регулювання використання земель житлової та громадської забудови для благоустрою: автореф. …дис к.ю.н. 12.00.06 - земельне право; аграрне право; екологічне право; природоресурсне право. Київ, 2010. 25 с.</w:t>
      </w:r>
    </w:p>
    <w:p w:rsidR="006C7CFD" w:rsidRPr="00E1028E" w:rsidRDefault="006C7CFD" w:rsidP="00E1028E">
      <w:pPr>
        <w:pStyle w:val="a8"/>
        <w:numPr>
          <w:ilvl w:val="0"/>
          <w:numId w:val="3"/>
        </w:numPr>
        <w:autoSpaceDE w:val="0"/>
        <w:autoSpaceDN w:val="0"/>
        <w:adjustRightInd w:val="0"/>
        <w:spacing w:after="0" w:line="360" w:lineRule="auto"/>
        <w:ind w:left="0" w:firstLine="709"/>
        <w:jc w:val="both"/>
        <w:rPr>
          <w:rFonts w:ascii="Times New Roman" w:hAnsi="Times New Roman"/>
          <w:color w:val="000000" w:themeColor="text1"/>
          <w:sz w:val="28"/>
          <w:szCs w:val="28"/>
        </w:rPr>
      </w:pPr>
      <w:bookmarkStart w:id="59" w:name="_Ref533026419"/>
      <w:r w:rsidRPr="00E1028E">
        <w:rPr>
          <w:rFonts w:ascii="Times New Roman" w:hAnsi="Times New Roman"/>
          <w:sz w:val="28"/>
          <w:szCs w:val="28"/>
          <w:lang w:val="uk-UA"/>
        </w:rPr>
        <w:t xml:space="preserve">Ріпенко А.І. Правове регулювання зонування земель (територій) в сучасних умовах. </w:t>
      </w:r>
      <w:r w:rsidRPr="00E1028E">
        <w:rPr>
          <w:rFonts w:ascii="Times New Roman" w:hAnsi="Times New Roman"/>
          <w:i/>
          <w:sz w:val="28"/>
          <w:szCs w:val="28"/>
          <w:lang w:val="uk-UA"/>
        </w:rPr>
        <w:t xml:space="preserve">Держава і право. </w:t>
      </w:r>
      <w:r w:rsidRPr="00E1028E">
        <w:rPr>
          <w:rFonts w:ascii="Times New Roman" w:hAnsi="Times New Roman"/>
          <w:sz w:val="28"/>
          <w:szCs w:val="28"/>
          <w:lang w:val="uk-UA"/>
        </w:rPr>
        <w:t>2010. №</w:t>
      </w:r>
      <w:r w:rsidRPr="00E1028E">
        <w:rPr>
          <w:rFonts w:ascii="Times New Roman" w:hAnsi="Times New Roman"/>
          <w:i/>
          <w:sz w:val="28"/>
          <w:szCs w:val="28"/>
          <w:lang w:val="uk-UA"/>
        </w:rPr>
        <w:t xml:space="preserve"> </w:t>
      </w:r>
      <w:r w:rsidRPr="00E1028E">
        <w:rPr>
          <w:rFonts w:ascii="Times New Roman" w:hAnsi="Times New Roman"/>
          <w:sz w:val="28"/>
          <w:szCs w:val="28"/>
          <w:lang w:val="uk-UA"/>
        </w:rPr>
        <w:t xml:space="preserve">47. </w:t>
      </w:r>
      <w:r w:rsidRPr="00E1028E">
        <w:rPr>
          <w:rFonts w:ascii="Times New Roman" w:hAnsi="Times New Roman"/>
          <w:color w:val="000000" w:themeColor="text1"/>
          <w:sz w:val="28"/>
          <w:szCs w:val="28"/>
          <w:shd w:val="clear" w:color="auto" w:fill="FFFFFF"/>
        </w:rPr>
        <w:t>С. 480-486.</w:t>
      </w:r>
      <w:bookmarkEnd w:id="59"/>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left="0" w:firstLine="709"/>
        <w:contextualSpacing/>
        <w:jc w:val="both"/>
        <w:rPr>
          <w:rFonts w:ascii="Times New Roman" w:hAnsi="Times New Roman" w:cs="Times New Roman"/>
          <w:color w:val="292B2C"/>
          <w:sz w:val="28"/>
          <w:szCs w:val="28"/>
          <w:lang w:val="uk-UA"/>
        </w:rPr>
      </w:pPr>
      <w:r w:rsidRPr="00E1028E">
        <w:rPr>
          <w:rFonts w:ascii="Times New Roman" w:hAnsi="Times New Roman" w:cs="Times New Roman"/>
          <w:sz w:val="28"/>
          <w:szCs w:val="28"/>
          <w:lang w:val="uk-UA"/>
        </w:rPr>
        <w:t xml:space="preserve"> </w:t>
      </w:r>
      <w:r w:rsidRPr="00E1028E">
        <w:rPr>
          <w:rFonts w:ascii="Times New Roman" w:hAnsi="Times New Roman" w:cs="Times New Roman"/>
          <w:sz w:val="28"/>
          <w:szCs w:val="28"/>
        </w:rPr>
        <w:t>Робинсон Николас А. Правовое регулирование природопользования и охрани окружающей среди в С</w:t>
      </w:r>
      <w:r w:rsidRPr="00E1028E">
        <w:rPr>
          <w:rFonts w:ascii="Times New Roman" w:hAnsi="Times New Roman" w:cs="Times New Roman"/>
          <w:sz w:val="28"/>
          <w:szCs w:val="28"/>
          <w:lang w:val="uk-UA"/>
        </w:rPr>
        <w:t>ША</w:t>
      </w:r>
      <w:r w:rsidRPr="00E1028E">
        <w:rPr>
          <w:rFonts w:ascii="Times New Roman" w:hAnsi="Times New Roman" w:cs="Times New Roman"/>
          <w:sz w:val="28"/>
          <w:szCs w:val="28"/>
        </w:rPr>
        <w:t>. Пер. с англ. под ред. О. С. Колбасова и А. С. Тимошенко; Послесл. О. С. Колбасова. М</w:t>
      </w:r>
      <w:r w:rsidRPr="00E1028E">
        <w:rPr>
          <w:rFonts w:ascii="Times New Roman" w:hAnsi="Times New Roman" w:cs="Times New Roman"/>
          <w:sz w:val="28"/>
          <w:szCs w:val="28"/>
          <w:lang w:val="uk-UA"/>
        </w:rPr>
        <w:t xml:space="preserve">осква: </w:t>
      </w:r>
      <w:r w:rsidRPr="00E1028E">
        <w:rPr>
          <w:rFonts w:ascii="Times New Roman" w:hAnsi="Times New Roman" w:cs="Times New Roman"/>
          <w:sz w:val="28"/>
          <w:szCs w:val="28"/>
        </w:rPr>
        <w:t>Прогрес</w:t>
      </w:r>
      <w:r w:rsidRPr="00E1028E">
        <w:rPr>
          <w:rFonts w:ascii="Times New Roman" w:hAnsi="Times New Roman" w:cs="Times New Roman"/>
          <w:sz w:val="28"/>
          <w:szCs w:val="28"/>
          <w:lang w:val="uk-UA"/>
        </w:rPr>
        <w:t>с</w:t>
      </w:r>
      <w:r w:rsidRPr="00E1028E">
        <w:rPr>
          <w:rFonts w:ascii="Times New Roman" w:hAnsi="Times New Roman" w:cs="Times New Roman"/>
          <w:sz w:val="28"/>
          <w:szCs w:val="28"/>
        </w:rPr>
        <w:t>, 1990.</w:t>
      </w:r>
      <w:r w:rsidRPr="00E1028E">
        <w:rPr>
          <w:rFonts w:ascii="Times New Roman" w:hAnsi="Times New Roman" w:cs="Times New Roman"/>
          <w:sz w:val="28"/>
          <w:szCs w:val="28"/>
          <w:lang w:val="uk-UA"/>
        </w:rPr>
        <w:t xml:space="preserve"> 532 с. </w:t>
      </w:r>
    </w:p>
    <w:p w:rsidR="006C7CFD" w:rsidRPr="00E1028E" w:rsidRDefault="006C7CFD" w:rsidP="00E1028E">
      <w:pPr>
        <w:numPr>
          <w:ilvl w:val="0"/>
          <w:numId w:val="3"/>
        </w:numPr>
        <w:spacing w:line="360" w:lineRule="auto"/>
        <w:ind w:left="0" w:firstLine="709"/>
        <w:contextualSpacing/>
        <w:textAlignment w:val="baseline"/>
        <w:rPr>
          <w:color w:val="000000" w:themeColor="text1"/>
          <w:sz w:val="28"/>
          <w:szCs w:val="28"/>
        </w:rPr>
      </w:pPr>
      <w:r w:rsidRPr="00E1028E">
        <w:rPr>
          <w:color w:val="000000" w:themeColor="text1"/>
          <w:sz w:val="28"/>
          <w:szCs w:val="28"/>
        </w:rPr>
        <w:t>Самойленко Є.А. Зонування в межах населених пунктів за земельним та містобудівним законодавством України: питання формування єдиного понятійного апарату</w:t>
      </w:r>
      <w:r w:rsidRPr="00E1028E">
        <w:rPr>
          <w:color w:val="000000" w:themeColor="text1"/>
          <w:sz w:val="28"/>
          <w:szCs w:val="28"/>
          <w:lang w:val="uk-UA"/>
        </w:rPr>
        <w:t xml:space="preserve">. </w:t>
      </w:r>
      <w:r w:rsidRPr="00E1028E">
        <w:rPr>
          <w:i/>
          <w:color w:val="000000" w:themeColor="text1"/>
          <w:sz w:val="28"/>
          <w:szCs w:val="28"/>
        </w:rPr>
        <w:t>Правовий вісник Української академії банківської справи</w:t>
      </w:r>
      <w:r w:rsidRPr="00E1028E">
        <w:rPr>
          <w:color w:val="000000" w:themeColor="text1"/>
          <w:sz w:val="28"/>
          <w:szCs w:val="28"/>
        </w:rPr>
        <w:t>. 2011. № 1 (4). С. 124–127.</w:t>
      </w:r>
    </w:p>
    <w:p w:rsidR="006C7CFD" w:rsidRPr="00E1028E" w:rsidRDefault="006C7CFD" w:rsidP="00E1028E">
      <w:pPr>
        <w:numPr>
          <w:ilvl w:val="0"/>
          <w:numId w:val="3"/>
        </w:numPr>
        <w:spacing w:line="360" w:lineRule="auto"/>
        <w:ind w:left="0" w:firstLine="709"/>
        <w:contextualSpacing/>
        <w:textAlignment w:val="baseline"/>
        <w:rPr>
          <w:color w:val="000000" w:themeColor="text1"/>
          <w:sz w:val="28"/>
          <w:szCs w:val="28"/>
        </w:rPr>
      </w:pPr>
      <w:bookmarkStart w:id="60" w:name="_Ref533009157"/>
      <w:r w:rsidRPr="00E1028E">
        <w:rPr>
          <w:color w:val="000000" w:themeColor="text1"/>
          <w:sz w:val="28"/>
          <w:szCs w:val="28"/>
        </w:rPr>
        <w:t>Самойленко Є.А. Поняття та сутність зонування земель: проблеми поєднання підходів містобудівної та юридичної науки</w:t>
      </w:r>
      <w:r w:rsidRPr="00E1028E">
        <w:rPr>
          <w:color w:val="000000" w:themeColor="text1"/>
          <w:sz w:val="28"/>
          <w:szCs w:val="28"/>
          <w:lang w:val="uk-UA"/>
        </w:rPr>
        <w:t xml:space="preserve">. </w:t>
      </w:r>
      <w:r w:rsidRPr="00E1028E">
        <w:rPr>
          <w:i/>
          <w:color w:val="000000" w:themeColor="text1"/>
          <w:sz w:val="28"/>
          <w:szCs w:val="28"/>
        </w:rPr>
        <w:t>Підприємництво, господарство, право</w:t>
      </w:r>
      <w:r w:rsidRPr="00E1028E">
        <w:rPr>
          <w:i/>
          <w:color w:val="000000" w:themeColor="text1"/>
          <w:sz w:val="28"/>
          <w:szCs w:val="28"/>
          <w:lang w:val="uk-UA"/>
        </w:rPr>
        <w:t xml:space="preserve">. </w:t>
      </w:r>
      <w:r w:rsidRPr="00E1028E">
        <w:rPr>
          <w:color w:val="000000" w:themeColor="text1"/>
          <w:sz w:val="28"/>
          <w:szCs w:val="28"/>
        </w:rPr>
        <w:t>2008. № 6. С. 27–30.</w:t>
      </w:r>
      <w:bookmarkEnd w:id="60"/>
    </w:p>
    <w:p w:rsidR="006C7CFD" w:rsidRPr="00E1028E" w:rsidRDefault="006C7CFD" w:rsidP="00E1028E">
      <w:pPr>
        <w:numPr>
          <w:ilvl w:val="0"/>
          <w:numId w:val="3"/>
        </w:numPr>
        <w:spacing w:line="360" w:lineRule="auto"/>
        <w:ind w:left="0" w:firstLine="709"/>
        <w:contextualSpacing/>
        <w:textAlignment w:val="baseline"/>
        <w:rPr>
          <w:color w:val="000000" w:themeColor="text1"/>
          <w:sz w:val="28"/>
          <w:szCs w:val="28"/>
        </w:rPr>
      </w:pPr>
      <w:r w:rsidRPr="00E1028E">
        <w:rPr>
          <w:color w:val="000000" w:themeColor="text1"/>
          <w:sz w:val="28"/>
          <w:szCs w:val="28"/>
          <w:bdr w:val="none" w:sz="0" w:space="0" w:color="auto" w:frame="1"/>
        </w:rPr>
        <w:t xml:space="preserve">Самойленко·Є.А. Юридична конструкція зонування земель в системі земельного та містобудівного законодавства </w:t>
      </w:r>
      <w:r w:rsidRPr="00E1028E">
        <w:rPr>
          <w:color w:val="000000" w:themeColor="text1"/>
          <w:sz w:val="28"/>
          <w:szCs w:val="28"/>
          <w:bdr w:val="none" w:sz="0" w:space="0" w:color="auto" w:frame="1"/>
          <w:lang w:val="uk-UA"/>
        </w:rPr>
        <w:t xml:space="preserve">. </w:t>
      </w:r>
      <w:r w:rsidRPr="00E1028E">
        <w:rPr>
          <w:i/>
          <w:color w:val="000000" w:themeColor="text1"/>
          <w:sz w:val="28"/>
          <w:szCs w:val="28"/>
          <w:bdr w:val="none" w:sz="0" w:space="0" w:color="auto" w:frame="1"/>
        </w:rPr>
        <w:t>Правовий вісник Української академії банківської справи.</w:t>
      </w:r>
      <w:r w:rsidRPr="00E1028E">
        <w:rPr>
          <w:color w:val="000000" w:themeColor="text1"/>
          <w:sz w:val="28"/>
          <w:szCs w:val="28"/>
          <w:bdr w:val="none" w:sz="0" w:space="0" w:color="auto" w:frame="1"/>
        </w:rPr>
        <w:t xml:space="preserve"> 2010. №·1. С.·86–89.</w:t>
      </w:r>
    </w:p>
    <w:p w:rsidR="006C7CFD" w:rsidRPr="00E1028E" w:rsidRDefault="006C7CFD" w:rsidP="00E1028E">
      <w:pPr>
        <w:pStyle w:val="a8"/>
        <w:numPr>
          <w:ilvl w:val="0"/>
          <w:numId w:val="3"/>
        </w:numPr>
        <w:autoSpaceDE w:val="0"/>
        <w:autoSpaceDN w:val="0"/>
        <w:adjustRightInd w:val="0"/>
        <w:spacing w:after="0" w:line="360" w:lineRule="auto"/>
        <w:ind w:left="0" w:right="-1" w:firstLine="709"/>
        <w:jc w:val="both"/>
        <w:rPr>
          <w:rFonts w:ascii="Times New Roman" w:hAnsi="Times New Roman"/>
          <w:color w:val="000000"/>
          <w:sz w:val="28"/>
          <w:szCs w:val="28"/>
          <w:lang w:val="uk-UA" w:eastAsia="uk-UA" w:bidi="uk-UA"/>
        </w:rPr>
      </w:pPr>
      <w:bookmarkStart w:id="61" w:name="_Ref532894101"/>
      <w:r w:rsidRPr="00E1028E">
        <w:rPr>
          <w:rFonts w:ascii="Times New Roman" w:hAnsi="Times New Roman"/>
          <w:sz w:val="28"/>
          <w:szCs w:val="28"/>
        </w:rPr>
        <w:t>Сборник законов УССР № 2 за 1928 г.  X</w:t>
      </w:r>
      <w:r w:rsidRPr="00E1028E">
        <w:rPr>
          <w:rFonts w:ascii="Times New Roman" w:hAnsi="Times New Roman"/>
          <w:sz w:val="28"/>
          <w:szCs w:val="28"/>
          <w:lang w:val="uk-UA"/>
        </w:rPr>
        <w:t>арьков</w:t>
      </w:r>
      <w:r w:rsidRPr="00E1028E">
        <w:rPr>
          <w:rFonts w:ascii="Times New Roman" w:hAnsi="Times New Roman"/>
          <w:sz w:val="28"/>
          <w:szCs w:val="28"/>
        </w:rPr>
        <w:t>: Издательство ВУЦИК, 1928. С. 19-20.</w:t>
      </w:r>
      <w:bookmarkEnd w:id="61"/>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color w:val="000000" w:themeColor="text1"/>
          <w:sz w:val="28"/>
          <w:szCs w:val="28"/>
          <w:lang w:val="uk-UA"/>
        </w:rPr>
      </w:pPr>
      <w:r w:rsidRPr="00E1028E">
        <w:rPr>
          <w:rFonts w:ascii="Times New Roman" w:hAnsi="Times New Roman" w:cs="Times New Roman"/>
          <w:color w:val="000000" w:themeColor="text1"/>
          <w:sz w:val="28"/>
          <w:szCs w:val="28"/>
          <w:lang w:val="uk-UA"/>
        </w:rPr>
        <w:t>Семенов В.Ф. Регулювання розвитку потенціала міста шляхом зонування його простору. Молодий вчений. 2015. № 2 (17). С. 46-48.</w:t>
      </w:r>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i/>
          <w:color w:val="000000" w:themeColor="text1"/>
          <w:sz w:val="28"/>
          <w:szCs w:val="28"/>
          <w:lang w:val="uk-UA"/>
        </w:rPr>
      </w:pPr>
      <w:r w:rsidRPr="00E1028E">
        <w:rPr>
          <w:rFonts w:ascii="Times New Roman" w:hAnsi="Times New Roman" w:cs="Times New Roman"/>
          <w:color w:val="000000" w:themeColor="text1"/>
          <w:sz w:val="28"/>
          <w:szCs w:val="28"/>
          <w:lang w:val="uk-UA"/>
        </w:rPr>
        <w:t xml:space="preserve">Сіряченко І.І. Правове регулювання цільового використання земель в межах населених пунктів України/ [Текст]: Автореф. дис. к.ю.н.: 12.00.06 / </w:t>
      </w:r>
      <w:r w:rsidRPr="00E1028E">
        <w:rPr>
          <w:rFonts w:ascii="Times New Roman" w:hAnsi="Times New Roman" w:cs="Times New Roman"/>
          <w:color w:val="000000" w:themeColor="text1"/>
          <w:sz w:val="28"/>
          <w:szCs w:val="28"/>
          <w:lang w:val="uk-UA"/>
        </w:rPr>
        <w:lastRenderedPageBreak/>
        <w:t xml:space="preserve">Національний університет «Юридична академія України імені Ярослава Мудрого». Харків, 2013. 16 </w:t>
      </w:r>
      <w:r w:rsidRPr="00E1028E">
        <w:rPr>
          <w:rFonts w:ascii="Times New Roman" w:hAnsi="Times New Roman" w:cs="Times New Roman"/>
          <w:color w:val="000000" w:themeColor="text1"/>
          <w:sz w:val="28"/>
          <w:szCs w:val="28"/>
        </w:rPr>
        <w:t>c</w:t>
      </w:r>
      <w:r w:rsidRPr="00E1028E">
        <w:rPr>
          <w:rFonts w:ascii="Times New Roman" w:hAnsi="Times New Roman" w:cs="Times New Roman"/>
          <w:color w:val="000000" w:themeColor="text1"/>
          <w:sz w:val="28"/>
          <w:szCs w:val="28"/>
          <w:lang w:val="uk-UA"/>
        </w:rPr>
        <w:t>.</w:t>
      </w:r>
    </w:p>
    <w:p w:rsidR="006C7CFD" w:rsidRPr="00E1028E" w:rsidRDefault="006C7CFD" w:rsidP="00E1028E">
      <w:pPr>
        <w:pStyle w:val="a8"/>
        <w:numPr>
          <w:ilvl w:val="0"/>
          <w:numId w:val="3"/>
        </w:numPr>
        <w:autoSpaceDE w:val="0"/>
        <w:autoSpaceDN w:val="0"/>
        <w:adjustRightInd w:val="0"/>
        <w:spacing w:after="0" w:line="360" w:lineRule="auto"/>
        <w:ind w:left="0" w:firstLine="709"/>
        <w:jc w:val="both"/>
        <w:rPr>
          <w:rFonts w:ascii="Times New Roman" w:hAnsi="Times New Roman"/>
          <w:sz w:val="28"/>
          <w:szCs w:val="28"/>
          <w:shd w:val="clear" w:color="auto" w:fill="FFFFFF"/>
          <w:lang w:val="uk-UA"/>
        </w:rPr>
      </w:pPr>
      <w:bookmarkStart w:id="62" w:name="_Ref532894057"/>
      <w:r w:rsidRPr="00E1028E">
        <w:rPr>
          <w:rFonts w:ascii="Times New Roman" w:hAnsi="Times New Roman"/>
          <w:color w:val="000000" w:themeColor="text1"/>
          <w:sz w:val="28"/>
          <w:szCs w:val="28"/>
        </w:rPr>
        <w:t xml:space="preserve">Станиславский А. И. Планировка и застройка центров малых городов. - </w:t>
      </w:r>
      <w:r w:rsidRPr="00E1028E">
        <w:rPr>
          <w:rFonts w:ascii="Times New Roman" w:hAnsi="Times New Roman"/>
          <w:sz w:val="28"/>
          <w:szCs w:val="28"/>
        </w:rPr>
        <w:t>Киев: Государственное издательство литературы по строительству и архитектуре УССР, 1960. 48 с.</w:t>
      </w:r>
      <w:bookmarkEnd w:id="62"/>
      <w:r w:rsidRPr="00E1028E">
        <w:rPr>
          <w:rFonts w:ascii="Times New Roman" w:hAnsi="Times New Roman"/>
          <w:sz w:val="28"/>
          <w:szCs w:val="28"/>
        </w:rPr>
        <w:t xml:space="preserve"> </w:t>
      </w:r>
    </w:p>
    <w:p w:rsidR="006C7CFD" w:rsidRPr="00E1028E" w:rsidRDefault="006C7CFD" w:rsidP="00E1028E">
      <w:pPr>
        <w:pStyle w:val="a8"/>
        <w:numPr>
          <w:ilvl w:val="0"/>
          <w:numId w:val="3"/>
        </w:numPr>
        <w:autoSpaceDE w:val="0"/>
        <w:autoSpaceDN w:val="0"/>
        <w:spacing w:after="0" w:line="360" w:lineRule="auto"/>
        <w:ind w:left="0" w:firstLine="709"/>
        <w:jc w:val="both"/>
        <w:rPr>
          <w:rFonts w:ascii="Times New Roman" w:hAnsi="Times New Roman"/>
          <w:color w:val="000000" w:themeColor="text1"/>
          <w:sz w:val="28"/>
          <w:szCs w:val="28"/>
          <w:lang w:val="uk-UA"/>
        </w:rPr>
      </w:pPr>
      <w:bookmarkStart w:id="63" w:name="_Ref532751506"/>
      <w:r w:rsidRPr="00E1028E">
        <w:rPr>
          <w:rFonts w:ascii="Times New Roman" w:hAnsi="Times New Roman"/>
          <w:color w:val="000000" w:themeColor="text1"/>
          <w:sz w:val="28"/>
          <w:szCs w:val="28"/>
          <w:lang w:val="uk-UA"/>
        </w:rPr>
        <w:t xml:space="preserve">Стеблецька Ю. Планування розвитку м. Києва: історико-географічні аспекти. </w:t>
      </w:r>
      <w:r w:rsidRPr="00E1028E">
        <w:rPr>
          <w:rFonts w:ascii="Times New Roman" w:hAnsi="Times New Roman"/>
          <w:i/>
          <w:color w:val="000000" w:themeColor="text1"/>
          <w:sz w:val="28"/>
          <w:szCs w:val="28"/>
          <w:lang w:val="uk-UA"/>
        </w:rPr>
        <w:t xml:space="preserve">Вісник Київського національного університету імені Тараса Шевченка. </w:t>
      </w:r>
      <w:r w:rsidRPr="00E1028E">
        <w:rPr>
          <w:rFonts w:ascii="Times New Roman" w:hAnsi="Times New Roman"/>
          <w:color w:val="000000" w:themeColor="text1"/>
          <w:sz w:val="28"/>
          <w:szCs w:val="28"/>
          <w:lang w:val="uk-UA"/>
        </w:rPr>
        <w:t>2014. №1 (62). С. 70-73.</w:t>
      </w:r>
      <w:bookmarkEnd w:id="63"/>
    </w:p>
    <w:p w:rsidR="006C7CFD" w:rsidRPr="00E1028E" w:rsidRDefault="006C7CFD" w:rsidP="00E1028E">
      <w:pPr>
        <w:pStyle w:val="a8"/>
        <w:numPr>
          <w:ilvl w:val="0"/>
          <w:numId w:val="3"/>
        </w:numPr>
        <w:autoSpaceDE w:val="0"/>
        <w:autoSpaceDN w:val="0"/>
        <w:adjustRightInd w:val="0"/>
        <w:spacing w:after="0" w:line="360" w:lineRule="auto"/>
        <w:ind w:left="0" w:right="-1" w:firstLine="709"/>
        <w:jc w:val="both"/>
        <w:rPr>
          <w:rFonts w:ascii="Times New Roman" w:eastAsia="Times-Roman" w:hAnsi="Times New Roman"/>
          <w:sz w:val="28"/>
          <w:szCs w:val="28"/>
          <w:lang w:val="uk-UA"/>
        </w:rPr>
      </w:pPr>
      <w:bookmarkStart w:id="64" w:name="_Ref533010770"/>
      <w:r w:rsidRPr="00E1028E">
        <w:rPr>
          <w:rFonts w:ascii="Times New Roman" w:eastAsia="Times-Italic" w:hAnsi="Times New Roman"/>
          <w:iCs/>
          <w:sz w:val="28"/>
          <w:szCs w:val="28"/>
          <w:lang w:val="uk-UA"/>
        </w:rPr>
        <w:t>Сухонос В. В.</w:t>
      </w:r>
      <w:r w:rsidRPr="00E1028E">
        <w:rPr>
          <w:rFonts w:ascii="Times New Roman" w:eastAsia="Times-Italic" w:hAnsi="Times New Roman"/>
          <w:i/>
          <w:iCs/>
          <w:sz w:val="28"/>
          <w:szCs w:val="28"/>
          <w:lang w:val="uk-UA"/>
        </w:rPr>
        <w:t xml:space="preserve"> </w:t>
      </w:r>
      <w:r w:rsidRPr="00E1028E">
        <w:rPr>
          <w:rFonts w:ascii="Times New Roman" w:eastAsia="Times-Roman" w:hAnsi="Times New Roman"/>
          <w:sz w:val="28"/>
          <w:szCs w:val="28"/>
          <w:lang w:val="uk-UA"/>
        </w:rPr>
        <w:t>Теорія держави і права. Суми, 2005. 536 с.</w:t>
      </w:r>
      <w:bookmarkEnd w:id="64"/>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i/>
          <w:color w:val="000000" w:themeColor="text1"/>
          <w:sz w:val="28"/>
          <w:szCs w:val="28"/>
          <w:lang w:val="uk-UA"/>
        </w:rPr>
      </w:pPr>
      <w:r w:rsidRPr="00E1028E">
        <w:rPr>
          <w:rFonts w:ascii="Times New Roman" w:hAnsi="Times New Roman" w:cs="Times New Roman"/>
          <w:color w:val="000000" w:themeColor="text1"/>
          <w:sz w:val="28"/>
          <w:szCs w:val="28"/>
          <w:lang w:val="uk-UA"/>
        </w:rPr>
        <w:t>Теоретичні засади зонування земель в Україні : монографія / О.С. Дорош, Н.В. Ісаченко, А.Г. Мартин, С.О. Осипчук, Г.К. Лоїк. Київ: МВЦ «Медінформ», 2011. 182 с.</w:t>
      </w:r>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i/>
          <w:color w:val="000000" w:themeColor="text1"/>
          <w:sz w:val="28"/>
          <w:szCs w:val="28"/>
          <w:lang w:val="uk-UA"/>
        </w:rPr>
      </w:pPr>
      <w:r w:rsidRPr="00E1028E">
        <w:rPr>
          <w:rFonts w:ascii="Times New Roman" w:hAnsi="Times New Roman" w:cs="Times New Roman"/>
          <w:color w:val="000000" w:themeColor="text1"/>
          <w:sz w:val="28"/>
          <w:szCs w:val="28"/>
          <w:lang w:val="uk-UA"/>
        </w:rPr>
        <w:t xml:space="preserve">Уркевич В.Ю., Браніцький О.М. Про співвідношення категорій «цільове призначення» та «цільове використання» земельної ділянки. </w:t>
      </w:r>
      <w:r w:rsidRPr="00E1028E">
        <w:rPr>
          <w:rFonts w:ascii="Times New Roman" w:hAnsi="Times New Roman" w:cs="Times New Roman"/>
          <w:i/>
          <w:color w:val="000000" w:themeColor="text1"/>
          <w:sz w:val="28"/>
          <w:szCs w:val="28"/>
          <w:lang w:val="uk-UA"/>
        </w:rPr>
        <w:t>Підприємництво, господарство і право</w:t>
      </w:r>
      <w:r w:rsidRPr="00E1028E">
        <w:rPr>
          <w:rFonts w:ascii="Times New Roman" w:hAnsi="Times New Roman" w:cs="Times New Roman"/>
          <w:color w:val="000000" w:themeColor="text1"/>
          <w:sz w:val="28"/>
          <w:szCs w:val="28"/>
          <w:lang w:val="uk-UA"/>
        </w:rPr>
        <w:t>. 2011. № 6. С. 91−94.</w:t>
      </w:r>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color w:val="000000" w:themeColor="text1"/>
          <w:sz w:val="28"/>
          <w:szCs w:val="28"/>
          <w:lang w:val="uk-UA"/>
        </w:rPr>
      </w:pPr>
      <w:r w:rsidRPr="00E1028E">
        <w:rPr>
          <w:rFonts w:ascii="Times New Roman" w:hAnsi="Times New Roman" w:cs="Times New Roman"/>
          <w:color w:val="000000" w:themeColor="text1"/>
          <w:sz w:val="28"/>
          <w:szCs w:val="28"/>
          <w:lang w:val="uk-UA"/>
        </w:rPr>
        <w:t xml:space="preserve">Федорченко М.С. Зауваження до проекту Закону України «Про зонування земель» Сайт ІРЦ «Реформування земельних відносин» </w:t>
      </w:r>
      <w:r w:rsidRPr="00E1028E">
        <w:rPr>
          <w:rFonts w:ascii="Times New Roman" w:hAnsi="Times New Roman" w:cs="Times New Roman"/>
          <w:color w:val="000000" w:themeColor="text1"/>
          <w:sz w:val="28"/>
          <w:szCs w:val="28"/>
          <w:lang w:val="en-US"/>
        </w:rPr>
        <w:t>URL</w:t>
      </w:r>
      <w:r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rPr>
        <w:t>www</w:t>
      </w:r>
      <w:r w:rsidRPr="00E1028E">
        <w:rPr>
          <w:rFonts w:ascii="Times New Roman" w:hAnsi="Times New Roman" w:cs="Times New Roman"/>
          <w:color w:val="000000" w:themeColor="text1"/>
          <w:sz w:val="28"/>
          <w:szCs w:val="28"/>
          <w:lang w:val="uk-UA"/>
        </w:rPr>
        <w:t>.</w:t>
      </w:r>
      <w:r w:rsidRPr="00E1028E">
        <w:rPr>
          <w:rFonts w:ascii="Times New Roman" w:hAnsi="Times New Roman" w:cs="Times New Roman"/>
          <w:color w:val="000000" w:themeColor="text1"/>
          <w:sz w:val="28"/>
          <w:szCs w:val="28"/>
        </w:rPr>
        <w:t>myland</w:t>
      </w:r>
      <w:r w:rsidRPr="00E1028E">
        <w:rPr>
          <w:rFonts w:ascii="Times New Roman" w:hAnsi="Times New Roman" w:cs="Times New Roman"/>
          <w:color w:val="000000" w:themeColor="text1"/>
          <w:sz w:val="28"/>
          <w:szCs w:val="28"/>
          <w:lang w:val="uk-UA"/>
        </w:rPr>
        <w:t>.</w:t>
      </w:r>
      <w:r w:rsidRPr="00E1028E">
        <w:rPr>
          <w:rFonts w:ascii="Times New Roman" w:hAnsi="Times New Roman" w:cs="Times New Roman"/>
          <w:color w:val="000000" w:themeColor="text1"/>
          <w:sz w:val="28"/>
          <w:szCs w:val="28"/>
        </w:rPr>
        <w:t>org</w:t>
      </w:r>
      <w:r w:rsidRPr="00E1028E">
        <w:rPr>
          <w:rFonts w:ascii="Times New Roman" w:hAnsi="Times New Roman" w:cs="Times New Roman"/>
          <w:color w:val="000000" w:themeColor="text1"/>
          <w:sz w:val="28"/>
          <w:szCs w:val="28"/>
          <w:lang w:val="uk-UA"/>
        </w:rPr>
        <w:t>.</w:t>
      </w:r>
      <w:r w:rsidRPr="00E1028E">
        <w:rPr>
          <w:rFonts w:ascii="Times New Roman" w:hAnsi="Times New Roman" w:cs="Times New Roman"/>
          <w:color w:val="000000" w:themeColor="text1"/>
          <w:sz w:val="28"/>
          <w:szCs w:val="28"/>
        </w:rPr>
        <w:t>ua</w:t>
      </w:r>
      <w:r w:rsidRPr="00E1028E">
        <w:rPr>
          <w:rFonts w:ascii="Times New Roman" w:hAnsi="Times New Roman" w:cs="Times New Roman"/>
          <w:color w:val="000000" w:themeColor="text1"/>
          <w:sz w:val="28"/>
          <w:szCs w:val="28"/>
          <w:lang w:val="uk-UA"/>
        </w:rPr>
        <w:t>/</w:t>
      </w:r>
      <w:r w:rsidRPr="00E1028E">
        <w:rPr>
          <w:rFonts w:ascii="Times New Roman" w:hAnsi="Times New Roman" w:cs="Times New Roman"/>
          <w:color w:val="000000" w:themeColor="text1"/>
          <w:sz w:val="28"/>
          <w:szCs w:val="28"/>
        </w:rPr>
        <w:t>userfiles</w:t>
      </w:r>
      <w:r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rPr>
        <w:t>file</w:t>
      </w:r>
      <w:r w:rsidRPr="00E1028E">
        <w:rPr>
          <w:rFonts w:ascii="Times New Roman" w:hAnsi="Times New Roman" w:cs="Times New Roman"/>
          <w:color w:val="000000" w:themeColor="text1"/>
          <w:sz w:val="28"/>
          <w:szCs w:val="28"/>
          <w:lang w:val="uk-UA"/>
        </w:rPr>
        <w:t>/</w:t>
      </w:r>
      <w:r w:rsidRPr="00E1028E">
        <w:rPr>
          <w:rFonts w:ascii="Times New Roman" w:hAnsi="Times New Roman" w:cs="Times New Roman"/>
          <w:color w:val="000000" w:themeColor="text1"/>
          <w:sz w:val="28"/>
          <w:szCs w:val="28"/>
        </w:rPr>
        <w:t>MLzoning</w:t>
      </w:r>
      <w:r w:rsidRPr="00E1028E">
        <w:rPr>
          <w:rFonts w:ascii="Times New Roman" w:hAnsi="Times New Roman" w:cs="Times New Roman"/>
          <w:color w:val="000000" w:themeColor="text1"/>
          <w:sz w:val="28"/>
          <w:szCs w:val="28"/>
          <w:lang w:val="uk-UA"/>
        </w:rPr>
        <w:t>.</w:t>
      </w:r>
      <w:r w:rsidRPr="00E1028E">
        <w:rPr>
          <w:rFonts w:ascii="Times New Roman" w:hAnsi="Times New Roman" w:cs="Times New Roman"/>
          <w:color w:val="000000" w:themeColor="text1"/>
          <w:sz w:val="28"/>
          <w:szCs w:val="28"/>
        </w:rPr>
        <w:t>doc</w:t>
      </w:r>
    </w:p>
    <w:p w:rsidR="006C7CFD" w:rsidRPr="00E1028E" w:rsidRDefault="006C7CFD" w:rsidP="00E1028E">
      <w:pPr>
        <w:pStyle w:val="a8"/>
        <w:numPr>
          <w:ilvl w:val="0"/>
          <w:numId w:val="3"/>
        </w:numPr>
        <w:autoSpaceDE w:val="0"/>
        <w:autoSpaceDN w:val="0"/>
        <w:adjustRightInd w:val="0"/>
        <w:spacing w:after="0" w:line="360" w:lineRule="auto"/>
        <w:ind w:left="0" w:firstLine="709"/>
        <w:jc w:val="both"/>
        <w:rPr>
          <w:rFonts w:ascii="Times New Roman" w:hAnsi="Times New Roman"/>
          <w:color w:val="000000" w:themeColor="text1"/>
          <w:sz w:val="28"/>
          <w:szCs w:val="28"/>
        </w:rPr>
      </w:pPr>
      <w:bookmarkStart w:id="65" w:name="_Ref532766898"/>
      <w:r w:rsidRPr="00E1028E">
        <w:rPr>
          <w:rFonts w:ascii="Times New Roman" w:eastAsia="GaramondPremrPro" w:hAnsi="Times New Roman"/>
          <w:sz w:val="28"/>
          <w:szCs w:val="28"/>
          <w:lang w:val="uk-UA"/>
        </w:rPr>
        <w:t xml:space="preserve">Шило А. Зонування земельних ділянок як первинний елемент земельно-кадастрових робіт (на прикладі м. Харкова). </w:t>
      </w:r>
      <w:r w:rsidRPr="00E1028E">
        <w:rPr>
          <w:rFonts w:ascii="Times New Roman" w:hAnsi="Times New Roman"/>
          <w:i/>
          <w:color w:val="000000" w:themeColor="text1"/>
          <w:sz w:val="28"/>
          <w:szCs w:val="28"/>
          <w:shd w:val="clear" w:color="auto" w:fill="FFFFFF"/>
        </w:rPr>
        <w:t>Схід</w:t>
      </w:r>
      <w:r w:rsidRPr="00E1028E">
        <w:rPr>
          <w:rFonts w:ascii="Times New Roman" w:hAnsi="Times New Roman"/>
          <w:color w:val="000000" w:themeColor="text1"/>
          <w:sz w:val="28"/>
          <w:szCs w:val="28"/>
          <w:shd w:val="clear" w:color="auto" w:fill="FFFFFF"/>
          <w:lang w:val="uk-UA"/>
        </w:rPr>
        <w:t xml:space="preserve">, </w:t>
      </w:r>
      <w:r w:rsidRPr="00E1028E">
        <w:rPr>
          <w:rFonts w:ascii="Times New Roman" w:hAnsi="Times New Roman"/>
          <w:color w:val="000000" w:themeColor="text1"/>
          <w:sz w:val="28"/>
          <w:szCs w:val="28"/>
          <w:shd w:val="clear" w:color="auto" w:fill="FFFFFF"/>
        </w:rPr>
        <w:t>2011.</w:t>
      </w:r>
      <w:r w:rsidRPr="00E1028E">
        <w:rPr>
          <w:rFonts w:ascii="Times New Roman" w:hAnsi="Times New Roman"/>
          <w:color w:val="000000" w:themeColor="text1"/>
          <w:sz w:val="28"/>
          <w:szCs w:val="28"/>
          <w:shd w:val="clear" w:color="auto" w:fill="FFFFFF"/>
          <w:lang w:val="uk-UA"/>
        </w:rPr>
        <w:t xml:space="preserve"> </w:t>
      </w:r>
      <w:r w:rsidRPr="00E1028E">
        <w:rPr>
          <w:rFonts w:ascii="Times New Roman" w:eastAsiaTheme="minorHAnsi" w:hAnsi="Times New Roman"/>
          <w:bCs/>
          <w:iCs/>
          <w:color w:val="000000" w:themeColor="text1"/>
          <w:sz w:val="28"/>
          <w:szCs w:val="28"/>
        </w:rPr>
        <w:t>№ 1 (108)</w:t>
      </w:r>
      <w:r w:rsidRPr="00E1028E">
        <w:rPr>
          <w:rFonts w:ascii="Times New Roman" w:eastAsiaTheme="minorHAnsi" w:hAnsi="Times New Roman"/>
          <w:bCs/>
          <w:iCs/>
          <w:color w:val="000000" w:themeColor="text1"/>
          <w:sz w:val="28"/>
          <w:szCs w:val="28"/>
          <w:lang w:val="uk-UA"/>
        </w:rPr>
        <w:t>.</w:t>
      </w:r>
      <w:r w:rsidRPr="00E1028E">
        <w:rPr>
          <w:rFonts w:ascii="Times New Roman" w:eastAsiaTheme="minorHAnsi" w:hAnsi="Times New Roman"/>
          <w:bCs/>
          <w:i/>
          <w:iCs/>
          <w:color w:val="000000" w:themeColor="text1"/>
          <w:sz w:val="28"/>
          <w:szCs w:val="28"/>
          <w:lang w:val="uk-UA"/>
        </w:rPr>
        <w:t xml:space="preserve"> </w:t>
      </w:r>
      <w:r w:rsidRPr="00E1028E">
        <w:rPr>
          <w:rFonts w:ascii="Times New Roman" w:hAnsi="Times New Roman"/>
          <w:color w:val="000000" w:themeColor="text1"/>
          <w:sz w:val="28"/>
          <w:szCs w:val="28"/>
          <w:shd w:val="clear" w:color="auto" w:fill="FFFFFF"/>
          <w:lang w:val="uk-UA"/>
        </w:rPr>
        <w:t>С. 199-201.</w:t>
      </w:r>
      <w:bookmarkEnd w:id="65"/>
      <w:r w:rsidRPr="00E1028E">
        <w:rPr>
          <w:rFonts w:ascii="Times New Roman" w:eastAsia="GaramondPremrPro" w:hAnsi="Times New Roman"/>
          <w:color w:val="000000" w:themeColor="text1"/>
          <w:sz w:val="28"/>
          <w:szCs w:val="28"/>
          <w:lang w:val="uk-UA"/>
        </w:rPr>
        <w:t xml:space="preserve"> </w:t>
      </w:r>
    </w:p>
    <w:p w:rsidR="006C7CFD" w:rsidRPr="00E1028E" w:rsidRDefault="006C7CFD" w:rsidP="00E1028E">
      <w:pPr>
        <w:pStyle w:val="a8"/>
        <w:numPr>
          <w:ilvl w:val="0"/>
          <w:numId w:val="3"/>
        </w:numPr>
        <w:autoSpaceDE w:val="0"/>
        <w:autoSpaceDN w:val="0"/>
        <w:adjustRightInd w:val="0"/>
        <w:spacing w:after="0" w:line="360" w:lineRule="auto"/>
        <w:ind w:left="0" w:firstLine="709"/>
        <w:jc w:val="both"/>
        <w:rPr>
          <w:rFonts w:ascii="Times New Roman" w:hAnsi="Times New Roman"/>
          <w:sz w:val="28"/>
          <w:szCs w:val="28"/>
          <w:lang w:val="en-US"/>
        </w:rPr>
      </w:pPr>
      <w:bookmarkStart w:id="66" w:name="_Ref532820822"/>
      <w:r w:rsidRPr="00E1028E">
        <w:rPr>
          <w:rFonts w:ascii="Times New Roman" w:hAnsi="Times New Roman"/>
          <w:sz w:val="28"/>
          <w:szCs w:val="28"/>
          <w:lang w:val="en-US"/>
        </w:rPr>
        <w:t>Encyclopedia</w:t>
      </w:r>
      <w:r w:rsidRPr="00D87CEF">
        <w:rPr>
          <w:rFonts w:ascii="Times New Roman" w:hAnsi="Times New Roman"/>
          <w:sz w:val="28"/>
          <w:szCs w:val="28"/>
          <w:lang w:val="en-US"/>
        </w:rPr>
        <w:t xml:space="preserve"> </w:t>
      </w:r>
      <w:r w:rsidRPr="00E1028E">
        <w:rPr>
          <w:rFonts w:ascii="Times New Roman" w:hAnsi="Times New Roman"/>
          <w:sz w:val="28"/>
          <w:szCs w:val="28"/>
          <w:lang w:val="en-US"/>
        </w:rPr>
        <w:t>Britanica</w:t>
      </w:r>
      <w:r w:rsidRPr="00D87CEF">
        <w:rPr>
          <w:rFonts w:ascii="Times New Roman" w:hAnsi="Times New Roman"/>
          <w:sz w:val="28"/>
          <w:szCs w:val="28"/>
          <w:lang w:val="en-US"/>
        </w:rPr>
        <w:t xml:space="preserve">. </w:t>
      </w:r>
      <w:r w:rsidRPr="00E1028E">
        <w:rPr>
          <w:rFonts w:ascii="Times New Roman" w:hAnsi="Times New Roman"/>
          <w:sz w:val="28"/>
          <w:szCs w:val="28"/>
          <w:lang w:val="en-US"/>
        </w:rPr>
        <w:t xml:space="preserve">URL: </w:t>
      </w:r>
      <w:r w:rsidRPr="00E1028E">
        <w:rPr>
          <w:rFonts w:ascii="Times New Roman" w:hAnsi="Times New Roman"/>
          <w:color w:val="545454"/>
          <w:sz w:val="28"/>
          <w:szCs w:val="28"/>
          <w:shd w:val="clear" w:color="auto" w:fill="FFFFFF"/>
          <w:lang w:val="en-US"/>
        </w:rPr>
        <w:t>https://www.britannica.com/topic/zoning-land-use</w:t>
      </w:r>
      <w:bookmarkEnd w:id="66"/>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color w:val="000000" w:themeColor="text1"/>
          <w:sz w:val="28"/>
          <w:szCs w:val="28"/>
          <w:lang w:val="en-US"/>
        </w:rPr>
      </w:pPr>
      <w:r w:rsidRPr="00622BDA">
        <w:rPr>
          <w:rFonts w:ascii="Times New Roman" w:hAnsi="Times New Roman" w:cs="Times New Roman"/>
          <w:bCs/>
          <w:color w:val="000000" w:themeColor="text1"/>
          <w:sz w:val="28"/>
          <w:szCs w:val="28"/>
          <w:bdr w:val="none" w:sz="0" w:space="0" w:color="auto" w:frame="1"/>
          <w:shd w:val="clear" w:color="auto" w:fill="FFFFFF"/>
          <w:lang w:val="fr-FR"/>
        </w:rPr>
        <w:t>Enrique Miguel Combatt</w:t>
      </w:r>
      <w:r w:rsidRPr="00622BDA">
        <w:rPr>
          <w:rFonts w:ascii="Times New Roman" w:hAnsi="Times New Roman" w:cs="Times New Roman"/>
          <w:color w:val="000000" w:themeColor="text1"/>
          <w:sz w:val="28"/>
          <w:szCs w:val="28"/>
          <w:lang w:val="fr-FR"/>
        </w:rPr>
        <w:t xml:space="preserve"> (2015). Zonificacion de tierras para establecimento de cultivos de caucho y cacao en un sector de tieralta, Cordoba.</w:t>
      </w:r>
      <w:r w:rsidRPr="00622BDA">
        <w:rPr>
          <w:rFonts w:ascii="Times New Roman" w:hAnsi="Times New Roman" w:cs="Times New Roman"/>
          <w:caps/>
          <w:color w:val="000000" w:themeColor="text1"/>
          <w:sz w:val="28"/>
          <w:szCs w:val="28"/>
          <w:lang w:val="fr-FR"/>
        </w:rPr>
        <w:t xml:space="preserve"> </w:t>
      </w:r>
      <w:r w:rsidRPr="00E1028E">
        <w:rPr>
          <w:rFonts w:ascii="Times New Roman" w:hAnsi="Times New Roman" w:cs="Times New Roman"/>
          <w:caps/>
          <w:color w:val="000000" w:themeColor="text1"/>
          <w:sz w:val="28"/>
          <w:szCs w:val="28"/>
          <w:lang w:val="en-US"/>
        </w:rPr>
        <w:t>URL</w:t>
      </w:r>
      <w:r w:rsidRPr="00E1028E">
        <w:rPr>
          <w:rFonts w:ascii="Times New Roman" w:hAnsi="Times New Roman" w:cs="Times New Roman"/>
          <w:caps/>
          <w:color w:val="000000" w:themeColor="text1"/>
          <w:sz w:val="28"/>
          <w:szCs w:val="28"/>
          <w:lang w:val="uk-UA"/>
        </w:rPr>
        <w:t xml:space="preserve">:  </w:t>
      </w:r>
      <w:r w:rsidRPr="00E1028E">
        <w:rPr>
          <w:rFonts w:ascii="Times New Roman" w:hAnsi="Times New Roman" w:cs="Times New Roman"/>
          <w:color w:val="000000" w:themeColor="text1"/>
          <w:sz w:val="28"/>
          <w:szCs w:val="28"/>
          <w:lang w:val="en-US"/>
        </w:rPr>
        <w:t>https://www.researchgate.net/publication/281296111_ZONIFICACION_DE_TIERRAS_PARA_ESTABLECIMIENTO_DE_CULTIVOS_DE_CAUCHO_Y_CACAO_EN_UN_SECTOR_DE_TIERRALTA_CORDOBA</w:t>
      </w:r>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color w:val="000000" w:themeColor="text1"/>
          <w:sz w:val="28"/>
          <w:szCs w:val="28"/>
          <w:lang w:val="uk-UA"/>
        </w:rPr>
      </w:pPr>
      <w:r w:rsidRPr="00622BDA">
        <w:rPr>
          <w:rFonts w:ascii="Times New Roman" w:hAnsi="Times New Roman" w:cs="Times New Roman"/>
          <w:color w:val="000000" w:themeColor="text1"/>
          <w:sz w:val="28"/>
          <w:szCs w:val="28"/>
          <w:lang w:val="fr-FR"/>
        </w:rPr>
        <w:t>Iv</w:t>
      </w:r>
      <w:r w:rsidRPr="00E1028E">
        <w:rPr>
          <w:rFonts w:ascii="Times New Roman" w:hAnsi="Times New Roman" w:cs="Times New Roman"/>
          <w:color w:val="000000" w:themeColor="text1"/>
          <w:sz w:val="28"/>
          <w:szCs w:val="28"/>
          <w:lang w:val="uk-UA"/>
        </w:rPr>
        <w:t>á</w:t>
      </w:r>
      <w:r w:rsidRPr="00622BDA">
        <w:rPr>
          <w:rFonts w:ascii="Times New Roman" w:hAnsi="Times New Roman" w:cs="Times New Roman"/>
          <w:color w:val="000000" w:themeColor="text1"/>
          <w:sz w:val="28"/>
          <w:szCs w:val="28"/>
          <w:lang w:val="fr-FR"/>
        </w:rPr>
        <w:t>n</w:t>
      </w:r>
      <w:r w:rsidRPr="00E1028E">
        <w:rPr>
          <w:rFonts w:ascii="Times New Roman" w:hAnsi="Times New Roman" w:cs="Times New Roman"/>
          <w:color w:val="000000" w:themeColor="text1"/>
          <w:sz w:val="28"/>
          <w:szCs w:val="28"/>
          <w:lang w:val="uk-UA"/>
        </w:rPr>
        <w:t xml:space="preserve"> </w:t>
      </w:r>
      <w:r w:rsidRPr="00622BDA">
        <w:rPr>
          <w:rFonts w:ascii="Times New Roman" w:hAnsi="Times New Roman" w:cs="Times New Roman"/>
          <w:color w:val="000000" w:themeColor="text1"/>
          <w:sz w:val="28"/>
          <w:szCs w:val="28"/>
          <w:lang w:val="fr-FR"/>
        </w:rPr>
        <w:t>Dar</w:t>
      </w:r>
      <w:r w:rsidRPr="00E1028E">
        <w:rPr>
          <w:rFonts w:ascii="Times New Roman" w:hAnsi="Times New Roman" w:cs="Times New Roman"/>
          <w:color w:val="000000" w:themeColor="text1"/>
          <w:sz w:val="28"/>
          <w:szCs w:val="28"/>
          <w:lang w:val="uk-UA"/>
        </w:rPr>
        <w:t>í</w:t>
      </w:r>
      <w:r w:rsidRPr="00622BDA">
        <w:rPr>
          <w:rFonts w:ascii="Times New Roman" w:hAnsi="Times New Roman" w:cs="Times New Roman"/>
          <w:color w:val="000000" w:themeColor="text1"/>
          <w:sz w:val="28"/>
          <w:szCs w:val="28"/>
          <w:lang w:val="fr-FR"/>
        </w:rPr>
        <w:t>o</w:t>
      </w:r>
      <w:r w:rsidRPr="00E1028E">
        <w:rPr>
          <w:rFonts w:ascii="Times New Roman" w:hAnsi="Times New Roman" w:cs="Times New Roman"/>
          <w:color w:val="000000" w:themeColor="text1"/>
          <w:sz w:val="28"/>
          <w:szCs w:val="28"/>
          <w:lang w:val="uk-UA"/>
        </w:rPr>
        <w:t xml:space="preserve"> </w:t>
      </w:r>
      <w:r w:rsidRPr="00622BDA">
        <w:rPr>
          <w:rFonts w:ascii="Times New Roman" w:hAnsi="Times New Roman" w:cs="Times New Roman"/>
          <w:color w:val="000000" w:themeColor="text1"/>
          <w:sz w:val="28"/>
          <w:szCs w:val="28"/>
          <w:lang w:val="fr-FR"/>
        </w:rPr>
        <w:t>G</w:t>
      </w:r>
      <w:r w:rsidRPr="00E1028E">
        <w:rPr>
          <w:rFonts w:ascii="Times New Roman" w:hAnsi="Times New Roman" w:cs="Times New Roman"/>
          <w:color w:val="000000" w:themeColor="text1"/>
          <w:sz w:val="28"/>
          <w:szCs w:val="28"/>
          <w:lang w:val="uk-UA"/>
        </w:rPr>
        <w:t>ó</w:t>
      </w:r>
      <w:r w:rsidRPr="00622BDA">
        <w:rPr>
          <w:rFonts w:ascii="Times New Roman" w:hAnsi="Times New Roman" w:cs="Times New Roman"/>
          <w:color w:val="000000" w:themeColor="text1"/>
          <w:sz w:val="28"/>
          <w:szCs w:val="28"/>
          <w:lang w:val="fr-FR"/>
        </w:rPr>
        <w:t>mez</w:t>
      </w:r>
      <w:r w:rsidRPr="00E1028E">
        <w:rPr>
          <w:rFonts w:ascii="Times New Roman" w:hAnsi="Times New Roman" w:cs="Times New Roman"/>
          <w:color w:val="000000" w:themeColor="text1"/>
          <w:sz w:val="28"/>
          <w:szCs w:val="28"/>
          <w:lang w:val="uk-UA"/>
        </w:rPr>
        <w:t xml:space="preserve"> </w:t>
      </w:r>
      <w:r w:rsidRPr="00622BDA">
        <w:rPr>
          <w:rFonts w:ascii="Times New Roman" w:hAnsi="Times New Roman" w:cs="Times New Roman"/>
          <w:color w:val="000000" w:themeColor="text1"/>
          <w:sz w:val="28"/>
          <w:szCs w:val="28"/>
          <w:lang w:val="fr-FR"/>
        </w:rPr>
        <w:t>Guzm</w:t>
      </w:r>
      <w:r w:rsidRPr="00E1028E">
        <w:rPr>
          <w:rFonts w:ascii="Times New Roman" w:hAnsi="Times New Roman" w:cs="Times New Roman"/>
          <w:color w:val="000000" w:themeColor="text1"/>
          <w:sz w:val="28"/>
          <w:szCs w:val="28"/>
          <w:lang w:val="uk-UA"/>
        </w:rPr>
        <w:t>á</w:t>
      </w:r>
      <w:r w:rsidRPr="00622BDA">
        <w:rPr>
          <w:rFonts w:ascii="Times New Roman" w:hAnsi="Times New Roman" w:cs="Times New Roman"/>
          <w:color w:val="000000" w:themeColor="text1"/>
          <w:sz w:val="28"/>
          <w:szCs w:val="28"/>
          <w:lang w:val="fr-FR"/>
        </w:rPr>
        <w:t>n</w:t>
      </w:r>
      <w:r w:rsidRPr="00E1028E">
        <w:rPr>
          <w:rFonts w:ascii="Times New Roman" w:hAnsi="Times New Roman" w:cs="Times New Roman"/>
          <w:color w:val="000000" w:themeColor="text1"/>
          <w:sz w:val="28"/>
          <w:szCs w:val="28"/>
          <w:lang w:val="uk-UA"/>
        </w:rPr>
        <w:t xml:space="preserve"> (2005). </w:t>
      </w:r>
      <w:r w:rsidRPr="00622BDA">
        <w:rPr>
          <w:rFonts w:ascii="Times New Roman" w:hAnsi="Times New Roman" w:cs="Times New Roman"/>
          <w:color w:val="000000" w:themeColor="text1"/>
          <w:sz w:val="28"/>
          <w:szCs w:val="28"/>
          <w:lang w:val="fr-FR"/>
        </w:rPr>
        <w:t>Estudio</w:t>
      </w:r>
      <w:r w:rsidRPr="00E1028E">
        <w:rPr>
          <w:rFonts w:ascii="Times New Roman" w:hAnsi="Times New Roman" w:cs="Times New Roman"/>
          <w:color w:val="000000" w:themeColor="text1"/>
          <w:sz w:val="28"/>
          <w:szCs w:val="28"/>
          <w:lang w:val="uk-UA"/>
        </w:rPr>
        <w:t xml:space="preserve"> </w:t>
      </w:r>
      <w:r w:rsidRPr="00622BDA">
        <w:rPr>
          <w:rFonts w:ascii="Times New Roman" w:hAnsi="Times New Roman" w:cs="Times New Roman"/>
          <w:color w:val="000000" w:themeColor="text1"/>
          <w:sz w:val="28"/>
          <w:szCs w:val="28"/>
          <w:lang w:val="fr-FR"/>
        </w:rPr>
        <w:t>General</w:t>
      </w:r>
      <w:r w:rsidRPr="00E1028E">
        <w:rPr>
          <w:rFonts w:ascii="Times New Roman" w:hAnsi="Times New Roman" w:cs="Times New Roman"/>
          <w:color w:val="000000" w:themeColor="text1"/>
          <w:sz w:val="28"/>
          <w:szCs w:val="28"/>
          <w:lang w:val="uk-UA"/>
        </w:rPr>
        <w:t xml:space="preserve"> </w:t>
      </w:r>
      <w:r w:rsidRPr="00622BDA">
        <w:rPr>
          <w:rFonts w:ascii="Times New Roman" w:hAnsi="Times New Roman" w:cs="Times New Roman"/>
          <w:color w:val="000000" w:themeColor="text1"/>
          <w:sz w:val="28"/>
          <w:szCs w:val="28"/>
          <w:lang w:val="fr-FR"/>
        </w:rPr>
        <w:t>de</w:t>
      </w:r>
      <w:r w:rsidRPr="00E1028E">
        <w:rPr>
          <w:rFonts w:ascii="Times New Roman" w:hAnsi="Times New Roman" w:cs="Times New Roman"/>
          <w:color w:val="000000" w:themeColor="text1"/>
          <w:sz w:val="28"/>
          <w:szCs w:val="28"/>
          <w:lang w:val="uk-UA"/>
        </w:rPr>
        <w:t xml:space="preserve"> </w:t>
      </w:r>
      <w:r w:rsidRPr="00622BDA">
        <w:rPr>
          <w:rFonts w:ascii="Times New Roman" w:hAnsi="Times New Roman" w:cs="Times New Roman"/>
          <w:color w:val="000000" w:themeColor="text1"/>
          <w:sz w:val="28"/>
          <w:szCs w:val="28"/>
          <w:lang w:val="fr-FR"/>
        </w:rPr>
        <w:t>Suelos</w:t>
      </w:r>
      <w:r w:rsidRPr="00E1028E">
        <w:rPr>
          <w:rFonts w:ascii="Times New Roman" w:hAnsi="Times New Roman" w:cs="Times New Roman"/>
          <w:color w:val="000000" w:themeColor="text1"/>
          <w:sz w:val="28"/>
          <w:szCs w:val="28"/>
          <w:lang w:val="uk-UA"/>
        </w:rPr>
        <w:t xml:space="preserve"> </w:t>
      </w:r>
      <w:r w:rsidRPr="00622BDA">
        <w:rPr>
          <w:rFonts w:ascii="Times New Roman" w:hAnsi="Times New Roman" w:cs="Times New Roman"/>
          <w:color w:val="000000" w:themeColor="text1"/>
          <w:sz w:val="28"/>
          <w:szCs w:val="28"/>
          <w:lang w:val="fr-FR"/>
        </w:rPr>
        <w:t>y</w:t>
      </w:r>
      <w:r w:rsidRPr="00E1028E">
        <w:rPr>
          <w:rFonts w:ascii="Times New Roman" w:hAnsi="Times New Roman" w:cs="Times New Roman"/>
          <w:color w:val="000000" w:themeColor="text1"/>
          <w:sz w:val="28"/>
          <w:szCs w:val="28"/>
          <w:lang w:val="uk-UA"/>
        </w:rPr>
        <w:t xml:space="preserve"> </w:t>
      </w:r>
      <w:r w:rsidRPr="00622BDA">
        <w:rPr>
          <w:rFonts w:ascii="Times New Roman" w:hAnsi="Times New Roman" w:cs="Times New Roman"/>
          <w:color w:val="000000" w:themeColor="text1"/>
          <w:sz w:val="28"/>
          <w:szCs w:val="28"/>
          <w:lang w:val="fr-FR"/>
        </w:rPr>
        <w:t>Zonifi</w:t>
      </w:r>
      <w:r w:rsidRPr="00E1028E">
        <w:rPr>
          <w:rFonts w:ascii="Times New Roman" w:hAnsi="Times New Roman" w:cs="Times New Roman"/>
          <w:color w:val="000000" w:themeColor="text1"/>
          <w:sz w:val="28"/>
          <w:szCs w:val="28"/>
          <w:lang w:val="uk-UA"/>
        </w:rPr>
        <w:t xml:space="preserve"> </w:t>
      </w:r>
      <w:r w:rsidRPr="00622BDA">
        <w:rPr>
          <w:rFonts w:ascii="Times New Roman" w:hAnsi="Times New Roman" w:cs="Times New Roman"/>
          <w:color w:val="000000" w:themeColor="text1"/>
          <w:sz w:val="28"/>
          <w:szCs w:val="28"/>
          <w:lang w:val="fr-FR"/>
        </w:rPr>
        <w:t>caci</w:t>
      </w:r>
      <w:r w:rsidRPr="00E1028E">
        <w:rPr>
          <w:rFonts w:ascii="Times New Roman" w:hAnsi="Times New Roman" w:cs="Times New Roman"/>
          <w:color w:val="000000" w:themeColor="text1"/>
          <w:sz w:val="28"/>
          <w:szCs w:val="28"/>
          <w:lang w:val="uk-UA"/>
        </w:rPr>
        <w:t>ó</w:t>
      </w:r>
      <w:r w:rsidRPr="00622BDA">
        <w:rPr>
          <w:rFonts w:ascii="Times New Roman" w:hAnsi="Times New Roman" w:cs="Times New Roman"/>
          <w:color w:val="000000" w:themeColor="text1"/>
          <w:sz w:val="28"/>
          <w:szCs w:val="28"/>
          <w:lang w:val="fr-FR"/>
        </w:rPr>
        <w:t>n</w:t>
      </w:r>
      <w:r w:rsidRPr="00E1028E">
        <w:rPr>
          <w:rFonts w:ascii="Times New Roman" w:hAnsi="Times New Roman" w:cs="Times New Roman"/>
          <w:color w:val="000000" w:themeColor="text1"/>
          <w:sz w:val="28"/>
          <w:szCs w:val="28"/>
          <w:lang w:val="uk-UA"/>
        </w:rPr>
        <w:t xml:space="preserve"> </w:t>
      </w:r>
      <w:r w:rsidRPr="00622BDA">
        <w:rPr>
          <w:rFonts w:ascii="Times New Roman" w:hAnsi="Times New Roman" w:cs="Times New Roman"/>
          <w:color w:val="000000" w:themeColor="text1"/>
          <w:sz w:val="28"/>
          <w:szCs w:val="28"/>
          <w:lang w:val="fr-FR"/>
        </w:rPr>
        <w:t>de</w:t>
      </w:r>
      <w:r w:rsidRPr="00E1028E">
        <w:rPr>
          <w:rFonts w:ascii="Times New Roman" w:hAnsi="Times New Roman" w:cs="Times New Roman"/>
          <w:color w:val="000000" w:themeColor="text1"/>
          <w:sz w:val="28"/>
          <w:szCs w:val="28"/>
          <w:lang w:val="uk-UA"/>
        </w:rPr>
        <w:t xml:space="preserve"> </w:t>
      </w:r>
      <w:r w:rsidRPr="00622BDA">
        <w:rPr>
          <w:rFonts w:ascii="Times New Roman" w:hAnsi="Times New Roman" w:cs="Times New Roman"/>
          <w:color w:val="000000" w:themeColor="text1"/>
          <w:sz w:val="28"/>
          <w:szCs w:val="28"/>
          <w:lang w:val="fr-FR"/>
        </w:rPr>
        <w:t>Tierras</w:t>
      </w:r>
      <w:r w:rsidRPr="00E1028E">
        <w:rPr>
          <w:rFonts w:ascii="Times New Roman" w:hAnsi="Times New Roman" w:cs="Times New Roman"/>
          <w:color w:val="000000" w:themeColor="text1"/>
          <w:sz w:val="28"/>
          <w:szCs w:val="28"/>
          <w:lang w:val="uk-UA"/>
        </w:rPr>
        <w:t xml:space="preserve"> </w:t>
      </w:r>
      <w:r w:rsidRPr="00622BDA">
        <w:rPr>
          <w:rFonts w:ascii="Times New Roman" w:hAnsi="Times New Roman" w:cs="Times New Roman"/>
          <w:color w:val="000000" w:themeColor="text1"/>
          <w:sz w:val="28"/>
          <w:szCs w:val="28"/>
          <w:lang w:val="fr-FR"/>
        </w:rPr>
        <w:t>del</w:t>
      </w:r>
      <w:r w:rsidRPr="00E1028E">
        <w:rPr>
          <w:rFonts w:ascii="Times New Roman" w:hAnsi="Times New Roman" w:cs="Times New Roman"/>
          <w:color w:val="000000" w:themeColor="text1"/>
          <w:sz w:val="28"/>
          <w:szCs w:val="28"/>
          <w:lang w:val="uk-UA"/>
        </w:rPr>
        <w:t xml:space="preserve"> </w:t>
      </w:r>
      <w:r w:rsidRPr="00622BDA">
        <w:rPr>
          <w:rFonts w:ascii="Times New Roman" w:hAnsi="Times New Roman" w:cs="Times New Roman"/>
          <w:color w:val="000000" w:themeColor="text1"/>
          <w:sz w:val="28"/>
          <w:szCs w:val="28"/>
          <w:lang w:val="fr-FR"/>
        </w:rPr>
        <w:t>Departamento</w:t>
      </w:r>
      <w:r w:rsidRPr="00E1028E">
        <w:rPr>
          <w:rFonts w:ascii="Times New Roman" w:hAnsi="Times New Roman" w:cs="Times New Roman"/>
          <w:color w:val="000000" w:themeColor="text1"/>
          <w:sz w:val="28"/>
          <w:szCs w:val="28"/>
          <w:lang w:val="uk-UA"/>
        </w:rPr>
        <w:t xml:space="preserve"> </w:t>
      </w:r>
      <w:r w:rsidRPr="00622BDA">
        <w:rPr>
          <w:rFonts w:ascii="Times New Roman" w:hAnsi="Times New Roman" w:cs="Times New Roman"/>
          <w:color w:val="000000" w:themeColor="text1"/>
          <w:sz w:val="28"/>
          <w:szCs w:val="28"/>
          <w:lang w:val="fr-FR"/>
        </w:rPr>
        <w:t>de</w:t>
      </w:r>
      <w:r w:rsidRPr="00E1028E">
        <w:rPr>
          <w:rFonts w:ascii="Times New Roman" w:hAnsi="Times New Roman" w:cs="Times New Roman"/>
          <w:color w:val="000000" w:themeColor="text1"/>
          <w:sz w:val="28"/>
          <w:szCs w:val="28"/>
          <w:lang w:val="uk-UA"/>
        </w:rPr>
        <w:t xml:space="preserve"> </w:t>
      </w:r>
      <w:r w:rsidRPr="00622BDA">
        <w:rPr>
          <w:rFonts w:ascii="Times New Roman" w:hAnsi="Times New Roman" w:cs="Times New Roman"/>
          <w:color w:val="000000" w:themeColor="text1"/>
          <w:sz w:val="28"/>
          <w:szCs w:val="28"/>
          <w:lang w:val="fr-FR"/>
        </w:rPr>
        <w:t>Boyac</w:t>
      </w:r>
      <w:r w:rsidRPr="00E1028E">
        <w:rPr>
          <w:rFonts w:ascii="Times New Roman" w:hAnsi="Times New Roman" w:cs="Times New Roman"/>
          <w:color w:val="000000" w:themeColor="text1"/>
          <w:sz w:val="28"/>
          <w:szCs w:val="28"/>
          <w:lang w:val="uk-UA"/>
        </w:rPr>
        <w:t xml:space="preserve">á. </w:t>
      </w:r>
      <w:r w:rsidRPr="00E1028E">
        <w:rPr>
          <w:rFonts w:ascii="Times New Roman" w:hAnsi="Times New Roman" w:cs="Times New Roman"/>
          <w:color w:val="000000" w:themeColor="text1"/>
          <w:sz w:val="28"/>
          <w:szCs w:val="28"/>
          <w:lang w:val="en-US"/>
        </w:rPr>
        <w:t>Colombia</w:t>
      </w:r>
      <w:r w:rsidRPr="00E1028E">
        <w:rPr>
          <w:rFonts w:ascii="Times New Roman" w:hAnsi="Times New Roman" w:cs="Times New Roman"/>
          <w:color w:val="000000" w:themeColor="text1"/>
          <w:sz w:val="28"/>
          <w:szCs w:val="28"/>
          <w:lang w:val="uk-UA"/>
        </w:rPr>
        <w:t xml:space="preserve">. 256 </w:t>
      </w:r>
      <w:r w:rsidRPr="00E1028E">
        <w:rPr>
          <w:rFonts w:ascii="Times New Roman" w:hAnsi="Times New Roman" w:cs="Times New Roman"/>
          <w:color w:val="000000" w:themeColor="text1"/>
          <w:sz w:val="28"/>
          <w:szCs w:val="28"/>
          <w:lang w:val="en-US"/>
        </w:rPr>
        <w:t>p</w:t>
      </w:r>
      <w:r w:rsidRPr="00E1028E">
        <w:rPr>
          <w:rFonts w:ascii="Times New Roman" w:hAnsi="Times New Roman" w:cs="Times New Roman"/>
          <w:color w:val="000000" w:themeColor="text1"/>
          <w:sz w:val="28"/>
          <w:szCs w:val="28"/>
          <w:lang w:val="uk-UA"/>
        </w:rPr>
        <w:t xml:space="preserve">. </w:t>
      </w:r>
      <w:r w:rsidRPr="00E1028E">
        <w:rPr>
          <w:rFonts w:ascii="Times New Roman" w:hAnsi="Times New Roman" w:cs="Times New Roman"/>
          <w:color w:val="000000" w:themeColor="text1"/>
          <w:sz w:val="28"/>
          <w:szCs w:val="28"/>
          <w:lang w:val="en-US"/>
        </w:rPr>
        <w:t>URL</w:t>
      </w:r>
      <w:r w:rsidRPr="00E1028E">
        <w:rPr>
          <w:rFonts w:ascii="Times New Roman" w:hAnsi="Times New Roman" w:cs="Times New Roman"/>
          <w:color w:val="000000" w:themeColor="text1"/>
          <w:sz w:val="28"/>
          <w:szCs w:val="28"/>
          <w:lang w:val="uk-UA"/>
        </w:rPr>
        <w:t>:  ftp://ftp.ciat.cgiar.org/DAPA/users/apantoja/london/Colombia/Suelos/00_shape_suelos/PR</w:t>
      </w:r>
      <w:r w:rsidRPr="00E1028E">
        <w:rPr>
          <w:rFonts w:ascii="Times New Roman" w:hAnsi="Times New Roman" w:cs="Times New Roman"/>
          <w:color w:val="000000" w:themeColor="text1"/>
          <w:sz w:val="28"/>
          <w:szCs w:val="28"/>
          <w:lang w:val="uk-UA"/>
        </w:rPr>
        <w:lastRenderedPageBreak/>
        <w:t>OYECTO_DNP/MEMORIAS_SUELOS_OFICIALES/BOYACA/94864-Suelos%20Tomo%20I.pdf</w:t>
      </w:r>
    </w:p>
    <w:p w:rsidR="006C7CFD" w:rsidRPr="00E1028E"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i/>
          <w:color w:val="000000" w:themeColor="text1"/>
          <w:sz w:val="28"/>
          <w:szCs w:val="28"/>
          <w:lang w:val="uk-UA"/>
        </w:rPr>
      </w:pPr>
      <w:r w:rsidRPr="00622BDA">
        <w:rPr>
          <w:rFonts w:ascii="Times New Roman" w:hAnsi="Times New Roman" w:cs="Times New Roman"/>
          <w:color w:val="000000" w:themeColor="text1"/>
          <w:sz w:val="28"/>
          <w:szCs w:val="28"/>
          <w:lang w:val="fr-FR"/>
        </w:rPr>
        <w:t xml:space="preserve">Les differentes zones d’un plan Local d’urbanisme. </w:t>
      </w:r>
      <w:r w:rsidRPr="00622BDA">
        <w:rPr>
          <w:rFonts w:ascii="Times New Roman" w:hAnsi="Times New Roman" w:cs="Times New Roman"/>
          <w:caps/>
          <w:color w:val="000000" w:themeColor="text1"/>
          <w:sz w:val="28"/>
          <w:szCs w:val="28"/>
          <w:lang w:val="fr-FR"/>
        </w:rPr>
        <w:t>URL</w:t>
      </w:r>
      <w:r w:rsidRPr="00E1028E">
        <w:rPr>
          <w:rFonts w:ascii="Times New Roman" w:hAnsi="Times New Roman" w:cs="Times New Roman"/>
          <w:caps/>
          <w:color w:val="000000" w:themeColor="text1"/>
          <w:sz w:val="28"/>
          <w:szCs w:val="28"/>
          <w:lang w:val="uk-UA"/>
        </w:rPr>
        <w:t>:</w:t>
      </w:r>
      <w:r w:rsidRPr="00622BDA">
        <w:rPr>
          <w:rFonts w:ascii="Times New Roman" w:hAnsi="Times New Roman" w:cs="Times New Roman"/>
          <w:caps/>
          <w:color w:val="000000" w:themeColor="text1"/>
          <w:sz w:val="28"/>
          <w:szCs w:val="28"/>
          <w:lang w:val="fr-FR"/>
        </w:rPr>
        <w:t xml:space="preserve"> http://www.correze.gouv.fr/content/download/9615/66899/file/annexe_2_ZONAGE%20DU%20PLU.pdf</w:t>
      </w:r>
      <w:r w:rsidRPr="00622BDA">
        <w:rPr>
          <w:rFonts w:ascii="Times New Roman" w:hAnsi="Times New Roman" w:cs="Times New Roman"/>
          <w:color w:val="000000" w:themeColor="text1"/>
          <w:sz w:val="28"/>
          <w:szCs w:val="28"/>
          <w:lang w:val="fr-FR"/>
        </w:rPr>
        <w:t xml:space="preserve"> </w:t>
      </w:r>
    </w:p>
    <w:p w:rsidR="006C7CFD" w:rsidRPr="00E1028E" w:rsidRDefault="006C7CFD" w:rsidP="00E1028E">
      <w:pPr>
        <w:pStyle w:val="a8"/>
        <w:numPr>
          <w:ilvl w:val="0"/>
          <w:numId w:val="3"/>
        </w:numPr>
        <w:autoSpaceDE w:val="0"/>
        <w:autoSpaceDN w:val="0"/>
        <w:adjustRightInd w:val="0"/>
        <w:spacing w:after="0" w:line="360" w:lineRule="auto"/>
        <w:ind w:left="0" w:firstLine="709"/>
        <w:jc w:val="both"/>
        <w:rPr>
          <w:rFonts w:ascii="Times New Roman" w:hAnsi="Times New Roman"/>
          <w:sz w:val="28"/>
          <w:szCs w:val="28"/>
          <w:shd w:val="clear" w:color="auto" w:fill="FFFFFF"/>
          <w:lang w:val="uk-UA"/>
        </w:rPr>
      </w:pPr>
      <w:bookmarkStart w:id="67" w:name="_Ref533022007"/>
      <w:r w:rsidRPr="00E1028E">
        <w:rPr>
          <w:rFonts w:ascii="Times New Roman" w:hAnsi="Times New Roman"/>
          <w:sz w:val="28"/>
          <w:szCs w:val="28"/>
          <w:lang w:val="en-US"/>
        </w:rPr>
        <w:t>Michael Chandler &amp; Gregory Dale</w:t>
      </w:r>
      <w:r w:rsidRPr="00E1028E">
        <w:rPr>
          <w:rFonts w:ascii="Times New Roman" w:hAnsi="Times New Roman"/>
          <w:sz w:val="28"/>
          <w:szCs w:val="28"/>
          <w:lang w:val="uk-UA"/>
        </w:rPr>
        <w:t xml:space="preserve">. </w:t>
      </w:r>
      <w:r w:rsidRPr="00E1028E">
        <w:rPr>
          <w:rFonts w:ascii="Times New Roman" w:hAnsi="Times New Roman"/>
          <w:sz w:val="28"/>
          <w:szCs w:val="28"/>
          <w:lang w:val="en-US"/>
        </w:rPr>
        <w:t>Zoning Basics</w:t>
      </w:r>
      <w:r w:rsidRPr="00E1028E">
        <w:rPr>
          <w:rFonts w:ascii="Times New Roman" w:hAnsi="Times New Roman"/>
          <w:sz w:val="28"/>
          <w:szCs w:val="28"/>
          <w:lang w:val="uk-UA"/>
        </w:rPr>
        <w:t xml:space="preserve">. </w:t>
      </w:r>
      <w:r w:rsidRPr="00E1028E">
        <w:rPr>
          <w:rFonts w:ascii="Times New Roman" w:hAnsi="Times New Roman"/>
          <w:i/>
          <w:sz w:val="28"/>
          <w:szCs w:val="28"/>
          <w:lang w:val="en-US"/>
        </w:rPr>
        <w:t>Planning commissioners journal</w:t>
      </w:r>
      <w:r w:rsidRPr="00E1028E">
        <w:rPr>
          <w:rFonts w:ascii="Times New Roman" w:hAnsi="Times New Roman"/>
          <w:i/>
          <w:sz w:val="28"/>
          <w:szCs w:val="28"/>
          <w:lang w:val="uk-UA"/>
        </w:rPr>
        <w:t>.</w:t>
      </w:r>
      <w:r w:rsidRPr="00E1028E">
        <w:rPr>
          <w:rFonts w:ascii="Times New Roman" w:hAnsi="Times New Roman"/>
          <w:i/>
          <w:sz w:val="28"/>
          <w:szCs w:val="28"/>
          <w:lang w:val="en-US"/>
        </w:rPr>
        <w:t xml:space="preserve"> </w:t>
      </w:r>
      <w:r w:rsidRPr="00E1028E">
        <w:rPr>
          <w:rFonts w:ascii="Times New Roman" w:hAnsi="Times New Roman"/>
          <w:sz w:val="28"/>
          <w:szCs w:val="28"/>
          <w:lang w:val="uk-UA"/>
        </w:rPr>
        <w:t>№</w:t>
      </w:r>
      <w:r w:rsidRPr="00E1028E">
        <w:rPr>
          <w:rFonts w:ascii="Times New Roman" w:hAnsi="Times New Roman"/>
          <w:sz w:val="28"/>
          <w:szCs w:val="28"/>
          <w:lang w:val="en-US"/>
        </w:rPr>
        <w:t xml:space="preserve"> 42</w:t>
      </w:r>
      <w:r w:rsidRPr="00E1028E">
        <w:rPr>
          <w:rFonts w:ascii="Times New Roman" w:hAnsi="Times New Roman"/>
          <w:sz w:val="28"/>
          <w:szCs w:val="28"/>
          <w:lang w:val="uk-UA"/>
        </w:rPr>
        <w:t xml:space="preserve">. </w:t>
      </w:r>
      <w:r w:rsidRPr="00E1028E">
        <w:rPr>
          <w:rFonts w:ascii="Times New Roman" w:hAnsi="Times New Roman"/>
          <w:sz w:val="28"/>
          <w:szCs w:val="28"/>
          <w:lang w:val="en-US"/>
        </w:rPr>
        <w:t>Spring 2001</w:t>
      </w:r>
      <w:r w:rsidRPr="00E1028E">
        <w:rPr>
          <w:rFonts w:ascii="Times New Roman" w:hAnsi="Times New Roman"/>
          <w:sz w:val="28"/>
          <w:szCs w:val="28"/>
          <w:lang w:val="uk-UA"/>
        </w:rPr>
        <w:t xml:space="preserve">. Р.13-19. </w:t>
      </w:r>
      <w:r w:rsidRPr="00E1028E">
        <w:rPr>
          <w:rFonts w:ascii="Times New Roman" w:hAnsi="Times New Roman"/>
          <w:sz w:val="28"/>
          <w:szCs w:val="28"/>
          <w:lang w:val="en-US"/>
        </w:rPr>
        <w:t>URL: http://plannersweb.com/wp-content/uploads/2001/04/265.pdf</w:t>
      </w:r>
      <w:bookmarkEnd w:id="67"/>
    </w:p>
    <w:p w:rsidR="006C7CFD" w:rsidRPr="00622BDA" w:rsidRDefault="006C7CFD" w:rsidP="00E1028E">
      <w:pPr>
        <w:pStyle w:val="HTML"/>
        <w:numPr>
          <w:ilvl w:val="0"/>
          <w:numId w:val="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0" w:right="-6" w:firstLine="709"/>
        <w:contextualSpacing/>
        <w:jc w:val="both"/>
        <w:rPr>
          <w:rFonts w:ascii="Times New Roman" w:hAnsi="Times New Roman" w:cs="Times New Roman"/>
          <w:color w:val="000000" w:themeColor="text1"/>
          <w:sz w:val="28"/>
          <w:szCs w:val="28"/>
          <w:lang w:val="en-US"/>
        </w:rPr>
      </w:pPr>
      <w:r w:rsidRPr="00622BDA">
        <w:rPr>
          <w:rFonts w:ascii="Times New Roman" w:hAnsi="Times New Roman" w:cs="Times New Roman"/>
          <w:color w:val="000000" w:themeColor="text1"/>
          <w:sz w:val="28"/>
          <w:szCs w:val="28"/>
          <w:lang w:val="fr-FR"/>
        </w:rPr>
        <w:t xml:space="preserve">Monique Grégoire. (2011) Zonage: le beau gâchis. </w:t>
      </w:r>
      <w:r w:rsidRPr="00E1028E">
        <w:rPr>
          <w:rFonts w:ascii="Times New Roman" w:hAnsi="Times New Roman" w:cs="Times New Roman"/>
          <w:caps/>
          <w:color w:val="000000" w:themeColor="text1"/>
          <w:sz w:val="28"/>
          <w:szCs w:val="28"/>
          <w:lang w:val="en-US"/>
        </w:rPr>
        <w:t>URL</w:t>
      </w:r>
      <w:r w:rsidRPr="00E1028E">
        <w:rPr>
          <w:rFonts w:ascii="Times New Roman" w:hAnsi="Times New Roman" w:cs="Times New Roman"/>
          <w:caps/>
          <w:color w:val="000000" w:themeColor="text1"/>
          <w:sz w:val="28"/>
          <w:szCs w:val="28"/>
          <w:lang w:val="uk-UA"/>
        </w:rPr>
        <w:t>:</w:t>
      </w:r>
      <w:r w:rsidRPr="00E1028E">
        <w:rPr>
          <w:rFonts w:ascii="Times New Roman" w:hAnsi="Times New Roman" w:cs="Times New Roman"/>
          <w:color w:val="000000" w:themeColor="text1"/>
          <w:sz w:val="28"/>
          <w:szCs w:val="28"/>
          <w:lang w:val="en-US"/>
        </w:rPr>
        <w:t xml:space="preserve"> https://lactualite.com/societe/2011/05/25/zonage-le-beau-gachis/  </w:t>
      </w:r>
    </w:p>
    <w:p w:rsidR="006C7CFD" w:rsidRPr="00E1028E" w:rsidRDefault="006C7CFD" w:rsidP="00E1028E">
      <w:pPr>
        <w:pStyle w:val="rvps6"/>
        <w:numPr>
          <w:ilvl w:val="0"/>
          <w:numId w:val="3"/>
        </w:numPr>
        <w:spacing w:before="0" w:beforeAutospacing="0" w:after="0" w:afterAutospacing="0" w:line="360" w:lineRule="auto"/>
        <w:ind w:left="0" w:right="450" w:firstLine="709"/>
        <w:contextualSpacing/>
        <w:jc w:val="both"/>
        <w:rPr>
          <w:color w:val="000000"/>
          <w:sz w:val="28"/>
          <w:szCs w:val="28"/>
          <w:lang w:val="en-US"/>
        </w:rPr>
      </w:pPr>
      <w:bookmarkStart w:id="68" w:name="_Ref532818111"/>
      <w:r w:rsidRPr="00E1028E">
        <w:rPr>
          <w:bCs/>
          <w:color w:val="000000"/>
          <w:sz w:val="28"/>
          <w:szCs w:val="28"/>
          <w:lang w:val="en-US"/>
        </w:rPr>
        <w:t>Zoning and Land Use Planning</w:t>
      </w:r>
      <w:r w:rsidRPr="00E1028E">
        <w:rPr>
          <w:bCs/>
          <w:color w:val="000000"/>
          <w:sz w:val="28"/>
          <w:szCs w:val="28"/>
          <w:lang w:val="uk-UA"/>
        </w:rPr>
        <w:t xml:space="preserve">. </w:t>
      </w:r>
      <w:r w:rsidRPr="00E1028E">
        <w:rPr>
          <w:sz w:val="28"/>
          <w:szCs w:val="28"/>
          <w:lang w:val="en-US"/>
        </w:rPr>
        <w:t>URL:</w:t>
      </w:r>
      <w:r w:rsidRPr="00E1028E">
        <w:rPr>
          <w:sz w:val="28"/>
          <w:szCs w:val="28"/>
          <w:lang w:val="uk-UA"/>
        </w:rPr>
        <w:t xml:space="preserve"> https://urban-regeneration.worldbank.org/node/39</w:t>
      </w:r>
      <w:bookmarkEnd w:id="68"/>
    </w:p>
    <w:p w:rsidR="006C7CFD" w:rsidRPr="00742580" w:rsidRDefault="006C7CFD" w:rsidP="00E1028E">
      <w:pPr>
        <w:pStyle w:val="rvps6"/>
        <w:spacing w:before="0" w:beforeAutospacing="0" w:after="0" w:afterAutospacing="0" w:line="360" w:lineRule="auto"/>
        <w:ind w:left="709" w:right="450"/>
        <w:contextualSpacing/>
        <w:jc w:val="both"/>
        <w:rPr>
          <w:color w:val="000000"/>
          <w:sz w:val="28"/>
          <w:szCs w:val="28"/>
          <w:lang w:val="en-US"/>
        </w:rPr>
      </w:pPr>
    </w:p>
    <w:p w:rsidR="002B2FF8" w:rsidRPr="009269F3" w:rsidRDefault="002B2FF8" w:rsidP="00E1028E">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spacing w:line="360" w:lineRule="auto"/>
        <w:ind w:left="709" w:right="-6"/>
        <w:contextualSpacing/>
        <w:jc w:val="both"/>
        <w:rPr>
          <w:rFonts w:ascii="Times New Roman" w:hAnsi="Times New Roman" w:cs="Times New Roman"/>
          <w:i/>
          <w:color w:val="000000"/>
          <w:sz w:val="28"/>
          <w:szCs w:val="28"/>
          <w:lang w:val="uk-UA"/>
        </w:rPr>
      </w:pPr>
    </w:p>
    <w:sectPr w:rsidR="002B2FF8" w:rsidRPr="009269F3" w:rsidSect="00D524F2">
      <w:headerReference w:type="default" r:id="rId65"/>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0006" w:rsidRDefault="00740006" w:rsidP="00E1028E">
      <w:r>
        <w:separator/>
      </w:r>
    </w:p>
  </w:endnote>
  <w:endnote w:type="continuationSeparator" w:id="0">
    <w:p w:rsidR="00740006" w:rsidRDefault="00740006" w:rsidP="00E102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Segoe UI">
    <w:panose1 w:val="020B0502040204020203"/>
    <w:charset w:val="CC"/>
    <w:family w:val="swiss"/>
    <w:pitch w:val="variable"/>
    <w:sig w:usb0="E10022FF" w:usb1="C000E47F" w:usb2="00000029" w:usb3="00000000" w:csb0="000001DF" w:csb1="00000000"/>
  </w:font>
  <w:font w:name="Corbel">
    <w:altName w:val="Corbel"/>
    <w:panose1 w:val="020B0503020204020204"/>
    <w:charset w:val="CC"/>
    <w:family w:val="swiss"/>
    <w:pitch w:val="variable"/>
    <w:sig w:usb0="A00002EF" w:usb1="4000A44B" w:usb2="00000000" w:usb3="00000000" w:csb0="0000019F" w:csb1="00000000"/>
  </w:font>
  <w:font w:name="GaramondPremrPro">
    <w:altName w:val="MS Mincho"/>
    <w:panose1 w:val="00000000000000000000"/>
    <w:charset w:val="80"/>
    <w:family w:val="roman"/>
    <w:notTrueType/>
    <w:pitch w:val="default"/>
    <w:sig w:usb0="00000001" w:usb1="08070000" w:usb2="00000010" w:usb3="00000000" w:csb0="00020000" w:csb1="00000000"/>
  </w:font>
  <w:font w:name="Arial,Bold">
    <w:altName w:val="MS Mincho"/>
    <w:panose1 w:val="00000000000000000000"/>
    <w:charset w:val="80"/>
    <w:family w:val="auto"/>
    <w:notTrueType/>
    <w:pitch w:val="default"/>
    <w:sig w:usb0="00000001" w:usb1="08070000" w:usb2="00000010" w:usb3="00000000" w:csb0="00020001" w:csb1="00000000"/>
  </w:font>
  <w:font w:name="TimesNewRomanPS-BoldItalicMT">
    <w:altName w:val="MS Mincho"/>
    <w:panose1 w:val="00000000000000000000"/>
    <w:charset w:val="80"/>
    <w:family w:val="auto"/>
    <w:notTrueType/>
    <w:pitch w:val="default"/>
    <w:sig w:usb0="00000201" w:usb1="08070000" w:usb2="00000010" w:usb3="00000000" w:csb0="00020004" w:csb1="00000000"/>
  </w:font>
  <w:font w:name="TimesNewRomanPSMT">
    <w:altName w:val="MS Mincho"/>
    <w:panose1 w:val="00000000000000000000"/>
    <w:charset w:val="80"/>
    <w:family w:val="auto"/>
    <w:notTrueType/>
    <w:pitch w:val="default"/>
    <w:sig w:usb0="00000203" w:usb1="08070000" w:usb2="00000010" w:usb3="00000000" w:csb0="00020005" w:csb1="00000000"/>
  </w:font>
  <w:font w:name="SymbolMT">
    <w:panose1 w:val="00000000000000000000"/>
    <w:charset w:val="CC"/>
    <w:family w:val="auto"/>
    <w:notTrueType/>
    <w:pitch w:val="default"/>
    <w:sig w:usb0="00000201" w:usb1="00000000" w:usb2="00000000" w:usb3="00000000" w:csb0="00000004" w:csb1="00000000"/>
  </w:font>
  <w:font w:name="Times-Roman">
    <w:altName w:val="MS Mincho"/>
    <w:panose1 w:val="00000000000000000000"/>
    <w:charset w:val="80"/>
    <w:family w:val="roman"/>
    <w:notTrueType/>
    <w:pitch w:val="default"/>
    <w:sig w:usb0="00000001" w:usb1="08070000" w:usb2="00000010" w:usb3="00000000" w:csb0="00020000" w:csb1="00000000"/>
  </w:font>
  <w:font w:name="Times-Italic">
    <w:altName w:val="MS Mincho"/>
    <w:panose1 w:val="00000000000000000000"/>
    <w:charset w:val="80"/>
    <w:family w:val="roman"/>
    <w:notTrueType/>
    <w:pitch w:val="default"/>
    <w:sig w:usb0="00000001" w:usb1="08070000" w:usb2="00000010" w:usb3="00000000" w:csb0="00020000" w:csb1="00000000"/>
  </w:font>
  <w:font w:name="Times-BoldItalic">
    <w:altName w:val="MS Mincho"/>
    <w:panose1 w:val="00000000000000000000"/>
    <w:charset w:val="80"/>
    <w:family w:val="roman"/>
    <w:notTrueType/>
    <w:pitch w:val="default"/>
    <w:sig w:usb0="00000000"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0006" w:rsidRDefault="00740006" w:rsidP="00E1028E">
      <w:r>
        <w:separator/>
      </w:r>
    </w:p>
  </w:footnote>
  <w:footnote w:type="continuationSeparator" w:id="0">
    <w:p w:rsidR="00740006" w:rsidRDefault="00740006" w:rsidP="00E102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7731121"/>
      <w:docPartObj>
        <w:docPartGallery w:val="Page Numbers (Top of Page)"/>
        <w:docPartUnique/>
      </w:docPartObj>
    </w:sdtPr>
    <w:sdtEndPr/>
    <w:sdtContent>
      <w:p w:rsidR="00E1028E" w:rsidRDefault="00E1028E">
        <w:pPr>
          <w:pStyle w:val="a3"/>
          <w:jc w:val="right"/>
        </w:pPr>
        <w:r>
          <w:fldChar w:fldCharType="begin"/>
        </w:r>
        <w:r>
          <w:instrText>PAGE   \* MERGEFORMAT</w:instrText>
        </w:r>
        <w:r>
          <w:fldChar w:fldCharType="separate"/>
        </w:r>
        <w:r w:rsidR="00622BDA">
          <w:rPr>
            <w:noProof/>
          </w:rPr>
          <w:t>41</w:t>
        </w:r>
        <w:r>
          <w:fldChar w:fldCharType="end"/>
        </w:r>
      </w:p>
    </w:sdtContent>
  </w:sdt>
  <w:p w:rsidR="00E1028E" w:rsidRDefault="00E1028E">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B4EA7"/>
    <w:multiLevelType w:val="hybridMultilevel"/>
    <w:tmpl w:val="1FC4E244"/>
    <w:lvl w:ilvl="0" w:tplc="11D4479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15:restartNumberingAfterBreak="0">
    <w:nsid w:val="35652D8F"/>
    <w:multiLevelType w:val="hybridMultilevel"/>
    <w:tmpl w:val="62642A18"/>
    <w:lvl w:ilvl="0" w:tplc="31341E0E">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4AF023DB"/>
    <w:multiLevelType w:val="hybridMultilevel"/>
    <w:tmpl w:val="638A25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69FC3F02"/>
    <w:multiLevelType w:val="hybridMultilevel"/>
    <w:tmpl w:val="573AC5A0"/>
    <w:lvl w:ilvl="0" w:tplc="6FE4E9F0">
      <w:start w:val="3"/>
      <w:numFmt w:val="bullet"/>
      <w:lvlText w:val="-"/>
      <w:lvlJc w:val="left"/>
      <w:pPr>
        <w:ind w:left="1069" w:hanging="360"/>
      </w:pPr>
      <w:rPr>
        <w:rFonts w:ascii="Times New Roman" w:eastAsia="Times New Roman" w:hAnsi="Times New Roman" w:cs="Times New Roman" w:hint="default"/>
        <w:sz w:val="20"/>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15:restartNumberingAfterBreak="0">
    <w:nsid w:val="71150088"/>
    <w:multiLevelType w:val="hybridMultilevel"/>
    <w:tmpl w:val="2FD8F3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776D6FCC"/>
    <w:multiLevelType w:val="hybridMultilevel"/>
    <w:tmpl w:val="681C784A"/>
    <w:lvl w:ilvl="0" w:tplc="2976208E">
      <w:start w:val="1"/>
      <w:numFmt w:val="bullet"/>
      <w:lvlText w:val="–"/>
      <w:lvlJc w:val="left"/>
      <w:pPr>
        <w:tabs>
          <w:tab w:val="num" w:pos="357"/>
        </w:tabs>
        <w:ind w:left="357" w:hanging="357"/>
      </w:pPr>
      <w:rPr>
        <w:rFonts w:ascii="Times New Roman" w:eastAsia="Times New Roman" w:hAnsi="Times New Roman" w:cs="Times New Roman" w:hint="default"/>
      </w:rPr>
    </w:lvl>
    <w:lvl w:ilvl="1" w:tplc="04220003" w:tentative="1">
      <w:start w:val="1"/>
      <w:numFmt w:val="bullet"/>
      <w:lvlText w:val="o"/>
      <w:lvlJc w:val="left"/>
      <w:pPr>
        <w:tabs>
          <w:tab w:val="num" w:pos="2149"/>
        </w:tabs>
        <w:ind w:left="2149" w:hanging="360"/>
      </w:pPr>
      <w:rPr>
        <w:rFonts w:ascii="Courier New" w:hAnsi="Courier New" w:cs="Courier New" w:hint="default"/>
      </w:rPr>
    </w:lvl>
    <w:lvl w:ilvl="2" w:tplc="04220005" w:tentative="1">
      <w:start w:val="1"/>
      <w:numFmt w:val="bullet"/>
      <w:lvlText w:val=""/>
      <w:lvlJc w:val="left"/>
      <w:pPr>
        <w:tabs>
          <w:tab w:val="num" w:pos="2869"/>
        </w:tabs>
        <w:ind w:left="2869" w:hanging="360"/>
      </w:pPr>
      <w:rPr>
        <w:rFonts w:ascii="Wingdings" w:hAnsi="Wingdings" w:hint="default"/>
      </w:rPr>
    </w:lvl>
    <w:lvl w:ilvl="3" w:tplc="04220001" w:tentative="1">
      <w:start w:val="1"/>
      <w:numFmt w:val="bullet"/>
      <w:lvlText w:val=""/>
      <w:lvlJc w:val="left"/>
      <w:pPr>
        <w:tabs>
          <w:tab w:val="num" w:pos="3589"/>
        </w:tabs>
        <w:ind w:left="3589" w:hanging="360"/>
      </w:pPr>
      <w:rPr>
        <w:rFonts w:ascii="Symbol" w:hAnsi="Symbol" w:hint="default"/>
      </w:rPr>
    </w:lvl>
    <w:lvl w:ilvl="4" w:tplc="04220003" w:tentative="1">
      <w:start w:val="1"/>
      <w:numFmt w:val="bullet"/>
      <w:lvlText w:val="o"/>
      <w:lvlJc w:val="left"/>
      <w:pPr>
        <w:tabs>
          <w:tab w:val="num" w:pos="4309"/>
        </w:tabs>
        <w:ind w:left="4309" w:hanging="360"/>
      </w:pPr>
      <w:rPr>
        <w:rFonts w:ascii="Courier New" w:hAnsi="Courier New" w:cs="Courier New" w:hint="default"/>
      </w:rPr>
    </w:lvl>
    <w:lvl w:ilvl="5" w:tplc="04220005" w:tentative="1">
      <w:start w:val="1"/>
      <w:numFmt w:val="bullet"/>
      <w:lvlText w:val=""/>
      <w:lvlJc w:val="left"/>
      <w:pPr>
        <w:tabs>
          <w:tab w:val="num" w:pos="5029"/>
        </w:tabs>
        <w:ind w:left="5029" w:hanging="360"/>
      </w:pPr>
      <w:rPr>
        <w:rFonts w:ascii="Wingdings" w:hAnsi="Wingdings" w:hint="default"/>
      </w:rPr>
    </w:lvl>
    <w:lvl w:ilvl="6" w:tplc="04220001" w:tentative="1">
      <w:start w:val="1"/>
      <w:numFmt w:val="bullet"/>
      <w:lvlText w:val=""/>
      <w:lvlJc w:val="left"/>
      <w:pPr>
        <w:tabs>
          <w:tab w:val="num" w:pos="5749"/>
        </w:tabs>
        <w:ind w:left="5749" w:hanging="360"/>
      </w:pPr>
      <w:rPr>
        <w:rFonts w:ascii="Symbol" w:hAnsi="Symbol" w:hint="default"/>
      </w:rPr>
    </w:lvl>
    <w:lvl w:ilvl="7" w:tplc="04220003" w:tentative="1">
      <w:start w:val="1"/>
      <w:numFmt w:val="bullet"/>
      <w:lvlText w:val="o"/>
      <w:lvlJc w:val="left"/>
      <w:pPr>
        <w:tabs>
          <w:tab w:val="num" w:pos="6469"/>
        </w:tabs>
        <w:ind w:left="6469" w:hanging="360"/>
      </w:pPr>
      <w:rPr>
        <w:rFonts w:ascii="Courier New" w:hAnsi="Courier New" w:cs="Courier New" w:hint="default"/>
      </w:rPr>
    </w:lvl>
    <w:lvl w:ilvl="8" w:tplc="04220005" w:tentative="1">
      <w:start w:val="1"/>
      <w:numFmt w:val="bullet"/>
      <w:lvlText w:val=""/>
      <w:lvlJc w:val="left"/>
      <w:pPr>
        <w:tabs>
          <w:tab w:val="num" w:pos="7189"/>
        </w:tabs>
        <w:ind w:left="7189" w:hanging="360"/>
      </w:pPr>
      <w:rPr>
        <w:rFonts w:ascii="Wingdings" w:hAnsi="Wingdings" w:hint="default"/>
      </w:rPr>
    </w:lvl>
  </w:abstractNum>
  <w:abstractNum w:abstractNumId="6" w15:restartNumberingAfterBreak="0">
    <w:nsid w:val="7EC638C6"/>
    <w:multiLevelType w:val="hybridMultilevel"/>
    <w:tmpl w:val="7C16EFE4"/>
    <w:lvl w:ilvl="0" w:tplc="1B8635A0">
      <w:start w:val="1"/>
      <w:numFmt w:val="decimal"/>
      <w:lvlText w:val="%1."/>
      <w:lvlJc w:val="left"/>
      <w:pPr>
        <w:ind w:left="9858" w:hanging="360"/>
      </w:pPr>
      <w:rPr>
        <w:rFonts w:ascii="Times New Roman" w:hAnsi="Times New Roman" w:cs="Times New Roman" w:hint="default"/>
        <w:b w:val="0"/>
        <w:i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
  </w:num>
  <w:num w:numId="2">
    <w:abstractNumId w:val="5"/>
  </w:num>
  <w:num w:numId="3">
    <w:abstractNumId w:val="6"/>
  </w:num>
  <w:num w:numId="4">
    <w:abstractNumId w:val="0"/>
  </w:num>
  <w:num w:numId="5">
    <w:abstractNumId w:val="3"/>
  </w:num>
  <w:num w:numId="6">
    <w:abstractNumId w:val="2"/>
  </w:num>
  <w:num w:numId="7">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7D9A"/>
    <w:rsid w:val="00004D88"/>
    <w:rsid w:val="00022D3D"/>
    <w:rsid w:val="000302F5"/>
    <w:rsid w:val="000361FC"/>
    <w:rsid w:val="00041B7F"/>
    <w:rsid w:val="00043A6E"/>
    <w:rsid w:val="00044F94"/>
    <w:rsid w:val="00052197"/>
    <w:rsid w:val="00056391"/>
    <w:rsid w:val="00060297"/>
    <w:rsid w:val="0006263D"/>
    <w:rsid w:val="00090FE0"/>
    <w:rsid w:val="00097ECD"/>
    <w:rsid w:val="000A2248"/>
    <w:rsid w:val="000D17E5"/>
    <w:rsid w:val="000D4938"/>
    <w:rsid w:val="00105FDE"/>
    <w:rsid w:val="00116F96"/>
    <w:rsid w:val="00120817"/>
    <w:rsid w:val="00146DC1"/>
    <w:rsid w:val="00155689"/>
    <w:rsid w:val="00157639"/>
    <w:rsid w:val="00160BA3"/>
    <w:rsid w:val="0016462D"/>
    <w:rsid w:val="00167371"/>
    <w:rsid w:val="001711F8"/>
    <w:rsid w:val="00177887"/>
    <w:rsid w:val="001853FD"/>
    <w:rsid w:val="0019082A"/>
    <w:rsid w:val="001C011B"/>
    <w:rsid w:val="001C0A84"/>
    <w:rsid w:val="00206563"/>
    <w:rsid w:val="0022524A"/>
    <w:rsid w:val="002369CD"/>
    <w:rsid w:val="002578FA"/>
    <w:rsid w:val="002631F9"/>
    <w:rsid w:val="00271DAC"/>
    <w:rsid w:val="0027367C"/>
    <w:rsid w:val="00273ECB"/>
    <w:rsid w:val="00290684"/>
    <w:rsid w:val="002B2FF8"/>
    <w:rsid w:val="002F12A7"/>
    <w:rsid w:val="003028C0"/>
    <w:rsid w:val="00340A85"/>
    <w:rsid w:val="00373B73"/>
    <w:rsid w:val="00381AD0"/>
    <w:rsid w:val="00381F12"/>
    <w:rsid w:val="00397740"/>
    <w:rsid w:val="003D4ADD"/>
    <w:rsid w:val="003E2F9E"/>
    <w:rsid w:val="003F2422"/>
    <w:rsid w:val="00402AD5"/>
    <w:rsid w:val="00403A03"/>
    <w:rsid w:val="00422C4E"/>
    <w:rsid w:val="00426128"/>
    <w:rsid w:val="004352C1"/>
    <w:rsid w:val="00451220"/>
    <w:rsid w:val="00454A00"/>
    <w:rsid w:val="00462EB8"/>
    <w:rsid w:val="004A50BF"/>
    <w:rsid w:val="004A655B"/>
    <w:rsid w:val="004C21B8"/>
    <w:rsid w:val="004C4C86"/>
    <w:rsid w:val="004D7AA8"/>
    <w:rsid w:val="004E64A1"/>
    <w:rsid w:val="004F1629"/>
    <w:rsid w:val="004F635D"/>
    <w:rsid w:val="00504B0A"/>
    <w:rsid w:val="00510682"/>
    <w:rsid w:val="00534A9A"/>
    <w:rsid w:val="005438F1"/>
    <w:rsid w:val="00552B6E"/>
    <w:rsid w:val="00557BA8"/>
    <w:rsid w:val="00564629"/>
    <w:rsid w:val="00570A77"/>
    <w:rsid w:val="005A2EC3"/>
    <w:rsid w:val="005A7969"/>
    <w:rsid w:val="005B36F6"/>
    <w:rsid w:val="005C72D1"/>
    <w:rsid w:val="005D19F0"/>
    <w:rsid w:val="00622BDA"/>
    <w:rsid w:val="00627929"/>
    <w:rsid w:val="006313D1"/>
    <w:rsid w:val="0064352B"/>
    <w:rsid w:val="00652D8D"/>
    <w:rsid w:val="0065516F"/>
    <w:rsid w:val="006603DA"/>
    <w:rsid w:val="00675B84"/>
    <w:rsid w:val="00694723"/>
    <w:rsid w:val="006A2E7D"/>
    <w:rsid w:val="006C50D5"/>
    <w:rsid w:val="006C7CFD"/>
    <w:rsid w:val="006D6415"/>
    <w:rsid w:val="006D6D9E"/>
    <w:rsid w:val="006D6E52"/>
    <w:rsid w:val="006E3AED"/>
    <w:rsid w:val="006E41DD"/>
    <w:rsid w:val="00706124"/>
    <w:rsid w:val="00722098"/>
    <w:rsid w:val="007308C2"/>
    <w:rsid w:val="00740006"/>
    <w:rsid w:val="00742580"/>
    <w:rsid w:val="007605D7"/>
    <w:rsid w:val="007924E7"/>
    <w:rsid w:val="007F7BE2"/>
    <w:rsid w:val="008130F5"/>
    <w:rsid w:val="00816FE5"/>
    <w:rsid w:val="00835D54"/>
    <w:rsid w:val="00837051"/>
    <w:rsid w:val="00845854"/>
    <w:rsid w:val="008532B2"/>
    <w:rsid w:val="00874935"/>
    <w:rsid w:val="00875760"/>
    <w:rsid w:val="0089118D"/>
    <w:rsid w:val="008977C3"/>
    <w:rsid w:val="008B6D93"/>
    <w:rsid w:val="008D5C38"/>
    <w:rsid w:val="008E2A75"/>
    <w:rsid w:val="008F3666"/>
    <w:rsid w:val="00901DF2"/>
    <w:rsid w:val="0090613A"/>
    <w:rsid w:val="009115DC"/>
    <w:rsid w:val="00924739"/>
    <w:rsid w:val="009269F3"/>
    <w:rsid w:val="00944F19"/>
    <w:rsid w:val="00950A82"/>
    <w:rsid w:val="009559B7"/>
    <w:rsid w:val="0096474C"/>
    <w:rsid w:val="00983BF5"/>
    <w:rsid w:val="009938FC"/>
    <w:rsid w:val="009C2C78"/>
    <w:rsid w:val="009D2482"/>
    <w:rsid w:val="009F6491"/>
    <w:rsid w:val="00A21D8A"/>
    <w:rsid w:val="00A3630C"/>
    <w:rsid w:val="00A418BE"/>
    <w:rsid w:val="00A425EC"/>
    <w:rsid w:val="00A46D32"/>
    <w:rsid w:val="00A660B0"/>
    <w:rsid w:val="00A8465D"/>
    <w:rsid w:val="00AA1F39"/>
    <w:rsid w:val="00AB7BD5"/>
    <w:rsid w:val="00AC191A"/>
    <w:rsid w:val="00AC62DF"/>
    <w:rsid w:val="00B2009B"/>
    <w:rsid w:val="00B46117"/>
    <w:rsid w:val="00B505B7"/>
    <w:rsid w:val="00B85418"/>
    <w:rsid w:val="00B861BB"/>
    <w:rsid w:val="00BA30B5"/>
    <w:rsid w:val="00BA63F6"/>
    <w:rsid w:val="00BC215F"/>
    <w:rsid w:val="00BC3D9B"/>
    <w:rsid w:val="00BE79C3"/>
    <w:rsid w:val="00C10B8E"/>
    <w:rsid w:val="00C26384"/>
    <w:rsid w:val="00C3334F"/>
    <w:rsid w:val="00C41103"/>
    <w:rsid w:val="00C57D9A"/>
    <w:rsid w:val="00C632CF"/>
    <w:rsid w:val="00C94457"/>
    <w:rsid w:val="00CA0772"/>
    <w:rsid w:val="00CB689E"/>
    <w:rsid w:val="00CC1784"/>
    <w:rsid w:val="00CE3458"/>
    <w:rsid w:val="00CF1198"/>
    <w:rsid w:val="00CF4352"/>
    <w:rsid w:val="00D11458"/>
    <w:rsid w:val="00D11EF2"/>
    <w:rsid w:val="00D24E4E"/>
    <w:rsid w:val="00D30ED5"/>
    <w:rsid w:val="00D43401"/>
    <w:rsid w:val="00D524F2"/>
    <w:rsid w:val="00D81FA8"/>
    <w:rsid w:val="00D83C95"/>
    <w:rsid w:val="00D87CEF"/>
    <w:rsid w:val="00DA4BC5"/>
    <w:rsid w:val="00DC4BC3"/>
    <w:rsid w:val="00DD3D4F"/>
    <w:rsid w:val="00DF29BF"/>
    <w:rsid w:val="00DF6F92"/>
    <w:rsid w:val="00E1028E"/>
    <w:rsid w:val="00E16B16"/>
    <w:rsid w:val="00E23FF2"/>
    <w:rsid w:val="00E25089"/>
    <w:rsid w:val="00E31E19"/>
    <w:rsid w:val="00E32BBF"/>
    <w:rsid w:val="00E34B3D"/>
    <w:rsid w:val="00E40ECE"/>
    <w:rsid w:val="00EA48D5"/>
    <w:rsid w:val="00EB002B"/>
    <w:rsid w:val="00EB604C"/>
    <w:rsid w:val="00EB739C"/>
    <w:rsid w:val="00EC1C88"/>
    <w:rsid w:val="00EC5532"/>
    <w:rsid w:val="00ED362D"/>
    <w:rsid w:val="00EE1AB2"/>
    <w:rsid w:val="00EE3726"/>
    <w:rsid w:val="00EF24F9"/>
    <w:rsid w:val="00EF39F7"/>
    <w:rsid w:val="00EF50E6"/>
    <w:rsid w:val="00F011E7"/>
    <w:rsid w:val="00F17C13"/>
    <w:rsid w:val="00F21016"/>
    <w:rsid w:val="00F243C4"/>
    <w:rsid w:val="00F328A8"/>
    <w:rsid w:val="00F32B16"/>
    <w:rsid w:val="00F47704"/>
    <w:rsid w:val="00F7265D"/>
    <w:rsid w:val="00FA28A6"/>
    <w:rsid w:val="00FA3755"/>
    <w:rsid w:val="00FC496A"/>
    <w:rsid w:val="00FD758C"/>
    <w:rsid w:val="00FE21B9"/>
    <w:rsid w:val="00FE4881"/>
    <w:rsid w:val="00FF51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D80A096-E30B-43C7-96E3-08F399BD9F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524F2"/>
    <w:pPr>
      <w:spacing w:after="0" w:line="240" w:lineRule="auto"/>
      <w:jc w:val="both"/>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D524F2"/>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qFormat/>
    <w:rsid w:val="00D524F2"/>
    <w:pPr>
      <w:keepNext/>
      <w:spacing w:before="240" w:after="60"/>
      <w:outlineLvl w:val="1"/>
    </w:pPr>
    <w:rPr>
      <w:rFonts w:ascii="Arial" w:hAnsi="Arial"/>
      <w:b/>
      <w:sz w:val="24"/>
    </w:rPr>
  </w:style>
  <w:style w:type="paragraph" w:styleId="3">
    <w:name w:val="heading 3"/>
    <w:basedOn w:val="a"/>
    <w:next w:val="a"/>
    <w:link w:val="30"/>
    <w:uiPriority w:val="9"/>
    <w:unhideWhenUsed/>
    <w:qFormat/>
    <w:rsid w:val="00D524F2"/>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5A2EC3"/>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524F2"/>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uiPriority w:val="9"/>
    <w:rsid w:val="00D524F2"/>
    <w:rPr>
      <w:rFonts w:ascii="Arial" w:eastAsia="Times New Roman" w:hAnsi="Arial" w:cs="Times New Roman"/>
      <w:b/>
      <w:sz w:val="24"/>
      <w:szCs w:val="20"/>
      <w:lang w:eastAsia="ru-RU"/>
    </w:rPr>
  </w:style>
  <w:style w:type="character" w:customStyle="1" w:styleId="30">
    <w:name w:val="Заголовок 3 Знак"/>
    <w:basedOn w:val="a0"/>
    <w:link w:val="3"/>
    <w:uiPriority w:val="9"/>
    <w:rsid w:val="00D524F2"/>
    <w:rPr>
      <w:rFonts w:asciiTheme="majorHAnsi" w:eastAsiaTheme="majorEastAsia" w:hAnsiTheme="majorHAnsi" w:cstheme="majorBidi"/>
      <w:color w:val="1F4D78" w:themeColor="accent1" w:themeShade="7F"/>
      <w:sz w:val="24"/>
      <w:szCs w:val="24"/>
      <w:lang w:eastAsia="ru-RU"/>
    </w:rPr>
  </w:style>
  <w:style w:type="paragraph" w:styleId="31">
    <w:name w:val="Body Text 3"/>
    <w:basedOn w:val="a"/>
    <w:link w:val="32"/>
    <w:rsid w:val="00D524F2"/>
    <w:pPr>
      <w:spacing w:after="120"/>
    </w:pPr>
    <w:rPr>
      <w:sz w:val="16"/>
      <w:szCs w:val="16"/>
    </w:rPr>
  </w:style>
  <w:style w:type="character" w:customStyle="1" w:styleId="32">
    <w:name w:val="Основной текст 3 Знак"/>
    <w:basedOn w:val="a0"/>
    <w:link w:val="31"/>
    <w:rsid w:val="00D524F2"/>
    <w:rPr>
      <w:rFonts w:ascii="Times New Roman" w:eastAsia="Times New Roman" w:hAnsi="Times New Roman" w:cs="Times New Roman"/>
      <w:sz w:val="16"/>
      <w:szCs w:val="16"/>
      <w:lang w:eastAsia="ru-RU"/>
    </w:rPr>
  </w:style>
  <w:style w:type="paragraph" w:styleId="a3">
    <w:name w:val="header"/>
    <w:basedOn w:val="a"/>
    <w:link w:val="a4"/>
    <w:uiPriority w:val="99"/>
    <w:rsid w:val="00D524F2"/>
    <w:pPr>
      <w:tabs>
        <w:tab w:val="center" w:pos="4153"/>
        <w:tab w:val="right" w:pos="8306"/>
      </w:tabs>
    </w:pPr>
  </w:style>
  <w:style w:type="character" w:customStyle="1" w:styleId="a4">
    <w:name w:val="Верхний колонтитул Знак"/>
    <w:basedOn w:val="a0"/>
    <w:link w:val="a3"/>
    <w:uiPriority w:val="99"/>
    <w:rsid w:val="00D524F2"/>
    <w:rPr>
      <w:rFonts w:ascii="Times New Roman" w:eastAsia="Times New Roman" w:hAnsi="Times New Roman" w:cs="Times New Roman"/>
      <w:sz w:val="20"/>
      <w:szCs w:val="20"/>
      <w:lang w:eastAsia="ru-RU"/>
    </w:rPr>
  </w:style>
  <w:style w:type="paragraph" w:styleId="a5">
    <w:name w:val="Title"/>
    <w:basedOn w:val="a"/>
    <w:link w:val="11"/>
    <w:qFormat/>
    <w:rsid w:val="00D524F2"/>
    <w:pPr>
      <w:widowControl w:val="0"/>
      <w:spacing w:line="260" w:lineRule="auto"/>
      <w:ind w:left="1280" w:right="1200"/>
      <w:jc w:val="center"/>
    </w:pPr>
    <w:rPr>
      <w:b/>
      <w:bCs/>
      <w:snapToGrid w:val="0"/>
      <w:sz w:val="28"/>
      <w:lang w:val="uk-UA" w:eastAsia="x-none"/>
    </w:rPr>
  </w:style>
  <w:style w:type="character" w:customStyle="1" w:styleId="11">
    <w:name w:val="Заголовок Знак1"/>
    <w:basedOn w:val="a0"/>
    <w:link w:val="a5"/>
    <w:rsid w:val="00D524F2"/>
    <w:rPr>
      <w:rFonts w:ascii="Times New Roman" w:eastAsia="Times New Roman" w:hAnsi="Times New Roman" w:cs="Times New Roman"/>
      <w:b/>
      <w:bCs/>
      <w:snapToGrid w:val="0"/>
      <w:sz w:val="28"/>
      <w:szCs w:val="20"/>
      <w:lang w:val="uk-UA" w:eastAsia="x-none"/>
    </w:rPr>
  </w:style>
  <w:style w:type="character" w:customStyle="1" w:styleId="a6">
    <w:name w:val="Заголовок Знак"/>
    <w:basedOn w:val="a0"/>
    <w:uiPriority w:val="10"/>
    <w:rsid w:val="00D524F2"/>
    <w:rPr>
      <w:rFonts w:asciiTheme="majorHAnsi" w:eastAsiaTheme="majorEastAsia" w:hAnsiTheme="majorHAnsi" w:cstheme="majorBidi"/>
      <w:spacing w:val="-10"/>
      <w:kern w:val="28"/>
      <w:sz w:val="56"/>
      <w:szCs w:val="56"/>
      <w:lang w:eastAsia="ru-RU"/>
    </w:rPr>
  </w:style>
  <w:style w:type="character" w:styleId="a7">
    <w:name w:val="Hyperlink"/>
    <w:uiPriority w:val="99"/>
    <w:rsid w:val="00D524F2"/>
    <w:rPr>
      <w:color w:val="0000FF"/>
      <w:u w:val="single"/>
    </w:rPr>
  </w:style>
  <w:style w:type="paragraph" w:styleId="HTML">
    <w:name w:val="HTML Preformatted"/>
    <w:basedOn w:val="a"/>
    <w:link w:val="HTML0"/>
    <w:uiPriority w:val="99"/>
    <w:rsid w:val="00D524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rPr>
  </w:style>
  <w:style w:type="character" w:customStyle="1" w:styleId="HTML0">
    <w:name w:val="Стандартный HTML Знак"/>
    <w:basedOn w:val="a0"/>
    <w:link w:val="HTML"/>
    <w:uiPriority w:val="99"/>
    <w:rsid w:val="00D524F2"/>
    <w:rPr>
      <w:rFonts w:ascii="Courier New" w:eastAsia="Times New Roman" w:hAnsi="Courier New" w:cs="Courier New"/>
      <w:sz w:val="20"/>
      <w:szCs w:val="20"/>
      <w:lang w:eastAsia="ru-RU"/>
    </w:rPr>
  </w:style>
  <w:style w:type="paragraph" w:styleId="a8">
    <w:name w:val="List Paragraph"/>
    <w:basedOn w:val="a"/>
    <w:qFormat/>
    <w:rsid w:val="00D524F2"/>
    <w:pPr>
      <w:spacing w:after="200" w:line="276" w:lineRule="auto"/>
      <w:ind w:left="720"/>
      <w:contextualSpacing/>
      <w:jc w:val="left"/>
    </w:pPr>
    <w:rPr>
      <w:rFonts w:ascii="Calibri" w:eastAsia="Calibri" w:hAnsi="Calibri"/>
      <w:sz w:val="22"/>
      <w:szCs w:val="22"/>
      <w:lang w:eastAsia="en-US"/>
    </w:rPr>
  </w:style>
  <w:style w:type="paragraph" w:customStyle="1" w:styleId="a9">
    <w:name w:val="Стандарт абзац"/>
    <w:basedOn w:val="aa"/>
    <w:rsid w:val="00D524F2"/>
    <w:pPr>
      <w:spacing w:line="360" w:lineRule="auto"/>
      <w:ind w:left="0" w:firstLine="709"/>
    </w:pPr>
    <w:rPr>
      <w:sz w:val="28"/>
      <w:szCs w:val="28"/>
      <w:lang w:val="uk-UA"/>
    </w:rPr>
  </w:style>
  <w:style w:type="paragraph" w:styleId="aa">
    <w:name w:val="Normal Indent"/>
    <w:basedOn w:val="a"/>
    <w:uiPriority w:val="99"/>
    <w:semiHidden/>
    <w:unhideWhenUsed/>
    <w:rsid w:val="00D524F2"/>
    <w:pPr>
      <w:ind w:left="708"/>
    </w:pPr>
  </w:style>
  <w:style w:type="character" w:customStyle="1" w:styleId="rvts9">
    <w:name w:val="rvts9"/>
    <w:basedOn w:val="a0"/>
    <w:rsid w:val="00D524F2"/>
  </w:style>
  <w:style w:type="paragraph" w:styleId="ab">
    <w:name w:val="Normal (Web)"/>
    <w:basedOn w:val="a"/>
    <w:uiPriority w:val="99"/>
    <w:unhideWhenUsed/>
    <w:rsid w:val="00D524F2"/>
    <w:pPr>
      <w:spacing w:before="100" w:beforeAutospacing="1" w:after="100" w:afterAutospacing="1"/>
      <w:jc w:val="left"/>
    </w:pPr>
    <w:rPr>
      <w:sz w:val="24"/>
      <w:szCs w:val="24"/>
    </w:rPr>
  </w:style>
  <w:style w:type="paragraph" w:customStyle="1" w:styleId="rvps2">
    <w:name w:val="rvps2"/>
    <w:basedOn w:val="a"/>
    <w:rsid w:val="00D524F2"/>
    <w:pPr>
      <w:spacing w:before="100" w:beforeAutospacing="1" w:after="100" w:afterAutospacing="1"/>
      <w:jc w:val="left"/>
    </w:pPr>
    <w:rPr>
      <w:sz w:val="24"/>
      <w:szCs w:val="24"/>
    </w:rPr>
  </w:style>
  <w:style w:type="paragraph" w:customStyle="1" w:styleId="rvps17">
    <w:name w:val="rvps17"/>
    <w:basedOn w:val="a"/>
    <w:rsid w:val="00D524F2"/>
    <w:pPr>
      <w:spacing w:before="100" w:beforeAutospacing="1" w:after="100" w:afterAutospacing="1"/>
      <w:jc w:val="left"/>
    </w:pPr>
    <w:rPr>
      <w:sz w:val="24"/>
      <w:szCs w:val="24"/>
    </w:rPr>
  </w:style>
  <w:style w:type="character" w:customStyle="1" w:styleId="rvts78">
    <w:name w:val="rvts78"/>
    <w:basedOn w:val="a0"/>
    <w:rsid w:val="00D524F2"/>
  </w:style>
  <w:style w:type="paragraph" w:customStyle="1" w:styleId="rvps12">
    <w:name w:val="rvps12"/>
    <w:basedOn w:val="a"/>
    <w:rsid w:val="00D524F2"/>
    <w:pPr>
      <w:spacing w:before="100" w:beforeAutospacing="1" w:after="100" w:afterAutospacing="1"/>
      <w:jc w:val="left"/>
    </w:pPr>
    <w:rPr>
      <w:sz w:val="24"/>
      <w:szCs w:val="24"/>
    </w:rPr>
  </w:style>
  <w:style w:type="character" w:customStyle="1" w:styleId="rvts48">
    <w:name w:val="rvts48"/>
    <w:basedOn w:val="a0"/>
    <w:rsid w:val="00D524F2"/>
  </w:style>
  <w:style w:type="paragraph" w:customStyle="1" w:styleId="rvps6">
    <w:name w:val="rvps6"/>
    <w:basedOn w:val="a"/>
    <w:rsid w:val="00D524F2"/>
    <w:pPr>
      <w:spacing w:before="100" w:beforeAutospacing="1" w:after="100" w:afterAutospacing="1"/>
      <w:jc w:val="left"/>
    </w:pPr>
    <w:rPr>
      <w:sz w:val="24"/>
      <w:szCs w:val="24"/>
    </w:rPr>
  </w:style>
  <w:style w:type="character" w:customStyle="1" w:styleId="rvts23">
    <w:name w:val="rvts23"/>
    <w:basedOn w:val="a0"/>
    <w:rsid w:val="00D524F2"/>
  </w:style>
  <w:style w:type="character" w:customStyle="1" w:styleId="21">
    <w:name w:val="Основной текст (2)"/>
    <w:basedOn w:val="a0"/>
    <w:rsid w:val="00D524F2"/>
    <w:rPr>
      <w:rFonts w:ascii="Times New Roman" w:eastAsia="Times New Roman" w:hAnsi="Times New Roman" w:cs="Times New Roman"/>
      <w:b w:val="0"/>
      <w:bCs w:val="0"/>
      <w:i w:val="0"/>
      <w:iCs w:val="0"/>
      <w:smallCaps w:val="0"/>
      <w:strike w:val="0"/>
      <w:color w:val="000000"/>
      <w:spacing w:val="0"/>
      <w:w w:val="100"/>
      <w:position w:val="0"/>
      <w:sz w:val="18"/>
      <w:szCs w:val="18"/>
      <w:u w:val="none"/>
      <w:lang w:val="uk-UA" w:eastAsia="uk-UA" w:bidi="uk-UA"/>
    </w:rPr>
  </w:style>
  <w:style w:type="character" w:customStyle="1" w:styleId="22">
    <w:name w:val="Основной текст (2) + Курсив"/>
    <w:basedOn w:val="a0"/>
    <w:rsid w:val="00D524F2"/>
    <w:rPr>
      <w:rFonts w:ascii="Times New Roman" w:eastAsia="Times New Roman" w:hAnsi="Times New Roman" w:cs="Times New Roman"/>
      <w:b w:val="0"/>
      <w:bCs w:val="0"/>
      <w:i/>
      <w:iCs/>
      <w:smallCaps w:val="0"/>
      <w:strike w:val="0"/>
      <w:color w:val="000000"/>
      <w:spacing w:val="0"/>
      <w:w w:val="100"/>
      <w:position w:val="0"/>
      <w:sz w:val="18"/>
      <w:szCs w:val="18"/>
      <w:u w:val="none"/>
      <w:lang w:val="uk-UA" w:eastAsia="uk-UA" w:bidi="uk-UA"/>
    </w:rPr>
  </w:style>
  <w:style w:type="paragraph" w:customStyle="1" w:styleId="rvps1">
    <w:name w:val="rvps1"/>
    <w:basedOn w:val="a"/>
    <w:rsid w:val="00D524F2"/>
    <w:pPr>
      <w:spacing w:before="100" w:beforeAutospacing="1" w:after="100" w:afterAutospacing="1"/>
      <w:jc w:val="left"/>
    </w:pPr>
    <w:rPr>
      <w:sz w:val="24"/>
      <w:szCs w:val="24"/>
    </w:rPr>
  </w:style>
  <w:style w:type="character" w:customStyle="1" w:styleId="rvts15">
    <w:name w:val="rvts15"/>
    <w:basedOn w:val="a0"/>
    <w:rsid w:val="00D524F2"/>
  </w:style>
  <w:style w:type="paragraph" w:customStyle="1" w:styleId="rvps4">
    <w:name w:val="rvps4"/>
    <w:basedOn w:val="a"/>
    <w:rsid w:val="00D524F2"/>
    <w:pPr>
      <w:spacing w:before="100" w:beforeAutospacing="1" w:after="100" w:afterAutospacing="1"/>
      <w:jc w:val="left"/>
    </w:pPr>
    <w:rPr>
      <w:sz w:val="24"/>
      <w:szCs w:val="24"/>
    </w:rPr>
  </w:style>
  <w:style w:type="paragraph" w:customStyle="1" w:styleId="rvps7">
    <w:name w:val="rvps7"/>
    <w:basedOn w:val="a"/>
    <w:rsid w:val="00D524F2"/>
    <w:pPr>
      <w:spacing w:before="100" w:beforeAutospacing="1" w:after="100" w:afterAutospacing="1"/>
      <w:jc w:val="left"/>
    </w:pPr>
    <w:rPr>
      <w:sz w:val="24"/>
      <w:szCs w:val="24"/>
    </w:rPr>
  </w:style>
  <w:style w:type="paragraph" w:customStyle="1" w:styleId="7">
    <w:name w:val="заголовок 7"/>
    <w:basedOn w:val="a"/>
    <w:next w:val="a"/>
    <w:rsid w:val="00D524F2"/>
    <w:pPr>
      <w:keepNext/>
      <w:autoSpaceDE w:val="0"/>
      <w:autoSpaceDN w:val="0"/>
      <w:spacing w:line="360" w:lineRule="auto"/>
      <w:ind w:firstLine="720"/>
      <w:jc w:val="center"/>
    </w:pPr>
    <w:rPr>
      <w:rFonts w:eastAsia="SimSun"/>
      <w:b/>
      <w:bCs/>
      <w:sz w:val="28"/>
      <w:szCs w:val="28"/>
      <w:lang w:val="uk-UA" w:eastAsia="zh-CN"/>
    </w:rPr>
  </w:style>
  <w:style w:type="paragraph" w:customStyle="1" w:styleId="5">
    <w:name w:val="заголовок 5"/>
    <w:basedOn w:val="a"/>
    <w:next w:val="a"/>
    <w:uiPriority w:val="99"/>
    <w:rsid w:val="00D524F2"/>
    <w:pPr>
      <w:keepNext/>
      <w:autoSpaceDE w:val="0"/>
      <w:autoSpaceDN w:val="0"/>
      <w:spacing w:line="360" w:lineRule="auto"/>
      <w:jc w:val="right"/>
    </w:pPr>
    <w:rPr>
      <w:rFonts w:eastAsiaTheme="minorEastAsia"/>
      <w:sz w:val="28"/>
      <w:szCs w:val="28"/>
    </w:rPr>
  </w:style>
  <w:style w:type="paragraph" w:customStyle="1" w:styleId="WW-3">
    <w:name w:val="WW-Основной текст 3"/>
    <w:basedOn w:val="a"/>
    <w:uiPriority w:val="99"/>
    <w:rsid w:val="00D524F2"/>
    <w:pPr>
      <w:suppressAutoHyphens/>
      <w:autoSpaceDE w:val="0"/>
      <w:autoSpaceDN w:val="0"/>
      <w:spacing w:line="360" w:lineRule="auto"/>
      <w:jc w:val="center"/>
    </w:pPr>
    <w:rPr>
      <w:rFonts w:eastAsiaTheme="minorEastAsia"/>
      <w:b/>
      <w:bCs/>
      <w:sz w:val="28"/>
      <w:szCs w:val="28"/>
      <w:lang w:val="en-US"/>
    </w:rPr>
  </w:style>
  <w:style w:type="character" w:customStyle="1" w:styleId="rvts44">
    <w:name w:val="rvts44"/>
    <w:basedOn w:val="a0"/>
    <w:rsid w:val="00D524F2"/>
  </w:style>
  <w:style w:type="paragraph" w:customStyle="1" w:styleId="12">
    <w:name w:val="Абзац списка1"/>
    <w:basedOn w:val="a"/>
    <w:rsid w:val="00D524F2"/>
    <w:pPr>
      <w:spacing w:after="200" w:line="276" w:lineRule="auto"/>
      <w:ind w:left="720"/>
      <w:contextualSpacing/>
      <w:jc w:val="left"/>
    </w:pPr>
    <w:rPr>
      <w:rFonts w:ascii="Calibri" w:hAnsi="Calibri"/>
      <w:sz w:val="22"/>
      <w:szCs w:val="22"/>
      <w:lang w:eastAsia="en-US"/>
    </w:rPr>
  </w:style>
  <w:style w:type="character" w:customStyle="1" w:styleId="plainlinks-print">
    <w:name w:val="plainlinks-print"/>
    <w:basedOn w:val="a0"/>
    <w:rsid w:val="00D524F2"/>
  </w:style>
  <w:style w:type="character" w:customStyle="1" w:styleId="rvts46">
    <w:name w:val="rvts46"/>
    <w:basedOn w:val="a0"/>
    <w:rsid w:val="00D524F2"/>
  </w:style>
  <w:style w:type="character" w:customStyle="1" w:styleId="apple-converted-space">
    <w:name w:val="apple-converted-space"/>
    <w:rsid w:val="00D524F2"/>
  </w:style>
  <w:style w:type="character" w:customStyle="1" w:styleId="23">
    <w:name w:val="Основной текст (2)_"/>
    <w:basedOn w:val="a0"/>
    <w:rsid w:val="00D524F2"/>
    <w:rPr>
      <w:rFonts w:ascii="Times New Roman" w:eastAsia="Times New Roman" w:hAnsi="Times New Roman" w:cs="Times New Roman"/>
      <w:shd w:val="clear" w:color="auto" w:fill="FFFFFF"/>
    </w:rPr>
  </w:style>
  <w:style w:type="table" w:styleId="ac">
    <w:name w:val="Table Grid"/>
    <w:basedOn w:val="a1"/>
    <w:uiPriority w:val="99"/>
    <w:rsid w:val="00D524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Заголовок №1_"/>
    <w:basedOn w:val="a0"/>
    <w:link w:val="14"/>
    <w:rsid w:val="00D524F2"/>
    <w:rPr>
      <w:rFonts w:ascii="Times New Roman" w:eastAsia="Times New Roman" w:hAnsi="Times New Roman" w:cs="Times New Roman"/>
      <w:shd w:val="clear" w:color="auto" w:fill="FFFFFF"/>
    </w:rPr>
  </w:style>
  <w:style w:type="paragraph" w:customStyle="1" w:styleId="14">
    <w:name w:val="Заголовок №1"/>
    <w:basedOn w:val="a"/>
    <w:link w:val="13"/>
    <w:rsid w:val="00D524F2"/>
    <w:pPr>
      <w:widowControl w:val="0"/>
      <w:shd w:val="clear" w:color="auto" w:fill="FFFFFF"/>
      <w:spacing w:before="1920" w:after="360" w:line="0" w:lineRule="atLeast"/>
      <w:jc w:val="right"/>
      <w:outlineLvl w:val="0"/>
    </w:pPr>
    <w:rPr>
      <w:sz w:val="22"/>
      <w:szCs w:val="22"/>
      <w:lang w:eastAsia="en-US"/>
    </w:rPr>
  </w:style>
  <w:style w:type="character" w:customStyle="1" w:styleId="24">
    <w:name w:val="Основной текст (2) + Не курсив"/>
    <w:basedOn w:val="23"/>
    <w:rsid w:val="00D524F2"/>
    <w:rPr>
      <w:rFonts w:ascii="Times New Roman" w:eastAsia="Times New Roman" w:hAnsi="Times New Roman" w:cs="Times New Roman"/>
      <w:i/>
      <w:iCs/>
      <w:color w:val="000000"/>
      <w:spacing w:val="0"/>
      <w:w w:val="100"/>
      <w:position w:val="0"/>
      <w:sz w:val="24"/>
      <w:szCs w:val="24"/>
      <w:shd w:val="clear" w:color="auto" w:fill="FFFFFF"/>
      <w:lang w:val="uk-UA" w:eastAsia="uk-UA" w:bidi="uk-UA"/>
    </w:rPr>
  </w:style>
  <w:style w:type="character" w:customStyle="1" w:styleId="pub-article-info-header-author">
    <w:name w:val="pub-article-info-header-author"/>
    <w:basedOn w:val="a0"/>
    <w:rsid w:val="00D524F2"/>
  </w:style>
  <w:style w:type="character" w:customStyle="1" w:styleId="pub-article-info-header-name">
    <w:name w:val="pub-article-info-header-name"/>
    <w:basedOn w:val="a0"/>
    <w:rsid w:val="00D524F2"/>
  </w:style>
  <w:style w:type="character" w:customStyle="1" w:styleId="41">
    <w:name w:val="Основной текст (4)_"/>
    <w:basedOn w:val="a0"/>
    <w:link w:val="42"/>
    <w:rsid w:val="00D524F2"/>
    <w:rPr>
      <w:rFonts w:ascii="Times New Roman" w:eastAsia="Times New Roman" w:hAnsi="Times New Roman" w:cs="Times New Roman"/>
      <w:sz w:val="19"/>
      <w:szCs w:val="19"/>
      <w:shd w:val="clear" w:color="auto" w:fill="FFFFFF"/>
    </w:rPr>
  </w:style>
  <w:style w:type="paragraph" w:customStyle="1" w:styleId="42">
    <w:name w:val="Основной текст (4)"/>
    <w:basedOn w:val="a"/>
    <w:link w:val="41"/>
    <w:rsid w:val="00D524F2"/>
    <w:pPr>
      <w:widowControl w:val="0"/>
      <w:shd w:val="clear" w:color="auto" w:fill="FFFFFF"/>
      <w:spacing w:before="180" w:line="230" w:lineRule="exact"/>
    </w:pPr>
    <w:rPr>
      <w:sz w:val="19"/>
      <w:szCs w:val="19"/>
      <w:lang w:eastAsia="en-US"/>
    </w:rPr>
  </w:style>
  <w:style w:type="character" w:styleId="ad">
    <w:name w:val="Strong"/>
    <w:basedOn w:val="a0"/>
    <w:uiPriority w:val="22"/>
    <w:qFormat/>
    <w:rsid w:val="00D524F2"/>
    <w:rPr>
      <w:b/>
      <w:bCs/>
    </w:rPr>
  </w:style>
  <w:style w:type="character" w:styleId="ae">
    <w:name w:val="Emphasis"/>
    <w:basedOn w:val="a0"/>
    <w:uiPriority w:val="20"/>
    <w:qFormat/>
    <w:rsid w:val="00D524F2"/>
    <w:rPr>
      <w:i/>
      <w:iCs/>
    </w:rPr>
  </w:style>
  <w:style w:type="character" w:customStyle="1" w:styleId="6">
    <w:name w:val="Основной текст (6)"/>
    <w:basedOn w:val="a0"/>
    <w:rsid w:val="00D524F2"/>
    <w:rPr>
      <w:rFonts w:ascii="Arial" w:eastAsia="Arial" w:hAnsi="Arial" w:cs="Arial"/>
      <w:b/>
      <w:bCs/>
      <w:i w:val="0"/>
      <w:iCs w:val="0"/>
      <w:smallCaps w:val="0"/>
      <w:strike w:val="0"/>
      <w:color w:val="000000"/>
      <w:spacing w:val="0"/>
      <w:w w:val="100"/>
      <w:position w:val="0"/>
      <w:sz w:val="24"/>
      <w:szCs w:val="24"/>
      <w:u w:val="none"/>
      <w:lang w:val="uk-UA" w:eastAsia="uk-UA" w:bidi="uk-UA"/>
    </w:rPr>
  </w:style>
  <w:style w:type="character" w:customStyle="1" w:styleId="70">
    <w:name w:val="Основной текст (7)"/>
    <w:basedOn w:val="a0"/>
    <w:rsid w:val="00D524F2"/>
    <w:rPr>
      <w:rFonts w:ascii="Arial" w:eastAsia="Arial" w:hAnsi="Arial" w:cs="Arial"/>
      <w:b/>
      <w:bCs/>
      <w:i w:val="0"/>
      <w:iCs w:val="0"/>
      <w:smallCaps w:val="0"/>
      <w:strike w:val="0"/>
      <w:color w:val="000000"/>
      <w:spacing w:val="0"/>
      <w:w w:val="100"/>
      <w:position w:val="0"/>
      <w:sz w:val="22"/>
      <w:szCs w:val="22"/>
      <w:u w:val="none"/>
      <w:lang w:val="uk-UA" w:eastAsia="uk-UA" w:bidi="uk-UA"/>
    </w:rPr>
  </w:style>
  <w:style w:type="character" w:customStyle="1" w:styleId="33">
    <w:name w:val="Основной текст (3)"/>
    <w:basedOn w:val="a0"/>
    <w:rsid w:val="00D524F2"/>
    <w:rPr>
      <w:rFonts w:ascii="Times New Roman" w:eastAsia="Times New Roman" w:hAnsi="Times New Roman" w:cs="Times New Roman"/>
      <w:b/>
      <w:bCs/>
      <w:i w:val="0"/>
      <w:iCs w:val="0"/>
      <w:smallCaps w:val="0"/>
      <w:strike w:val="0"/>
      <w:color w:val="000000"/>
      <w:spacing w:val="0"/>
      <w:w w:val="100"/>
      <w:position w:val="0"/>
      <w:sz w:val="21"/>
      <w:szCs w:val="21"/>
      <w:u w:val="none"/>
      <w:lang w:val="uk-UA" w:eastAsia="uk-UA" w:bidi="uk-UA"/>
    </w:rPr>
  </w:style>
  <w:style w:type="character" w:customStyle="1" w:styleId="af">
    <w:name w:val="Подпись к картинке + Не полужирный;Курсив"/>
    <w:basedOn w:val="a0"/>
    <w:rsid w:val="00D524F2"/>
    <w:rPr>
      <w:rFonts w:ascii="Times New Roman" w:eastAsia="Times New Roman" w:hAnsi="Times New Roman" w:cs="Times New Roman"/>
      <w:b/>
      <w:bCs/>
      <w:i/>
      <w:iCs/>
      <w:smallCaps w:val="0"/>
      <w:strike w:val="0"/>
      <w:color w:val="000000"/>
      <w:spacing w:val="0"/>
      <w:w w:val="100"/>
      <w:position w:val="0"/>
      <w:sz w:val="21"/>
      <w:szCs w:val="21"/>
      <w:u w:val="none"/>
      <w:lang w:val="uk-UA" w:eastAsia="uk-UA" w:bidi="uk-UA"/>
    </w:rPr>
  </w:style>
  <w:style w:type="character" w:customStyle="1" w:styleId="af0">
    <w:name w:val="Подпись к картинке"/>
    <w:basedOn w:val="a0"/>
    <w:rsid w:val="00D524F2"/>
    <w:rPr>
      <w:rFonts w:ascii="Times New Roman" w:eastAsia="Times New Roman" w:hAnsi="Times New Roman" w:cs="Times New Roman"/>
      <w:b/>
      <w:bCs/>
      <w:i w:val="0"/>
      <w:iCs w:val="0"/>
      <w:smallCaps w:val="0"/>
      <w:strike w:val="0"/>
      <w:color w:val="000000"/>
      <w:spacing w:val="0"/>
      <w:w w:val="100"/>
      <w:position w:val="0"/>
      <w:sz w:val="21"/>
      <w:szCs w:val="21"/>
      <w:u w:val="none"/>
      <w:lang w:val="uk-UA" w:eastAsia="uk-UA" w:bidi="uk-UA"/>
    </w:rPr>
  </w:style>
  <w:style w:type="character" w:customStyle="1" w:styleId="af1">
    <w:name w:val="Колонтитул"/>
    <w:basedOn w:val="a0"/>
    <w:rsid w:val="00D524F2"/>
    <w:rPr>
      <w:rFonts w:ascii="Times New Roman" w:eastAsia="Times New Roman" w:hAnsi="Times New Roman" w:cs="Times New Roman"/>
      <w:b/>
      <w:bCs/>
      <w:i/>
      <w:iCs/>
      <w:smallCaps w:val="0"/>
      <w:strike w:val="0"/>
      <w:color w:val="000000"/>
      <w:spacing w:val="0"/>
      <w:w w:val="100"/>
      <w:position w:val="0"/>
      <w:sz w:val="17"/>
      <w:szCs w:val="17"/>
      <w:u w:val="none"/>
      <w:lang w:val="uk-UA" w:eastAsia="uk-UA" w:bidi="uk-UA"/>
    </w:rPr>
  </w:style>
  <w:style w:type="character" w:customStyle="1" w:styleId="25">
    <w:name w:val="Основной текст (2) + Полужирный"/>
    <w:basedOn w:val="a0"/>
    <w:rsid w:val="00D524F2"/>
    <w:rPr>
      <w:rFonts w:ascii="Arial" w:eastAsia="Arial" w:hAnsi="Arial" w:cs="Arial"/>
      <w:b/>
      <w:bCs/>
      <w:i w:val="0"/>
      <w:iCs w:val="0"/>
      <w:smallCaps w:val="0"/>
      <w:strike w:val="0"/>
      <w:color w:val="000000"/>
      <w:spacing w:val="0"/>
      <w:w w:val="100"/>
      <w:position w:val="0"/>
      <w:sz w:val="20"/>
      <w:szCs w:val="20"/>
      <w:u w:val="none"/>
      <w:lang w:val="uk-UA" w:eastAsia="uk-UA" w:bidi="uk-UA"/>
    </w:rPr>
  </w:style>
  <w:style w:type="character" w:customStyle="1" w:styleId="2Arial75pt">
    <w:name w:val="Основной текст (2) + Arial;7;5 pt;Курсив"/>
    <w:basedOn w:val="23"/>
    <w:rsid w:val="00D524F2"/>
    <w:rPr>
      <w:rFonts w:ascii="Arial" w:eastAsia="Arial" w:hAnsi="Arial" w:cs="Arial"/>
      <w:b w:val="0"/>
      <w:bCs w:val="0"/>
      <w:i/>
      <w:iCs/>
      <w:smallCaps w:val="0"/>
      <w:strike w:val="0"/>
      <w:color w:val="000000"/>
      <w:spacing w:val="0"/>
      <w:w w:val="100"/>
      <w:position w:val="0"/>
      <w:sz w:val="15"/>
      <w:szCs w:val="15"/>
      <w:u w:val="none"/>
      <w:shd w:val="clear" w:color="auto" w:fill="FFFFFF"/>
      <w:lang w:val="uk-UA" w:eastAsia="uk-UA" w:bidi="uk-UA"/>
    </w:rPr>
  </w:style>
  <w:style w:type="character" w:customStyle="1" w:styleId="2Arial75pt0">
    <w:name w:val="Основной текст (2) + Arial;7;5 pt"/>
    <w:basedOn w:val="23"/>
    <w:rsid w:val="00D524F2"/>
    <w:rPr>
      <w:rFonts w:ascii="Arial" w:eastAsia="Arial" w:hAnsi="Arial" w:cs="Arial"/>
      <w:b w:val="0"/>
      <w:bCs w:val="0"/>
      <w:i w:val="0"/>
      <w:iCs w:val="0"/>
      <w:smallCaps w:val="0"/>
      <w:strike w:val="0"/>
      <w:color w:val="000000"/>
      <w:spacing w:val="0"/>
      <w:w w:val="100"/>
      <w:position w:val="0"/>
      <w:sz w:val="15"/>
      <w:szCs w:val="15"/>
      <w:u w:val="none"/>
      <w:shd w:val="clear" w:color="auto" w:fill="FFFFFF"/>
      <w:lang w:val="uk-UA" w:eastAsia="uk-UA" w:bidi="uk-UA"/>
    </w:rPr>
  </w:style>
  <w:style w:type="character" w:customStyle="1" w:styleId="50">
    <w:name w:val="Основной текст (5)"/>
    <w:basedOn w:val="a0"/>
    <w:rsid w:val="00D524F2"/>
    <w:rPr>
      <w:rFonts w:ascii="Arial Narrow" w:eastAsia="Arial Narrow" w:hAnsi="Arial Narrow" w:cs="Arial Narrow"/>
      <w:b w:val="0"/>
      <w:bCs w:val="0"/>
      <w:i w:val="0"/>
      <w:iCs w:val="0"/>
      <w:smallCaps w:val="0"/>
      <w:strike w:val="0"/>
      <w:color w:val="000000"/>
      <w:spacing w:val="0"/>
      <w:w w:val="100"/>
      <w:position w:val="0"/>
      <w:sz w:val="18"/>
      <w:szCs w:val="18"/>
      <w:u w:val="none"/>
      <w:lang w:val="uk-UA" w:eastAsia="uk-UA" w:bidi="uk-UA"/>
    </w:rPr>
  </w:style>
  <w:style w:type="character" w:customStyle="1" w:styleId="51pt">
    <w:name w:val="Основной текст (5) + Интервал 1 pt"/>
    <w:basedOn w:val="a0"/>
    <w:rsid w:val="00D524F2"/>
    <w:rPr>
      <w:rFonts w:ascii="Arial Narrow" w:eastAsia="Arial Narrow" w:hAnsi="Arial Narrow" w:cs="Arial Narrow"/>
      <w:b w:val="0"/>
      <w:bCs w:val="0"/>
      <w:i w:val="0"/>
      <w:iCs w:val="0"/>
      <w:smallCaps w:val="0"/>
      <w:strike w:val="0"/>
      <w:color w:val="000000"/>
      <w:spacing w:val="30"/>
      <w:w w:val="100"/>
      <w:position w:val="0"/>
      <w:sz w:val="18"/>
      <w:szCs w:val="18"/>
      <w:u w:val="none"/>
      <w:lang w:val="uk-UA" w:eastAsia="uk-UA" w:bidi="uk-UA"/>
    </w:rPr>
  </w:style>
  <w:style w:type="character" w:customStyle="1" w:styleId="af2">
    <w:name w:val="Текст выноски Знак"/>
    <w:basedOn w:val="a0"/>
    <w:link w:val="af3"/>
    <w:rsid w:val="00D524F2"/>
    <w:rPr>
      <w:rFonts w:ascii="Segoe UI" w:eastAsia="Times New Roman" w:hAnsi="Segoe UI" w:cs="Segoe UI"/>
      <w:sz w:val="18"/>
      <w:szCs w:val="18"/>
      <w:lang w:eastAsia="ru-RU"/>
    </w:rPr>
  </w:style>
  <w:style w:type="paragraph" w:styleId="af3">
    <w:name w:val="Balloon Text"/>
    <w:basedOn w:val="a"/>
    <w:link w:val="af2"/>
    <w:unhideWhenUsed/>
    <w:rsid w:val="00D524F2"/>
    <w:rPr>
      <w:rFonts w:ascii="Segoe UI" w:hAnsi="Segoe UI" w:cs="Segoe UI"/>
      <w:sz w:val="18"/>
      <w:szCs w:val="18"/>
    </w:rPr>
  </w:style>
  <w:style w:type="paragraph" w:customStyle="1" w:styleId="style2copy">
    <w:name w:val="style2copy"/>
    <w:basedOn w:val="a"/>
    <w:rsid w:val="004A50BF"/>
    <w:pPr>
      <w:spacing w:before="100" w:beforeAutospacing="1" w:after="100" w:afterAutospacing="1"/>
      <w:jc w:val="left"/>
    </w:pPr>
    <w:rPr>
      <w:sz w:val="24"/>
      <w:szCs w:val="24"/>
    </w:rPr>
  </w:style>
  <w:style w:type="paragraph" w:customStyle="1" w:styleId="style7">
    <w:name w:val="style7"/>
    <w:basedOn w:val="a"/>
    <w:rsid w:val="00A8465D"/>
    <w:pPr>
      <w:spacing w:before="100" w:beforeAutospacing="1" w:after="100" w:afterAutospacing="1"/>
      <w:jc w:val="left"/>
    </w:pPr>
    <w:rPr>
      <w:sz w:val="24"/>
      <w:szCs w:val="24"/>
    </w:rPr>
  </w:style>
  <w:style w:type="character" w:customStyle="1" w:styleId="spelle">
    <w:name w:val="spelle"/>
    <w:basedOn w:val="a0"/>
    <w:rsid w:val="00A8465D"/>
    <w:rPr>
      <w:rFonts w:cs="Times New Roman"/>
    </w:rPr>
  </w:style>
  <w:style w:type="paragraph" w:styleId="15">
    <w:name w:val="toc 1"/>
    <w:basedOn w:val="a"/>
    <w:next w:val="a"/>
    <w:autoRedefine/>
    <w:uiPriority w:val="39"/>
    <w:unhideWhenUsed/>
    <w:rsid w:val="00A8465D"/>
    <w:pPr>
      <w:spacing w:after="100" w:line="276" w:lineRule="auto"/>
      <w:jc w:val="left"/>
    </w:pPr>
    <w:rPr>
      <w:rFonts w:asciiTheme="minorHAnsi" w:hAnsiTheme="minorHAnsi"/>
      <w:sz w:val="22"/>
      <w:szCs w:val="22"/>
      <w:lang w:eastAsia="en-US"/>
    </w:rPr>
  </w:style>
  <w:style w:type="paragraph" w:styleId="af4">
    <w:name w:val="TOC Heading"/>
    <w:basedOn w:val="1"/>
    <w:next w:val="a"/>
    <w:uiPriority w:val="39"/>
    <w:unhideWhenUsed/>
    <w:qFormat/>
    <w:rsid w:val="00A8465D"/>
    <w:pPr>
      <w:spacing w:before="480" w:line="276" w:lineRule="auto"/>
      <w:jc w:val="left"/>
      <w:outlineLvl w:val="9"/>
    </w:pPr>
    <w:rPr>
      <w:rFonts w:cs="Times New Roman"/>
      <w:b/>
      <w:bCs/>
      <w:sz w:val="28"/>
      <w:szCs w:val="28"/>
      <w:lang w:eastAsia="en-US"/>
    </w:rPr>
  </w:style>
  <w:style w:type="paragraph" w:styleId="af5">
    <w:name w:val="footer"/>
    <w:basedOn w:val="a"/>
    <w:link w:val="af6"/>
    <w:uiPriority w:val="99"/>
    <w:unhideWhenUsed/>
    <w:rsid w:val="00A8465D"/>
    <w:pPr>
      <w:tabs>
        <w:tab w:val="center" w:pos="4819"/>
        <w:tab w:val="right" w:pos="9639"/>
      </w:tabs>
      <w:jc w:val="left"/>
    </w:pPr>
    <w:rPr>
      <w:rFonts w:asciiTheme="minorHAnsi" w:hAnsiTheme="minorHAnsi"/>
      <w:sz w:val="22"/>
      <w:szCs w:val="22"/>
      <w:lang w:eastAsia="en-US"/>
    </w:rPr>
  </w:style>
  <w:style w:type="character" w:customStyle="1" w:styleId="af6">
    <w:name w:val="Нижний колонтитул Знак"/>
    <w:basedOn w:val="a0"/>
    <w:link w:val="af5"/>
    <w:uiPriority w:val="99"/>
    <w:rsid w:val="00A8465D"/>
    <w:rPr>
      <w:rFonts w:eastAsia="Times New Roman" w:cs="Times New Roman"/>
    </w:rPr>
  </w:style>
  <w:style w:type="character" w:customStyle="1" w:styleId="16">
    <w:name w:val="Дата1"/>
    <w:basedOn w:val="a0"/>
    <w:rsid w:val="0090613A"/>
  </w:style>
  <w:style w:type="paragraph" w:styleId="af7">
    <w:name w:val="Body Text"/>
    <w:basedOn w:val="a"/>
    <w:link w:val="af8"/>
    <w:uiPriority w:val="99"/>
    <w:semiHidden/>
    <w:unhideWhenUsed/>
    <w:rsid w:val="008F3666"/>
    <w:pPr>
      <w:spacing w:after="120"/>
    </w:pPr>
  </w:style>
  <w:style w:type="character" w:customStyle="1" w:styleId="af8">
    <w:name w:val="Основной текст Знак"/>
    <w:basedOn w:val="a0"/>
    <w:link w:val="af7"/>
    <w:uiPriority w:val="99"/>
    <w:semiHidden/>
    <w:rsid w:val="008F3666"/>
    <w:rPr>
      <w:rFonts w:ascii="Times New Roman" w:eastAsia="Times New Roman" w:hAnsi="Times New Roman" w:cs="Times New Roman"/>
      <w:sz w:val="20"/>
      <w:szCs w:val="20"/>
      <w:lang w:eastAsia="ru-RU"/>
    </w:rPr>
  </w:style>
  <w:style w:type="paragraph" w:customStyle="1" w:styleId="af9">
    <w:basedOn w:val="a"/>
    <w:next w:val="afa"/>
    <w:qFormat/>
    <w:rsid w:val="008F3666"/>
    <w:pPr>
      <w:suppressAutoHyphens/>
      <w:overflowPunct w:val="0"/>
      <w:autoSpaceDE w:val="0"/>
      <w:autoSpaceDN w:val="0"/>
      <w:adjustRightInd w:val="0"/>
      <w:spacing w:line="360" w:lineRule="auto"/>
      <w:ind w:firstLine="720"/>
      <w:jc w:val="center"/>
      <w:textAlignment w:val="baseline"/>
    </w:pPr>
    <w:rPr>
      <w:b/>
      <w:sz w:val="28"/>
      <w:lang w:val="en-US"/>
    </w:rPr>
  </w:style>
  <w:style w:type="paragraph" w:styleId="afa">
    <w:name w:val="Subtitle"/>
    <w:basedOn w:val="a"/>
    <w:next w:val="a"/>
    <w:link w:val="afb"/>
    <w:uiPriority w:val="11"/>
    <w:qFormat/>
    <w:rsid w:val="008F3666"/>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b">
    <w:name w:val="Подзаголовок Знак"/>
    <w:basedOn w:val="a0"/>
    <w:link w:val="afa"/>
    <w:uiPriority w:val="11"/>
    <w:rsid w:val="008F3666"/>
    <w:rPr>
      <w:rFonts w:eastAsiaTheme="minorEastAsia"/>
      <w:color w:val="5A5A5A" w:themeColor="text1" w:themeTint="A5"/>
      <w:spacing w:val="15"/>
      <w:lang w:eastAsia="ru-RU"/>
    </w:rPr>
  </w:style>
  <w:style w:type="character" w:customStyle="1" w:styleId="23pt">
    <w:name w:val="Основной текст (2) + Интервал 3 pt"/>
    <w:basedOn w:val="23"/>
    <w:rsid w:val="00052197"/>
    <w:rPr>
      <w:rFonts w:ascii="Times New Roman" w:eastAsia="Times New Roman" w:hAnsi="Times New Roman" w:cs="Times New Roman"/>
      <w:b w:val="0"/>
      <w:bCs w:val="0"/>
      <w:i w:val="0"/>
      <w:iCs w:val="0"/>
      <w:smallCaps w:val="0"/>
      <w:strike w:val="0"/>
      <w:color w:val="000000"/>
      <w:spacing w:val="60"/>
      <w:w w:val="100"/>
      <w:position w:val="0"/>
      <w:sz w:val="32"/>
      <w:szCs w:val="32"/>
      <w:u w:val="none"/>
      <w:shd w:val="clear" w:color="auto" w:fill="FFFFFF"/>
      <w:lang w:val="uk-UA" w:eastAsia="uk-UA" w:bidi="uk-UA"/>
    </w:rPr>
  </w:style>
  <w:style w:type="paragraph" w:customStyle="1" w:styleId="rtejustify">
    <w:name w:val="rtejustify"/>
    <w:basedOn w:val="a"/>
    <w:rsid w:val="00845854"/>
    <w:pPr>
      <w:spacing w:before="100" w:beforeAutospacing="1" w:after="100" w:afterAutospacing="1"/>
      <w:jc w:val="left"/>
    </w:pPr>
    <w:rPr>
      <w:sz w:val="24"/>
      <w:szCs w:val="24"/>
    </w:rPr>
  </w:style>
  <w:style w:type="character" w:customStyle="1" w:styleId="40">
    <w:name w:val="Заголовок 4 Знак"/>
    <w:basedOn w:val="a0"/>
    <w:link w:val="4"/>
    <w:uiPriority w:val="9"/>
    <w:semiHidden/>
    <w:rsid w:val="005A2EC3"/>
    <w:rPr>
      <w:rFonts w:asciiTheme="majorHAnsi" w:eastAsiaTheme="majorEastAsia" w:hAnsiTheme="majorHAnsi" w:cstheme="majorBidi"/>
      <w:i/>
      <w:iCs/>
      <w:color w:val="2E74B5" w:themeColor="accent1" w:themeShade="BF"/>
      <w:sz w:val="20"/>
      <w:szCs w:val="20"/>
      <w:lang w:eastAsia="ru-RU"/>
    </w:rPr>
  </w:style>
  <w:style w:type="character" w:customStyle="1" w:styleId="51">
    <w:name w:val="Основной текст (5)_"/>
    <w:basedOn w:val="a0"/>
    <w:rsid w:val="00AB7BD5"/>
    <w:rPr>
      <w:rFonts w:ascii="Arial" w:eastAsia="Arial" w:hAnsi="Arial" w:cs="Arial"/>
      <w:b w:val="0"/>
      <w:bCs w:val="0"/>
      <w:i w:val="0"/>
      <w:iCs w:val="0"/>
      <w:smallCaps w:val="0"/>
      <w:strike w:val="0"/>
      <w:u w:val="none"/>
    </w:rPr>
  </w:style>
  <w:style w:type="character" w:customStyle="1" w:styleId="34">
    <w:name w:val="Основной текст (3)_"/>
    <w:basedOn w:val="a0"/>
    <w:rsid w:val="00627929"/>
    <w:rPr>
      <w:rFonts w:ascii="Times New Roman" w:eastAsia="Times New Roman" w:hAnsi="Times New Roman" w:cs="Times New Roman"/>
      <w:b w:val="0"/>
      <w:bCs w:val="0"/>
      <w:i/>
      <w:iCs/>
      <w:smallCaps w:val="0"/>
      <w:strike w:val="0"/>
      <w:sz w:val="32"/>
      <w:szCs w:val="32"/>
      <w:u w:val="none"/>
    </w:rPr>
  </w:style>
  <w:style w:type="character" w:customStyle="1" w:styleId="35">
    <w:name w:val="Основной текст (3) + Не курсив"/>
    <w:basedOn w:val="34"/>
    <w:rsid w:val="0064352B"/>
    <w:rPr>
      <w:rFonts w:ascii="Times New Roman" w:eastAsia="Times New Roman" w:hAnsi="Times New Roman" w:cs="Times New Roman"/>
      <w:b w:val="0"/>
      <w:bCs w:val="0"/>
      <w:i/>
      <w:iCs/>
      <w:smallCaps w:val="0"/>
      <w:strike w:val="0"/>
      <w:color w:val="000000"/>
      <w:spacing w:val="0"/>
      <w:w w:val="100"/>
      <w:position w:val="0"/>
      <w:sz w:val="32"/>
      <w:szCs w:val="32"/>
      <w:u w:val="none"/>
      <w:lang w:val="uk-UA" w:eastAsia="uk-UA" w:bidi="uk-UA"/>
    </w:rPr>
  </w:style>
  <w:style w:type="paragraph" w:customStyle="1" w:styleId="Default">
    <w:name w:val="Default"/>
    <w:rsid w:val="00CE3458"/>
    <w:pPr>
      <w:autoSpaceDE w:val="0"/>
      <w:autoSpaceDN w:val="0"/>
      <w:adjustRightInd w:val="0"/>
      <w:spacing w:after="0" w:line="240" w:lineRule="auto"/>
    </w:pPr>
    <w:rPr>
      <w:rFonts w:ascii="Corbel" w:hAnsi="Corbel" w:cs="Corbel"/>
      <w:color w:val="000000"/>
      <w:sz w:val="24"/>
      <w:szCs w:val="24"/>
    </w:rPr>
  </w:style>
  <w:style w:type="character" w:customStyle="1" w:styleId="mw-headline">
    <w:name w:val="mw-headline"/>
    <w:basedOn w:val="a0"/>
    <w:rsid w:val="003F2422"/>
  </w:style>
  <w:style w:type="character" w:customStyle="1" w:styleId="mw-editsection">
    <w:name w:val="mw-editsection"/>
    <w:basedOn w:val="a0"/>
    <w:rsid w:val="003F2422"/>
  </w:style>
  <w:style w:type="character" w:customStyle="1" w:styleId="mw-editsection-bracket">
    <w:name w:val="mw-editsection-bracket"/>
    <w:basedOn w:val="a0"/>
    <w:rsid w:val="003F24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876594">
      <w:bodyDiv w:val="1"/>
      <w:marLeft w:val="0"/>
      <w:marRight w:val="0"/>
      <w:marTop w:val="0"/>
      <w:marBottom w:val="0"/>
      <w:divBdr>
        <w:top w:val="none" w:sz="0" w:space="0" w:color="auto"/>
        <w:left w:val="none" w:sz="0" w:space="0" w:color="auto"/>
        <w:bottom w:val="none" w:sz="0" w:space="0" w:color="auto"/>
        <w:right w:val="none" w:sz="0" w:space="0" w:color="auto"/>
      </w:divBdr>
    </w:div>
    <w:div w:id="79954975">
      <w:bodyDiv w:val="1"/>
      <w:marLeft w:val="0"/>
      <w:marRight w:val="0"/>
      <w:marTop w:val="0"/>
      <w:marBottom w:val="0"/>
      <w:divBdr>
        <w:top w:val="none" w:sz="0" w:space="0" w:color="auto"/>
        <w:left w:val="none" w:sz="0" w:space="0" w:color="auto"/>
        <w:bottom w:val="none" w:sz="0" w:space="0" w:color="auto"/>
        <w:right w:val="none" w:sz="0" w:space="0" w:color="auto"/>
      </w:divBdr>
    </w:div>
    <w:div w:id="93408424">
      <w:bodyDiv w:val="1"/>
      <w:marLeft w:val="0"/>
      <w:marRight w:val="0"/>
      <w:marTop w:val="0"/>
      <w:marBottom w:val="0"/>
      <w:divBdr>
        <w:top w:val="none" w:sz="0" w:space="0" w:color="auto"/>
        <w:left w:val="none" w:sz="0" w:space="0" w:color="auto"/>
        <w:bottom w:val="none" w:sz="0" w:space="0" w:color="auto"/>
        <w:right w:val="none" w:sz="0" w:space="0" w:color="auto"/>
      </w:divBdr>
    </w:div>
    <w:div w:id="102069609">
      <w:bodyDiv w:val="1"/>
      <w:marLeft w:val="0"/>
      <w:marRight w:val="0"/>
      <w:marTop w:val="0"/>
      <w:marBottom w:val="0"/>
      <w:divBdr>
        <w:top w:val="none" w:sz="0" w:space="0" w:color="auto"/>
        <w:left w:val="none" w:sz="0" w:space="0" w:color="auto"/>
        <w:bottom w:val="none" w:sz="0" w:space="0" w:color="auto"/>
        <w:right w:val="none" w:sz="0" w:space="0" w:color="auto"/>
      </w:divBdr>
    </w:div>
    <w:div w:id="139540722">
      <w:bodyDiv w:val="1"/>
      <w:marLeft w:val="0"/>
      <w:marRight w:val="0"/>
      <w:marTop w:val="0"/>
      <w:marBottom w:val="0"/>
      <w:divBdr>
        <w:top w:val="none" w:sz="0" w:space="0" w:color="auto"/>
        <w:left w:val="none" w:sz="0" w:space="0" w:color="auto"/>
        <w:bottom w:val="none" w:sz="0" w:space="0" w:color="auto"/>
        <w:right w:val="none" w:sz="0" w:space="0" w:color="auto"/>
      </w:divBdr>
    </w:div>
    <w:div w:id="222453642">
      <w:bodyDiv w:val="1"/>
      <w:marLeft w:val="0"/>
      <w:marRight w:val="0"/>
      <w:marTop w:val="0"/>
      <w:marBottom w:val="0"/>
      <w:divBdr>
        <w:top w:val="none" w:sz="0" w:space="0" w:color="auto"/>
        <w:left w:val="none" w:sz="0" w:space="0" w:color="auto"/>
        <w:bottom w:val="none" w:sz="0" w:space="0" w:color="auto"/>
        <w:right w:val="none" w:sz="0" w:space="0" w:color="auto"/>
      </w:divBdr>
    </w:div>
    <w:div w:id="247689998">
      <w:bodyDiv w:val="1"/>
      <w:marLeft w:val="0"/>
      <w:marRight w:val="0"/>
      <w:marTop w:val="0"/>
      <w:marBottom w:val="0"/>
      <w:divBdr>
        <w:top w:val="none" w:sz="0" w:space="0" w:color="auto"/>
        <w:left w:val="none" w:sz="0" w:space="0" w:color="auto"/>
        <w:bottom w:val="none" w:sz="0" w:space="0" w:color="auto"/>
        <w:right w:val="none" w:sz="0" w:space="0" w:color="auto"/>
      </w:divBdr>
    </w:div>
    <w:div w:id="369961207">
      <w:bodyDiv w:val="1"/>
      <w:marLeft w:val="0"/>
      <w:marRight w:val="0"/>
      <w:marTop w:val="0"/>
      <w:marBottom w:val="0"/>
      <w:divBdr>
        <w:top w:val="none" w:sz="0" w:space="0" w:color="auto"/>
        <w:left w:val="none" w:sz="0" w:space="0" w:color="auto"/>
        <w:bottom w:val="none" w:sz="0" w:space="0" w:color="auto"/>
        <w:right w:val="none" w:sz="0" w:space="0" w:color="auto"/>
      </w:divBdr>
    </w:div>
    <w:div w:id="381826965">
      <w:bodyDiv w:val="1"/>
      <w:marLeft w:val="0"/>
      <w:marRight w:val="0"/>
      <w:marTop w:val="0"/>
      <w:marBottom w:val="0"/>
      <w:divBdr>
        <w:top w:val="none" w:sz="0" w:space="0" w:color="auto"/>
        <w:left w:val="none" w:sz="0" w:space="0" w:color="auto"/>
        <w:bottom w:val="none" w:sz="0" w:space="0" w:color="auto"/>
        <w:right w:val="none" w:sz="0" w:space="0" w:color="auto"/>
      </w:divBdr>
    </w:div>
    <w:div w:id="404498764">
      <w:bodyDiv w:val="1"/>
      <w:marLeft w:val="0"/>
      <w:marRight w:val="0"/>
      <w:marTop w:val="0"/>
      <w:marBottom w:val="0"/>
      <w:divBdr>
        <w:top w:val="none" w:sz="0" w:space="0" w:color="auto"/>
        <w:left w:val="none" w:sz="0" w:space="0" w:color="auto"/>
        <w:bottom w:val="none" w:sz="0" w:space="0" w:color="auto"/>
        <w:right w:val="none" w:sz="0" w:space="0" w:color="auto"/>
      </w:divBdr>
    </w:div>
    <w:div w:id="412241830">
      <w:bodyDiv w:val="1"/>
      <w:marLeft w:val="0"/>
      <w:marRight w:val="0"/>
      <w:marTop w:val="0"/>
      <w:marBottom w:val="0"/>
      <w:divBdr>
        <w:top w:val="none" w:sz="0" w:space="0" w:color="auto"/>
        <w:left w:val="none" w:sz="0" w:space="0" w:color="auto"/>
        <w:bottom w:val="none" w:sz="0" w:space="0" w:color="auto"/>
        <w:right w:val="none" w:sz="0" w:space="0" w:color="auto"/>
      </w:divBdr>
    </w:div>
    <w:div w:id="467285959">
      <w:bodyDiv w:val="1"/>
      <w:marLeft w:val="0"/>
      <w:marRight w:val="0"/>
      <w:marTop w:val="0"/>
      <w:marBottom w:val="0"/>
      <w:divBdr>
        <w:top w:val="none" w:sz="0" w:space="0" w:color="auto"/>
        <w:left w:val="none" w:sz="0" w:space="0" w:color="auto"/>
        <w:bottom w:val="none" w:sz="0" w:space="0" w:color="auto"/>
        <w:right w:val="none" w:sz="0" w:space="0" w:color="auto"/>
      </w:divBdr>
    </w:div>
    <w:div w:id="472064058">
      <w:bodyDiv w:val="1"/>
      <w:marLeft w:val="0"/>
      <w:marRight w:val="0"/>
      <w:marTop w:val="0"/>
      <w:marBottom w:val="0"/>
      <w:divBdr>
        <w:top w:val="none" w:sz="0" w:space="0" w:color="auto"/>
        <w:left w:val="none" w:sz="0" w:space="0" w:color="auto"/>
        <w:bottom w:val="none" w:sz="0" w:space="0" w:color="auto"/>
        <w:right w:val="none" w:sz="0" w:space="0" w:color="auto"/>
      </w:divBdr>
    </w:div>
    <w:div w:id="546339404">
      <w:bodyDiv w:val="1"/>
      <w:marLeft w:val="0"/>
      <w:marRight w:val="0"/>
      <w:marTop w:val="0"/>
      <w:marBottom w:val="0"/>
      <w:divBdr>
        <w:top w:val="none" w:sz="0" w:space="0" w:color="auto"/>
        <w:left w:val="none" w:sz="0" w:space="0" w:color="auto"/>
        <w:bottom w:val="none" w:sz="0" w:space="0" w:color="auto"/>
        <w:right w:val="none" w:sz="0" w:space="0" w:color="auto"/>
      </w:divBdr>
    </w:div>
    <w:div w:id="590044409">
      <w:bodyDiv w:val="1"/>
      <w:marLeft w:val="0"/>
      <w:marRight w:val="0"/>
      <w:marTop w:val="0"/>
      <w:marBottom w:val="0"/>
      <w:divBdr>
        <w:top w:val="none" w:sz="0" w:space="0" w:color="auto"/>
        <w:left w:val="none" w:sz="0" w:space="0" w:color="auto"/>
        <w:bottom w:val="none" w:sz="0" w:space="0" w:color="auto"/>
        <w:right w:val="none" w:sz="0" w:space="0" w:color="auto"/>
      </w:divBdr>
    </w:div>
    <w:div w:id="769086377">
      <w:bodyDiv w:val="1"/>
      <w:marLeft w:val="0"/>
      <w:marRight w:val="0"/>
      <w:marTop w:val="0"/>
      <w:marBottom w:val="0"/>
      <w:divBdr>
        <w:top w:val="none" w:sz="0" w:space="0" w:color="auto"/>
        <w:left w:val="none" w:sz="0" w:space="0" w:color="auto"/>
        <w:bottom w:val="none" w:sz="0" w:space="0" w:color="auto"/>
        <w:right w:val="none" w:sz="0" w:space="0" w:color="auto"/>
      </w:divBdr>
    </w:div>
    <w:div w:id="836730678">
      <w:bodyDiv w:val="1"/>
      <w:marLeft w:val="0"/>
      <w:marRight w:val="0"/>
      <w:marTop w:val="0"/>
      <w:marBottom w:val="0"/>
      <w:divBdr>
        <w:top w:val="none" w:sz="0" w:space="0" w:color="auto"/>
        <w:left w:val="none" w:sz="0" w:space="0" w:color="auto"/>
        <w:bottom w:val="none" w:sz="0" w:space="0" w:color="auto"/>
        <w:right w:val="none" w:sz="0" w:space="0" w:color="auto"/>
      </w:divBdr>
    </w:div>
    <w:div w:id="892959814">
      <w:bodyDiv w:val="1"/>
      <w:marLeft w:val="0"/>
      <w:marRight w:val="0"/>
      <w:marTop w:val="0"/>
      <w:marBottom w:val="0"/>
      <w:divBdr>
        <w:top w:val="none" w:sz="0" w:space="0" w:color="auto"/>
        <w:left w:val="none" w:sz="0" w:space="0" w:color="auto"/>
        <w:bottom w:val="none" w:sz="0" w:space="0" w:color="auto"/>
        <w:right w:val="none" w:sz="0" w:space="0" w:color="auto"/>
      </w:divBdr>
    </w:div>
    <w:div w:id="1011568990">
      <w:bodyDiv w:val="1"/>
      <w:marLeft w:val="0"/>
      <w:marRight w:val="0"/>
      <w:marTop w:val="0"/>
      <w:marBottom w:val="0"/>
      <w:divBdr>
        <w:top w:val="none" w:sz="0" w:space="0" w:color="auto"/>
        <w:left w:val="none" w:sz="0" w:space="0" w:color="auto"/>
        <w:bottom w:val="none" w:sz="0" w:space="0" w:color="auto"/>
        <w:right w:val="none" w:sz="0" w:space="0" w:color="auto"/>
      </w:divBdr>
    </w:div>
    <w:div w:id="1081028370">
      <w:bodyDiv w:val="1"/>
      <w:marLeft w:val="0"/>
      <w:marRight w:val="0"/>
      <w:marTop w:val="0"/>
      <w:marBottom w:val="0"/>
      <w:divBdr>
        <w:top w:val="none" w:sz="0" w:space="0" w:color="auto"/>
        <w:left w:val="none" w:sz="0" w:space="0" w:color="auto"/>
        <w:bottom w:val="none" w:sz="0" w:space="0" w:color="auto"/>
        <w:right w:val="none" w:sz="0" w:space="0" w:color="auto"/>
      </w:divBdr>
    </w:div>
    <w:div w:id="1126243309">
      <w:bodyDiv w:val="1"/>
      <w:marLeft w:val="0"/>
      <w:marRight w:val="0"/>
      <w:marTop w:val="0"/>
      <w:marBottom w:val="0"/>
      <w:divBdr>
        <w:top w:val="none" w:sz="0" w:space="0" w:color="auto"/>
        <w:left w:val="none" w:sz="0" w:space="0" w:color="auto"/>
        <w:bottom w:val="none" w:sz="0" w:space="0" w:color="auto"/>
        <w:right w:val="none" w:sz="0" w:space="0" w:color="auto"/>
      </w:divBdr>
    </w:div>
    <w:div w:id="1196849809">
      <w:bodyDiv w:val="1"/>
      <w:marLeft w:val="0"/>
      <w:marRight w:val="0"/>
      <w:marTop w:val="0"/>
      <w:marBottom w:val="0"/>
      <w:divBdr>
        <w:top w:val="none" w:sz="0" w:space="0" w:color="auto"/>
        <w:left w:val="none" w:sz="0" w:space="0" w:color="auto"/>
        <w:bottom w:val="none" w:sz="0" w:space="0" w:color="auto"/>
        <w:right w:val="none" w:sz="0" w:space="0" w:color="auto"/>
      </w:divBdr>
    </w:div>
    <w:div w:id="1228883252">
      <w:bodyDiv w:val="1"/>
      <w:marLeft w:val="0"/>
      <w:marRight w:val="0"/>
      <w:marTop w:val="0"/>
      <w:marBottom w:val="0"/>
      <w:divBdr>
        <w:top w:val="none" w:sz="0" w:space="0" w:color="auto"/>
        <w:left w:val="none" w:sz="0" w:space="0" w:color="auto"/>
        <w:bottom w:val="none" w:sz="0" w:space="0" w:color="auto"/>
        <w:right w:val="none" w:sz="0" w:space="0" w:color="auto"/>
      </w:divBdr>
    </w:div>
    <w:div w:id="1243023952">
      <w:bodyDiv w:val="1"/>
      <w:marLeft w:val="0"/>
      <w:marRight w:val="0"/>
      <w:marTop w:val="0"/>
      <w:marBottom w:val="0"/>
      <w:divBdr>
        <w:top w:val="none" w:sz="0" w:space="0" w:color="auto"/>
        <w:left w:val="none" w:sz="0" w:space="0" w:color="auto"/>
        <w:bottom w:val="none" w:sz="0" w:space="0" w:color="auto"/>
        <w:right w:val="none" w:sz="0" w:space="0" w:color="auto"/>
      </w:divBdr>
    </w:div>
    <w:div w:id="1373384424">
      <w:bodyDiv w:val="1"/>
      <w:marLeft w:val="0"/>
      <w:marRight w:val="0"/>
      <w:marTop w:val="0"/>
      <w:marBottom w:val="0"/>
      <w:divBdr>
        <w:top w:val="none" w:sz="0" w:space="0" w:color="auto"/>
        <w:left w:val="none" w:sz="0" w:space="0" w:color="auto"/>
        <w:bottom w:val="none" w:sz="0" w:space="0" w:color="auto"/>
        <w:right w:val="none" w:sz="0" w:space="0" w:color="auto"/>
      </w:divBdr>
    </w:div>
    <w:div w:id="1452624940">
      <w:bodyDiv w:val="1"/>
      <w:marLeft w:val="0"/>
      <w:marRight w:val="0"/>
      <w:marTop w:val="0"/>
      <w:marBottom w:val="0"/>
      <w:divBdr>
        <w:top w:val="none" w:sz="0" w:space="0" w:color="auto"/>
        <w:left w:val="none" w:sz="0" w:space="0" w:color="auto"/>
        <w:bottom w:val="none" w:sz="0" w:space="0" w:color="auto"/>
        <w:right w:val="none" w:sz="0" w:space="0" w:color="auto"/>
      </w:divBdr>
    </w:div>
    <w:div w:id="1543131349">
      <w:bodyDiv w:val="1"/>
      <w:marLeft w:val="0"/>
      <w:marRight w:val="0"/>
      <w:marTop w:val="0"/>
      <w:marBottom w:val="0"/>
      <w:divBdr>
        <w:top w:val="none" w:sz="0" w:space="0" w:color="auto"/>
        <w:left w:val="none" w:sz="0" w:space="0" w:color="auto"/>
        <w:bottom w:val="none" w:sz="0" w:space="0" w:color="auto"/>
        <w:right w:val="none" w:sz="0" w:space="0" w:color="auto"/>
      </w:divBdr>
    </w:div>
    <w:div w:id="1627081407">
      <w:bodyDiv w:val="1"/>
      <w:marLeft w:val="0"/>
      <w:marRight w:val="0"/>
      <w:marTop w:val="0"/>
      <w:marBottom w:val="0"/>
      <w:divBdr>
        <w:top w:val="none" w:sz="0" w:space="0" w:color="auto"/>
        <w:left w:val="none" w:sz="0" w:space="0" w:color="auto"/>
        <w:bottom w:val="none" w:sz="0" w:space="0" w:color="auto"/>
        <w:right w:val="none" w:sz="0" w:space="0" w:color="auto"/>
      </w:divBdr>
    </w:div>
    <w:div w:id="1687438645">
      <w:bodyDiv w:val="1"/>
      <w:marLeft w:val="0"/>
      <w:marRight w:val="0"/>
      <w:marTop w:val="0"/>
      <w:marBottom w:val="0"/>
      <w:divBdr>
        <w:top w:val="none" w:sz="0" w:space="0" w:color="auto"/>
        <w:left w:val="none" w:sz="0" w:space="0" w:color="auto"/>
        <w:bottom w:val="none" w:sz="0" w:space="0" w:color="auto"/>
        <w:right w:val="none" w:sz="0" w:space="0" w:color="auto"/>
      </w:divBdr>
    </w:div>
    <w:div w:id="1700859279">
      <w:bodyDiv w:val="1"/>
      <w:marLeft w:val="0"/>
      <w:marRight w:val="0"/>
      <w:marTop w:val="0"/>
      <w:marBottom w:val="0"/>
      <w:divBdr>
        <w:top w:val="none" w:sz="0" w:space="0" w:color="auto"/>
        <w:left w:val="none" w:sz="0" w:space="0" w:color="auto"/>
        <w:bottom w:val="none" w:sz="0" w:space="0" w:color="auto"/>
        <w:right w:val="none" w:sz="0" w:space="0" w:color="auto"/>
      </w:divBdr>
    </w:div>
    <w:div w:id="1742096572">
      <w:bodyDiv w:val="1"/>
      <w:marLeft w:val="0"/>
      <w:marRight w:val="0"/>
      <w:marTop w:val="0"/>
      <w:marBottom w:val="0"/>
      <w:divBdr>
        <w:top w:val="none" w:sz="0" w:space="0" w:color="auto"/>
        <w:left w:val="none" w:sz="0" w:space="0" w:color="auto"/>
        <w:bottom w:val="none" w:sz="0" w:space="0" w:color="auto"/>
        <w:right w:val="none" w:sz="0" w:space="0" w:color="auto"/>
      </w:divBdr>
    </w:div>
    <w:div w:id="1853370367">
      <w:bodyDiv w:val="1"/>
      <w:marLeft w:val="0"/>
      <w:marRight w:val="0"/>
      <w:marTop w:val="0"/>
      <w:marBottom w:val="0"/>
      <w:divBdr>
        <w:top w:val="none" w:sz="0" w:space="0" w:color="auto"/>
        <w:left w:val="none" w:sz="0" w:space="0" w:color="auto"/>
        <w:bottom w:val="none" w:sz="0" w:space="0" w:color="auto"/>
        <w:right w:val="none" w:sz="0" w:space="0" w:color="auto"/>
      </w:divBdr>
    </w:div>
    <w:div w:id="1855411004">
      <w:bodyDiv w:val="1"/>
      <w:marLeft w:val="0"/>
      <w:marRight w:val="0"/>
      <w:marTop w:val="0"/>
      <w:marBottom w:val="0"/>
      <w:divBdr>
        <w:top w:val="none" w:sz="0" w:space="0" w:color="auto"/>
        <w:left w:val="none" w:sz="0" w:space="0" w:color="auto"/>
        <w:bottom w:val="none" w:sz="0" w:space="0" w:color="auto"/>
        <w:right w:val="none" w:sz="0" w:space="0" w:color="auto"/>
      </w:divBdr>
    </w:div>
    <w:div w:id="1878815025">
      <w:bodyDiv w:val="1"/>
      <w:marLeft w:val="0"/>
      <w:marRight w:val="0"/>
      <w:marTop w:val="0"/>
      <w:marBottom w:val="0"/>
      <w:divBdr>
        <w:top w:val="none" w:sz="0" w:space="0" w:color="auto"/>
        <w:left w:val="none" w:sz="0" w:space="0" w:color="auto"/>
        <w:bottom w:val="none" w:sz="0" w:space="0" w:color="auto"/>
        <w:right w:val="none" w:sz="0" w:space="0" w:color="auto"/>
      </w:divBdr>
    </w:div>
    <w:div w:id="2008634470">
      <w:bodyDiv w:val="1"/>
      <w:marLeft w:val="0"/>
      <w:marRight w:val="0"/>
      <w:marTop w:val="0"/>
      <w:marBottom w:val="0"/>
      <w:divBdr>
        <w:top w:val="none" w:sz="0" w:space="0" w:color="auto"/>
        <w:left w:val="none" w:sz="0" w:space="0" w:color="auto"/>
        <w:bottom w:val="none" w:sz="0" w:space="0" w:color="auto"/>
        <w:right w:val="none" w:sz="0" w:space="0" w:color="auto"/>
      </w:divBdr>
    </w:div>
    <w:div w:id="2026591259">
      <w:bodyDiv w:val="1"/>
      <w:marLeft w:val="0"/>
      <w:marRight w:val="0"/>
      <w:marTop w:val="0"/>
      <w:marBottom w:val="0"/>
      <w:divBdr>
        <w:top w:val="none" w:sz="0" w:space="0" w:color="auto"/>
        <w:left w:val="none" w:sz="0" w:space="0" w:color="auto"/>
        <w:bottom w:val="none" w:sz="0" w:space="0" w:color="auto"/>
        <w:right w:val="none" w:sz="0" w:space="0" w:color="auto"/>
      </w:divBdr>
    </w:div>
    <w:div w:id="2048288256">
      <w:bodyDiv w:val="1"/>
      <w:marLeft w:val="0"/>
      <w:marRight w:val="0"/>
      <w:marTop w:val="0"/>
      <w:marBottom w:val="0"/>
      <w:divBdr>
        <w:top w:val="none" w:sz="0" w:space="0" w:color="auto"/>
        <w:left w:val="none" w:sz="0" w:space="0" w:color="auto"/>
        <w:bottom w:val="none" w:sz="0" w:space="0" w:color="auto"/>
        <w:right w:val="none" w:sz="0" w:space="0" w:color="auto"/>
      </w:divBdr>
    </w:div>
    <w:div w:id="2054576762">
      <w:bodyDiv w:val="1"/>
      <w:marLeft w:val="0"/>
      <w:marRight w:val="0"/>
      <w:marTop w:val="0"/>
      <w:marBottom w:val="0"/>
      <w:divBdr>
        <w:top w:val="none" w:sz="0" w:space="0" w:color="auto"/>
        <w:left w:val="none" w:sz="0" w:space="0" w:color="auto"/>
        <w:bottom w:val="none" w:sz="0" w:space="0" w:color="auto"/>
        <w:right w:val="none" w:sz="0" w:space="0" w:color="auto"/>
      </w:divBdr>
    </w:div>
    <w:div w:id="2069304860">
      <w:bodyDiv w:val="1"/>
      <w:marLeft w:val="0"/>
      <w:marRight w:val="0"/>
      <w:marTop w:val="0"/>
      <w:marBottom w:val="0"/>
      <w:divBdr>
        <w:top w:val="none" w:sz="0" w:space="0" w:color="auto"/>
        <w:left w:val="none" w:sz="0" w:space="0" w:color="auto"/>
        <w:bottom w:val="none" w:sz="0" w:space="0" w:color="auto"/>
        <w:right w:val="none" w:sz="0" w:space="0" w:color="auto"/>
      </w:divBdr>
    </w:div>
    <w:div w:id="2092390106">
      <w:bodyDiv w:val="1"/>
      <w:marLeft w:val="0"/>
      <w:marRight w:val="0"/>
      <w:marTop w:val="0"/>
      <w:marBottom w:val="0"/>
      <w:divBdr>
        <w:top w:val="none" w:sz="0" w:space="0" w:color="auto"/>
        <w:left w:val="none" w:sz="0" w:space="0" w:color="auto"/>
        <w:bottom w:val="none" w:sz="0" w:space="0" w:color="auto"/>
        <w:right w:val="none" w:sz="0" w:space="0" w:color="auto"/>
      </w:divBdr>
    </w:div>
    <w:div w:id="2107916247">
      <w:bodyDiv w:val="1"/>
      <w:marLeft w:val="0"/>
      <w:marRight w:val="0"/>
      <w:marTop w:val="0"/>
      <w:marBottom w:val="0"/>
      <w:divBdr>
        <w:top w:val="none" w:sz="0" w:space="0" w:color="auto"/>
        <w:left w:val="none" w:sz="0" w:space="0" w:color="auto"/>
        <w:bottom w:val="none" w:sz="0" w:space="0" w:color="auto"/>
        <w:right w:val="none" w:sz="0" w:space="0" w:color="auto"/>
      </w:divBdr>
    </w:div>
    <w:div w:id="213551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if"/><Relationship Id="rId18" Type="http://schemas.openxmlformats.org/officeDocument/2006/relationships/image" Target="media/image7.jpg"/><Relationship Id="rId26" Type="http://schemas.openxmlformats.org/officeDocument/2006/relationships/image" Target="media/image15.jpeg"/><Relationship Id="rId39" Type="http://schemas.openxmlformats.org/officeDocument/2006/relationships/hyperlink" Target="http://dbn.co.ua/index/0-8" TargetMode="External"/><Relationship Id="rId21" Type="http://schemas.openxmlformats.org/officeDocument/2006/relationships/image" Target="media/image10.tif"/><Relationship Id="rId34" Type="http://schemas.openxmlformats.org/officeDocument/2006/relationships/hyperlink" Target="http://dbn.co.ua/index/0-8" TargetMode="External"/><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1.ti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if"/><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britannica.com/topic/land-economics" TargetMode="External"/><Relationship Id="rId24" Type="http://schemas.openxmlformats.org/officeDocument/2006/relationships/image" Target="media/image13.jpeg"/><Relationship Id="rId32" Type="http://schemas.openxmlformats.org/officeDocument/2006/relationships/hyperlink" Target="http://dbn.co.ua/load/1-1-0-270" TargetMode="External"/><Relationship Id="rId37" Type="http://schemas.openxmlformats.org/officeDocument/2006/relationships/hyperlink" Target="http://dbn.co.ua/load/1-1-0-270" TargetMode="External"/><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tif"/><Relationship Id="rId28" Type="http://schemas.openxmlformats.org/officeDocument/2006/relationships/image" Target="media/image17.jpeg"/><Relationship Id="rId36" Type="http://schemas.openxmlformats.org/officeDocument/2006/relationships/hyperlink" Target="http://dbn.co.ua/load/1-1-0-103" TargetMode="External"/><Relationship Id="rId49" Type="http://schemas.openxmlformats.org/officeDocument/2006/relationships/image" Target="media/image27.png"/><Relationship Id="rId57" Type="http://schemas.openxmlformats.org/officeDocument/2006/relationships/image" Target="media/image35.png"/><Relationship Id="rId61" Type="http://schemas.openxmlformats.org/officeDocument/2006/relationships/image" Target="media/image39.tif"/><Relationship Id="rId10" Type="http://schemas.openxmlformats.org/officeDocument/2006/relationships/hyperlink" Target="http://zakon.rada.gov.ua/laws/show/1345-15" TargetMode="External"/><Relationship Id="rId19" Type="http://schemas.openxmlformats.org/officeDocument/2006/relationships/image" Target="media/image8.tif"/><Relationship Id="rId31" Type="http://schemas.openxmlformats.org/officeDocument/2006/relationships/hyperlink" Target="http://dbn.co.ua/load/1-1-0-103" TargetMode="External"/><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tif"/><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zakon.rada.gov.ua/laws/show/2768-14" TargetMode="External"/><Relationship Id="rId14" Type="http://schemas.openxmlformats.org/officeDocument/2006/relationships/image" Target="media/image3.tif"/><Relationship Id="rId22" Type="http://schemas.openxmlformats.org/officeDocument/2006/relationships/image" Target="media/image11.tif"/><Relationship Id="rId27" Type="http://schemas.openxmlformats.org/officeDocument/2006/relationships/image" Target="media/image16.jpeg"/><Relationship Id="rId30" Type="http://schemas.openxmlformats.org/officeDocument/2006/relationships/hyperlink" Target="http://dbn.co.ua/load/normativy/dbn/dbn_360_92_ua/1-1-0-116" TargetMode="External"/><Relationship Id="rId35" Type="http://schemas.openxmlformats.org/officeDocument/2006/relationships/hyperlink" Target="http://dbn.co.ua/load/normativy/dbn/dbn_360_92_ua/1-1-0-116" TargetMode="External"/><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8" Type="http://schemas.openxmlformats.org/officeDocument/2006/relationships/hyperlink" Target="http://zakon.rada.gov.ua/laws/show/2768-14" TargetMode="External"/><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image" Target="media/image1.tif"/><Relationship Id="rId17" Type="http://schemas.openxmlformats.org/officeDocument/2006/relationships/image" Target="media/image6.tif"/><Relationship Id="rId25" Type="http://schemas.openxmlformats.org/officeDocument/2006/relationships/image" Target="media/image14.jpeg"/><Relationship Id="rId33" Type="http://schemas.openxmlformats.org/officeDocument/2006/relationships/hyperlink" Target="http://dbn.co.ua/load/1-1-0-31" TargetMode="External"/><Relationship Id="rId38" Type="http://schemas.openxmlformats.org/officeDocument/2006/relationships/hyperlink" Target="http://dbn.co.ua/load/1-1-0-31" TargetMode="External"/><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theme" Target="theme/theme1.xml"/><Relationship Id="rId20" Type="http://schemas.openxmlformats.org/officeDocument/2006/relationships/image" Target="media/image9.tif"/><Relationship Id="rId41" Type="http://schemas.openxmlformats.org/officeDocument/2006/relationships/image" Target="media/image19.tif"/><Relationship Id="rId54" Type="http://schemas.openxmlformats.org/officeDocument/2006/relationships/image" Target="media/image32.png"/><Relationship Id="rId62" Type="http://schemas.openxmlformats.org/officeDocument/2006/relationships/image" Target="media/image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D8BF13-C2BB-4F36-93CC-5D8A62417C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106</Pages>
  <Words>23161</Words>
  <Characters>132022</Characters>
  <Application>Microsoft Office Word</Application>
  <DocSecurity>0</DocSecurity>
  <Lines>1100</Lines>
  <Paragraphs>309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154874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Георгий</dc:creator>
  <cp:keywords/>
  <dc:description/>
  <cp:lastModifiedBy>Viktor</cp:lastModifiedBy>
  <cp:revision>2</cp:revision>
  <dcterms:created xsi:type="dcterms:W3CDTF">2025-09-22T08:12:00Z</dcterms:created>
  <dcterms:modified xsi:type="dcterms:W3CDTF">2025-09-22T08:12:00Z</dcterms:modified>
</cp:coreProperties>
</file>