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Чим відрізняється система  аспірації від вентиляції?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19E7">
        <w:rPr>
          <w:rFonts w:ascii="Times New Roman" w:hAnsi="Times New Roman" w:cs="Times New Roman"/>
          <w:sz w:val="28"/>
          <w:szCs w:val="28"/>
        </w:rPr>
        <w:t>Як оцінюється ефективність системи аспірації?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19E7">
        <w:rPr>
          <w:rFonts w:ascii="Times New Roman" w:hAnsi="Times New Roman" w:cs="Times New Roman"/>
          <w:sz w:val="28"/>
          <w:szCs w:val="28"/>
        </w:rPr>
        <w:t>Що таке модульна та моноблочна система аспірації?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B19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19E7">
        <w:rPr>
          <w:rFonts w:ascii="Times New Roman" w:hAnsi="Times New Roman" w:cs="Times New Roman"/>
          <w:sz w:val="28"/>
          <w:szCs w:val="28"/>
        </w:rPr>
        <w:t xml:space="preserve">Назвіть основні етапи розрахунку </w:t>
      </w:r>
      <w:proofErr w:type="spellStart"/>
      <w:r w:rsidRPr="00EB19E7">
        <w:rPr>
          <w:rFonts w:ascii="Times New Roman" w:hAnsi="Times New Roman" w:cs="Times New Roman"/>
          <w:sz w:val="28"/>
          <w:szCs w:val="28"/>
        </w:rPr>
        <w:t>аспіраційної</w:t>
      </w:r>
      <w:proofErr w:type="spellEnd"/>
      <w:r w:rsidRPr="00EB1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системи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19E7">
        <w:rPr>
          <w:rFonts w:ascii="Times New Roman" w:hAnsi="Times New Roman" w:cs="Times New Roman"/>
          <w:sz w:val="28"/>
          <w:szCs w:val="28"/>
        </w:rPr>
        <w:t>Які параметри входять до аеродинамічної характеристики установки 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19E7">
        <w:rPr>
          <w:rFonts w:ascii="Times New Roman" w:hAnsi="Times New Roman" w:cs="Times New Roman"/>
          <w:sz w:val="28"/>
          <w:szCs w:val="28"/>
        </w:rPr>
        <w:t xml:space="preserve">Які функції виконує </w:t>
      </w:r>
      <w:proofErr w:type="spellStart"/>
      <w:r w:rsidRPr="00EB19E7">
        <w:rPr>
          <w:rFonts w:ascii="Times New Roman" w:hAnsi="Times New Roman" w:cs="Times New Roman"/>
          <w:sz w:val="28"/>
          <w:szCs w:val="28"/>
        </w:rPr>
        <w:t>димотяг</w:t>
      </w:r>
      <w:proofErr w:type="spellEnd"/>
      <w:r w:rsidRPr="00EB19E7">
        <w:rPr>
          <w:rFonts w:ascii="Times New Roman" w:hAnsi="Times New Roman" w:cs="Times New Roman"/>
          <w:sz w:val="28"/>
          <w:szCs w:val="28"/>
        </w:rPr>
        <w:t>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19E7">
        <w:rPr>
          <w:rFonts w:ascii="Times New Roman" w:hAnsi="Times New Roman" w:cs="Times New Roman"/>
          <w:sz w:val="28"/>
          <w:szCs w:val="28"/>
        </w:rPr>
        <w:t xml:space="preserve">Що входить до складу </w:t>
      </w:r>
      <w:proofErr w:type="spellStart"/>
      <w:r w:rsidRPr="00EB19E7">
        <w:rPr>
          <w:rFonts w:ascii="Times New Roman" w:hAnsi="Times New Roman" w:cs="Times New Roman"/>
          <w:sz w:val="28"/>
          <w:szCs w:val="28"/>
        </w:rPr>
        <w:t>димотяга</w:t>
      </w:r>
      <w:proofErr w:type="spellEnd"/>
      <w:r w:rsidRPr="00EB19E7">
        <w:rPr>
          <w:rFonts w:ascii="Times New Roman" w:hAnsi="Times New Roman" w:cs="Times New Roman"/>
          <w:sz w:val="28"/>
          <w:szCs w:val="28"/>
        </w:rPr>
        <w:t xml:space="preserve"> відцентрового типу?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19E7">
        <w:rPr>
          <w:rFonts w:ascii="Times New Roman" w:hAnsi="Times New Roman" w:cs="Times New Roman"/>
          <w:sz w:val="28"/>
          <w:szCs w:val="28"/>
        </w:rPr>
        <w:t>Як визначається ефективність відцентрового компресора в залежності від розташування лопаток робочого колеса?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Наведіть пояснення роботи </w:t>
      </w:r>
      <w:proofErr w:type="spellStart"/>
      <w:r w:rsidRPr="00EB19E7">
        <w:rPr>
          <w:rFonts w:ascii="Times New Roman" w:hAnsi="Times New Roman" w:cs="Times New Roman"/>
          <w:sz w:val="28"/>
          <w:szCs w:val="28"/>
        </w:rPr>
        <w:t>димотяга</w:t>
      </w:r>
      <w:proofErr w:type="spellEnd"/>
      <w:r w:rsidRPr="00EB19E7">
        <w:rPr>
          <w:rFonts w:ascii="Times New Roman" w:hAnsi="Times New Roman" w:cs="Times New Roman"/>
          <w:sz w:val="28"/>
          <w:szCs w:val="28"/>
        </w:rPr>
        <w:t xml:space="preserve"> в технологічному циклі.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Як працює система аспірації доменної печі?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 Поясніть устрій укриття жолобів</w:t>
      </w:r>
      <w:r>
        <w:rPr>
          <w:rFonts w:ascii="Times New Roman" w:hAnsi="Times New Roman" w:cs="Times New Roman"/>
          <w:sz w:val="28"/>
          <w:szCs w:val="28"/>
        </w:rPr>
        <w:t xml:space="preserve"> чавуну і шлаку ливарного двору</w:t>
      </w:r>
      <w:r w:rsidRPr="00EB19E7">
        <w:rPr>
          <w:rFonts w:ascii="Times New Roman" w:hAnsi="Times New Roman" w:cs="Times New Roman"/>
          <w:sz w:val="28"/>
          <w:szCs w:val="28"/>
        </w:rPr>
        <w:t>.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Який принцип розрахунку газового тракту аспірації при випуску  чавуну 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19E7">
        <w:rPr>
          <w:rFonts w:ascii="Times New Roman" w:hAnsi="Times New Roman" w:cs="Times New Roman"/>
          <w:sz w:val="28"/>
          <w:szCs w:val="28"/>
        </w:rPr>
        <w:t>Визначить газоподібні викиди конвертерного процесу.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Як залежить устрій </w:t>
      </w:r>
      <w:proofErr w:type="spellStart"/>
      <w:r w:rsidRPr="00EB19E7">
        <w:rPr>
          <w:rFonts w:ascii="Times New Roman" w:hAnsi="Times New Roman" w:cs="Times New Roman"/>
          <w:sz w:val="28"/>
          <w:szCs w:val="28"/>
        </w:rPr>
        <w:t>аспіраційної</w:t>
      </w:r>
      <w:proofErr w:type="spellEnd"/>
      <w:r w:rsidRPr="00EB19E7">
        <w:rPr>
          <w:rFonts w:ascii="Times New Roman" w:hAnsi="Times New Roman" w:cs="Times New Roman"/>
          <w:sz w:val="28"/>
          <w:szCs w:val="28"/>
        </w:rPr>
        <w:t xml:space="preserve"> системи  в залежності від технології уловлювання вихідних газів?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Дайте пояснення причин і джерел шкідливих викидів мартенівського процесу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Чим відрізняються схеми аспірації для звичайних і двох ванних мартенівських печей?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Наведіть характеристику забруднень виробничого середовищ</w:t>
      </w:r>
      <w:r>
        <w:rPr>
          <w:rFonts w:ascii="Times New Roman" w:hAnsi="Times New Roman" w:cs="Times New Roman"/>
          <w:sz w:val="28"/>
          <w:szCs w:val="28"/>
        </w:rPr>
        <w:t>а при електродуговому процесі ви</w:t>
      </w:r>
      <w:r w:rsidRPr="00EB19E7">
        <w:rPr>
          <w:rFonts w:ascii="Times New Roman" w:hAnsi="Times New Roman" w:cs="Times New Roman"/>
          <w:sz w:val="28"/>
          <w:szCs w:val="28"/>
        </w:rPr>
        <w:t>плавки сталі.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18</w:t>
      </w:r>
      <w:r w:rsidRPr="0061786F">
        <w:rPr>
          <w:rFonts w:ascii="Times New Roman" w:hAnsi="Times New Roman" w:cs="Times New Roman"/>
          <w:sz w:val="28"/>
          <w:szCs w:val="28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Дайте пояснення типової схеми аспірації газових викид</w:t>
      </w:r>
      <w:r>
        <w:rPr>
          <w:rFonts w:ascii="Times New Roman" w:hAnsi="Times New Roman" w:cs="Times New Roman"/>
          <w:sz w:val="28"/>
          <w:szCs w:val="28"/>
        </w:rPr>
        <w:t>ів дугової сталеплавильної печі</w:t>
      </w:r>
      <w:r w:rsidRPr="00EB19E7">
        <w:rPr>
          <w:rFonts w:ascii="Times New Roman" w:hAnsi="Times New Roman" w:cs="Times New Roman"/>
          <w:sz w:val="28"/>
          <w:szCs w:val="28"/>
        </w:rPr>
        <w:t>.</w:t>
      </w:r>
    </w:p>
    <w:p w:rsidR="00A146B2" w:rsidRPr="00EB19E7" w:rsidRDefault="00A146B2" w:rsidP="00A1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Що приводить до шкідливих викидів при технологічному процесі виробництва коксу?</w:t>
      </w:r>
    </w:p>
    <w:p w:rsidR="00A146B2" w:rsidRPr="00EB19E7" w:rsidRDefault="00A146B2" w:rsidP="00A146B2">
      <w:pPr>
        <w:tabs>
          <w:tab w:val="left" w:pos="31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B19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Як працює система видалення і очищення газів </w:t>
      </w:r>
      <w:r w:rsidRPr="00EB19E7">
        <w:rPr>
          <w:rFonts w:ascii="Times New Roman" w:hAnsi="Times New Roman" w:cs="Times New Roman"/>
          <w:sz w:val="28"/>
          <w:szCs w:val="28"/>
          <w:lang w:val="ru-RU"/>
        </w:rPr>
        <w:t xml:space="preserve">установки сухого </w:t>
      </w:r>
      <w:proofErr w:type="spellStart"/>
      <w:r w:rsidRPr="00EB19E7">
        <w:rPr>
          <w:rFonts w:ascii="Times New Roman" w:hAnsi="Times New Roman" w:cs="Times New Roman"/>
          <w:sz w:val="28"/>
          <w:szCs w:val="28"/>
          <w:lang w:val="ru-RU"/>
        </w:rPr>
        <w:t>гасіння</w:t>
      </w:r>
      <w:proofErr w:type="spellEnd"/>
      <w:r w:rsidRPr="00EB19E7">
        <w:rPr>
          <w:rFonts w:ascii="Times New Roman" w:hAnsi="Times New Roman" w:cs="Times New Roman"/>
          <w:sz w:val="28"/>
          <w:szCs w:val="28"/>
          <w:lang w:val="ru-RU"/>
        </w:rPr>
        <w:t xml:space="preserve"> коксу?</w:t>
      </w:r>
    </w:p>
    <w:p w:rsidR="00A146B2" w:rsidRPr="00EB19E7" w:rsidRDefault="00A146B2" w:rsidP="00A146B2">
      <w:pPr>
        <w:tabs>
          <w:tab w:val="left" w:pos="3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19E7">
        <w:rPr>
          <w:rFonts w:ascii="Times New Roman" w:hAnsi="Times New Roman" w:cs="Times New Roman"/>
          <w:sz w:val="28"/>
          <w:szCs w:val="28"/>
          <w:lang w:val="ru-RU"/>
        </w:rPr>
        <w:t>Визначте</w:t>
      </w:r>
      <w:proofErr w:type="spellEnd"/>
      <w:r w:rsidRPr="00EB19E7">
        <w:rPr>
          <w:rFonts w:ascii="Times New Roman" w:hAnsi="Times New Roman" w:cs="Times New Roman"/>
          <w:sz w:val="28"/>
          <w:szCs w:val="28"/>
          <w:lang w:val="ru-RU"/>
        </w:rPr>
        <w:t xml:space="preserve"> характер </w:t>
      </w:r>
      <w:r w:rsidRPr="00EB19E7">
        <w:rPr>
          <w:rFonts w:ascii="Times New Roman" w:hAnsi="Times New Roman" w:cs="Times New Roman"/>
          <w:sz w:val="28"/>
          <w:szCs w:val="28"/>
        </w:rPr>
        <w:t>утворення шкідливих викидів та їх джерела в агломераційному виробництві.</w:t>
      </w:r>
    </w:p>
    <w:p w:rsidR="00A146B2" w:rsidRPr="00EB19E7" w:rsidRDefault="00A146B2" w:rsidP="00A146B2">
      <w:pPr>
        <w:tabs>
          <w:tab w:val="left" w:pos="3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22</w:t>
      </w:r>
      <w:r w:rsidRPr="0061786F">
        <w:rPr>
          <w:rFonts w:ascii="Times New Roman" w:hAnsi="Times New Roman" w:cs="Times New Roman"/>
          <w:sz w:val="28"/>
          <w:szCs w:val="28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Як працює система укриття і аспірації шкідливих газоподібних виділень </w:t>
      </w:r>
      <w:proofErr w:type="spellStart"/>
      <w:r w:rsidRPr="00EB19E7">
        <w:rPr>
          <w:rFonts w:ascii="Times New Roman" w:hAnsi="Times New Roman" w:cs="Times New Roman"/>
          <w:sz w:val="28"/>
          <w:szCs w:val="28"/>
        </w:rPr>
        <w:t>аглопроцесу</w:t>
      </w:r>
      <w:proofErr w:type="spellEnd"/>
      <w:r w:rsidRPr="00EB19E7">
        <w:rPr>
          <w:rFonts w:ascii="Times New Roman" w:hAnsi="Times New Roman" w:cs="Times New Roman"/>
          <w:sz w:val="28"/>
          <w:szCs w:val="28"/>
        </w:rPr>
        <w:t>?</w:t>
      </w:r>
    </w:p>
    <w:p w:rsidR="00A146B2" w:rsidRPr="00EB19E7" w:rsidRDefault="00A146B2" w:rsidP="00A146B2">
      <w:pPr>
        <w:tabs>
          <w:tab w:val="left" w:pos="3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Поясніть процес природного видалення теплових викидів під час гарячої прокатки і наведіть методику розрахунків.</w:t>
      </w:r>
    </w:p>
    <w:p w:rsidR="00A146B2" w:rsidRPr="00EB19E7" w:rsidRDefault="00A146B2" w:rsidP="00A146B2">
      <w:pPr>
        <w:tabs>
          <w:tab w:val="left" w:pos="3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B19E7">
        <w:rPr>
          <w:rFonts w:ascii="Times New Roman" w:hAnsi="Times New Roman" w:cs="Times New Roman"/>
          <w:sz w:val="28"/>
          <w:szCs w:val="28"/>
        </w:rPr>
        <w:t>Які особливості уловлювання викидів травильних ван і парів  мастил процесу холодної прокатки?</w:t>
      </w:r>
    </w:p>
    <w:p w:rsidR="00A146B2" w:rsidRPr="00EB19E7" w:rsidRDefault="00A146B2" w:rsidP="00A146B2">
      <w:pPr>
        <w:tabs>
          <w:tab w:val="left" w:pos="3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9E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B19E7">
        <w:rPr>
          <w:rFonts w:ascii="Times New Roman" w:hAnsi="Times New Roman" w:cs="Times New Roman"/>
          <w:sz w:val="28"/>
          <w:szCs w:val="28"/>
        </w:rPr>
        <w:t xml:space="preserve"> Наведіть схему створення ефективних систем </w:t>
      </w:r>
      <w:proofErr w:type="spellStart"/>
      <w:r w:rsidRPr="00EB19E7">
        <w:rPr>
          <w:rFonts w:ascii="Times New Roman" w:hAnsi="Times New Roman" w:cs="Times New Roman"/>
          <w:sz w:val="28"/>
          <w:szCs w:val="28"/>
        </w:rPr>
        <w:t>знепилення</w:t>
      </w:r>
      <w:proofErr w:type="spellEnd"/>
      <w:r w:rsidRPr="00EB19E7">
        <w:rPr>
          <w:rFonts w:ascii="Times New Roman" w:hAnsi="Times New Roman" w:cs="Times New Roman"/>
          <w:sz w:val="28"/>
          <w:szCs w:val="28"/>
        </w:rPr>
        <w:t xml:space="preserve"> підприємств зернопереробної галузі.</w:t>
      </w:r>
    </w:p>
    <w:p w:rsidR="00A146B2" w:rsidRDefault="00A146B2" w:rsidP="00A146B2">
      <w:pPr>
        <w:spacing w:after="0" w:line="240" w:lineRule="auto"/>
      </w:pPr>
    </w:p>
    <w:p w:rsidR="00A146B2" w:rsidRDefault="00A146B2" w:rsidP="00A146B2">
      <w:pPr>
        <w:spacing w:after="0" w:line="240" w:lineRule="auto"/>
      </w:pPr>
      <w:r>
        <w:br w:type="page"/>
      </w:r>
    </w:p>
    <w:p w:rsidR="00682F19" w:rsidRDefault="00682F19">
      <w:bookmarkStart w:id="0" w:name="_GoBack"/>
      <w:bookmarkEnd w:id="0"/>
    </w:p>
    <w:sectPr w:rsidR="00682F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B2"/>
    <w:rsid w:val="00682F19"/>
    <w:rsid w:val="00A1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99007-70C4-4C1A-A2B7-1C841FA5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B2"/>
    <w:pPr>
      <w:spacing w:after="200" w:line="276" w:lineRule="auto"/>
      <w:ind w:firstLine="709"/>
      <w:jc w:val="both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2021-02-24T16:43:00Z</dcterms:created>
  <dcterms:modified xsi:type="dcterms:W3CDTF">2021-02-24T16:45:00Z</dcterms:modified>
</cp:coreProperties>
</file>