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B1" w:rsidRDefault="006301B1" w:rsidP="006301B1">
      <w:pPr>
        <w:ind w:firstLine="709"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РЕКОМЕНДОВАНА ЛІТЕРАТУРА</w:t>
      </w:r>
    </w:p>
    <w:p w:rsidR="006301B1" w:rsidRDefault="006301B1" w:rsidP="006301B1">
      <w:pPr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bCs/>
          <w:spacing w:val="-6"/>
          <w:sz w:val="28"/>
          <w:szCs w:val="28"/>
          <w:lang w:val="uk-UA"/>
        </w:rPr>
        <w:t>Основна</w:t>
      </w:r>
    </w:p>
    <w:p w:rsidR="006301B1" w:rsidRDefault="006301B1" w:rsidP="006301B1">
      <w:pPr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Онисько С. М. Податкова система</w:t>
      </w:r>
      <w:r w:rsidR="00D6165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: підручник. Львів : Магнолія 2006, 2008. 333 c.</w:t>
      </w:r>
    </w:p>
    <w:p w:rsidR="006301B1" w:rsidRDefault="006301B1" w:rsidP="006301B1">
      <w:pPr>
        <w:pStyle w:val="a4"/>
        <w:widowControl w:val="0"/>
        <w:numPr>
          <w:ilvl w:val="0"/>
          <w:numId w:val="1"/>
        </w:numPr>
        <w:tabs>
          <w:tab w:val="left" w:pos="1134"/>
        </w:tabs>
      </w:pPr>
      <w:r>
        <w:rPr>
          <w:spacing w:val="-1"/>
        </w:rPr>
        <w:t>Іванов</w:t>
      </w:r>
      <w:r>
        <w:rPr>
          <w:spacing w:val="38"/>
        </w:rPr>
        <w:t xml:space="preserve"> </w:t>
      </w:r>
      <w:r>
        <w:t>Ю.</w:t>
      </w:r>
      <w:r>
        <w:rPr>
          <w:spacing w:val="36"/>
        </w:rPr>
        <w:t xml:space="preserve"> </w:t>
      </w:r>
      <w:r>
        <w:t xml:space="preserve">Б. </w:t>
      </w:r>
      <w:r>
        <w:rPr>
          <w:spacing w:val="-1"/>
        </w:rPr>
        <w:t>Податкова</w:t>
      </w:r>
      <w:r>
        <w:t xml:space="preserve"> </w:t>
      </w:r>
      <w:r>
        <w:rPr>
          <w:spacing w:val="-1"/>
        </w:rPr>
        <w:t>система</w:t>
      </w:r>
      <w:r w:rsidR="00D61651">
        <w:rPr>
          <w:spacing w:val="-1"/>
        </w:rPr>
        <w:t xml:space="preserve"> </w:t>
      </w:r>
      <w:r>
        <w:rPr>
          <w:spacing w:val="-1"/>
        </w:rPr>
        <w:t>:</w:t>
      </w:r>
      <w:r>
        <w:t xml:space="preserve"> п</w:t>
      </w:r>
      <w:r>
        <w:rPr>
          <w:spacing w:val="-1"/>
        </w:rPr>
        <w:t>ідручник</w:t>
      </w:r>
      <w:r w:rsidR="00D61651">
        <w:rPr>
          <w:spacing w:val="-1"/>
          <w:lang w:val="ru-RU"/>
        </w:rPr>
        <w:t xml:space="preserve">. </w:t>
      </w:r>
      <w:r>
        <w:t>К</w:t>
      </w:r>
      <w:proofErr w:type="spellStart"/>
      <w:r w:rsidR="00D61651">
        <w:rPr>
          <w:lang w:val="ru-RU"/>
        </w:rPr>
        <w:t>иїв</w:t>
      </w:r>
      <w:proofErr w:type="spellEnd"/>
      <w:r w:rsidR="00D61651">
        <w:rPr>
          <w:lang w:val="ru-RU"/>
        </w:rPr>
        <w:t xml:space="preserve"> </w:t>
      </w:r>
      <w:r>
        <w:t xml:space="preserve">: </w:t>
      </w:r>
      <w:proofErr w:type="spellStart"/>
      <w:r>
        <w:rPr>
          <w:spacing w:val="-1"/>
        </w:rPr>
        <w:t>Атіка</w:t>
      </w:r>
      <w:proofErr w:type="spellEnd"/>
      <w:r>
        <w:rPr>
          <w:spacing w:val="-1"/>
        </w:rPr>
        <w:t xml:space="preserve">, </w:t>
      </w:r>
      <w:r>
        <w:t>2006.</w:t>
      </w:r>
      <w:r>
        <w:rPr>
          <w:spacing w:val="-2"/>
        </w:rPr>
        <w:t xml:space="preserve"> </w:t>
      </w:r>
      <w:r>
        <w:rPr>
          <w:spacing w:val="-1"/>
        </w:rPr>
        <w:t>920</w:t>
      </w:r>
      <w:r>
        <w:t xml:space="preserve"> </w:t>
      </w:r>
      <w:r>
        <w:rPr>
          <w:spacing w:val="-1"/>
        </w:rPr>
        <w:t>с.</w:t>
      </w:r>
    </w:p>
    <w:p w:rsidR="006301B1" w:rsidRDefault="006301B1" w:rsidP="006301B1">
      <w:pPr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Гавриленко Н. В. Податкова система: </w:t>
      </w:r>
      <w:proofErr w:type="spellStart"/>
      <w:r>
        <w:rPr>
          <w:color w:val="000000"/>
          <w:sz w:val="28"/>
          <w:szCs w:val="28"/>
          <w:lang w:val="uk-UA"/>
        </w:rPr>
        <w:t>навч</w:t>
      </w:r>
      <w:proofErr w:type="spellEnd"/>
      <w:r>
        <w:rPr>
          <w:color w:val="000000"/>
          <w:sz w:val="28"/>
          <w:szCs w:val="28"/>
          <w:lang w:val="uk-UA"/>
        </w:rPr>
        <w:t>. посібник</w:t>
      </w:r>
      <w:r w:rsidR="00D61651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Львів</w:t>
      </w:r>
      <w:r w:rsidR="00D616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: Новий Світ, 2010. 325 c.</w:t>
      </w:r>
    </w:p>
    <w:p w:rsidR="006301B1" w:rsidRDefault="006301B1" w:rsidP="006301B1">
      <w:pPr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Фрадинський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О. А. Основи оподаткування</w:t>
      </w:r>
      <w:r w:rsidR="00D6165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навч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. посібник для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внз</w:t>
      </w:r>
      <w:proofErr w:type="spellEnd"/>
      <w:r w:rsidR="00D61651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Львів : Новий Світ, 2010. 339 c.</w:t>
      </w:r>
    </w:p>
    <w:p w:rsidR="006301B1" w:rsidRDefault="006301B1" w:rsidP="006301B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Ткаченко Н. М. Податкові системи країн світу та України. Облік і звітність. К</w:t>
      </w:r>
      <w:r w:rsidR="00D61651">
        <w:rPr>
          <w:color w:val="000000"/>
          <w:sz w:val="28"/>
          <w:szCs w:val="28"/>
          <w:shd w:val="clear" w:color="auto" w:fill="FFFFFF"/>
          <w:lang w:val="uk-UA"/>
        </w:rPr>
        <w:t xml:space="preserve">иїв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Алерта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, 2004. 553 c.</w:t>
      </w:r>
    </w:p>
    <w:p w:rsidR="006301B1" w:rsidRDefault="006301B1" w:rsidP="006301B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Захожай</w:t>
      </w:r>
      <w:proofErr w:type="spellEnd"/>
      <w:r>
        <w:rPr>
          <w:sz w:val="28"/>
          <w:szCs w:val="28"/>
          <w:lang w:val="uk-UA"/>
        </w:rPr>
        <w:t xml:space="preserve"> В. Б.</w:t>
      </w:r>
      <w:r w:rsidR="00D61651">
        <w:rPr>
          <w:sz w:val="28"/>
          <w:szCs w:val="28"/>
          <w:lang w:val="uk-UA"/>
        </w:rPr>
        <w:t>,</w:t>
      </w:r>
      <w:r w:rsidR="00D61651" w:rsidRPr="00D61651">
        <w:rPr>
          <w:sz w:val="28"/>
          <w:szCs w:val="28"/>
          <w:lang w:val="uk-UA"/>
        </w:rPr>
        <w:t xml:space="preserve"> </w:t>
      </w:r>
      <w:r w:rsidR="00D61651">
        <w:rPr>
          <w:sz w:val="28"/>
          <w:szCs w:val="28"/>
          <w:lang w:val="uk-UA"/>
        </w:rPr>
        <w:t xml:space="preserve">Литвиненко Я. В., </w:t>
      </w:r>
      <w:proofErr w:type="spellStart"/>
      <w:r w:rsidR="00D61651">
        <w:rPr>
          <w:sz w:val="28"/>
          <w:szCs w:val="28"/>
          <w:lang w:val="uk-UA"/>
        </w:rPr>
        <w:t>Захожай</w:t>
      </w:r>
      <w:proofErr w:type="spellEnd"/>
      <w:r w:rsidR="00D61651">
        <w:rPr>
          <w:sz w:val="28"/>
          <w:szCs w:val="28"/>
          <w:lang w:val="uk-UA"/>
        </w:rPr>
        <w:t xml:space="preserve"> К. В., Литвиненко Р. Я. </w:t>
      </w:r>
      <w:r>
        <w:rPr>
          <w:sz w:val="28"/>
          <w:szCs w:val="28"/>
          <w:lang w:val="uk-UA"/>
        </w:rPr>
        <w:t xml:space="preserve"> Система оподаткування та податкова політика</w:t>
      </w:r>
      <w:r w:rsidR="00D616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 w:rsidR="00D6165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 w:rsidR="00D6165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</w:t>
      </w:r>
      <w:r w:rsidR="00D61651">
        <w:rPr>
          <w:sz w:val="28"/>
          <w:szCs w:val="28"/>
          <w:lang w:val="uk-UA"/>
        </w:rPr>
        <w:t xml:space="preserve">иїв </w:t>
      </w:r>
      <w:r>
        <w:rPr>
          <w:sz w:val="28"/>
          <w:szCs w:val="28"/>
          <w:lang w:val="uk-UA"/>
        </w:rPr>
        <w:t>: Центр навчальної літератури, 2006 р. 468 с.</w:t>
      </w:r>
    </w:p>
    <w:p w:rsidR="006301B1" w:rsidRDefault="006301B1" w:rsidP="006301B1">
      <w:pPr>
        <w:pStyle w:val="a4"/>
        <w:widowControl w:val="0"/>
        <w:numPr>
          <w:ilvl w:val="0"/>
          <w:numId w:val="1"/>
        </w:numPr>
        <w:tabs>
          <w:tab w:val="left" w:pos="1337"/>
        </w:tabs>
      </w:pPr>
      <w:r>
        <w:rPr>
          <w:spacing w:val="-1"/>
        </w:rPr>
        <w:t>Податковий</w:t>
      </w:r>
      <w:r>
        <w:rPr>
          <w:spacing w:val="44"/>
        </w:rPr>
        <w:t xml:space="preserve"> </w:t>
      </w:r>
      <w:r>
        <w:rPr>
          <w:spacing w:val="-1"/>
        </w:rPr>
        <w:t>кодекс</w:t>
      </w:r>
      <w:r>
        <w:rPr>
          <w:spacing w:val="47"/>
        </w:rPr>
        <w:t xml:space="preserve"> </w:t>
      </w:r>
      <w:r>
        <w:rPr>
          <w:spacing w:val="-1"/>
        </w:rPr>
        <w:t>України</w:t>
      </w:r>
      <w:r>
        <w:rPr>
          <w:spacing w:val="45"/>
        </w:rPr>
        <w:t xml:space="preserve"> </w:t>
      </w:r>
      <w:r>
        <w:t>від</w:t>
      </w:r>
      <w:r>
        <w:rPr>
          <w:spacing w:val="46"/>
        </w:rPr>
        <w:t xml:space="preserve"> </w:t>
      </w:r>
      <w:r>
        <w:t>2</w:t>
      </w:r>
      <w:r>
        <w:rPr>
          <w:spacing w:val="47"/>
        </w:rPr>
        <w:t xml:space="preserve"> </w:t>
      </w:r>
      <w:r>
        <w:rPr>
          <w:spacing w:val="-1"/>
        </w:rPr>
        <w:t>грудня</w:t>
      </w:r>
      <w:r>
        <w:rPr>
          <w:spacing w:val="46"/>
        </w:rPr>
        <w:t xml:space="preserve"> </w:t>
      </w:r>
      <w:r>
        <w:t>2010</w:t>
      </w:r>
      <w:r>
        <w:rPr>
          <w:spacing w:val="45"/>
        </w:rPr>
        <w:t xml:space="preserve"> </w:t>
      </w:r>
      <w:r>
        <w:t>року</w:t>
      </w:r>
      <w:r>
        <w:rPr>
          <w:spacing w:val="44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2755</w:t>
      </w:r>
      <w:r>
        <w:rPr>
          <w:rFonts w:eastAsia="Arial"/>
        </w:rPr>
        <w:t>-VI</w:t>
      </w:r>
      <w:r w:rsidR="00D61651">
        <w:rPr>
          <w:rFonts w:eastAsia="Arial"/>
        </w:rPr>
        <w:t>. U</w:t>
      </w:r>
      <w:r w:rsidR="00D61651">
        <w:rPr>
          <w:rFonts w:eastAsia="Arial"/>
          <w:lang w:val="en-US"/>
        </w:rPr>
        <w:t>RL</w:t>
      </w:r>
      <w:r>
        <w:t>:</w:t>
      </w:r>
      <w:r>
        <w:rPr>
          <w:spacing w:val="74"/>
        </w:rPr>
        <w:t xml:space="preserve"> </w:t>
      </w:r>
      <w:hyperlink r:id="rId5" w:history="1">
        <w:r>
          <w:rPr>
            <w:rStyle w:val="a3"/>
            <w:rFonts w:eastAsia="Arial"/>
            <w:color w:val="auto"/>
            <w:spacing w:val="-1"/>
            <w:u w:val="none"/>
          </w:rPr>
          <w:t>http://zakon4.rada.gov.ua/laws</w:t>
        </w:r>
      </w:hyperlink>
      <w:r>
        <w:rPr>
          <w:spacing w:val="-1"/>
        </w:rPr>
        <w:t>/show/2755-17.</w:t>
      </w:r>
    </w:p>
    <w:p w:rsidR="006301B1" w:rsidRDefault="006301B1" w:rsidP="006301B1">
      <w:pPr>
        <w:pStyle w:val="a4"/>
        <w:spacing w:before="1"/>
        <w:jc w:val="center"/>
        <w:rPr>
          <w:b/>
          <w:bCs/>
        </w:rPr>
      </w:pPr>
      <w:r>
        <w:rPr>
          <w:b/>
          <w:spacing w:val="-1"/>
        </w:rPr>
        <w:t>Додаткова</w:t>
      </w:r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304"/>
        </w:tabs>
      </w:pPr>
      <w:r>
        <w:rPr>
          <w:spacing w:val="-1"/>
        </w:rPr>
        <w:t>Положення</w:t>
      </w:r>
      <w:r>
        <w:rPr>
          <w:spacing w:val="12"/>
        </w:rPr>
        <w:t xml:space="preserve"> </w:t>
      </w:r>
      <w:r>
        <w:rPr>
          <w:spacing w:val="-2"/>
        </w:rPr>
        <w:t>про</w:t>
      </w:r>
      <w:r>
        <w:rPr>
          <w:spacing w:val="12"/>
        </w:rPr>
        <w:t xml:space="preserve"> </w:t>
      </w:r>
      <w:r>
        <w:rPr>
          <w:spacing w:val="-1"/>
        </w:rPr>
        <w:t>реєстрацію</w:t>
      </w:r>
      <w:r>
        <w:rPr>
          <w:spacing w:val="11"/>
        </w:rPr>
        <w:t xml:space="preserve"> </w:t>
      </w:r>
      <w:r>
        <w:rPr>
          <w:spacing w:val="-1"/>
        </w:rPr>
        <w:t>фізичних</w:t>
      </w:r>
      <w:r>
        <w:rPr>
          <w:spacing w:val="9"/>
        </w:rPr>
        <w:t xml:space="preserve"> </w:t>
      </w:r>
      <w:r>
        <w:t>осіб</w:t>
      </w:r>
      <w:r>
        <w:rPr>
          <w:spacing w:val="13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Державному</w:t>
      </w:r>
      <w:r>
        <w:rPr>
          <w:spacing w:val="8"/>
        </w:rPr>
        <w:t xml:space="preserve"> </w:t>
      </w:r>
      <w:r>
        <w:rPr>
          <w:spacing w:val="-1"/>
        </w:rPr>
        <w:t>реєстрі</w:t>
      </w:r>
      <w:r>
        <w:rPr>
          <w:spacing w:val="41"/>
        </w:rPr>
        <w:t xml:space="preserve"> </w:t>
      </w:r>
      <w:r>
        <w:t>фізичних</w:t>
      </w:r>
      <w:r>
        <w:rPr>
          <w:spacing w:val="36"/>
        </w:rPr>
        <w:t xml:space="preserve"> </w:t>
      </w:r>
      <w:r>
        <w:rPr>
          <w:spacing w:val="-1"/>
        </w:rPr>
        <w:t>осіб</w:t>
      </w:r>
      <w:r>
        <w:rPr>
          <w:rFonts w:eastAsia="Arial"/>
          <w:spacing w:val="-1"/>
        </w:rPr>
        <w:t>-</w:t>
      </w:r>
      <w:r>
        <w:rPr>
          <w:spacing w:val="-1"/>
        </w:rPr>
        <w:t>платників</w:t>
      </w:r>
      <w:r>
        <w:rPr>
          <w:spacing w:val="39"/>
        </w:rPr>
        <w:t xml:space="preserve"> </w:t>
      </w:r>
      <w:r>
        <w:rPr>
          <w:spacing w:val="-1"/>
        </w:rPr>
        <w:t>податків.</w:t>
      </w:r>
      <w:r>
        <w:rPr>
          <w:spacing w:val="38"/>
        </w:rPr>
        <w:t xml:space="preserve"> </w:t>
      </w:r>
      <w:r>
        <w:rPr>
          <w:spacing w:val="-1"/>
        </w:rPr>
        <w:t>Затверджено</w:t>
      </w:r>
      <w:r>
        <w:rPr>
          <w:spacing w:val="38"/>
        </w:rPr>
        <w:t xml:space="preserve"> </w:t>
      </w:r>
      <w:r>
        <w:rPr>
          <w:spacing w:val="-1"/>
        </w:rPr>
        <w:t>наказом</w:t>
      </w:r>
      <w:r>
        <w:rPr>
          <w:spacing w:val="39"/>
        </w:rPr>
        <w:t xml:space="preserve"> </w:t>
      </w:r>
      <w:r>
        <w:rPr>
          <w:spacing w:val="-2"/>
        </w:rPr>
        <w:t>Міністерства</w:t>
      </w:r>
      <w:r>
        <w:rPr>
          <w:spacing w:val="61"/>
        </w:rPr>
        <w:t xml:space="preserve"> </w:t>
      </w:r>
      <w:r>
        <w:rPr>
          <w:spacing w:val="-1"/>
        </w:rPr>
        <w:t>доходів</w:t>
      </w:r>
      <w:r>
        <w:rPr>
          <w:spacing w:val="3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rPr>
          <w:spacing w:val="-1"/>
        </w:rP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1"/>
        </w:rPr>
        <w:t>грудня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779.</w:t>
      </w:r>
      <w:r w:rsidR="00D61651" w:rsidRPr="00D61651">
        <w:rPr>
          <w:rFonts w:eastAsia="Arial"/>
        </w:rPr>
        <w:t xml:space="preserve"> </w:t>
      </w:r>
      <w:r w:rsidR="00D61651">
        <w:rPr>
          <w:rFonts w:eastAsia="Arial"/>
        </w:rPr>
        <w:t>U</w:t>
      </w:r>
      <w:r w:rsidR="00D61651">
        <w:rPr>
          <w:rFonts w:eastAsia="Arial"/>
          <w:lang w:val="en-US"/>
        </w:rPr>
        <w:t>RL</w:t>
      </w:r>
      <w:r w:rsidR="00D61651">
        <w:t>:</w:t>
      </w:r>
      <w:r>
        <w:rPr>
          <w:spacing w:val="3"/>
        </w:rPr>
        <w:t xml:space="preserve"> </w:t>
      </w:r>
      <w:hyperlink r:id="rId6" w:history="1">
        <w:r>
          <w:rPr>
            <w:rStyle w:val="a3"/>
            <w:rFonts w:eastAsia="Arial"/>
            <w:color w:val="auto"/>
            <w:spacing w:val="-1"/>
            <w:u w:val="none"/>
          </w:rPr>
          <w:t>http://zakon4.rada.gov.ua/laws/show/z2211-13.</w:t>
        </w:r>
      </w:hyperlink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330"/>
        </w:tabs>
      </w:pPr>
      <w:r>
        <w:rPr>
          <w:spacing w:val="-1"/>
        </w:rPr>
        <w:t>Порядок</w:t>
      </w:r>
      <w:r>
        <w:rPr>
          <w:spacing w:val="35"/>
        </w:rPr>
        <w:t xml:space="preserve"> </w:t>
      </w:r>
      <w:r>
        <w:rPr>
          <w:spacing w:val="-1"/>
        </w:rPr>
        <w:t>обліку</w:t>
      </w:r>
      <w:r>
        <w:rPr>
          <w:spacing w:val="35"/>
        </w:rPr>
        <w:t xml:space="preserve"> </w:t>
      </w:r>
      <w:r>
        <w:rPr>
          <w:spacing w:val="-1"/>
        </w:rPr>
        <w:t>платників</w:t>
      </w:r>
      <w:r>
        <w:rPr>
          <w:spacing w:val="38"/>
        </w:rPr>
        <w:t xml:space="preserve"> </w:t>
      </w:r>
      <w:r>
        <w:rPr>
          <w:spacing w:val="-1"/>
        </w:rPr>
        <w:t>податків</w:t>
      </w:r>
      <w:r>
        <w:rPr>
          <w:spacing w:val="38"/>
        </w:rPr>
        <w:t xml:space="preserve"> </w:t>
      </w:r>
      <w:r>
        <w:t>і</w:t>
      </w:r>
      <w:r>
        <w:rPr>
          <w:spacing w:val="38"/>
        </w:rPr>
        <w:t xml:space="preserve"> </w:t>
      </w:r>
      <w:r>
        <w:rPr>
          <w:spacing w:val="-1"/>
        </w:rPr>
        <w:t>зборів.</w:t>
      </w:r>
      <w:r>
        <w:rPr>
          <w:spacing w:val="37"/>
        </w:rPr>
        <w:t xml:space="preserve"> </w:t>
      </w:r>
      <w:r>
        <w:rPr>
          <w:spacing w:val="-1"/>
        </w:rPr>
        <w:t>Затверджено</w:t>
      </w:r>
      <w:r>
        <w:rPr>
          <w:spacing w:val="37"/>
        </w:rPr>
        <w:t xml:space="preserve"> </w:t>
      </w:r>
      <w:r>
        <w:t>наказом</w:t>
      </w:r>
      <w:r>
        <w:rPr>
          <w:spacing w:val="38"/>
        </w:rPr>
        <w:t xml:space="preserve"> </w:t>
      </w:r>
      <w:r>
        <w:rPr>
          <w:spacing w:val="-1"/>
        </w:rPr>
        <w:t>Міністерства</w:t>
      </w:r>
      <w:r>
        <w:rPr>
          <w:spacing w:val="34"/>
        </w:rPr>
        <w:t xml:space="preserve"> </w:t>
      </w:r>
      <w:r>
        <w:rPr>
          <w:spacing w:val="-1"/>
        </w:rPr>
        <w:t>фінансів</w:t>
      </w:r>
      <w:r>
        <w:rPr>
          <w:spacing w:val="38"/>
        </w:rPr>
        <w:t xml:space="preserve"> </w:t>
      </w:r>
      <w:r>
        <w:rPr>
          <w:spacing w:val="-1"/>
        </w:rPr>
        <w:t>України</w:t>
      </w:r>
      <w:r>
        <w:rPr>
          <w:spacing w:val="36"/>
        </w:rPr>
        <w:t xml:space="preserve"> </w:t>
      </w:r>
      <w:r>
        <w:t>від</w:t>
      </w:r>
      <w:r>
        <w:rPr>
          <w:spacing w:val="38"/>
        </w:rPr>
        <w:t xml:space="preserve"> </w:t>
      </w:r>
      <w:r>
        <w:t>9</w:t>
      </w:r>
      <w:r>
        <w:rPr>
          <w:spacing w:val="39"/>
        </w:rPr>
        <w:t xml:space="preserve"> </w:t>
      </w:r>
      <w:r>
        <w:rPr>
          <w:spacing w:val="-1"/>
        </w:rPr>
        <w:t>грудня</w:t>
      </w:r>
      <w:r>
        <w:rPr>
          <w:spacing w:val="39"/>
        </w:rPr>
        <w:t xml:space="preserve"> </w:t>
      </w:r>
      <w:r>
        <w:t>2011</w:t>
      </w:r>
      <w:r>
        <w:rPr>
          <w:spacing w:val="36"/>
        </w:rPr>
        <w:t xml:space="preserve"> </w:t>
      </w:r>
      <w:r>
        <w:t>р.</w:t>
      </w:r>
      <w:r>
        <w:rPr>
          <w:spacing w:val="38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1588</w:t>
      </w:r>
      <w:r>
        <w:rPr>
          <w:spacing w:val="43"/>
        </w:rPr>
        <w:t xml:space="preserve"> </w:t>
      </w:r>
      <w:r w:rsidR="00D61651">
        <w:rPr>
          <w:rFonts w:eastAsia="Arial"/>
        </w:rPr>
        <w:t>U</w:t>
      </w:r>
      <w:r w:rsidR="00D61651">
        <w:rPr>
          <w:rFonts w:eastAsia="Arial"/>
          <w:lang w:val="en-US"/>
        </w:rPr>
        <w:t>RL</w:t>
      </w:r>
      <w:r w:rsidR="00D61651">
        <w:t>:</w:t>
      </w:r>
      <w:r w:rsidR="00D61651" w:rsidRPr="00D61651">
        <w:rPr>
          <w:lang w:val="ru-RU"/>
        </w:rPr>
        <w:t xml:space="preserve"> </w:t>
      </w:r>
      <w:hyperlink r:id="rId7" w:history="1">
        <w:r>
          <w:rPr>
            <w:rStyle w:val="a3"/>
            <w:rFonts w:eastAsia="Arial"/>
            <w:color w:val="auto"/>
            <w:spacing w:val="-1"/>
            <w:u w:val="none"/>
          </w:rPr>
          <w:t>http://zakon4.rada.gov.ua/laws/show</w:t>
        </w:r>
      </w:hyperlink>
      <w:r>
        <w:rPr>
          <w:spacing w:val="-1"/>
        </w:rPr>
        <w:t>/z1562-11.</w:t>
      </w:r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373"/>
        </w:tabs>
      </w:pPr>
      <w:r>
        <w:rPr>
          <w:spacing w:val="-1"/>
        </w:rPr>
        <w:t>Порядок</w:t>
      </w:r>
      <w:r>
        <w:rPr>
          <w:spacing w:val="3"/>
        </w:rPr>
        <w:t xml:space="preserve"> </w:t>
      </w:r>
      <w:r>
        <w:rPr>
          <w:spacing w:val="-1"/>
        </w:rPr>
        <w:t>списання</w:t>
      </w:r>
      <w:r>
        <w:rPr>
          <w:spacing w:val="3"/>
        </w:rPr>
        <w:t xml:space="preserve"> </w:t>
      </w:r>
      <w:r>
        <w:rPr>
          <w:spacing w:val="-1"/>
        </w:rPr>
        <w:t>безнадійного</w:t>
      </w:r>
      <w:r>
        <w:rPr>
          <w:spacing w:val="4"/>
        </w:rPr>
        <w:t xml:space="preserve"> </w:t>
      </w:r>
      <w:r>
        <w:rPr>
          <w:spacing w:val="-1"/>
        </w:rPr>
        <w:t>податкового</w:t>
      </w:r>
      <w:r>
        <w:rPr>
          <w:spacing w:val="5"/>
        </w:rPr>
        <w:t xml:space="preserve"> </w:t>
      </w:r>
      <w:r>
        <w:rPr>
          <w:spacing w:val="-1"/>
        </w:rPr>
        <w:t>боргу</w:t>
      </w:r>
      <w:r>
        <w:rPr>
          <w:spacing w:val="1"/>
        </w:rPr>
        <w:t xml:space="preserve"> </w:t>
      </w:r>
      <w:r>
        <w:t>платників</w:t>
      </w:r>
      <w:r>
        <w:rPr>
          <w:spacing w:val="47"/>
        </w:rPr>
        <w:t xml:space="preserve"> </w:t>
      </w:r>
      <w:r>
        <w:rPr>
          <w:spacing w:val="-1"/>
        </w:rPr>
        <w:t>податків.</w:t>
      </w:r>
      <w:r>
        <w:t xml:space="preserve"> </w:t>
      </w:r>
      <w:r>
        <w:rPr>
          <w:spacing w:val="-1"/>
        </w:rPr>
        <w:t>Затверджено</w:t>
      </w:r>
      <w:r>
        <w:rPr>
          <w:spacing w:val="20"/>
        </w:rPr>
        <w:t xml:space="preserve"> </w:t>
      </w:r>
      <w:r>
        <w:rPr>
          <w:spacing w:val="-1"/>
        </w:rPr>
        <w:t>наказом</w:t>
      </w:r>
      <w:r>
        <w:t xml:space="preserve"> </w:t>
      </w:r>
      <w:r>
        <w:rPr>
          <w:spacing w:val="-1"/>
        </w:rPr>
        <w:t>Міністерства</w:t>
      </w:r>
      <w:r>
        <w:t xml:space="preserve"> </w:t>
      </w:r>
      <w:r>
        <w:rPr>
          <w:spacing w:val="-1"/>
        </w:rPr>
        <w:t>фінансів</w:t>
      </w:r>
      <w:r>
        <w:t xml:space="preserve"> </w:t>
      </w:r>
      <w:r>
        <w:rPr>
          <w:spacing w:val="-1"/>
        </w:rPr>
        <w:t>України</w:t>
      </w:r>
      <w:r>
        <w:t xml:space="preserve"> </w:t>
      </w:r>
      <w:r>
        <w:rPr>
          <w:spacing w:val="-1"/>
        </w:rPr>
        <w:t xml:space="preserve">від </w:t>
      </w:r>
      <w:r>
        <w:t xml:space="preserve">14 </w:t>
      </w:r>
      <w:r>
        <w:rPr>
          <w:spacing w:val="-1"/>
        </w:rPr>
        <w:t>грудня</w:t>
      </w:r>
      <w:r>
        <w:t xml:space="preserve"> 2012 </w:t>
      </w:r>
      <w:r>
        <w:rPr>
          <w:spacing w:val="-2"/>
        </w:rPr>
        <w:t>р.</w:t>
      </w:r>
      <w:r>
        <w:rPr>
          <w:spacing w:val="1"/>
        </w:rPr>
        <w:t xml:space="preserve"> </w:t>
      </w:r>
      <w:r>
        <w:t>№ 1329</w:t>
      </w:r>
      <w:r w:rsidR="00D61651" w:rsidRPr="00D61651">
        <w:t>.</w:t>
      </w:r>
      <w:r w:rsidR="00D61651" w:rsidRPr="00D61651">
        <w:rPr>
          <w:rFonts w:eastAsia="Arial"/>
        </w:rPr>
        <w:t xml:space="preserve"> </w:t>
      </w:r>
      <w:r w:rsidR="00D61651">
        <w:rPr>
          <w:rFonts w:eastAsia="Arial"/>
        </w:rPr>
        <w:t>U</w:t>
      </w:r>
      <w:r w:rsidR="00D61651">
        <w:rPr>
          <w:rFonts w:eastAsia="Arial"/>
          <w:lang w:val="en-US"/>
        </w:rPr>
        <w:t>RL</w:t>
      </w:r>
      <w:r w:rsidR="00D61651">
        <w:t>:</w:t>
      </w:r>
      <w:r>
        <w:rPr>
          <w:spacing w:val="43"/>
        </w:rPr>
        <w:t xml:space="preserve"> </w:t>
      </w:r>
      <w:hyperlink r:id="rId8" w:anchor="n16" w:history="1">
        <w:r>
          <w:rPr>
            <w:rStyle w:val="a3"/>
            <w:rFonts w:eastAsia="Arial"/>
            <w:color w:val="auto"/>
            <w:spacing w:val="-1"/>
            <w:u w:val="none"/>
          </w:rPr>
          <w:t>http://zakon1.rada.gov.ua/laws/show/z0075-13/paran16#n16.</w:t>
        </w:r>
      </w:hyperlink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299"/>
        </w:tabs>
      </w:pPr>
      <w:r>
        <w:t>Про</w:t>
      </w:r>
      <w:r>
        <w:rPr>
          <w:spacing w:val="7"/>
        </w:rPr>
        <w:t xml:space="preserve"> </w:t>
      </w:r>
      <w:r>
        <w:rPr>
          <w:spacing w:val="-1"/>
        </w:rPr>
        <w:t>аудиторську</w:t>
      </w:r>
      <w:r>
        <w:rPr>
          <w:spacing w:val="6"/>
        </w:rPr>
        <w:t xml:space="preserve"> </w:t>
      </w:r>
      <w:r>
        <w:rPr>
          <w:spacing w:val="-1"/>
        </w:rPr>
        <w:t>діяльність</w:t>
      </w:r>
      <w:r>
        <w:t>:</w:t>
      </w:r>
      <w:r>
        <w:rPr>
          <w:spacing w:val="7"/>
        </w:rPr>
        <w:t xml:space="preserve"> </w:t>
      </w:r>
      <w:r>
        <w:rPr>
          <w:spacing w:val="-1"/>
        </w:rPr>
        <w:t>Закон</w:t>
      </w:r>
      <w:r>
        <w:rPr>
          <w:spacing w:val="8"/>
        </w:rPr>
        <w:t xml:space="preserve"> </w:t>
      </w:r>
      <w:r>
        <w:rPr>
          <w:spacing w:val="-1"/>
        </w:rPr>
        <w:t>України</w:t>
      </w:r>
      <w:r>
        <w:rPr>
          <w:spacing w:val="7"/>
        </w:rPr>
        <w:t xml:space="preserve"> </w:t>
      </w:r>
      <w:r>
        <w:t>від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квітня</w:t>
      </w:r>
      <w:r>
        <w:rPr>
          <w:spacing w:val="7"/>
        </w:rPr>
        <w:t xml:space="preserve"> </w:t>
      </w:r>
      <w:r>
        <w:t>1993</w:t>
      </w:r>
      <w:r>
        <w:rPr>
          <w:spacing w:val="7"/>
        </w:rPr>
        <w:t xml:space="preserve"> </w:t>
      </w:r>
      <w:r>
        <w:t>р. №</w:t>
      </w:r>
      <w:r>
        <w:rPr>
          <w:spacing w:val="49"/>
        </w:rPr>
        <w:t xml:space="preserve"> </w:t>
      </w:r>
      <w:r>
        <w:rPr>
          <w:spacing w:val="-1"/>
        </w:rPr>
        <w:t>3125</w:t>
      </w:r>
      <w:r>
        <w:rPr>
          <w:rFonts w:eastAsia="Arial"/>
          <w:spacing w:val="-1"/>
        </w:rPr>
        <w:t>-</w:t>
      </w:r>
      <w:r>
        <w:rPr>
          <w:spacing w:val="-1"/>
        </w:rPr>
        <w:t>ХІІ</w:t>
      </w:r>
      <w:r w:rsidR="00D61651" w:rsidRPr="00D61651">
        <w:rPr>
          <w:spacing w:val="-1"/>
        </w:rPr>
        <w:t>.</w:t>
      </w:r>
      <w:r>
        <w:rPr>
          <w:spacing w:val="50"/>
        </w:rPr>
        <w:t xml:space="preserve"> </w:t>
      </w:r>
      <w:r w:rsidR="00D61651">
        <w:rPr>
          <w:rFonts w:eastAsia="Arial"/>
        </w:rPr>
        <w:t>U</w:t>
      </w:r>
      <w:r w:rsidR="00D61651">
        <w:rPr>
          <w:rFonts w:eastAsia="Arial"/>
          <w:lang w:val="en-US"/>
        </w:rPr>
        <w:t>RL</w:t>
      </w:r>
      <w:r w:rsidR="00D61651">
        <w:t>:</w:t>
      </w:r>
      <w:r>
        <w:rPr>
          <w:spacing w:val="51"/>
        </w:rPr>
        <w:t xml:space="preserve"> </w:t>
      </w:r>
      <w:hyperlink r:id="rId9" w:history="1">
        <w:r>
          <w:rPr>
            <w:rStyle w:val="a3"/>
            <w:rFonts w:eastAsia="Arial"/>
            <w:color w:val="auto"/>
            <w:spacing w:val="-1"/>
            <w:u w:val="none"/>
          </w:rPr>
          <w:t>http://zakon4.rada.</w:t>
        </w:r>
      </w:hyperlink>
      <w:r>
        <w:rPr>
          <w:rFonts w:eastAsia="Arial"/>
          <w:spacing w:val="47"/>
        </w:rPr>
        <w:t xml:space="preserve"> </w:t>
      </w:r>
      <w:proofErr w:type="spellStart"/>
      <w:r>
        <w:rPr>
          <w:rFonts w:eastAsia="Arial"/>
          <w:spacing w:val="-1"/>
        </w:rPr>
        <w:t>gov.ua</w:t>
      </w:r>
      <w:proofErr w:type="spellEnd"/>
      <w:r>
        <w:rPr>
          <w:rFonts w:eastAsia="Arial"/>
          <w:spacing w:val="-1"/>
        </w:rPr>
        <w:t>/</w:t>
      </w:r>
      <w:proofErr w:type="spellStart"/>
      <w:r>
        <w:rPr>
          <w:rFonts w:eastAsia="Arial"/>
          <w:spacing w:val="-1"/>
        </w:rPr>
        <w:t>laws</w:t>
      </w:r>
      <w:proofErr w:type="spellEnd"/>
      <w:r>
        <w:rPr>
          <w:rFonts w:eastAsia="Arial"/>
          <w:spacing w:val="-1"/>
        </w:rPr>
        <w:t>/</w:t>
      </w:r>
      <w:proofErr w:type="spellStart"/>
      <w:r>
        <w:rPr>
          <w:rFonts w:eastAsia="Arial"/>
          <w:spacing w:val="-1"/>
        </w:rPr>
        <w:t>show</w:t>
      </w:r>
      <w:proofErr w:type="spellEnd"/>
      <w:r>
        <w:rPr>
          <w:rFonts w:eastAsia="Arial"/>
          <w:spacing w:val="-1"/>
        </w:rPr>
        <w:t>/3125-12.</w:t>
      </w:r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213"/>
        </w:tabs>
      </w:pPr>
      <w:r>
        <w:t xml:space="preserve">Про </w:t>
      </w:r>
      <w:r>
        <w:rPr>
          <w:spacing w:val="-1"/>
        </w:rPr>
        <w:t>бухгалтерський</w:t>
      </w:r>
      <w:r>
        <w:t xml:space="preserve"> облік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фінансову</w:t>
      </w:r>
      <w:r>
        <w:rPr>
          <w:spacing w:val="-3"/>
        </w:rPr>
        <w:t xml:space="preserve"> </w:t>
      </w:r>
      <w:r>
        <w:rPr>
          <w:spacing w:val="-1"/>
        </w:rPr>
        <w:t>звітність</w:t>
      </w:r>
      <w:r>
        <w:rPr>
          <w:spacing w:val="1"/>
        </w:rPr>
        <w:t xml:space="preserve"> </w:t>
      </w:r>
      <w:r>
        <w:t xml:space="preserve">в </w:t>
      </w:r>
      <w:r>
        <w:rPr>
          <w:spacing w:val="-1"/>
        </w:rPr>
        <w:t>Україні</w:t>
      </w:r>
      <w:r>
        <w:rPr>
          <w:rFonts w:eastAsia="Arial"/>
        </w:rPr>
        <w:t>:</w:t>
      </w:r>
      <w:r>
        <w:rPr>
          <w:rFonts w:eastAsia="Arial"/>
          <w:spacing w:val="2"/>
        </w:rPr>
        <w:t xml:space="preserve"> </w:t>
      </w:r>
      <w:r>
        <w:t>Закон</w:t>
      </w:r>
      <w:r>
        <w:rPr>
          <w:spacing w:val="33"/>
        </w:rPr>
        <w:t xml:space="preserve"> </w:t>
      </w:r>
      <w:r>
        <w:rPr>
          <w:spacing w:val="-1"/>
        </w:rPr>
        <w:t>України</w:t>
      </w:r>
      <w:r>
        <w:rPr>
          <w:spacing w:val="19"/>
        </w:rPr>
        <w:t xml:space="preserve"> </w:t>
      </w:r>
      <w:r>
        <w:t>від</w:t>
      </w:r>
      <w:r>
        <w:rPr>
          <w:spacing w:val="19"/>
        </w:rPr>
        <w:t xml:space="preserve"> </w:t>
      </w:r>
      <w:r>
        <w:t>16</w:t>
      </w:r>
      <w:r>
        <w:rPr>
          <w:spacing w:val="20"/>
        </w:rPr>
        <w:t xml:space="preserve"> </w:t>
      </w:r>
      <w:r>
        <w:rPr>
          <w:spacing w:val="-1"/>
        </w:rPr>
        <w:t>липня</w:t>
      </w:r>
      <w:r>
        <w:rPr>
          <w:spacing w:val="19"/>
        </w:rPr>
        <w:t xml:space="preserve"> </w:t>
      </w:r>
      <w:r>
        <w:t>1999</w:t>
      </w:r>
      <w:r>
        <w:rPr>
          <w:spacing w:val="19"/>
        </w:rPr>
        <w:t xml:space="preserve"> </w:t>
      </w:r>
      <w:r>
        <w:rPr>
          <w:spacing w:val="-2"/>
        </w:rPr>
        <w:t>р.</w:t>
      </w:r>
      <w:r>
        <w:rPr>
          <w:spacing w:val="21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1"/>
        </w:rPr>
        <w:t>996</w:t>
      </w:r>
      <w:r>
        <w:rPr>
          <w:rFonts w:eastAsia="Arial"/>
          <w:spacing w:val="-1"/>
        </w:rPr>
        <w:t>-</w:t>
      </w:r>
      <w:r>
        <w:rPr>
          <w:spacing w:val="-1"/>
        </w:rPr>
        <w:t>XIV.</w:t>
      </w:r>
      <w:r>
        <w:rPr>
          <w:spacing w:val="21"/>
        </w:rPr>
        <w:t xml:space="preserve"> </w:t>
      </w:r>
      <w:r w:rsidR="00D61651">
        <w:rPr>
          <w:rFonts w:eastAsia="Arial"/>
        </w:rPr>
        <w:t>U</w:t>
      </w:r>
      <w:r w:rsidR="00D61651">
        <w:rPr>
          <w:rFonts w:eastAsia="Arial"/>
          <w:lang w:val="en-US"/>
        </w:rPr>
        <w:t>RL</w:t>
      </w:r>
      <w:r w:rsidR="00D61651">
        <w:t>:</w:t>
      </w:r>
      <w:r>
        <w:rPr>
          <w:spacing w:val="1"/>
        </w:rPr>
        <w:t xml:space="preserve"> </w:t>
      </w:r>
      <w:hyperlink r:id="rId10" w:history="1">
        <w:r>
          <w:rPr>
            <w:rStyle w:val="a3"/>
            <w:color w:val="auto"/>
            <w:spacing w:val="-1"/>
            <w:u w:val="none"/>
          </w:rPr>
          <w:t>http://zakon1.rada.gov.ua/laws/show/996</w:t>
        </w:r>
        <w:r>
          <w:rPr>
            <w:rStyle w:val="a3"/>
            <w:rFonts w:eastAsia="Arial"/>
            <w:color w:val="auto"/>
            <w:spacing w:val="-1"/>
            <w:u w:val="none"/>
          </w:rPr>
          <w:t>-14/.</w:t>
        </w:r>
      </w:hyperlink>
    </w:p>
    <w:p w:rsidR="006301B1" w:rsidRP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268"/>
        </w:tabs>
      </w:pPr>
      <w:r>
        <w:t>Про</w:t>
      </w:r>
      <w:r>
        <w:rPr>
          <w:spacing w:val="52"/>
        </w:rPr>
        <w:t xml:space="preserve"> </w:t>
      </w:r>
      <w:r>
        <w:rPr>
          <w:spacing w:val="-1"/>
        </w:rPr>
        <w:t>заставу</w:t>
      </w:r>
      <w:r>
        <w:rPr>
          <w:rFonts w:eastAsia="Arial"/>
        </w:rPr>
        <w:t>:</w:t>
      </w:r>
      <w:r>
        <w:rPr>
          <w:rFonts w:eastAsia="Arial"/>
          <w:spacing w:val="53"/>
        </w:rPr>
        <w:t xml:space="preserve"> </w:t>
      </w:r>
      <w:r>
        <w:t>Закон</w:t>
      </w:r>
      <w:r>
        <w:rPr>
          <w:spacing w:val="55"/>
        </w:rPr>
        <w:t xml:space="preserve"> </w:t>
      </w:r>
      <w:r>
        <w:rPr>
          <w:spacing w:val="-1"/>
        </w:rPr>
        <w:t>України</w:t>
      </w:r>
      <w:r>
        <w:rPr>
          <w:spacing w:val="55"/>
        </w:rPr>
        <w:t xml:space="preserve"> </w:t>
      </w:r>
      <w:r>
        <w:t>від</w:t>
      </w:r>
      <w:r>
        <w:rPr>
          <w:spacing w:val="54"/>
        </w:rPr>
        <w:t xml:space="preserve"> </w:t>
      </w:r>
      <w:r>
        <w:t>2</w:t>
      </w:r>
      <w:r>
        <w:rPr>
          <w:spacing w:val="55"/>
        </w:rPr>
        <w:t xml:space="preserve"> </w:t>
      </w:r>
      <w:r>
        <w:rPr>
          <w:spacing w:val="-1"/>
        </w:rPr>
        <w:t>жовтня</w:t>
      </w:r>
      <w:r>
        <w:rPr>
          <w:spacing w:val="52"/>
        </w:rPr>
        <w:t xml:space="preserve"> </w:t>
      </w:r>
      <w:r>
        <w:t>1992</w:t>
      </w:r>
      <w:r>
        <w:rPr>
          <w:spacing w:val="56"/>
        </w:rPr>
        <w:t xml:space="preserve"> </w:t>
      </w:r>
      <w:r>
        <w:rPr>
          <w:spacing w:val="-2"/>
        </w:rPr>
        <w:t>р.</w:t>
      </w:r>
      <w:r>
        <w:rPr>
          <w:spacing w:val="57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rPr>
          <w:spacing w:val="-1"/>
        </w:rPr>
        <w:t>2654</w:t>
      </w:r>
      <w:r>
        <w:rPr>
          <w:rFonts w:eastAsia="Arial"/>
          <w:spacing w:val="-1"/>
        </w:rPr>
        <w:t>-XII</w:t>
      </w:r>
      <w:r>
        <w:rPr>
          <w:rFonts w:eastAsia="Arial"/>
          <w:spacing w:val="25"/>
        </w:rPr>
        <w:t xml:space="preserve"> </w:t>
      </w:r>
      <w:r w:rsidR="00D61651">
        <w:rPr>
          <w:rFonts w:eastAsia="Arial"/>
        </w:rPr>
        <w:t>U</w:t>
      </w:r>
      <w:r w:rsidR="00D61651">
        <w:rPr>
          <w:rFonts w:eastAsia="Arial"/>
          <w:lang w:val="en-US"/>
        </w:rPr>
        <w:t>RL</w:t>
      </w:r>
      <w:r w:rsidR="00D61651">
        <w:t>:</w:t>
      </w:r>
      <w:r>
        <w:rPr>
          <w:spacing w:val="74"/>
        </w:rPr>
        <w:t xml:space="preserve"> </w:t>
      </w:r>
      <w:hyperlink r:id="rId11" w:history="1">
        <w:r w:rsidRPr="006301B1">
          <w:rPr>
            <w:rStyle w:val="a3"/>
            <w:rFonts w:eastAsia="Arial"/>
            <w:color w:val="auto"/>
            <w:spacing w:val="-1"/>
          </w:rPr>
          <w:t>http://zakon1.rada.gov.ua/laws</w:t>
        </w:r>
        <w:r w:rsidRPr="006301B1">
          <w:rPr>
            <w:rStyle w:val="a3"/>
            <w:color w:val="auto"/>
            <w:spacing w:val="-1"/>
          </w:rPr>
          <w:t>/show/2654-12</w:t>
        </w:r>
      </w:hyperlink>
      <w:r w:rsidRPr="006301B1">
        <w:rPr>
          <w:spacing w:val="-1"/>
        </w:rPr>
        <w:t>.</w:t>
      </w:r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150"/>
        </w:tabs>
      </w:pPr>
      <w:r>
        <w:rPr>
          <w:spacing w:val="-1"/>
        </w:rPr>
        <w:t>Митний</w:t>
      </w:r>
      <w:r>
        <w:rPr>
          <w:spacing w:val="14"/>
        </w:rPr>
        <w:t xml:space="preserve"> </w:t>
      </w:r>
      <w:r>
        <w:rPr>
          <w:spacing w:val="-1"/>
        </w:rPr>
        <w:t>кодекс</w:t>
      </w:r>
      <w:r>
        <w:rPr>
          <w:spacing w:val="13"/>
        </w:rPr>
        <w:t xml:space="preserve"> </w:t>
      </w:r>
      <w:r>
        <w:rPr>
          <w:spacing w:val="-1"/>
        </w:rPr>
        <w:t>України</w:t>
      </w:r>
      <w:r>
        <w:rPr>
          <w:spacing w:val="14"/>
        </w:rPr>
        <w:t xml:space="preserve"> </w:t>
      </w:r>
      <w:r>
        <w:t>від</w:t>
      </w:r>
      <w:r>
        <w:rPr>
          <w:spacing w:val="14"/>
        </w:rPr>
        <w:t xml:space="preserve"> </w:t>
      </w:r>
      <w:r>
        <w:t>13</w:t>
      </w:r>
      <w:r>
        <w:rPr>
          <w:spacing w:val="15"/>
        </w:rPr>
        <w:t xml:space="preserve"> </w:t>
      </w:r>
      <w:r>
        <w:t>березня</w:t>
      </w:r>
      <w:r>
        <w:rPr>
          <w:spacing w:val="14"/>
        </w:rPr>
        <w:t xml:space="preserve"> </w:t>
      </w:r>
      <w:r>
        <w:t>2012</w:t>
      </w:r>
      <w:r>
        <w:rPr>
          <w:spacing w:val="15"/>
        </w:rPr>
        <w:t xml:space="preserve"> </w:t>
      </w:r>
      <w:r>
        <w:rPr>
          <w:spacing w:val="-2"/>
        </w:rPr>
        <w:t>р.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4495</w:t>
      </w:r>
      <w:r>
        <w:rPr>
          <w:rFonts w:eastAsia="Arial"/>
        </w:rPr>
        <w:t>-VI</w:t>
      </w:r>
      <w:r>
        <w:rPr>
          <w:rFonts w:eastAsia="Arial"/>
          <w:spacing w:val="16"/>
        </w:rPr>
        <w:t xml:space="preserve"> </w:t>
      </w:r>
      <w:r w:rsidR="00D61651">
        <w:rPr>
          <w:rFonts w:eastAsia="Arial"/>
        </w:rPr>
        <w:t>U</w:t>
      </w:r>
      <w:r w:rsidR="00D61651">
        <w:rPr>
          <w:rFonts w:eastAsia="Arial"/>
          <w:lang w:val="en-US"/>
        </w:rPr>
        <w:t>RL</w:t>
      </w:r>
      <w:r w:rsidR="00D61651">
        <w:t>:</w:t>
      </w:r>
      <w:r>
        <w:rPr>
          <w:spacing w:val="13"/>
        </w:rPr>
        <w:t xml:space="preserve"> </w:t>
      </w:r>
      <w:hyperlink r:id="rId12" w:history="1">
        <w:r>
          <w:rPr>
            <w:rStyle w:val="a3"/>
            <w:rFonts w:eastAsia="Arial"/>
            <w:color w:val="auto"/>
            <w:spacing w:val="-1"/>
            <w:u w:val="none"/>
          </w:rPr>
          <w:t>http://zakon4.rada.gov.ua/laws/show</w:t>
        </w:r>
      </w:hyperlink>
      <w:r>
        <w:rPr>
          <w:spacing w:val="-1"/>
        </w:rPr>
        <w:t>/4495-17/page.</w:t>
      </w:r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153"/>
        </w:tabs>
      </w:pPr>
      <w:r>
        <w:rPr>
          <w:spacing w:val="-1"/>
        </w:rPr>
        <w:t>Земельний</w:t>
      </w:r>
      <w:r>
        <w:rPr>
          <w:spacing w:val="17"/>
        </w:rPr>
        <w:t xml:space="preserve"> </w:t>
      </w:r>
      <w:r>
        <w:rPr>
          <w:spacing w:val="-1"/>
        </w:rPr>
        <w:t>кодекс</w:t>
      </w:r>
      <w:r>
        <w:rPr>
          <w:spacing w:val="18"/>
        </w:rPr>
        <w:t xml:space="preserve"> </w:t>
      </w:r>
      <w:r>
        <w:rPr>
          <w:spacing w:val="-1"/>
        </w:rPr>
        <w:t>України.</w:t>
      </w:r>
      <w:r>
        <w:rPr>
          <w:spacing w:val="18"/>
        </w:rPr>
        <w:t xml:space="preserve"> </w:t>
      </w:r>
      <w:r>
        <w:rPr>
          <w:spacing w:val="-1"/>
        </w:rPr>
        <w:t>Закон</w:t>
      </w:r>
      <w:r>
        <w:rPr>
          <w:spacing w:val="16"/>
        </w:rPr>
        <w:t xml:space="preserve"> </w:t>
      </w:r>
      <w:r>
        <w:t>від</w:t>
      </w:r>
      <w:r>
        <w:rPr>
          <w:spacing w:val="17"/>
        </w:rPr>
        <w:t xml:space="preserve"> </w:t>
      </w:r>
      <w:r>
        <w:t>25</w:t>
      </w:r>
      <w:r>
        <w:rPr>
          <w:spacing w:val="17"/>
        </w:rPr>
        <w:t xml:space="preserve"> </w:t>
      </w:r>
      <w:r>
        <w:rPr>
          <w:spacing w:val="-1"/>
        </w:rPr>
        <w:t>жовтня</w:t>
      </w:r>
      <w:r>
        <w:rPr>
          <w:spacing w:val="16"/>
        </w:rPr>
        <w:t xml:space="preserve"> </w:t>
      </w:r>
      <w:r>
        <w:t>2001</w:t>
      </w:r>
      <w:r>
        <w:rPr>
          <w:spacing w:val="17"/>
        </w:rPr>
        <w:t xml:space="preserve"> </w:t>
      </w:r>
      <w:r>
        <w:t>р.</w:t>
      </w:r>
      <w:r>
        <w:rPr>
          <w:spacing w:val="18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rPr>
          <w:spacing w:val="1"/>
        </w:rPr>
        <w:t>2768</w:t>
      </w:r>
      <w:r>
        <w:rPr>
          <w:rFonts w:eastAsia="Arial"/>
          <w:spacing w:val="1"/>
        </w:rPr>
        <w:t>-</w:t>
      </w:r>
      <w:r>
        <w:rPr>
          <w:rFonts w:eastAsia="Arial"/>
          <w:spacing w:val="33"/>
        </w:rPr>
        <w:t xml:space="preserve"> </w:t>
      </w:r>
      <w:r>
        <w:rPr>
          <w:spacing w:val="-1"/>
        </w:rPr>
        <w:t>ІІІ.</w:t>
      </w:r>
      <w:r>
        <w:rPr>
          <w:spacing w:val="5"/>
        </w:rPr>
        <w:t xml:space="preserve"> </w:t>
      </w:r>
      <w:r w:rsidR="00D61651">
        <w:rPr>
          <w:rFonts w:eastAsia="Arial"/>
        </w:rPr>
        <w:t>U</w:t>
      </w:r>
      <w:r w:rsidR="00D61651">
        <w:rPr>
          <w:rFonts w:eastAsia="Arial"/>
          <w:lang w:val="en-US"/>
        </w:rPr>
        <w:t>RL</w:t>
      </w:r>
      <w:r w:rsidR="00D61651">
        <w:t>:</w:t>
      </w:r>
      <w:r>
        <w:rPr>
          <w:spacing w:val="8"/>
        </w:rPr>
        <w:t xml:space="preserve"> </w:t>
      </w:r>
      <w:hyperlink r:id="rId13" w:history="1">
        <w:r>
          <w:rPr>
            <w:rStyle w:val="a3"/>
            <w:rFonts w:eastAsia="Arial"/>
            <w:color w:val="auto"/>
            <w:spacing w:val="-1"/>
            <w:u w:val="none"/>
          </w:rPr>
          <w:t>http://zakon4.rada.gov.ua/laws</w:t>
        </w:r>
      </w:hyperlink>
      <w:r>
        <w:rPr>
          <w:spacing w:val="-1"/>
        </w:rPr>
        <w:t>/show/2768-14.</w:t>
      </w:r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373"/>
        </w:tabs>
        <w:rPr>
          <w:spacing w:val="-1"/>
        </w:rPr>
      </w:pPr>
      <w:r>
        <w:rPr>
          <w:spacing w:val="-1"/>
        </w:rPr>
        <w:t>Цивільний</w:t>
      </w:r>
      <w:r>
        <w:rPr>
          <w:spacing w:val="5"/>
        </w:rPr>
        <w:t xml:space="preserve"> </w:t>
      </w:r>
      <w:r>
        <w:rPr>
          <w:spacing w:val="-1"/>
        </w:rPr>
        <w:t>Кодекс</w:t>
      </w:r>
      <w:r>
        <w:rPr>
          <w:spacing w:val="8"/>
        </w:rPr>
        <w:t xml:space="preserve"> </w:t>
      </w:r>
      <w:r>
        <w:rPr>
          <w:spacing w:val="-1"/>
        </w:rPr>
        <w:t>України</w:t>
      </w:r>
      <w:r>
        <w:rPr>
          <w:spacing w:val="6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16</w:t>
      </w:r>
      <w:r>
        <w:rPr>
          <w:spacing w:val="6"/>
        </w:rPr>
        <w:t xml:space="preserve"> </w:t>
      </w:r>
      <w:r>
        <w:rPr>
          <w:spacing w:val="-1"/>
        </w:rPr>
        <w:t>січня</w:t>
      </w:r>
      <w:r>
        <w:rPr>
          <w:spacing w:val="6"/>
        </w:rPr>
        <w:t xml:space="preserve"> </w:t>
      </w:r>
      <w:r>
        <w:rPr>
          <w:spacing w:val="-1"/>
        </w:rPr>
        <w:t>2003</w:t>
      </w:r>
      <w:r>
        <w:rPr>
          <w:spacing w:val="7"/>
        </w:rPr>
        <w:t xml:space="preserve"> </w:t>
      </w:r>
      <w:r>
        <w:rPr>
          <w:spacing w:val="-1"/>
        </w:rPr>
        <w:t>р.</w:t>
      </w:r>
      <w:r>
        <w:rPr>
          <w:spacing w:val="2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435</w:t>
      </w:r>
      <w:r>
        <w:rPr>
          <w:rFonts w:eastAsia="Arial"/>
        </w:rPr>
        <w:t>-IV</w:t>
      </w:r>
      <w:r w:rsidR="00854499" w:rsidRPr="00854499">
        <w:rPr>
          <w:rFonts w:eastAsia="Arial"/>
        </w:rPr>
        <w:t xml:space="preserve">. </w:t>
      </w:r>
      <w:r w:rsidR="00854499">
        <w:rPr>
          <w:rFonts w:eastAsia="Arial"/>
        </w:rPr>
        <w:t>U</w:t>
      </w:r>
      <w:r w:rsidR="00854499">
        <w:rPr>
          <w:rFonts w:eastAsia="Arial"/>
          <w:lang w:val="en-US"/>
        </w:rPr>
        <w:t>RL</w:t>
      </w:r>
      <w:r w:rsidR="00854499">
        <w:t>:</w:t>
      </w:r>
      <w:r>
        <w:rPr>
          <w:spacing w:val="74"/>
        </w:rPr>
        <w:t xml:space="preserve"> </w:t>
      </w:r>
      <w:hyperlink r:id="rId14" w:history="1">
        <w:r>
          <w:rPr>
            <w:rStyle w:val="a3"/>
            <w:rFonts w:eastAsia="Arial"/>
            <w:color w:val="auto"/>
            <w:spacing w:val="-1"/>
            <w:u w:val="none"/>
          </w:rPr>
          <w:t>http://zakon1.rada.gov.ua/laws</w:t>
        </w:r>
      </w:hyperlink>
      <w:r>
        <w:rPr>
          <w:spacing w:val="-1"/>
        </w:rPr>
        <w:t>/show/435-15/.</w:t>
      </w:r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290"/>
        </w:tabs>
      </w:pPr>
      <w:r>
        <w:t>Водний</w:t>
      </w:r>
      <w:r>
        <w:rPr>
          <w:spacing w:val="31"/>
        </w:rPr>
        <w:t xml:space="preserve"> </w:t>
      </w:r>
      <w:r>
        <w:rPr>
          <w:spacing w:val="-1"/>
        </w:rPr>
        <w:t>кодекс</w:t>
      </w:r>
      <w:r>
        <w:rPr>
          <w:spacing w:val="34"/>
        </w:rPr>
        <w:t xml:space="preserve"> </w:t>
      </w:r>
      <w:r>
        <w:rPr>
          <w:spacing w:val="-1"/>
        </w:rPr>
        <w:t>України</w:t>
      </w:r>
      <w:r>
        <w:rPr>
          <w:spacing w:val="32"/>
        </w:rPr>
        <w:t xml:space="preserve"> </w:t>
      </w:r>
      <w:r>
        <w:t>від</w:t>
      </w:r>
      <w:r>
        <w:rPr>
          <w:spacing w:val="33"/>
        </w:rPr>
        <w:t xml:space="preserve"> </w:t>
      </w:r>
      <w:r>
        <w:t>6</w:t>
      </w:r>
      <w:r>
        <w:rPr>
          <w:spacing w:val="31"/>
        </w:rPr>
        <w:t xml:space="preserve"> </w:t>
      </w:r>
      <w:r>
        <w:t>червня</w:t>
      </w:r>
      <w:r>
        <w:rPr>
          <w:spacing w:val="33"/>
        </w:rPr>
        <w:t xml:space="preserve"> </w:t>
      </w:r>
      <w:r>
        <w:t>1995</w:t>
      </w:r>
      <w:r>
        <w:rPr>
          <w:spacing w:val="36"/>
        </w:rPr>
        <w:t xml:space="preserve"> </w:t>
      </w:r>
      <w:r>
        <w:rPr>
          <w:spacing w:val="-2"/>
        </w:rPr>
        <w:t>р.</w:t>
      </w:r>
      <w:r>
        <w:rPr>
          <w:spacing w:val="32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rPr>
          <w:rFonts w:eastAsia="Arial"/>
          <w:spacing w:val="-1"/>
        </w:rPr>
        <w:t>213/95-</w:t>
      </w:r>
      <w:r>
        <w:rPr>
          <w:spacing w:val="-1"/>
        </w:rPr>
        <w:t>ВР</w:t>
      </w:r>
      <w:r w:rsidR="00854499" w:rsidRPr="00854499">
        <w:rPr>
          <w:spacing w:val="-1"/>
          <w:lang w:val="ru-RU"/>
        </w:rPr>
        <w:t>.</w:t>
      </w:r>
      <w:r>
        <w:rPr>
          <w:spacing w:val="21"/>
        </w:rPr>
        <w:t xml:space="preserve"> </w:t>
      </w:r>
      <w:r w:rsidR="00854499">
        <w:rPr>
          <w:rFonts w:eastAsia="Arial"/>
        </w:rPr>
        <w:t>U</w:t>
      </w:r>
      <w:r w:rsidR="00854499">
        <w:rPr>
          <w:rFonts w:eastAsia="Arial"/>
          <w:lang w:val="en-US"/>
        </w:rPr>
        <w:t>RL</w:t>
      </w:r>
      <w:r w:rsidR="00854499">
        <w:t>:</w:t>
      </w:r>
      <w:r>
        <w:rPr>
          <w:spacing w:val="74"/>
        </w:rPr>
        <w:t xml:space="preserve"> </w:t>
      </w:r>
      <w:hyperlink r:id="rId15" w:history="1">
        <w:r>
          <w:rPr>
            <w:rStyle w:val="a3"/>
            <w:rFonts w:eastAsia="Arial"/>
            <w:color w:val="auto"/>
            <w:spacing w:val="-1"/>
            <w:u w:val="none"/>
          </w:rPr>
          <w:t>http://zakon4.rada.gov.ua/laws</w:t>
        </w:r>
      </w:hyperlink>
      <w:r>
        <w:rPr>
          <w:spacing w:val="-1"/>
        </w:rPr>
        <w:t>/show/213/95-%D0%B2%D1%80.</w:t>
      </w:r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321"/>
        </w:tabs>
      </w:pPr>
      <w:r>
        <w:rPr>
          <w:spacing w:val="-1"/>
        </w:rPr>
        <w:t>Лісовий</w:t>
      </w:r>
      <w:r>
        <w:rPr>
          <w:spacing w:val="29"/>
        </w:rPr>
        <w:t xml:space="preserve"> </w:t>
      </w:r>
      <w:r>
        <w:rPr>
          <w:spacing w:val="-1"/>
        </w:rPr>
        <w:t>кодекс</w:t>
      </w:r>
      <w:r>
        <w:rPr>
          <w:spacing w:val="30"/>
        </w:rPr>
        <w:t xml:space="preserve"> </w:t>
      </w:r>
      <w:r>
        <w:rPr>
          <w:spacing w:val="-1"/>
        </w:rPr>
        <w:t>України</w:t>
      </w:r>
      <w:r>
        <w:rPr>
          <w:spacing w:val="30"/>
        </w:rPr>
        <w:t xml:space="preserve"> </w:t>
      </w:r>
      <w:r>
        <w:t>від</w:t>
      </w:r>
      <w:r>
        <w:rPr>
          <w:spacing w:val="29"/>
        </w:rPr>
        <w:t xml:space="preserve"> </w:t>
      </w:r>
      <w:r>
        <w:t>21</w:t>
      </w:r>
      <w:r>
        <w:rPr>
          <w:spacing w:val="29"/>
        </w:rPr>
        <w:t xml:space="preserve"> </w:t>
      </w:r>
      <w:r>
        <w:rPr>
          <w:spacing w:val="-1"/>
        </w:rPr>
        <w:t>січня</w:t>
      </w:r>
      <w:r>
        <w:rPr>
          <w:spacing w:val="28"/>
        </w:rPr>
        <w:t xml:space="preserve"> </w:t>
      </w:r>
      <w:r>
        <w:t>1994</w:t>
      </w:r>
      <w:r>
        <w:rPr>
          <w:spacing w:val="29"/>
        </w:rPr>
        <w:t xml:space="preserve"> </w:t>
      </w:r>
      <w:r>
        <w:t>р.</w:t>
      </w:r>
      <w:r>
        <w:rPr>
          <w:spacing w:val="28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rPr>
          <w:rFonts w:eastAsia="Arial"/>
          <w:spacing w:val="-1"/>
        </w:rPr>
        <w:t>3852-XII</w:t>
      </w:r>
      <w:r w:rsidR="00854499" w:rsidRPr="00854499">
        <w:rPr>
          <w:rFonts w:eastAsia="Arial"/>
          <w:spacing w:val="-1"/>
        </w:rPr>
        <w:t>.</w:t>
      </w:r>
      <w:r>
        <w:rPr>
          <w:rFonts w:eastAsia="Arial"/>
          <w:spacing w:val="31"/>
        </w:rPr>
        <w:t xml:space="preserve"> </w:t>
      </w:r>
      <w:r w:rsidR="00854499">
        <w:rPr>
          <w:rFonts w:eastAsia="Arial"/>
        </w:rPr>
        <w:t>U</w:t>
      </w:r>
      <w:r w:rsidR="00854499">
        <w:rPr>
          <w:rFonts w:eastAsia="Arial"/>
          <w:lang w:val="en-US"/>
        </w:rPr>
        <w:t>RL</w:t>
      </w:r>
      <w:r w:rsidR="00854499">
        <w:t>:</w:t>
      </w:r>
      <w:r>
        <w:rPr>
          <w:spacing w:val="13"/>
        </w:rPr>
        <w:t xml:space="preserve"> </w:t>
      </w:r>
      <w:hyperlink r:id="rId16" w:history="1">
        <w:r>
          <w:rPr>
            <w:rStyle w:val="a3"/>
            <w:rFonts w:eastAsia="Arial"/>
            <w:color w:val="auto"/>
            <w:spacing w:val="-1"/>
            <w:u w:val="none"/>
          </w:rPr>
          <w:t>http://zakon4.rada.gov.ua/laws/show</w:t>
        </w:r>
      </w:hyperlink>
      <w:r>
        <w:rPr>
          <w:spacing w:val="-1"/>
        </w:rPr>
        <w:t>/3852-</w:t>
      </w:r>
      <w:r>
        <w:rPr>
          <w:spacing w:val="-1"/>
        </w:rPr>
        <w:lastRenderedPageBreak/>
        <w:t>12?test=kkMMfBEvM6xU01CgZi0TqpGSHI4Xcs80msh8Ie6.</w:t>
      </w:r>
    </w:p>
    <w:p w:rsidR="006301B1" w:rsidRDefault="006301B1" w:rsidP="006301B1">
      <w:pPr>
        <w:pStyle w:val="a4"/>
        <w:widowControl w:val="0"/>
        <w:numPr>
          <w:ilvl w:val="0"/>
          <w:numId w:val="2"/>
        </w:numPr>
        <w:tabs>
          <w:tab w:val="left" w:pos="1532"/>
        </w:tabs>
      </w:pPr>
      <w:r>
        <w:rPr>
          <w:spacing w:val="-1"/>
        </w:rPr>
        <w:t>Методичні</w:t>
      </w:r>
      <w:r>
        <w:rPr>
          <w:spacing w:val="7"/>
        </w:rPr>
        <w:t xml:space="preserve"> </w:t>
      </w:r>
      <w:r>
        <w:rPr>
          <w:spacing w:val="-1"/>
        </w:rPr>
        <w:t>рекомендації</w:t>
      </w:r>
      <w:r>
        <w:rPr>
          <w:spacing w:val="5"/>
        </w:rPr>
        <w:t xml:space="preserve"> </w:t>
      </w:r>
      <w:r>
        <w:rPr>
          <w:spacing w:val="-1"/>
        </w:rPr>
        <w:t>щодо</w:t>
      </w:r>
      <w:r>
        <w:rPr>
          <w:spacing w:val="7"/>
        </w:rPr>
        <w:t xml:space="preserve"> </w:t>
      </w:r>
      <w:r>
        <w:rPr>
          <w:spacing w:val="-1"/>
        </w:rPr>
        <w:t>встановлення</w:t>
      </w:r>
      <w:r>
        <w:rPr>
          <w:spacing w:val="6"/>
        </w:rPr>
        <w:t xml:space="preserve"> </w:t>
      </w:r>
      <w:r>
        <w:rPr>
          <w:spacing w:val="-1"/>
        </w:rPr>
        <w:t>загрози</w:t>
      </w:r>
      <w:r>
        <w:rPr>
          <w:spacing w:val="6"/>
        </w:rPr>
        <w:t xml:space="preserve"> </w:t>
      </w:r>
      <w:r>
        <w:t>виник</w:t>
      </w:r>
      <w:r>
        <w:rPr>
          <w:spacing w:val="-1"/>
        </w:rPr>
        <w:t>нення,</w:t>
      </w:r>
      <w:r>
        <w:rPr>
          <w:spacing w:val="35"/>
        </w:rPr>
        <w:t xml:space="preserve"> </w:t>
      </w:r>
      <w:r>
        <w:rPr>
          <w:spacing w:val="-1"/>
        </w:rPr>
        <w:t>накопичення</w:t>
      </w:r>
      <w:r>
        <w:rPr>
          <w:spacing w:val="35"/>
        </w:rPr>
        <w:t xml:space="preserve"> </w:t>
      </w:r>
      <w:r>
        <w:t>або</w:t>
      </w:r>
      <w:r>
        <w:rPr>
          <w:spacing w:val="34"/>
        </w:rPr>
        <w:t xml:space="preserve"> </w:t>
      </w:r>
      <w:r>
        <w:rPr>
          <w:spacing w:val="-1"/>
        </w:rPr>
        <w:t>непогашення</w:t>
      </w:r>
      <w:r>
        <w:rPr>
          <w:spacing w:val="35"/>
        </w:rPr>
        <w:t xml:space="preserve"> </w:t>
      </w:r>
      <w:r>
        <w:rPr>
          <w:spacing w:val="-1"/>
        </w:rPr>
        <w:t>податкового</w:t>
      </w:r>
      <w:r>
        <w:rPr>
          <w:spacing w:val="35"/>
        </w:rPr>
        <w:t xml:space="preserve"> </w:t>
      </w:r>
      <w:r>
        <w:rPr>
          <w:spacing w:val="-1"/>
        </w:rPr>
        <w:t>боргу</w:t>
      </w:r>
      <w:r>
        <w:rPr>
          <w:spacing w:val="33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rPr>
          <w:spacing w:val="-1"/>
        </w:rPr>
        <w:t>проведення</w:t>
      </w:r>
      <w:r>
        <w:rPr>
          <w:spacing w:val="31"/>
        </w:rPr>
        <w:t xml:space="preserve"> </w:t>
      </w:r>
      <w:r>
        <w:t>аналізу</w:t>
      </w:r>
      <w:r>
        <w:rPr>
          <w:spacing w:val="29"/>
        </w:rPr>
        <w:t xml:space="preserve"> </w:t>
      </w:r>
      <w:r>
        <w:rPr>
          <w:spacing w:val="-1"/>
        </w:rPr>
        <w:t>фінансового</w:t>
      </w:r>
      <w:r>
        <w:rPr>
          <w:spacing w:val="32"/>
        </w:rPr>
        <w:t xml:space="preserve"> </w:t>
      </w:r>
      <w:r>
        <w:rPr>
          <w:spacing w:val="-1"/>
        </w:rPr>
        <w:t>стану</w:t>
      </w:r>
      <w:r>
        <w:rPr>
          <w:spacing w:val="28"/>
        </w:rPr>
        <w:t xml:space="preserve"> </w:t>
      </w:r>
      <w:r>
        <w:rPr>
          <w:spacing w:val="-1"/>
        </w:rPr>
        <w:t>підприємств,</w:t>
      </w:r>
      <w:r>
        <w:rPr>
          <w:spacing w:val="33"/>
        </w:rPr>
        <w:t xml:space="preserve"> </w:t>
      </w:r>
      <w:r>
        <w:rPr>
          <w:spacing w:val="-1"/>
        </w:rPr>
        <w:t>які</w:t>
      </w:r>
      <w:r>
        <w:rPr>
          <w:spacing w:val="31"/>
        </w:rPr>
        <w:t xml:space="preserve"> </w:t>
      </w:r>
      <w:r>
        <w:rPr>
          <w:spacing w:val="-1"/>
        </w:rPr>
        <w:t>звертаються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органів</w:t>
      </w:r>
      <w:r>
        <w:rPr>
          <w:spacing w:val="31"/>
        </w:rPr>
        <w:t xml:space="preserve"> </w:t>
      </w:r>
      <w:r>
        <w:t xml:space="preserve">Міністерства </w:t>
      </w:r>
      <w:r>
        <w:rPr>
          <w:spacing w:val="-1"/>
        </w:rPr>
        <w:t>доходів</w:t>
      </w:r>
      <w:r>
        <w:rPr>
          <w:spacing w:val="47"/>
        </w:rPr>
        <w:t xml:space="preserve"> </w:t>
      </w:r>
      <w:r>
        <w:rPr>
          <w:spacing w:val="-1"/>
        </w:rPr>
        <w:t>для</w:t>
      </w:r>
      <w:r>
        <w:rPr>
          <w:spacing w:val="48"/>
        </w:rPr>
        <w:t xml:space="preserve"> </w:t>
      </w:r>
      <w:r>
        <w:rPr>
          <w:spacing w:val="-1"/>
        </w:rPr>
        <w:t>розстрочення</w:t>
      </w:r>
      <w:r>
        <w:rPr>
          <w:spacing w:val="48"/>
        </w:rPr>
        <w:t xml:space="preserve"> </w:t>
      </w:r>
      <w:r>
        <w:rPr>
          <w:spacing w:val="-1"/>
        </w:rPr>
        <w:t>(відстрочення)</w:t>
      </w:r>
      <w:r>
        <w:rPr>
          <w:spacing w:val="47"/>
        </w:rPr>
        <w:t xml:space="preserve"> </w:t>
      </w:r>
      <w:r>
        <w:rPr>
          <w:spacing w:val="-1"/>
        </w:rPr>
        <w:t>грошових</w:t>
      </w:r>
      <w:r>
        <w:rPr>
          <w:spacing w:val="45"/>
        </w:rPr>
        <w:t xml:space="preserve"> </w:t>
      </w:r>
      <w:r>
        <w:t>зобов’язань</w:t>
      </w:r>
      <w:r>
        <w:rPr>
          <w:spacing w:val="49"/>
        </w:rPr>
        <w:t xml:space="preserve"> </w:t>
      </w:r>
      <w:r>
        <w:rPr>
          <w:spacing w:val="-1"/>
        </w:rPr>
        <w:t>(податкового</w:t>
      </w:r>
      <w:r>
        <w:rPr>
          <w:spacing w:val="55"/>
        </w:rPr>
        <w:t xml:space="preserve"> </w:t>
      </w:r>
      <w:r>
        <w:rPr>
          <w:spacing w:val="-1"/>
        </w:rPr>
        <w:t>боргу).</w:t>
      </w:r>
      <w:r>
        <w:rPr>
          <w:spacing w:val="57"/>
        </w:rPr>
        <w:t xml:space="preserve"> </w:t>
      </w:r>
      <w:r>
        <w:rPr>
          <w:spacing w:val="-1"/>
        </w:rPr>
        <w:t>Лист</w:t>
      </w:r>
      <w:r>
        <w:rPr>
          <w:spacing w:val="55"/>
        </w:rPr>
        <w:t xml:space="preserve"> </w:t>
      </w:r>
      <w:r>
        <w:rPr>
          <w:spacing w:val="-1"/>
        </w:rPr>
        <w:t>Міністерства</w:t>
      </w:r>
      <w:r>
        <w:rPr>
          <w:spacing w:val="56"/>
        </w:rPr>
        <w:t xml:space="preserve"> </w:t>
      </w:r>
      <w:r>
        <w:rPr>
          <w:spacing w:val="-1"/>
        </w:rPr>
        <w:t>доходів</w:t>
      </w:r>
      <w:r>
        <w:rPr>
          <w:spacing w:val="55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зборів</w:t>
      </w:r>
      <w:r>
        <w:rPr>
          <w:spacing w:val="55"/>
        </w:rPr>
        <w:t xml:space="preserve"> </w:t>
      </w:r>
      <w:r>
        <w:rPr>
          <w:spacing w:val="-1"/>
        </w:rPr>
        <w:t>України</w:t>
      </w:r>
      <w:r>
        <w:rPr>
          <w:spacing w:val="55"/>
        </w:rPr>
        <w:t xml:space="preserve"> </w:t>
      </w:r>
      <w:r>
        <w:t>від</w:t>
      </w:r>
      <w:r>
        <w:rPr>
          <w:spacing w:val="55"/>
        </w:rPr>
        <w:t xml:space="preserve"> </w:t>
      </w:r>
      <w:r>
        <w:t>5</w:t>
      </w:r>
      <w:r>
        <w:rPr>
          <w:spacing w:val="54"/>
        </w:rPr>
        <w:t xml:space="preserve"> </w:t>
      </w:r>
      <w:r>
        <w:rPr>
          <w:spacing w:val="-1"/>
        </w:rPr>
        <w:t>червня</w:t>
      </w:r>
      <w:r>
        <w:rPr>
          <w:spacing w:val="21"/>
        </w:rPr>
        <w:t xml:space="preserve"> </w:t>
      </w:r>
      <w:r>
        <w:t>2013</w:t>
      </w:r>
      <w:r>
        <w:rPr>
          <w:spacing w:val="22"/>
        </w:rPr>
        <w:t xml:space="preserve"> </w:t>
      </w:r>
      <w:r>
        <w:t>р.</w:t>
      </w:r>
      <w:r>
        <w:rPr>
          <w:spacing w:val="23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rPr>
          <w:spacing w:val="-1"/>
        </w:rPr>
        <w:t>7017/7/99</w:t>
      </w:r>
      <w:r>
        <w:rPr>
          <w:rFonts w:eastAsia="Arial"/>
          <w:spacing w:val="-1"/>
        </w:rPr>
        <w:t>-99-11-02-03-</w:t>
      </w:r>
      <w:r>
        <w:rPr>
          <w:spacing w:val="-1"/>
        </w:rPr>
        <w:t>17</w:t>
      </w:r>
      <w:r w:rsidR="00854499" w:rsidRPr="00854499">
        <w:rPr>
          <w:spacing w:val="-1"/>
        </w:rPr>
        <w:t>.</w:t>
      </w:r>
      <w:r>
        <w:rPr>
          <w:spacing w:val="20"/>
        </w:rPr>
        <w:t xml:space="preserve"> </w:t>
      </w:r>
      <w:r w:rsidR="00854499">
        <w:rPr>
          <w:rFonts w:eastAsia="Arial"/>
        </w:rPr>
        <w:t>U</w:t>
      </w:r>
      <w:r w:rsidR="00854499">
        <w:rPr>
          <w:rFonts w:eastAsia="Arial"/>
          <w:lang w:val="en-US"/>
        </w:rPr>
        <w:t>RL</w:t>
      </w:r>
      <w:r w:rsidR="00854499">
        <w:t>:</w:t>
      </w:r>
      <w:r>
        <w:rPr>
          <w:spacing w:val="3"/>
        </w:rPr>
        <w:t xml:space="preserve"> </w:t>
      </w:r>
      <w:hyperlink r:id="rId17" w:history="1">
        <w:r>
          <w:rPr>
            <w:rStyle w:val="a3"/>
            <w:rFonts w:eastAsia="Arial"/>
            <w:color w:val="auto"/>
            <w:spacing w:val="-1"/>
            <w:u w:val="none"/>
          </w:rPr>
          <w:t>http://www.dinai.com/ESPRESO/mdzls7017.doc</w:t>
        </w:r>
      </w:hyperlink>
    </w:p>
    <w:sectPr w:rsidR="006301B1" w:rsidSect="000C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61CD"/>
    <w:multiLevelType w:val="hybridMultilevel"/>
    <w:tmpl w:val="72280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867C3"/>
    <w:multiLevelType w:val="hybridMultilevel"/>
    <w:tmpl w:val="CB2CD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6301B1"/>
    <w:rsid w:val="000C24FA"/>
    <w:rsid w:val="006301B1"/>
    <w:rsid w:val="00854499"/>
    <w:rsid w:val="00D6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B1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1B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qFormat/>
    <w:rsid w:val="006301B1"/>
    <w:pPr>
      <w:jc w:val="both"/>
    </w:pPr>
    <w:rPr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6301B1"/>
    <w:rPr>
      <w:rFonts w:eastAsia="Times New Roman" w:cs="Times New Roman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z0075-13/paran16" TargetMode="External"/><Relationship Id="rId13" Type="http://schemas.openxmlformats.org/officeDocument/2006/relationships/hyperlink" Target="http://zakon4.rada.gov.ua/law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" TargetMode="External"/><Relationship Id="rId12" Type="http://schemas.openxmlformats.org/officeDocument/2006/relationships/hyperlink" Target="http://zakon4.rada.gov.ua/laws/show" TargetMode="External"/><Relationship Id="rId17" Type="http://schemas.openxmlformats.org/officeDocument/2006/relationships/hyperlink" Target="http://www.dinai.com/ESPRESO/mdzls7017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4.rada.gov.ua/laws/sho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z2211-13" TargetMode="External"/><Relationship Id="rId11" Type="http://schemas.openxmlformats.org/officeDocument/2006/relationships/hyperlink" Target="http://zakon1.rada.gov.ua/laws/show/2654-12" TargetMode="External"/><Relationship Id="rId5" Type="http://schemas.openxmlformats.org/officeDocument/2006/relationships/hyperlink" Target="http://zakon4.rada.gov.ua/laws" TargetMode="External"/><Relationship Id="rId15" Type="http://schemas.openxmlformats.org/officeDocument/2006/relationships/hyperlink" Target="http://zakon4.rada.gov.ua/laws" TargetMode="External"/><Relationship Id="rId10" Type="http://schemas.openxmlformats.org/officeDocument/2006/relationships/hyperlink" Target="http://zakon1.rada.gov.ua/laws/show/996-14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4.rada/" TargetMode="External"/><Relationship Id="rId14" Type="http://schemas.openxmlformats.org/officeDocument/2006/relationships/hyperlink" Target="http://zakon1.rada.gov.ua/la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2</cp:revision>
  <dcterms:created xsi:type="dcterms:W3CDTF">2021-01-19T11:15:00Z</dcterms:created>
  <dcterms:modified xsi:type="dcterms:W3CDTF">2021-01-19T11:27:00Z</dcterms:modified>
</cp:coreProperties>
</file>