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033" w:rsidRDefault="00B47033" w:rsidP="00B47033">
      <w:pPr>
        <w:jc w:val="both"/>
        <w:rPr>
          <w:b/>
          <w:sz w:val="32"/>
          <w:szCs w:val="32"/>
          <w:lang w:val="uk-UA"/>
        </w:rPr>
      </w:pPr>
      <w:r>
        <w:rPr>
          <w:b/>
          <w:sz w:val="32"/>
          <w:szCs w:val="32"/>
          <w:lang w:val="uk-UA"/>
        </w:rPr>
        <w:t>Тема 6. Організація податкової роботи та адміністрування податків.</w:t>
      </w:r>
    </w:p>
    <w:p w:rsidR="00B47033" w:rsidRDefault="00B47033" w:rsidP="00B47033">
      <w:pPr>
        <w:pStyle w:val="a4"/>
        <w:widowControl w:val="0"/>
        <w:suppressAutoHyphens/>
        <w:spacing w:after="0"/>
        <w:ind w:left="0"/>
        <w:jc w:val="both"/>
        <w:rPr>
          <w:i/>
          <w:lang w:val="uk-UA"/>
        </w:rPr>
      </w:pPr>
      <w:r>
        <w:rPr>
          <w:i/>
          <w:lang w:val="uk-UA"/>
        </w:rPr>
        <w:t>Податкова робота. Сутність адміністрування податків. Функції податкових органів. Структура податкових органів України. Права податкових органів. Обов'язки податкових органів.</w:t>
      </w:r>
      <w:r>
        <w:rPr>
          <w:rFonts w:eastAsia="Times New Roman"/>
          <w:bCs/>
          <w:color w:val="000000"/>
          <w:lang w:val="uk-UA" w:eastAsia="ru-RU"/>
        </w:rPr>
        <w:t xml:space="preserve"> </w:t>
      </w:r>
      <w:r>
        <w:rPr>
          <w:rFonts w:eastAsia="Times New Roman"/>
          <w:bCs/>
          <w:i/>
          <w:color w:val="000000"/>
          <w:lang w:val="uk-UA" w:eastAsia="ru-RU"/>
        </w:rPr>
        <w:t>Організаційні засади обліку платників податків.</w:t>
      </w:r>
      <w:r>
        <w:rPr>
          <w:i/>
          <w:lang w:val="uk-UA"/>
        </w:rPr>
        <w:t xml:space="preserve"> Права та обов’язки платників податків.</w:t>
      </w:r>
    </w:p>
    <w:p w:rsidR="00B47033" w:rsidRDefault="00B47033" w:rsidP="00B47033">
      <w:pPr>
        <w:autoSpaceDE w:val="0"/>
        <w:autoSpaceDN w:val="0"/>
        <w:adjustRightInd w:val="0"/>
        <w:jc w:val="both"/>
        <w:rPr>
          <w:b/>
          <w:lang w:val="uk-UA"/>
        </w:rPr>
      </w:pPr>
    </w:p>
    <w:p w:rsidR="00B47033" w:rsidRDefault="00B47033" w:rsidP="00B47033">
      <w:pPr>
        <w:ind w:firstLine="301"/>
        <w:jc w:val="center"/>
        <w:rPr>
          <w:b/>
          <w:spacing w:val="-2"/>
          <w:lang w:val="uk-UA"/>
        </w:rPr>
      </w:pPr>
      <w:r>
        <w:rPr>
          <w:b/>
          <w:spacing w:val="-2"/>
          <w:lang w:val="uk-UA"/>
        </w:rPr>
        <w:t>План</w:t>
      </w:r>
    </w:p>
    <w:p w:rsidR="00B47033" w:rsidRDefault="00B47033" w:rsidP="00B47033">
      <w:pPr>
        <w:pStyle w:val="a3"/>
        <w:spacing w:before="0" w:beforeAutospacing="0" w:after="0" w:afterAutospacing="0" w:line="360" w:lineRule="auto"/>
        <w:ind w:firstLine="709"/>
        <w:jc w:val="both"/>
        <w:rPr>
          <w:color w:val="000000"/>
          <w:sz w:val="28"/>
          <w:szCs w:val="28"/>
          <w:shd w:val="clear" w:color="auto" w:fill="FFFFFF"/>
          <w:lang w:val="uk-UA"/>
        </w:rPr>
      </w:pPr>
      <w:r>
        <w:rPr>
          <w:color w:val="000000"/>
          <w:sz w:val="28"/>
          <w:szCs w:val="28"/>
          <w:shd w:val="clear" w:color="auto" w:fill="FFFFFF"/>
          <w:lang w:val="uk-UA"/>
        </w:rPr>
        <w:t>6.1 Адміністрування податків</w:t>
      </w:r>
    </w:p>
    <w:p w:rsidR="00B47033" w:rsidRDefault="00B47033" w:rsidP="00B47033">
      <w:pPr>
        <w:pStyle w:val="a3"/>
        <w:spacing w:before="0" w:beforeAutospacing="0" w:after="0" w:afterAutospacing="0" w:line="360" w:lineRule="auto"/>
        <w:ind w:firstLine="709"/>
        <w:jc w:val="both"/>
        <w:rPr>
          <w:sz w:val="28"/>
          <w:szCs w:val="28"/>
          <w:lang w:val="uk-UA"/>
        </w:rPr>
      </w:pPr>
      <w:r>
        <w:rPr>
          <w:sz w:val="28"/>
          <w:szCs w:val="28"/>
          <w:lang w:val="uk-UA"/>
        </w:rPr>
        <w:t>6.2 Організація податкової роботи</w:t>
      </w:r>
    </w:p>
    <w:p w:rsidR="00B47033" w:rsidRDefault="00B47033" w:rsidP="00B47033">
      <w:pPr>
        <w:shd w:val="clear" w:color="auto" w:fill="FDFDFF"/>
        <w:jc w:val="both"/>
        <w:rPr>
          <w:rFonts w:eastAsia="Times New Roman"/>
          <w:bCs/>
          <w:color w:val="000000"/>
          <w:lang w:val="uk-UA" w:eastAsia="ru-RU"/>
        </w:rPr>
      </w:pPr>
      <w:r>
        <w:rPr>
          <w:rFonts w:eastAsia="Times New Roman"/>
          <w:bCs/>
          <w:color w:val="000000"/>
          <w:lang w:val="uk-UA" w:eastAsia="ru-RU"/>
        </w:rPr>
        <w:t>6.3 Організаційні засади обліку платників податків</w:t>
      </w:r>
    </w:p>
    <w:p w:rsidR="00B47033" w:rsidRDefault="00B47033" w:rsidP="00B47033">
      <w:pPr>
        <w:pStyle w:val="a3"/>
        <w:spacing w:before="0" w:beforeAutospacing="0" w:after="0" w:afterAutospacing="0" w:line="360" w:lineRule="auto"/>
        <w:ind w:firstLine="709"/>
        <w:jc w:val="both"/>
        <w:rPr>
          <w:color w:val="000000"/>
          <w:sz w:val="28"/>
          <w:szCs w:val="28"/>
          <w:shd w:val="clear" w:color="auto" w:fill="FFFFFF"/>
          <w:lang w:val="uk-UA"/>
        </w:rPr>
      </w:pPr>
      <w:r>
        <w:rPr>
          <w:color w:val="000000"/>
          <w:sz w:val="28"/>
          <w:szCs w:val="28"/>
          <w:shd w:val="clear" w:color="auto" w:fill="FFFFFF"/>
          <w:lang w:val="uk-UA"/>
        </w:rPr>
        <w:t>6.4 Обов’язки та права платників податків</w:t>
      </w:r>
    </w:p>
    <w:p w:rsidR="00B47033" w:rsidRDefault="00B47033" w:rsidP="00B47033">
      <w:pPr>
        <w:widowControl w:val="0"/>
        <w:tabs>
          <w:tab w:val="left" w:pos="3855"/>
        </w:tabs>
        <w:autoSpaceDE w:val="0"/>
        <w:autoSpaceDN w:val="0"/>
        <w:adjustRightInd w:val="0"/>
        <w:jc w:val="both"/>
        <w:rPr>
          <w:b/>
          <w:lang w:val="uk-UA"/>
        </w:rPr>
      </w:pPr>
    </w:p>
    <w:p w:rsidR="00B47033" w:rsidRDefault="00B47033" w:rsidP="00B47033">
      <w:pPr>
        <w:pStyle w:val="a3"/>
        <w:spacing w:before="0" w:beforeAutospacing="0" w:after="0" w:afterAutospacing="0" w:line="360" w:lineRule="auto"/>
        <w:ind w:firstLine="709"/>
        <w:jc w:val="both"/>
        <w:rPr>
          <w:b/>
          <w:color w:val="000000"/>
          <w:sz w:val="28"/>
          <w:szCs w:val="28"/>
          <w:shd w:val="clear" w:color="auto" w:fill="FFFFFF"/>
          <w:lang w:val="uk-UA"/>
        </w:rPr>
      </w:pPr>
      <w:r>
        <w:rPr>
          <w:b/>
          <w:color w:val="000000"/>
          <w:sz w:val="28"/>
          <w:szCs w:val="28"/>
          <w:shd w:val="clear" w:color="auto" w:fill="FFFFFF"/>
          <w:lang w:val="uk-UA"/>
        </w:rPr>
        <w:t>6.1 Адміністрування податків</w:t>
      </w:r>
    </w:p>
    <w:p w:rsidR="00B47033" w:rsidRDefault="00B47033" w:rsidP="00B47033">
      <w:pPr>
        <w:pStyle w:val="a3"/>
        <w:spacing w:before="0" w:beforeAutospacing="0" w:after="0" w:afterAutospacing="0" w:line="360" w:lineRule="auto"/>
        <w:ind w:firstLine="709"/>
        <w:jc w:val="both"/>
        <w:rPr>
          <w:color w:val="000000"/>
          <w:sz w:val="28"/>
          <w:szCs w:val="28"/>
          <w:shd w:val="clear" w:color="auto" w:fill="FFFFFF"/>
          <w:lang w:val="uk-UA"/>
        </w:rPr>
      </w:pPr>
      <w:r>
        <w:rPr>
          <w:color w:val="000000"/>
          <w:sz w:val="28"/>
          <w:szCs w:val="28"/>
          <w:shd w:val="clear" w:color="auto" w:fill="FFFFFF"/>
          <w:lang w:val="uk-UA"/>
        </w:rPr>
        <w:t>У широкому плані під адмініструванням податків і зборів (обов'язкових платежів) розуміється процедура реалізації прав і обов'язків суб'єктів податкового права щодо узгодження й погашення податкових зобов'язань.</w:t>
      </w:r>
    </w:p>
    <w:p w:rsidR="00B47033" w:rsidRDefault="00B47033" w:rsidP="00B47033">
      <w:pPr>
        <w:pStyle w:val="a3"/>
        <w:spacing w:before="0" w:beforeAutospacing="0" w:after="0" w:afterAutospacing="0" w:line="360" w:lineRule="auto"/>
        <w:ind w:firstLine="709"/>
        <w:jc w:val="both"/>
        <w:rPr>
          <w:color w:val="000000"/>
          <w:sz w:val="28"/>
          <w:szCs w:val="28"/>
          <w:shd w:val="clear" w:color="auto" w:fill="FFFFFF"/>
          <w:lang w:val="uk-UA"/>
        </w:rPr>
      </w:pPr>
      <w:r>
        <w:rPr>
          <w:color w:val="000000"/>
          <w:sz w:val="28"/>
          <w:szCs w:val="28"/>
          <w:shd w:val="clear" w:color="auto" w:fill="FFFFFF"/>
          <w:lang w:val="uk-UA"/>
        </w:rPr>
        <w:t>У вузькому розумінні адміністрування податків іноді визначається як комплекс дій адміністративного характеру, що здійснюються контролюючими органами для забезпечення справляння податків і зборів. У цьому контексті адміністрування податків розглядається тільки з боку однієї групи суб'єктів податкового права, що уявляється некоректним, з огляду на необхідність забезпечення паритету інтересів учасників податкових відносин.</w:t>
      </w:r>
    </w:p>
    <w:p w:rsidR="00B47033" w:rsidRDefault="00B47033" w:rsidP="00B47033">
      <w:pPr>
        <w:pStyle w:val="a3"/>
        <w:spacing w:before="0" w:beforeAutospacing="0" w:after="0" w:afterAutospacing="0" w:line="360" w:lineRule="auto"/>
        <w:ind w:firstLine="709"/>
        <w:jc w:val="both"/>
        <w:rPr>
          <w:color w:val="000000"/>
          <w:sz w:val="28"/>
          <w:szCs w:val="28"/>
          <w:shd w:val="clear" w:color="auto" w:fill="FFFFFF"/>
          <w:lang w:val="uk-UA"/>
        </w:rPr>
      </w:pPr>
      <w:r>
        <w:rPr>
          <w:color w:val="000000"/>
          <w:sz w:val="28"/>
          <w:szCs w:val="28"/>
          <w:shd w:val="clear" w:color="auto" w:fill="FFFFFF"/>
          <w:lang w:val="uk-UA"/>
        </w:rPr>
        <w:t>У рамках адміністрування податків здійснюється: постанова на облік, декларування податкових зобов'язань, визначення податкових зобов'язань контролюючими органами, зміна строків виконання податкових зобов'язань, повернення зайво сплачених податків, стягнення несплачених податків, застосування забезпечувальних заходів (податкова застава, податкова порука, адміністративний арешт активів), порядок оскарження.</w:t>
      </w:r>
    </w:p>
    <w:p w:rsidR="00B47033" w:rsidRDefault="00B47033" w:rsidP="00B47033">
      <w:pPr>
        <w:pStyle w:val="a3"/>
        <w:spacing w:before="0" w:beforeAutospacing="0" w:after="0" w:afterAutospacing="0" w:line="360" w:lineRule="auto"/>
        <w:ind w:firstLine="709"/>
        <w:jc w:val="both"/>
        <w:rPr>
          <w:color w:val="000000"/>
          <w:sz w:val="28"/>
          <w:szCs w:val="28"/>
          <w:shd w:val="clear" w:color="auto" w:fill="FFFFFF"/>
          <w:lang w:val="uk-UA"/>
        </w:rPr>
      </w:pPr>
      <w:r>
        <w:rPr>
          <w:color w:val="000000"/>
          <w:sz w:val="28"/>
          <w:szCs w:val="28"/>
          <w:shd w:val="clear" w:color="auto" w:fill="FFFFFF"/>
          <w:lang w:val="uk-UA"/>
        </w:rPr>
        <w:lastRenderedPageBreak/>
        <w:t>Основними документами, які сьогодні регулюють процес адміністрування податків в Україні, є Податковий кодекс України та Закон № 2181.</w:t>
      </w:r>
    </w:p>
    <w:p w:rsidR="00B47033" w:rsidRDefault="00B47033" w:rsidP="00B47033">
      <w:pPr>
        <w:pStyle w:val="2"/>
        <w:shd w:val="clear" w:color="auto" w:fill="FFFFFF"/>
        <w:spacing w:line="360" w:lineRule="auto"/>
        <w:ind w:firstLine="709"/>
        <w:rPr>
          <w:b w:val="0"/>
          <w:i/>
          <w:color w:val="000000"/>
          <w:szCs w:val="28"/>
        </w:rPr>
      </w:pPr>
      <w:r>
        <w:rPr>
          <w:b w:val="0"/>
          <w:i/>
          <w:color w:val="000000"/>
          <w:szCs w:val="28"/>
        </w:rPr>
        <w:t>Елементи адміністрування податків</w:t>
      </w:r>
    </w:p>
    <w:p w:rsidR="00B47033" w:rsidRDefault="00B47033" w:rsidP="00B47033">
      <w:pPr>
        <w:pStyle w:val="a3"/>
        <w:spacing w:before="0" w:beforeAutospacing="0" w:after="0" w:afterAutospacing="0" w:line="360" w:lineRule="auto"/>
        <w:ind w:firstLine="709"/>
        <w:jc w:val="both"/>
        <w:rPr>
          <w:color w:val="000000"/>
          <w:sz w:val="28"/>
          <w:szCs w:val="28"/>
          <w:shd w:val="clear" w:color="auto" w:fill="FFFFFF"/>
          <w:lang w:val="uk-UA"/>
        </w:rPr>
      </w:pPr>
      <w:bookmarkStart w:id="0" w:name="464"/>
      <w:bookmarkEnd w:id="0"/>
      <w:r>
        <w:rPr>
          <w:color w:val="000000"/>
          <w:sz w:val="28"/>
          <w:szCs w:val="28"/>
          <w:shd w:val="clear" w:color="auto" w:fill="FFFFFF"/>
          <w:lang w:val="uk-UA"/>
        </w:rPr>
        <w:t>Адміністрування податків складається із сукупності правових норм, об'єднаних у певну систему. Система адміністрування податків – сукупність податкових процесуальних відносин, що визначає внутрішню структуру податкового адміністрування, зміст і особливості норм, які регулюють податкові процесуальні правовідносини.</w:t>
      </w:r>
    </w:p>
    <w:p w:rsidR="00B47033" w:rsidRDefault="00B47033" w:rsidP="00B47033">
      <w:pPr>
        <w:pStyle w:val="a3"/>
        <w:spacing w:before="0" w:beforeAutospacing="0" w:after="0" w:afterAutospacing="0" w:line="360" w:lineRule="auto"/>
        <w:ind w:firstLine="709"/>
        <w:jc w:val="both"/>
        <w:rPr>
          <w:color w:val="000000"/>
          <w:sz w:val="28"/>
          <w:szCs w:val="28"/>
          <w:shd w:val="clear" w:color="auto" w:fill="FFFFFF"/>
          <w:lang w:val="uk-UA"/>
        </w:rPr>
      </w:pPr>
      <w:r>
        <w:rPr>
          <w:color w:val="000000"/>
          <w:sz w:val="28"/>
          <w:szCs w:val="28"/>
          <w:shd w:val="clear" w:color="auto" w:fill="FFFFFF"/>
          <w:lang w:val="uk-UA"/>
        </w:rPr>
        <w:t>Метою адміністрування є забезпечення погашення податкових зобов'язань платників шляхом оптимального втручання в їхню господарську діяльність через застосування законодавчо встановлених механізмів і процедур.</w:t>
      </w:r>
    </w:p>
    <w:p w:rsidR="00B47033" w:rsidRDefault="00B47033" w:rsidP="00B47033">
      <w:pPr>
        <w:pStyle w:val="a3"/>
        <w:spacing w:before="0" w:beforeAutospacing="0" w:after="0" w:afterAutospacing="0" w:line="360" w:lineRule="auto"/>
        <w:ind w:firstLine="709"/>
        <w:jc w:val="both"/>
        <w:rPr>
          <w:color w:val="000000"/>
          <w:sz w:val="28"/>
          <w:szCs w:val="28"/>
          <w:shd w:val="clear" w:color="auto" w:fill="FFFFFF"/>
          <w:lang w:val="uk-UA"/>
        </w:rPr>
      </w:pPr>
      <w:r>
        <w:rPr>
          <w:color w:val="000000"/>
          <w:sz w:val="28"/>
          <w:szCs w:val="28"/>
          <w:shd w:val="clear" w:color="auto" w:fill="FFFFFF"/>
          <w:lang w:val="uk-UA"/>
        </w:rPr>
        <w:t>Серед вітчизняних науковців відсутня єдина точка зору у питанні щодо об'єкта адміністрування податків. Узагальнюючи наявні точки зору можна стверджувати, що об'єктом адміністрування є:</w:t>
      </w:r>
    </w:p>
    <w:p w:rsidR="00B47033" w:rsidRDefault="00B47033" w:rsidP="00B47033">
      <w:pPr>
        <w:pStyle w:val="a3"/>
        <w:spacing w:before="0" w:beforeAutospacing="0" w:after="0" w:afterAutospacing="0" w:line="360" w:lineRule="auto"/>
        <w:ind w:firstLine="709"/>
        <w:jc w:val="both"/>
        <w:rPr>
          <w:color w:val="000000"/>
          <w:sz w:val="28"/>
          <w:szCs w:val="28"/>
          <w:shd w:val="clear" w:color="auto" w:fill="FFFFFF"/>
          <w:lang w:val="uk-UA"/>
        </w:rPr>
      </w:pPr>
      <w:r>
        <w:rPr>
          <w:color w:val="000000"/>
          <w:sz w:val="28"/>
          <w:szCs w:val="28"/>
          <w:shd w:val="clear" w:color="auto" w:fill="FFFFFF"/>
          <w:lang w:val="uk-UA"/>
        </w:rPr>
        <w:t>1) процес організації фінансових відносин між суб'єктами податкового процесу (платниками податків та державними і контролюючими органами), які визначають процедуру надходження коштів від платників у бюджети, державні цільові фонди у формі податків і зборів;</w:t>
      </w:r>
    </w:p>
    <w:p w:rsidR="00B47033" w:rsidRDefault="00B47033" w:rsidP="00B47033">
      <w:pPr>
        <w:pStyle w:val="a3"/>
        <w:spacing w:before="0" w:beforeAutospacing="0" w:after="0" w:afterAutospacing="0" w:line="360" w:lineRule="auto"/>
        <w:ind w:firstLine="709"/>
        <w:jc w:val="both"/>
        <w:rPr>
          <w:color w:val="000000"/>
          <w:sz w:val="28"/>
          <w:szCs w:val="28"/>
          <w:shd w:val="clear" w:color="auto" w:fill="FFFFFF"/>
          <w:lang w:val="uk-UA"/>
        </w:rPr>
      </w:pPr>
      <w:r>
        <w:rPr>
          <w:color w:val="000000"/>
          <w:sz w:val="28"/>
          <w:szCs w:val="28"/>
          <w:shd w:val="clear" w:color="auto" w:fill="FFFFFF"/>
          <w:lang w:val="uk-UA"/>
        </w:rPr>
        <w:t>2) процес узгодження й погашення податкових зобов'язань платників податків;</w:t>
      </w:r>
    </w:p>
    <w:p w:rsidR="00B47033" w:rsidRDefault="00B47033" w:rsidP="00B47033">
      <w:pPr>
        <w:pStyle w:val="a3"/>
        <w:spacing w:before="0" w:beforeAutospacing="0" w:after="0" w:afterAutospacing="0" w:line="360" w:lineRule="auto"/>
        <w:ind w:firstLine="709"/>
        <w:jc w:val="both"/>
        <w:rPr>
          <w:color w:val="000000"/>
          <w:sz w:val="28"/>
          <w:szCs w:val="28"/>
          <w:shd w:val="clear" w:color="auto" w:fill="FFFFFF"/>
          <w:lang w:val="uk-UA"/>
        </w:rPr>
      </w:pPr>
      <w:r>
        <w:rPr>
          <w:color w:val="000000"/>
          <w:sz w:val="28"/>
          <w:szCs w:val="28"/>
          <w:shd w:val="clear" w:color="auto" w:fill="FFFFFF"/>
          <w:lang w:val="uk-UA"/>
        </w:rPr>
        <w:t>3) фінансові відносини між платниками податків та державними контролюючими органами щодо нарахування та сплати податків, зборів, обов'язкових платежів до бюджету та державних цільових фондів;</w:t>
      </w:r>
    </w:p>
    <w:p w:rsidR="00B47033" w:rsidRDefault="00B47033" w:rsidP="00B47033">
      <w:pPr>
        <w:pStyle w:val="a3"/>
        <w:spacing w:before="0" w:beforeAutospacing="0" w:after="0" w:afterAutospacing="0" w:line="360" w:lineRule="auto"/>
        <w:ind w:firstLine="709"/>
        <w:jc w:val="both"/>
        <w:rPr>
          <w:color w:val="000000"/>
          <w:sz w:val="28"/>
          <w:szCs w:val="28"/>
          <w:shd w:val="clear" w:color="auto" w:fill="FFFFFF"/>
          <w:lang w:val="uk-UA"/>
        </w:rPr>
      </w:pPr>
      <w:r>
        <w:rPr>
          <w:color w:val="000000"/>
          <w:sz w:val="28"/>
          <w:szCs w:val="28"/>
          <w:shd w:val="clear" w:color="auto" w:fill="FFFFFF"/>
          <w:lang w:val="uk-UA"/>
        </w:rPr>
        <w:t xml:space="preserve">4) розпорядчо-виконавча діяльність владних політичних структур (урядових, юридичних, фінансових, силових) щодо організації оподаткування і мистецтва управління податковою системою шляхом добровільного, а в необхідних випадках і примусового справляння податків у поєднанні з </w:t>
      </w:r>
      <w:r>
        <w:rPr>
          <w:color w:val="000000"/>
          <w:sz w:val="28"/>
          <w:szCs w:val="28"/>
          <w:shd w:val="clear" w:color="auto" w:fill="FFFFFF"/>
          <w:lang w:val="uk-UA"/>
        </w:rPr>
        <w:lastRenderedPageBreak/>
        <w:t>виховними діями морально-етичного характеру, а також роз'яснювальними і контрольними заходами.</w:t>
      </w:r>
    </w:p>
    <w:p w:rsidR="00B47033" w:rsidRDefault="00B47033" w:rsidP="00B47033">
      <w:pPr>
        <w:pStyle w:val="a3"/>
        <w:spacing w:before="0" w:beforeAutospacing="0" w:after="0" w:afterAutospacing="0" w:line="360" w:lineRule="auto"/>
        <w:ind w:firstLine="709"/>
        <w:jc w:val="both"/>
        <w:rPr>
          <w:color w:val="000000"/>
          <w:sz w:val="28"/>
          <w:szCs w:val="28"/>
          <w:shd w:val="clear" w:color="auto" w:fill="FFFFFF"/>
          <w:lang w:val="uk-UA"/>
        </w:rPr>
      </w:pPr>
      <w:r>
        <w:rPr>
          <w:color w:val="000000"/>
          <w:sz w:val="28"/>
          <w:szCs w:val="28"/>
          <w:shd w:val="clear" w:color="auto" w:fill="FFFFFF"/>
          <w:lang w:val="uk-UA"/>
        </w:rPr>
        <w:t>Предметом адміністрування податків виступає система заходів та процедур забезпечення виконання обов'язків платників податків щодо погашення податкових зобов'язань перед бюджетом та державними цільовими фондами. В.Л. Андрущенко пропонує розглядати предмет адміністрування податків як наукове обґрунтування методів ефективного управління персоналом податкової служби та процесами функціонування системи оподаткування як основного джерела існування держави і головного інструмента соціально-економічної політики.</w:t>
      </w:r>
    </w:p>
    <w:p w:rsidR="00B47033" w:rsidRDefault="00B47033" w:rsidP="00B47033">
      <w:pPr>
        <w:pStyle w:val="a3"/>
        <w:spacing w:before="0" w:beforeAutospacing="0" w:after="0" w:afterAutospacing="0" w:line="360" w:lineRule="auto"/>
        <w:ind w:firstLine="709"/>
        <w:jc w:val="both"/>
        <w:rPr>
          <w:color w:val="000000"/>
          <w:sz w:val="28"/>
          <w:szCs w:val="28"/>
          <w:shd w:val="clear" w:color="auto" w:fill="FFFFFF"/>
          <w:lang w:val="uk-UA"/>
        </w:rPr>
      </w:pPr>
      <w:r>
        <w:rPr>
          <w:color w:val="000000"/>
          <w:sz w:val="28"/>
          <w:szCs w:val="28"/>
          <w:shd w:val="clear" w:color="auto" w:fill="FFFFFF"/>
          <w:lang w:val="uk-UA"/>
        </w:rPr>
        <w:t>Суб'єктами адміністрування податків є:</w:t>
      </w:r>
    </w:p>
    <w:p w:rsidR="00B47033" w:rsidRDefault="00B47033" w:rsidP="00B47033">
      <w:pPr>
        <w:pStyle w:val="a3"/>
        <w:spacing w:before="0" w:beforeAutospacing="0" w:after="0" w:afterAutospacing="0" w:line="360" w:lineRule="auto"/>
        <w:ind w:firstLine="709"/>
        <w:jc w:val="both"/>
        <w:rPr>
          <w:color w:val="000000"/>
          <w:sz w:val="28"/>
          <w:szCs w:val="28"/>
          <w:shd w:val="clear" w:color="auto" w:fill="FFFFFF"/>
          <w:lang w:val="uk-UA"/>
        </w:rPr>
      </w:pPr>
      <w:r>
        <w:rPr>
          <w:color w:val="000000"/>
          <w:sz w:val="28"/>
          <w:szCs w:val="28"/>
          <w:shd w:val="clear" w:color="auto" w:fill="FFFFFF"/>
          <w:lang w:val="uk-UA"/>
        </w:rPr>
        <w:t>1) платники податків, у тому числі ті, на яких покладено обов'язок утримувати податки (так звані податкові агенти);</w:t>
      </w:r>
    </w:p>
    <w:p w:rsidR="00B47033" w:rsidRDefault="00B47033" w:rsidP="00B47033">
      <w:pPr>
        <w:pStyle w:val="a3"/>
        <w:spacing w:before="0" w:beforeAutospacing="0" w:after="0" w:afterAutospacing="0" w:line="360" w:lineRule="auto"/>
        <w:ind w:firstLine="709"/>
        <w:jc w:val="both"/>
        <w:rPr>
          <w:color w:val="000000"/>
          <w:sz w:val="28"/>
          <w:szCs w:val="28"/>
          <w:shd w:val="clear" w:color="auto" w:fill="FFFFFF"/>
          <w:lang w:val="uk-UA"/>
        </w:rPr>
      </w:pPr>
      <w:r>
        <w:rPr>
          <w:color w:val="000000"/>
          <w:sz w:val="28"/>
          <w:szCs w:val="28"/>
          <w:shd w:val="clear" w:color="auto" w:fill="FFFFFF"/>
          <w:lang w:val="uk-UA"/>
        </w:rPr>
        <w:t>2) органи контролю;</w:t>
      </w:r>
    </w:p>
    <w:p w:rsidR="00B47033" w:rsidRDefault="00B47033" w:rsidP="00B47033">
      <w:pPr>
        <w:pStyle w:val="a3"/>
        <w:spacing w:before="0" w:beforeAutospacing="0" w:after="0" w:afterAutospacing="0" w:line="360" w:lineRule="auto"/>
        <w:ind w:firstLine="709"/>
        <w:jc w:val="both"/>
        <w:rPr>
          <w:color w:val="000000"/>
          <w:sz w:val="28"/>
          <w:szCs w:val="28"/>
          <w:shd w:val="clear" w:color="auto" w:fill="FFFFFF"/>
          <w:lang w:val="uk-UA"/>
        </w:rPr>
      </w:pPr>
      <w:r>
        <w:rPr>
          <w:color w:val="000000"/>
          <w:sz w:val="28"/>
          <w:szCs w:val="28"/>
          <w:shd w:val="clear" w:color="auto" w:fill="FFFFFF"/>
          <w:lang w:val="uk-UA"/>
        </w:rPr>
        <w:t>3) органи стягнення;</w:t>
      </w:r>
    </w:p>
    <w:p w:rsidR="00B47033" w:rsidRDefault="00B47033" w:rsidP="00B47033">
      <w:pPr>
        <w:pStyle w:val="a3"/>
        <w:spacing w:before="0" w:beforeAutospacing="0" w:after="0" w:afterAutospacing="0" w:line="360" w:lineRule="auto"/>
        <w:ind w:firstLine="709"/>
        <w:jc w:val="both"/>
        <w:rPr>
          <w:color w:val="000000"/>
          <w:sz w:val="28"/>
          <w:szCs w:val="28"/>
          <w:shd w:val="clear" w:color="auto" w:fill="FFFFFF"/>
          <w:lang w:val="uk-UA"/>
        </w:rPr>
      </w:pPr>
      <w:r>
        <w:rPr>
          <w:color w:val="000000"/>
          <w:sz w:val="28"/>
          <w:szCs w:val="28"/>
          <w:shd w:val="clear" w:color="auto" w:fill="FFFFFF"/>
          <w:lang w:val="uk-UA"/>
        </w:rPr>
        <w:t>4) судові органи.</w:t>
      </w:r>
    </w:p>
    <w:p w:rsidR="00B47033" w:rsidRDefault="00B47033" w:rsidP="00B47033">
      <w:pPr>
        <w:pStyle w:val="a3"/>
        <w:spacing w:before="0" w:beforeAutospacing="0" w:after="0" w:afterAutospacing="0" w:line="360" w:lineRule="auto"/>
        <w:ind w:firstLine="709"/>
        <w:jc w:val="both"/>
        <w:rPr>
          <w:color w:val="000000"/>
          <w:sz w:val="28"/>
          <w:szCs w:val="28"/>
          <w:shd w:val="clear" w:color="auto" w:fill="FFFFFF"/>
          <w:lang w:val="uk-UA"/>
        </w:rPr>
      </w:pPr>
      <w:r>
        <w:rPr>
          <w:color w:val="000000"/>
          <w:sz w:val="28"/>
          <w:szCs w:val="28"/>
          <w:shd w:val="clear" w:color="auto" w:fill="FFFFFF"/>
          <w:lang w:val="uk-UA"/>
        </w:rPr>
        <w:t>У Податковому кодексі України  зазначено, що платниками податків визнаються фізичні особи (резиденти і нерезиденти України), юридичні особи (резиденти і нерезиденти України) та їх відокремлені підрозділи, які мають, одержують (передають) об'єкти оподаткування або провадять діяльність (операції), що є об'єктом оподаткування згідно з цим Кодексом або податковими законами, і на яких покладено обов'язок із сплати податків та зборів згідно з цим Кодексом.</w:t>
      </w:r>
    </w:p>
    <w:p w:rsidR="00B47033" w:rsidRDefault="00B47033" w:rsidP="00B47033">
      <w:pPr>
        <w:pStyle w:val="a3"/>
        <w:spacing w:before="0" w:beforeAutospacing="0" w:after="0" w:afterAutospacing="0" w:line="360" w:lineRule="auto"/>
        <w:ind w:firstLine="709"/>
        <w:jc w:val="both"/>
        <w:rPr>
          <w:color w:val="000000"/>
          <w:sz w:val="28"/>
          <w:szCs w:val="28"/>
          <w:shd w:val="clear" w:color="auto" w:fill="FFFFFF"/>
          <w:lang w:val="uk-UA"/>
        </w:rPr>
      </w:pPr>
      <w:r>
        <w:rPr>
          <w:color w:val="000000"/>
          <w:sz w:val="28"/>
          <w:szCs w:val="28"/>
          <w:shd w:val="clear" w:color="auto" w:fill="FFFFFF"/>
          <w:lang w:val="uk-UA"/>
        </w:rPr>
        <w:t>Податковим агентом відповідно до Податкового кодексу України визначається особа, на яку цим Кодексом покладається обов'язок з обчислення, утримання з доходів, що нараховуються (виплачуються, надаються) платнику, та перерахування податків до відповідного бюджету від імені та за рахунок коштів платника податків.</w:t>
      </w:r>
    </w:p>
    <w:p w:rsidR="00B47033" w:rsidRDefault="00B47033" w:rsidP="00B47033">
      <w:pPr>
        <w:pStyle w:val="a3"/>
        <w:spacing w:before="0" w:beforeAutospacing="0" w:after="0" w:afterAutospacing="0" w:line="360" w:lineRule="auto"/>
        <w:ind w:firstLine="709"/>
        <w:jc w:val="both"/>
        <w:rPr>
          <w:color w:val="000000"/>
          <w:sz w:val="28"/>
          <w:szCs w:val="28"/>
          <w:shd w:val="clear" w:color="auto" w:fill="FFFFFF"/>
          <w:lang w:val="uk-UA"/>
        </w:rPr>
      </w:pPr>
      <w:r>
        <w:rPr>
          <w:color w:val="000000"/>
          <w:sz w:val="28"/>
          <w:szCs w:val="28"/>
          <w:shd w:val="clear" w:color="auto" w:fill="FFFFFF"/>
          <w:lang w:val="uk-UA"/>
        </w:rPr>
        <w:t xml:space="preserve">У випадку стягнення податкового боргу в процес включаються органи стягнення. До таких відносять податкові органи (тобто податкові органи, які </w:t>
      </w:r>
      <w:r>
        <w:rPr>
          <w:color w:val="000000"/>
          <w:sz w:val="28"/>
          <w:szCs w:val="28"/>
          <w:shd w:val="clear" w:color="auto" w:fill="FFFFFF"/>
          <w:lang w:val="uk-UA"/>
        </w:rPr>
        <w:lastRenderedPageBreak/>
        <w:t>крім контролю здійснюють і стягнення), а в деяких випадках і органи державної виконавчої служби в межах своїх повноважень. Слід зазначити, що митні органи й органи Пенсійного фонду України не мають статусу органів стягнення. Це означає, що за наявності податкового боргу вони не можуть самостійно виконати всі дії з його стягнення, а зобов'язані звертатися до податкових органів, наділених відповідними повноваженнями.</w:t>
      </w:r>
    </w:p>
    <w:p w:rsidR="00B47033" w:rsidRDefault="00B47033" w:rsidP="00B47033">
      <w:pPr>
        <w:pStyle w:val="a3"/>
        <w:spacing w:before="0" w:beforeAutospacing="0" w:after="0" w:afterAutospacing="0" w:line="360" w:lineRule="auto"/>
        <w:ind w:firstLine="709"/>
        <w:jc w:val="both"/>
        <w:rPr>
          <w:color w:val="000000"/>
          <w:sz w:val="28"/>
          <w:szCs w:val="28"/>
          <w:shd w:val="clear" w:color="auto" w:fill="FFFFFF"/>
          <w:lang w:val="uk-UA"/>
        </w:rPr>
      </w:pPr>
      <w:r>
        <w:rPr>
          <w:color w:val="000000"/>
          <w:sz w:val="28"/>
          <w:szCs w:val="28"/>
          <w:shd w:val="clear" w:color="auto" w:fill="FFFFFF"/>
          <w:lang w:val="uk-UA"/>
        </w:rPr>
        <w:t>Контролюючими органами є тільки органи державної фіскальної служби.</w:t>
      </w:r>
    </w:p>
    <w:p w:rsidR="00B47033" w:rsidRDefault="00B47033" w:rsidP="00B47033">
      <w:pPr>
        <w:pStyle w:val="a3"/>
        <w:spacing w:before="0" w:beforeAutospacing="0" w:after="0" w:afterAutospacing="0" w:line="360" w:lineRule="auto"/>
        <w:ind w:firstLine="709"/>
        <w:jc w:val="both"/>
        <w:rPr>
          <w:color w:val="000000"/>
          <w:sz w:val="28"/>
          <w:szCs w:val="28"/>
          <w:shd w:val="clear" w:color="auto" w:fill="FFFFFF"/>
          <w:lang w:val="uk-UA"/>
        </w:rPr>
      </w:pPr>
      <w:r>
        <w:rPr>
          <w:color w:val="000000"/>
          <w:sz w:val="28"/>
          <w:szCs w:val="28"/>
          <w:shd w:val="clear" w:color="auto" w:fill="FFFFFF"/>
          <w:lang w:val="uk-UA"/>
        </w:rPr>
        <w:t>До суб'єктів адміністрування податків також необхідно віднести судові органи, які розглядають суперечки між платниками й органами контролю.</w:t>
      </w:r>
    </w:p>
    <w:p w:rsidR="00B47033" w:rsidRDefault="00B47033" w:rsidP="00B47033">
      <w:pPr>
        <w:pStyle w:val="a3"/>
        <w:spacing w:before="0" w:beforeAutospacing="0" w:after="0" w:afterAutospacing="0" w:line="360" w:lineRule="auto"/>
        <w:ind w:firstLine="709"/>
        <w:jc w:val="both"/>
        <w:rPr>
          <w:color w:val="000000"/>
          <w:sz w:val="28"/>
          <w:szCs w:val="28"/>
          <w:shd w:val="clear" w:color="auto" w:fill="FFFFFF"/>
          <w:lang w:val="uk-UA"/>
        </w:rPr>
      </w:pPr>
      <w:r>
        <w:rPr>
          <w:color w:val="000000"/>
          <w:sz w:val="28"/>
          <w:szCs w:val="28"/>
          <w:shd w:val="clear" w:color="auto" w:fill="FFFFFF"/>
          <w:lang w:val="uk-UA"/>
        </w:rPr>
        <w:t>Адміністрування податків починається з узяття платників податків на облік податковими органами, що є обов'язковою процедурою, необхідною для здійснення контролю за платниками податків, реалізації податкового планування на державному рівні й регулювання податкової системи.</w:t>
      </w:r>
    </w:p>
    <w:p w:rsidR="00B47033" w:rsidRDefault="00B47033" w:rsidP="00B47033">
      <w:pPr>
        <w:pStyle w:val="a3"/>
        <w:spacing w:before="0" w:beforeAutospacing="0" w:after="0" w:afterAutospacing="0" w:line="360" w:lineRule="auto"/>
        <w:ind w:firstLine="709"/>
        <w:jc w:val="both"/>
        <w:rPr>
          <w:color w:val="000000"/>
          <w:sz w:val="28"/>
          <w:szCs w:val="28"/>
          <w:shd w:val="clear" w:color="auto" w:fill="FFFFFF"/>
          <w:lang w:val="uk-UA"/>
        </w:rPr>
      </w:pPr>
      <w:r>
        <w:rPr>
          <w:color w:val="000000"/>
          <w:sz w:val="28"/>
          <w:szCs w:val="28"/>
          <w:shd w:val="clear" w:color="auto" w:fill="FFFFFF"/>
          <w:lang w:val="uk-UA"/>
        </w:rPr>
        <w:t xml:space="preserve">У наслідок еволюційного розвитку процесів оподаткування сформувалася дворівнева ієрархічна система державного адміністрування податків: макрорівня та </w:t>
      </w:r>
      <w:proofErr w:type="spellStart"/>
      <w:r>
        <w:rPr>
          <w:color w:val="000000"/>
          <w:sz w:val="28"/>
          <w:szCs w:val="28"/>
          <w:shd w:val="clear" w:color="auto" w:fill="FFFFFF"/>
          <w:lang w:val="uk-UA"/>
        </w:rPr>
        <w:t>мікрорівня</w:t>
      </w:r>
      <w:proofErr w:type="spellEnd"/>
      <w:r>
        <w:rPr>
          <w:color w:val="000000"/>
          <w:sz w:val="28"/>
          <w:szCs w:val="28"/>
          <w:shd w:val="clear" w:color="auto" w:fill="FFFFFF"/>
          <w:lang w:val="uk-UA"/>
        </w:rPr>
        <w:t>.</w:t>
      </w:r>
    </w:p>
    <w:p w:rsidR="00B47033" w:rsidRDefault="00B47033" w:rsidP="00B47033">
      <w:pPr>
        <w:pStyle w:val="a3"/>
        <w:spacing w:before="0" w:beforeAutospacing="0" w:after="0" w:afterAutospacing="0" w:line="360" w:lineRule="auto"/>
        <w:ind w:firstLine="709"/>
        <w:jc w:val="both"/>
        <w:rPr>
          <w:color w:val="000000"/>
          <w:sz w:val="28"/>
          <w:szCs w:val="28"/>
          <w:shd w:val="clear" w:color="auto" w:fill="FFFFFF"/>
          <w:lang w:val="uk-UA"/>
        </w:rPr>
      </w:pPr>
      <w:r>
        <w:rPr>
          <w:color w:val="000000"/>
          <w:sz w:val="28"/>
          <w:szCs w:val="28"/>
          <w:shd w:val="clear" w:color="auto" w:fill="FFFFFF"/>
          <w:lang w:val="uk-UA"/>
        </w:rPr>
        <w:t>Оскільки податкова політика не просто визначає траєкторію розвитку податкових відносин, а поєднує тенденції та напрями реформувань у податковій сфері зі стратегією економічного розвитку держави, то вважається доцільним усі питання, пов'язані з формуванням і реалізацією податкової політики, розглядати як адміністрування податків, що здійснюється на макрорівні.</w:t>
      </w:r>
    </w:p>
    <w:p w:rsidR="00B47033" w:rsidRDefault="00B47033" w:rsidP="00B47033">
      <w:pPr>
        <w:pStyle w:val="a3"/>
        <w:spacing w:before="0" w:beforeAutospacing="0" w:after="0" w:afterAutospacing="0" w:line="360" w:lineRule="auto"/>
        <w:ind w:firstLine="709"/>
        <w:jc w:val="both"/>
        <w:rPr>
          <w:color w:val="000000"/>
          <w:sz w:val="28"/>
          <w:szCs w:val="28"/>
          <w:shd w:val="clear" w:color="auto" w:fill="FFFFFF"/>
          <w:lang w:val="uk-UA"/>
        </w:rPr>
      </w:pPr>
      <w:r>
        <w:rPr>
          <w:color w:val="000000"/>
          <w:sz w:val="28"/>
          <w:szCs w:val="28"/>
          <w:shd w:val="clear" w:color="auto" w:fill="FFFFFF"/>
          <w:lang w:val="uk-UA"/>
        </w:rPr>
        <w:t>До органів, що реалізують адміністрування податків на макрорівні, належать Комітет з питань податкової та митної політики Верховної Ради України, Міністерство фінансів України, Державна фіскальна служба України.</w:t>
      </w:r>
    </w:p>
    <w:p w:rsidR="00B47033" w:rsidRDefault="00B47033" w:rsidP="00B47033">
      <w:pPr>
        <w:pStyle w:val="a3"/>
        <w:spacing w:before="0" w:beforeAutospacing="0" w:after="0" w:afterAutospacing="0" w:line="360" w:lineRule="auto"/>
        <w:ind w:firstLine="709"/>
        <w:jc w:val="both"/>
        <w:rPr>
          <w:color w:val="000000"/>
          <w:sz w:val="28"/>
          <w:szCs w:val="28"/>
          <w:shd w:val="clear" w:color="auto" w:fill="FFFFFF"/>
          <w:lang w:val="uk-UA"/>
        </w:rPr>
      </w:pPr>
      <w:r>
        <w:rPr>
          <w:color w:val="000000"/>
          <w:sz w:val="28"/>
          <w:szCs w:val="28"/>
          <w:shd w:val="clear" w:color="auto" w:fill="FFFFFF"/>
          <w:lang w:val="uk-UA"/>
        </w:rPr>
        <w:t xml:space="preserve">Комплекс питань адміністрування податків на </w:t>
      </w:r>
      <w:proofErr w:type="spellStart"/>
      <w:r>
        <w:rPr>
          <w:color w:val="000000"/>
          <w:sz w:val="28"/>
          <w:szCs w:val="28"/>
          <w:shd w:val="clear" w:color="auto" w:fill="FFFFFF"/>
          <w:lang w:val="uk-UA"/>
        </w:rPr>
        <w:t>мікрорівні</w:t>
      </w:r>
      <w:proofErr w:type="spellEnd"/>
      <w:r>
        <w:rPr>
          <w:color w:val="000000"/>
          <w:sz w:val="28"/>
          <w:szCs w:val="28"/>
          <w:shd w:val="clear" w:color="auto" w:fill="FFFFFF"/>
          <w:lang w:val="uk-UA"/>
        </w:rPr>
        <w:t xml:space="preserve"> містить практичну реалізацію положень податкової політики держави: реєстрація платників податків, забезпечення мобілізації податків і зборів, форма подачі </w:t>
      </w:r>
      <w:r>
        <w:rPr>
          <w:color w:val="000000"/>
          <w:sz w:val="28"/>
          <w:szCs w:val="28"/>
          <w:shd w:val="clear" w:color="auto" w:fill="FFFFFF"/>
          <w:lang w:val="uk-UA"/>
        </w:rPr>
        <w:lastRenderedPageBreak/>
        <w:t xml:space="preserve">податкової звітності, надання консультаційно-роз'яснювальних послуг, аналіз діяльності податкової служби, здійснення податкового контролю, вирішення організаційних питань підвищення ефективності роботи податкових органів. Реалізує податкове адміністрування на </w:t>
      </w:r>
      <w:proofErr w:type="spellStart"/>
      <w:r>
        <w:rPr>
          <w:color w:val="000000"/>
          <w:sz w:val="28"/>
          <w:szCs w:val="28"/>
          <w:shd w:val="clear" w:color="auto" w:fill="FFFFFF"/>
          <w:lang w:val="uk-UA"/>
        </w:rPr>
        <w:t>мікрорівні</w:t>
      </w:r>
      <w:proofErr w:type="spellEnd"/>
      <w:r>
        <w:rPr>
          <w:color w:val="000000"/>
          <w:sz w:val="28"/>
          <w:szCs w:val="28"/>
          <w:shd w:val="clear" w:color="auto" w:fill="FFFFFF"/>
          <w:lang w:val="uk-UA"/>
        </w:rPr>
        <w:t xml:space="preserve"> державна фіскальна служба України, Пенсійний фонд, Державна митна служба, судова система України.</w:t>
      </w:r>
    </w:p>
    <w:p w:rsidR="00B47033" w:rsidRDefault="00B47033" w:rsidP="00B47033">
      <w:pPr>
        <w:pStyle w:val="a3"/>
        <w:spacing w:before="0" w:beforeAutospacing="0" w:after="0" w:afterAutospacing="0" w:line="360" w:lineRule="auto"/>
        <w:ind w:firstLine="709"/>
        <w:jc w:val="both"/>
        <w:rPr>
          <w:b/>
          <w:sz w:val="28"/>
          <w:szCs w:val="28"/>
          <w:lang w:val="uk-UA"/>
        </w:rPr>
      </w:pPr>
      <w:r>
        <w:rPr>
          <w:b/>
          <w:sz w:val="28"/>
          <w:szCs w:val="28"/>
          <w:lang w:val="uk-UA"/>
        </w:rPr>
        <w:t>6.2 Організація податкової роботи</w:t>
      </w:r>
    </w:p>
    <w:p w:rsidR="00B47033" w:rsidRDefault="00B47033" w:rsidP="00B47033">
      <w:pPr>
        <w:pStyle w:val="a3"/>
        <w:spacing w:before="0" w:beforeAutospacing="0" w:after="0" w:afterAutospacing="0" w:line="360" w:lineRule="auto"/>
        <w:ind w:firstLine="709"/>
        <w:jc w:val="both"/>
        <w:rPr>
          <w:sz w:val="28"/>
          <w:szCs w:val="28"/>
          <w:lang w:val="uk-UA"/>
        </w:rPr>
      </w:pPr>
      <w:r>
        <w:rPr>
          <w:sz w:val="28"/>
          <w:szCs w:val="28"/>
          <w:lang w:val="uk-UA"/>
        </w:rPr>
        <w:t>Податкова робота – це діяльність держави, її органів, а також платників податків в процесі правового регламентування, нарахування, сплати та зарахування податків і податкових платежів, а також контролю за своєчасністю та повнотою їх надходження до бюджету.</w:t>
      </w:r>
    </w:p>
    <w:p w:rsidR="00B47033" w:rsidRDefault="00B47033" w:rsidP="00B47033">
      <w:pPr>
        <w:pStyle w:val="a3"/>
        <w:spacing w:before="0" w:beforeAutospacing="0" w:after="0" w:afterAutospacing="0" w:line="360" w:lineRule="auto"/>
        <w:ind w:firstLine="709"/>
        <w:jc w:val="both"/>
        <w:rPr>
          <w:sz w:val="28"/>
          <w:szCs w:val="28"/>
          <w:lang w:val="uk-UA"/>
        </w:rPr>
      </w:pPr>
      <w:r>
        <w:rPr>
          <w:sz w:val="28"/>
          <w:szCs w:val="28"/>
          <w:lang w:val="uk-UA"/>
        </w:rPr>
        <w:t>Суб'єктами податкової роботи в Україні виступають:</w:t>
      </w:r>
    </w:p>
    <w:p w:rsidR="00B47033" w:rsidRDefault="00B47033" w:rsidP="00B47033">
      <w:pPr>
        <w:pStyle w:val="a3"/>
        <w:spacing w:before="0" w:beforeAutospacing="0" w:after="0" w:afterAutospacing="0" w:line="360" w:lineRule="auto"/>
        <w:ind w:firstLine="709"/>
        <w:jc w:val="both"/>
        <w:rPr>
          <w:sz w:val="28"/>
          <w:szCs w:val="28"/>
          <w:lang w:val="uk-UA"/>
        </w:rPr>
      </w:pPr>
      <w:r>
        <w:rPr>
          <w:sz w:val="28"/>
          <w:szCs w:val="28"/>
          <w:lang w:val="uk-UA"/>
        </w:rPr>
        <w:t>1.</w:t>
      </w:r>
      <w:r>
        <w:rPr>
          <w:b/>
          <w:sz w:val="28"/>
          <w:szCs w:val="28"/>
          <w:lang w:val="uk-UA"/>
        </w:rPr>
        <w:t xml:space="preserve"> </w:t>
      </w:r>
      <w:r>
        <w:rPr>
          <w:rStyle w:val="a6"/>
          <w:b w:val="0"/>
          <w:i/>
          <w:iCs/>
          <w:sz w:val="28"/>
          <w:szCs w:val="28"/>
          <w:lang w:val="uk-UA"/>
        </w:rPr>
        <w:t>Верховна Рада України</w:t>
      </w:r>
      <w:r>
        <w:rPr>
          <w:rStyle w:val="a6"/>
          <w:i/>
          <w:iCs/>
          <w:sz w:val="28"/>
          <w:szCs w:val="28"/>
          <w:lang w:val="uk-UA"/>
        </w:rPr>
        <w:t xml:space="preserve"> –</w:t>
      </w:r>
      <w:r>
        <w:rPr>
          <w:sz w:val="28"/>
          <w:szCs w:val="28"/>
          <w:lang w:val="uk-UA"/>
        </w:rPr>
        <w:t xml:space="preserve"> приймає закони загальної та спеціальної дії в сфері оподаткування.</w:t>
      </w:r>
    </w:p>
    <w:p w:rsidR="00B47033" w:rsidRDefault="00B47033" w:rsidP="00B47033">
      <w:pPr>
        <w:pStyle w:val="a3"/>
        <w:spacing w:before="0" w:beforeAutospacing="0" w:after="0" w:afterAutospacing="0" w:line="360" w:lineRule="auto"/>
        <w:ind w:firstLine="709"/>
        <w:jc w:val="both"/>
        <w:rPr>
          <w:sz w:val="28"/>
          <w:szCs w:val="28"/>
          <w:lang w:val="uk-UA"/>
        </w:rPr>
      </w:pPr>
      <w:r>
        <w:rPr>
          <w:rStyle w:val="a6"/>
          <w:b w:val="0"/>
          <w:i/>
          <w:iCs/>
          <w:sz w:val="28"/>
          <w:szCs w:val="28"/>
          <w:lang w:val="uk-UA"/>
        </w:rPr>
        <w:t>2. Органи виконавчої влади</w:t>
      </w:r>
      <w:r>
        <w:rPr>
          <w:rStyle w:val="a6"/>
          <w:i/>
          <w:iCs/>
          <w:sz w:val="28"/>
          <w:szCs w:val="28"/>
          <w:lang w:val="uk-UA"/>
        </w:rPr>
        <w:t xml:space="preserve"> </w:t>
      </w:r>
      <w:r>
        <w:rPr>
          <w:sz w:val="28"/>
          <w:szCs w:val="28"/>
          <w:lang w:val="uk-UA"/>
        </w:rPr>
        <w:t>(Кабінет Міністрів України, Міністерство фінансів України, Державна казначейська служба України, Міністерство економічного розвитку і торгівлі України) – забезпечують дію механізмів справляння податків і податкових платежів.</w:t>
      </w:r>
    </w:p>
    <w:p w:rsidR="00B47033" w:rsidRDefault="00B47033" w:rsidP="00B47033">
      <w:pPr>
        <w:pStyle w:val="a3"/>
        <w:spacing w:before="0" w:beforeAutospacing="0" w:after="0" w:afterAutospacing="0" w:line="360" w:lineRule="auto"/>
        <w:ind w:firstLine="709"/>
        <w:jc w:val="both"/>
        <w:rPr>
          <w:sz w:val="28"/>
          <w:szCs w:val="28"/>
          <w:lang w:val="uk-UA"/>
        </w:rPr>
      </w:pPr>
      <w:r>
        <w:rPr>
          <w:sz w:val="28"/>
          <w:szCs w:val="28"/>
          <w:lang w:val="uk-UA"/>
        </w:rPr>
        <w:t>3.</w:t>
      </w:r>
      <w:r>
        <w:rPr>
          <w:b/>
          <w:sz w:val="28"/>
          <w:szCs w:val="28"/>
          <w:lang w:val="uk-UA"/>
        </w:rPr>
        <w:t xml:space="preserve"> </w:t>
      </w:r>
      <w:r>
        <w:rPr>
          <w:rStyle w:val="a6"/>
          <w:b w:val="0"/>
          <w:i/>
          <w:iCs/>
          <w:sz w:val="28"/>
          <w:szCs w:val="28"/>
          <w:lang w:val="uk-UA"/>
        </w:rPr>
        <w:t>Органи Державної фіскальної служби України</w:t>
      </w:r>
      <w:r>
        <w:rPr>
          <w:rStyle w:val="a6"/>
          <w:i/>
          <w:iCs/>
          <w:sz w:val="28"/>
          <w:szCs w:val="28"/>
          <w:lang w:val="uk-UA"/>
        </w:rPr>
        <w:t xml:space="preserve"> –</w:t>
      </w:r>
      <w:r>
        <w:rPr>
          <w:sz w:val="28"/>
          <w:szCs w:val="28"/>
          <w:lang w:val="uk-UA"/>
        </w:rPr>
        <w:t xml:space="preserve"> здійснюють контроль за додержанням податкового законодавства, розробляють нормативно-правову базу дії законів про оподаткування, здійснюють облік платників і податкових надходжень, здійснюють нарахування та стягнення окремих податків, проводять роз'яснення податкового законодавства, притягують до відповідальності його порушників.</w:t>
      </w:r>
    </w:p>
    <w:p w:rsidR="00B47033" w:rsidRDefault="00B47033" w:rsidP="00B47033">
      <w:pPr>
        <w:pStyle w:val="a3"/>
        <w:spacing w:before="0" w:beforeAutospacing="0" w:after="0" w:afterAutospacing="0" w:line="360" w:lineRule="auto"/>
        <w:ind w:firstLine="709"/>
        <w:jc w:val="both"/>
        <w:rPr>
          <w:sz w:val="28"/>
          <w:szCs w:val="28"/>
          <w:lang w:val="uk-UA"/>
        </w:rPr>
      </w:pPr>
      <w:r>
        <w:rPr>
          <w:sz w:val="28"/>
          <w:szCs w:val="28"/>
          <w:lang w:val="uk-UA"/>
        </w:rPr>
        <w:t xml:space="preserve">Відповідно до Указу Президента України «Про деякі заходи з оптимізації системи центральних органів виконавчої влади» від 24.12.2012 р. № 726/2012 в Україні створено Міністерство доходів і зборів шляхом реорганізації Державної податкової служби України та Державної митної служби України. Крім того, на Міністерство покладені функції з </w:t>
      </w:r>
      <w:r>
        <w:rPr>
          <w:sz w:val="28"/>
          <w:szCs w:val="28"/>
          <w:lang w:val="uk-UA"/>
        </w:rPr>
        <w:lastRenderedPageBreak/>
        <w:t>адміністрування єдиного внеску на загальнообов'язкове державне соціальне страхування.</w:t>
      </w:r>
    </w:p>
    <w:p w:rsidR="00B47033" w:rsidRDefault="00B47033" w:rsidP="00B47033">
      <w:pPr>
        <w:pStyle w:val="a3"/>
        <w:spacing w:before="0" w:beforeAutospacing="0" w:after="0" w:afterAutospacing="0" w:line="360" w:lineRule="auto"/>
        <w:ind w:firstLine="709"/>
        <w:jc w:val="both"/>
        <w:rPr>
          <w:sz w:val="28"/>
          <w:szCs w:val="28"/>
          <w:lang w:val="uk-UA"/>
        </w:rPr>
      </w:pPr>
      <w:r>
        <w:rPr>
          <w:i/>
          <w:sz w:val="28"/>
          <w:szCs w:val="28"/>
          <w:lang w:val="uk-UA"/>
        </w:rPr>
        <w:t>4. Платники податків</w:t>
      </w:r>
      <w:r>
        <w:rPr>
          <w:rStyle w:val="a6"/>
          <w:i/>
          <w:iCs/>
          <w:sz w:val="28"/>
          <w:szCs w:val="28"/>
          <w:lang w:val="uk-UA"/>
        </w:rPr>
        <w:t xml:space="preserve"> –</w:t>
      </w:r>
      <w:r>
        <w:rPr>
          <w:sz w:val="28"/>
          <w:szCs w:val="28"/>
          <w:lang w:val="uk-UA"/>
        </w:rPr>
        <w:t xml:space="preserve"> нараховують і сплачують податки та податкові платежі, подають податкову звітність, несуть відповідальність за порушення податкового законодавства.</w:t>
      </w:r>
    </w:p>
    <w:p w:rsidR="00B47033" w:rsidRDefault="00B47033" w:rsidP="00B47033">
      <w:pPr>
        <w:pStyle w:val="a3"/>
        <w:spacing w:before="0" w:beforeAutospacing="0" w:after="0" w:afterAutospacing="0" w:line="360" w:lineRule="auto"/>
        <w:ind w:firstLine="709"/>
        <w:jc w:val="both"/>
        <w:rPr>
          <w:sz w:val="28"/>
          <w:szCs w:val="28"/>
          <w:lang w:val="uk-UA"/>
        </w:rPr>
      </w:pPr>
      <w:r>
        <w:rPr>
          <w:sz w:val="28"/>
          <w:szCs w:val="28"/>
          <w:lang w:val="uk-UA"/>
        </w:rPr>
        <w:t>Податкова робота включає в себе такі основні елементи:</w:t>
      </w:r>
    </w:p>
    <w:p w:rsidR="00B47033" w:rsidRDefault="00B47033" w:rsidP="00B47033">
      <w:pPr>
        <w:pStyle w:val="a3"/>
        <w:spacing w:before="0" w:beforeAutospacing="0" w:after="0" w:afterAutospacing="0" w:line="360" w:lineRule="auto"/>
        <w:ind w:firstLine="709"/>
        <w:jc w:val="both"/>
        <w:rPr>
          <w:sz w:val="28"/>
          <w:szCs w:val="28"/>
          <w:lang w:val="uk-UA"/>
        </w:rPr>
      </w:pPr>
      <w:r>
        <w:rPr>
          <w:lang w:val="uk-UA"/>
        </w:rPr>
        <w:t>–</w:t>
      </w:r>
      <w:r>
        <w:rPr>
          <w:sz w:val="28"/>
          <w:szCs w:val="28"/>
          <w:lang w:val="uk-UA"/>
        </w:rPr>
        <w:t xml:space="preserve"> встановлення правової бази (законодавчої бази та інструктивно-методичного забезпечення);</w:t>
      </w:r>
    </w:p>
    <w:p w:rsidR="00B47033" w:rsidRDefault="00B47033" w:rsidP="00B47033">
      <w:pPr>
        <w:pStyle w:val="a3"/>
        <w:spacing w:before="0" w:beforeAutospacing="0" w:after="0" w:afterAutospacing="0" w:line="360" w:lineRule="auto"/>
        <w:ind w:firstLine="709"/>
        <w:jc w:val="both"/>
        <w:rPr>
          <w:sz w:val="28"/>
          <w:szCs w:val="28"/>
          <w:lang w:val="uk-UA"/>
        </w:rPr>
      </w:pPr>
      <w:r>
        <w:rPr>
          <w:lang w:val="uk-UA"/>
        </w:rPr>
        <w:t>–</w:t>
      </w:r>
      <w:r>
        <w:rPr>
          <w:sz w:val="28"/>
          <w:szCs w:val="28"/>
          <w:lang w:val="uk-UA"/>
        </w:rPr>
        <w:t xml:space="preserve"> нарахування та обчислення податків і податкових платежів, їх облік;</w:t>
      </w:r>
    </w:p>
    <w:p w:rsidR="00B47033" w:rsidRDefault="00B47033" w:rsidP="00B47033">
      <w:pPr>
        <w:pStyle w:val="a3"/>
        <w:spacing w:before="0" w:beforeAutospacing="0" w:after="0" w:afterAutospacing="0" w:line="360" w:lineRule="auto"/>
        <w:ind w:firstLine="709"/>
        <w:jc w:val="both"/>
        <w:rPr>
          <w:sz w:val="28"/>
          <w:szCs w:val="28"/>
          <w:lang w:val="uk-UA"/>
        </w:rPr>
      </w:pPr>
      <w:r>
        <w:rPr>
          <w:lang w:val="uk-UA"/>
        </w:rPr>
        <w:t>–</w:t>
      </w:r>
      <w:r>
        <w:rPr>
          <w:sz w:val="28"/>
          <w:szCs w:val="28"/>
          <w:lang w:val="uk-UA"/>
        </w:rPr>
        <w:t xml:space="preserve"> визначення способів утримання та справляння податків (з джерела сплати, за платіжним повідомленням, за податковою декларацією);</w:t>
      </w:r>
    </w:p>
    <w:p w:rsidR="00B47033" w:rsidRDefault="00B47033" w:rsidP="00B47033">
      <w:pPr>
        <w:pStyle w:val="a3"/>
        <w:spacing w:before="0" w:beforeAutospacing="0" w:after="0" w:afterAutospacing="0" w:line="360" w:lineRule="auto"/>
        <w:ind w:firstLine="709"/>
        <w:jc w:val="both"/>
        <w:rPr>
          <w:sz w:val="28"/>
          <w:szCs w:val="28"/>
          <w:lang w:val="uk-UA"/>
        </w:rPr>
      </w:pPr>
      <w:r>
        <w:rPr>
          <w:lang w:val="uk-UA"/>
        </w:rPr>
        <w:t>–</w:t>
      </w:r>
      <w:r>
        <w:rPr>
          <w:sz w:val="28"/>
          <w:szCs w:val="28"/>
          <w:lang w:val="uk-UA"/>
        </w:rPr>
        <w:t xml:space="preserve"> розрахунки із бюджетом </w:t>
      </w:r>
      <w:r>
        <w:rPr>
          <w:lang w:val="uk-UA"/>
        </w:rPr>
        <w:t>–</w:t>
      </w:r>
      <w:r>
        <w:rPr>
          <w:sz w:val="28"/>
          <w:szCs w:val="28"/>
          <w:lang w:val="uk-UA"/>
        </w:rPr>
        <w:t xml:space="preserve"> визначення форм (авансові платежі, платежі за фактом) і способів (готівкові, безготівкові).</w:t>
      </w:r>
    </w:p>
    <w:p w:rsidR="00B47033" w:rsidRDefault="00B47033" w:rsidP="00B47033">
      <w:pPr>
        <w:pStyle w:val="a3"/>
        <w:spacing w:before="0" w:beforeAutospacing="0" w:after="0" w:afterAutospacing="0" w:line="360" w:lineRule="auto"/>
        <w:ind w:firstLine="709"/>
        <w:jc w:val="both"/>
        <w:rPr>
          <w:sz w:val="28"/>
          <w:szCs w:val="28"/>
          <w:lang w:val="uk-UA"/>
        </w:rPr>
      </w:pPr>
      <w:r>
        <w:rPr>
          <w:sz w:val="28"/>
          <w:szCs w:val="28"/>
          <w:lang w:val="uk-UA"/>
        </w:rPr>
        <w:t>Суспільні відносини, які виникають при сплаті податків та інших податкових платежів і врегульовані нормами фінансового, адміністративного, цивільного та кримінального права, є податковими правовідносинами.</w:t>
      </w:r>
    </w:p>
    <w:p w:rsidR="00B47033" w:rsidRDefault="00B47033" w:rsidP="00B47033">
      <w:pPr>
        <w:pStyle w:val="a3"/>
        <w:spacing w:before="0" w:beforeAutospacing="0" w:after="0" w:afterAutospacing="0" w:line="360" w:lineRule="auto"/>
        <w:ind w:firstLine="709"/>
        <w:jc w:val="both"/>
        <w:rPr>
          <w:sz w:val="28"/>
          <w:szCs w:val="28"/>
          <w:lang w:val="uk-UA"/>
        </w:rPr>
      </w:pPr>
      <w:r>
        <w:rPr>
          <w:sz w:val="28"/>
          <w:szCs w:val="28"/>
          <w:lang w:val="uk-UA"/>
        </w:rPr>
        <w:t>З такого визначення випливає, що в процесі справляння та адміністрування податків, податкових платежів і зборів виникають суспільні відносини між державою, державними органами і платниками податків, тобто податкові відносини.</w:t>
      </w:r>
    </w:p>
    <w:p w:rsidR="00B47033" w:rsidRDefault="00B47033" w:rsidP="00B47033">
      <w:pPr>
        <w:pStyle w:val="a3"/>
        <w:spacing w:before="0" w:beforeAutospacing="0" w:after="0" w:afterAutospacing="0" w:line="360" w:lineRule="auto"/>
        <w:ind w:firstLine="709"/>
        <w:jc w:val="both"/>
        <w:rPr>
          <w:sz w:val="28"/>
          <w:szCs w:val="28"/>
          <w:lang w:val="uk-UA"/>
        </w:rPr>
      </w:pPr>
      <w:r>
        <w:rPr>
          <w:sz w:val="28"/>
          <w:szCs w:val="28"/>
          <w:lang w:val="uk-UA"/>
        </w:rPr>
        <w:t>Основою податкової роботи є правове регламентування порядку встановлення і справляння податків і зборів. Функцію прийняття законодавчих актів в податковій сфері здійснюють вищі органи державної влади. Підготовкою законопроектів з питань оподаткування в Україні займаються Кабінет Міністрів України та Державна фіскальна служба України, приймає закони Верховна Рада України.</w:t>
      </w:r>
    </w:p>
    <w:p w:rsidR="00B47033" w:rsidRDefault="00B47033" w:rsidP="00B47033">
      <w:pPr>
        <w:pStyle w:val="a3"/>
        <w:spacing w:before="0" w:beforeAutospacing="0" w:after="0" w:afterAutospacing="0" w:line="360" w:lineRule="auto"/>
        <w:ind w:firstLine="709"/>
        <w:jc w:val="both"/>
        <w:rPr>
          <w:color w:val="000000"/>
          <w:sz w:val="28"/>
          <w:szCs w:val="28"/>
          <w:shd w:val="clear" w:color="auto" w:fill="FDFDFF"/>
          <w:lang w:val="uk-UA"/>
        </w:rPr>
      </w:pPr>
      <w:r>
        <w:rPr>
          <w:color w:val="000000"/>
          <w:sz w:val="28"/>
          <w:szCs w:val="28"/>
          <w:shd w:val="clear" w:color="auto" w:fill="FDFDFF"/>
          <w:lang w:val="uk-UA"/>
        </w:rPr>
        <w:t xml:space="preserve">У сучасних умовах важлива роль у податковій роботі відводиться податковому консультуванню. З прийняттям Податкового кодексу питання </w:t>
      </w:r>
      <w:r>
        <w:rPr>
          <w:color w:val="000000"/>
          <w:sz w:val="28"/>
          <w:szCs w:val="28"/>
          <w:shd w:val="clear" w:color="auto" w:fill="FDFDFF"/>
          <w:lang w:val="uk-UA"/>
        </w:rPr>
        <w:lastRenderedPageBreak/>
        <w:t>податкового консультування набули особливої актуальності як для юридичних, так і для фізичних осіб.</w:t>
      </w:r>
    </w:p>
    <w:p w:rsidR="00B47033" w:rsidRDefault="00B47033" w:rsidP="00B47033">
      <w:pPr>
        <w:pStyle w:val="a3"/>
        <w:spacing w:before="0" w:beforeAutospacing="0" w:after="0" w:afterAutospacing="0" w:line="360" w:lineRule="auto"/>
        <w:ind w:firstLine="709"/>
        <w:jc w:val="both"/>
        <w:rPr>
          <w:color w:val="000000"/>
          <w:sz w:val="28"/>
          <w:szCs w:val="28"/>
          <w:shd w:val="clear" w:color="auto" w:fill="FDFDFF"/>
          <w:lang w:val="uk-UA"/>
        </w:rPr>
      </w:pPr>
      <w:r>
        <w:rPr>
          <w:color w:val="000000"/>
          <w:sz w:val="28"/>
          <w:szCs w:val="28"/>
          <w:shd w:val="clear" w:color="auto" w:fill="FDFDFF"/>
          <w:lang w:val="uk-UA"/>
        </w:rPr>
        <w:t>Кожен платник податків, будь-який громадянин, особа без громадянства чи іноземець має право звернутись до контролюючих органів: податкової та митної служби України для отримання консультації з питань практичного застосування норм податкового права. Форма звернення в Податковому кодексі не визначена, тому вона може бути у письмовому вигляді, у формі усного звернення, у формі запиту через електронні засоби зв'язку тощо.</w:t>
      </w:r>
    </w:p>
    <w:p w:rsidR="00B47033" w:rsidRDefault="00B47033" w:rsidP="00B47033">
      <w:pPr>
        <w:pStyle w:val="a3"/>
        <w:spacing w:before="0" w:beforeAutospacing="0" w:after="0" w:afterAutospacing="0" w:line="360" w:lineRule="auto"/>
        <w:ind w:firstLine="709"/>
        <w:jc w:val="both"/>
        <w:rPr>
          <w:color w:val="000000"/>
          <w:sz w:val="28"/>
          <w:szCs w:val="28"/>
          <w:shd w:val="clear" w:color="auto" w:fill="FDFDFF"/>
          <w:lang w:val="uk-UA"/>
        </w:rPr>
      </w:pPr>
      <w:r>
        <w:rPr>
          <w:color w:val="000000"/>
          <w:sz w:val="28"/>
          <w:szCs w:val="28"/>
          <w:shd w:val="clear" w:color="auto" w:fill="FDFDFF"/>
          <w:lang w:val="uk-UA"/>
        </w:rPr>
        <w:t>Ст. 14 Податкового кодексу України визначено, що</w:t>
      </w:r>
      <w:r>
        <w:rPr>
          <w:rStyle w:val="apple-converted-space"/>
          <w:color w:val="000000"/>
          <w:sz w:val="28"/>
          <w:szCs w:val="28"/>
          <w:shd w:val="clear" w:color="auto" w:fill="FDFDFF"/>
          <w:lang w:val="uk-UA"/>
        </w:rPr>
        <w:t> </w:t>
      </w:r>
      <w:r>
        <w:rPr>
          <w:rStyle w:val="a6"/>
          <w:b w:val="0"/>
          <w:i/>
          <w:iCs/>
          <w:color w:val="000000"/>
          <w:sz w:val="28"/>
          <w:szCs w:val="28"/>
          <w:shd w:val="clear" w:color="auto" w:fill="FDFDFF"/>
          <w:lang w:val="uk-UA"/>
        </w:rPr>
        <w:t>податкова консультація –</w:t>
      </w:r>
      <w:r>
        <w:rPr>
          <w:rStyle w:val="apple-converted-space"/>
          <w:b/>
          <w:bCs/>
          <w:i/>
          <w:iCs/>
          <w:color w:val="000000"/>
          <w:sz w:val="28"/>
          <w:szCs w:val="28"/>
          <w:shd w:val="clear" w:color="auto" w:fill="FDFDFF"/>
          <w:lang w:val="uk-UA"/>
        </w:rPr>
        <w:t> </w:t>
      </w:r>
      <w:r>
        <w:rPr>
          <w:color w:val="000000"/>
          <w:sz w:val="28"/>
          <w:szCs w:val="28"/>
          <w:shd w:val="clear" w:color="auto" w:fill="FDFDFF"/>
          <w:lang w:val="uk-UA"/>
        </w:rPr>
        <w:t>це допомога контролюючого органу конкретному платнику податків стосовно практичного використання конкретної норми закону або нормативно-правового акту з питань адміністрування податків чи зборів, контроль за справлянням яких покладено на такий контролюючий орган.</w:t>
      </w:r>
    </w:p>
    <w:p w:rsidR="00B47033" w:rsidRDefault="00B47033" w:rsidP="00B47033">
      <w:pPr>
        <w:pStyle w:val="a3"/>
        <w:spacing w:before="0" w:beforeAutospacing="0" w:after="0" w:afterAutospacing="0" w:line="360" w:lineRule="auto"/>
        <w:ind w:firstLine="709"/>
        <w:jc w:val="both"/>
        <w:rPr>
          <w:color w:val="000000"/>
          <w:sz w:val="28"/>
          <w:szCs w:val="28"/>
          <w:shd w:val="clear" w:color="auto" w:fill="FDFDFF"/>
          <w:lang w:val="uk-UA"/>
        </w:rPr>
      </w:pPr>
      <w:r>
        <w:rPr>
          <w:color w:val="000000"/>
          <w:sz w:val="28"/>
          <w:szCs w:val="28"/>
          <w:shd w:val="clear" w:color="auto" w:fill="FDFDFF"/>
          <w:lang w:val="uk-UA"/>
        </w:rPr>
        <w:t>Важливим елементом податкової роботи є формування податкової дисципліни. Податкова дисципліна – це сплата податків, зборів та інших обов'язкових платежів до бюджету та державних цільових фондів в порядку та строки, установлені законодавством.</w:t>
      </w:r>
    </w:p>
    <w:p w:rsidR="00B47033" w:rsidRDefault="00B47033" w:rsidP="00B47033">
      <w:pPr>
        <w:pStyle w:val="a3"/>
        <w:spacing w:before="0" w:beforeAutospacing="0" w:after="0" w:afterAutospacing="0" w:line="360" w:lineRule="auto"/>
        <w:ind w:firstLine="709"/>
        <w:jc w:val="both"/>
        <w:rPr>
          <w:color w:val="000000"/>
          <w:sz w:val="28"/>
          <w:szCs w:val="28"/>
          <w:shd w:val="clear" w:color="auto" w:fill="FDFDFF"/>
          <w:lang w:val="uk-UA"/>
        </w:rPr>
      </w:pPr>
      <w:r>
        <w:rPr>
          <w:color w:val="000000"/>
          <w:sz w:val="28"/>
          <w:szCs w:val="28"/>
          <w:shd w:val="clear" w:color="auto" w:fill="FDFDFF"/>
          <w:lang w:val="uk-UA"/>
        </w:rPr>
        <w:t>Формування податкової дисципліни сприяє підвищенню рівня податкової культури. Податкова культура – це систематичне навчання, розвиток і контроль моральних та фінансових можливостей платників податків щодо виконання ними податкових зобов'язань.</w:t>
      </w:r>
    </w:p>
    <w:p w:rsidR="00B47033" w:rsidRDefault="00B47033" w:rsidP="00B47033">
      <w:pPr>
        <w:pStyle w:val="a3"/>
        <w:spacing w:before="0" w:beforeAutospacing="0" w:after="0" w:afterAutospacing="0" w:line="360" w:lineRule="auto"/>
        <w:ind w:firstLine="709"/>
        <w:jc w:val="both"/>
        <w:rPr>
          <w:color w:val="000000"/>
          <w:sz w:val="28"/>
          <w:szCs w:val="28"/>
          <w:shd w:val="clear" w:color="auto" w:fill="FDFDFF"/>
          <w:lang w:val="uk-UA"/>
        </w:rPr>
      </w:pPr>
      <w:r>
        <w:rPr>
          <w:color w:val="000000"/>
          <w:sz w:val="28"/>
          <w:szCs w:val="28"/>
          <w:shd w:val="clear" w:color="auto" w:fill="FDFDFF"/>
          <w:lang w:val="uk-UA"/>
        </w:rPr>
        <w:t>Ефективність податкової дисципліни залежить від розвитку партнерських відносин між платниками податків та органами державної податкової служби.</w:t>
      </w:r>
    </w:p>
    <w:p w:rsidR="00B47033" w:rsidRDefault="00B47033" w:rsidP="00B47033">
      <w:pPr>
        <w:shd w:val="clear" w:color="auto" w:fill="FDFDFF"/>
        <w:jc w:val="both"/>
        <w:rPr>
          <w:rFonts w:eastAsia="Times New Roman"/>
          <w:b/>
          <w:bCs/>
          <w:color w:val="000000"/>
          <w:lang w:val="uk-UA" w:eastAsia="ru-RU"/>
        </w:rPr>
      </w:pPr>
      <w:bookmarkStart w:id="1" w:name="257"/>
      <w:bookmarkEnd w:id="1"/>
      <w:r>
        <w:rPr>
          <w:rFonts w:eastAsia="Times New Roman"/>
          <w:b/>
          <w:bCs/>
          <w:color w:val="000000"/>
          <w:lang w:val="uk-UA" w:eastAsia="ru-RU"/>
        </w:rPr>
        <w:t>6.3 Організаційні засади обліку платників податків</w:t>
      </w:r>
    </w:p>
    <w:p w:rsidR="00B47033" w:rsidRDefault="00B47033" w:rsidP="00B47033">
      <w:pPr>
        <w:jc w:val="both"/>
        <w:rPr>
          <w:rFonts w:eastAsia="Times New Roman"/>
          <w:color w:val="000000"/>
          <w:shd w:val="clear" w:color="auto" w:fill="FDFDFF"/>
          <w:lang w:val="uk-UA" w:eastAsia="ru-RU"/>
        </w:rPr>
      </w:pPr>
      <w:r>
        <w:rPr>
          <w:rFonts w:eastAsia="Times New Roman"/>
          <w:color w:val="000000"/>
          <w:shd w:val="clear" w:color="auto" w:fill="FDFDFF"/>
          <w:lang w:val="uk-UA" w:eastAsia="ru-RU"/>
        </w:rPr>
        <w:t xml:space="preserve">Облік платників податків є однією з основних функцій органів Державної фіскальної служби України, яка створює передумови для здійснення контролю за правильністю обчислення, повнотою і своєчасністю </w:t>
      </w:r>
      <w:r>
        <w:rPr>
          <w:rFonts w:eastAsia="Times New Roman"/>
          <w:color w:val="000000"/>
          <w:shd w:val="clear" w:color="auto" w:fill="FDFDFF"/>
          <w:lang w:val="uk-UA" w:eastAsia="ru-RU"/>
        </w:rPr>
        <w:lastRenderedPageBreak/>
        <w:t>перерахування податків і зборів (обов'язкових платежів) до державного та місцевих бюджетів.</w:t>
      </w:r>
    </w:p>
    <w:p w:rsidR="00B47033" w:rsidRDefault="00B47033" w:rsidP="00B47033">
      <w:pPr>
        <w:jc w:val="both"/>
        <w:rPr>
          <w:rFonts w:eastAsia="Times New Roman"/>
          <w:color w:val="000000"/>
          <w:shd w:val="clear" w:color="auto" w:fill="FDFDFF"/>
          <w:lang w:val="uk-UA" w:eastAsia="ru-RU"/>
        </w:rPr>
      </w:pPr>
      <w:r>
        <w:rPr>
          <w:rFonts w:eastAsia="Times New Roman"/>
          <w:color w:val="000000"/>
          <w:shd w:val="clear" w:color="auto" w:fill="FDFDFF"/>
          <w:lang w:val="uk-UA" w:eastAsia="ru-RU"/>
        </w:rPr>
        <w:t>Облік платників податків регламентується наступними нормативно-правовими актами:</w:t>
      </w:r>
    </w:p>
    <w:p w:rsidR="00B47033" w:rsidRDefault="00B47033" w:rsidP="00B47033">
      <w:pPr>
        <w:jc w:val="both"/>
        <w:rPr>
          <w:rFonts w:eastAsia="Times New Roman"/>
          <w:color w:val="000000"/>
          <w:shd w:val="clear" w:color="auto" w:fill="FDFDFF"/>
          <w:lang w:val="uk-UA" w:eastAsia="ru-RU"/>
        </w:rPr>
      </w:pPr>
      <w:r>
        <w:rPr>
          <w:lang w:val="uk-UA"/>
        </w:rPr>
        <w:t>–</w:t>
      </w:r>
      <w:r>
        <w:rPr>
          <w:rFonts w:eastAsia="Times New Roman"/>
          <w:color w:val="000000"/>
          <w:shd w:val="clear" w:color="auto" w:fill="FDFDFF"/>
          <w:lang w:val="uk-UA" w:eastAsia="ru-RU"/>
        </w:rPr>
        <w:t xml:space="preserve"> Главою 6 Розділу ІІ Податкового кодексу України від 02.12.2010 р. №2755-VІ;</w:t>
      </w:r>
    </w:p>
    <w:p w:rsidR="00B47033" w:rsidRDefault="00B47033" w:rsidP="00B47033">
      <w:pPr>
        <w:jc w:val="both"/>
        <w:rPr>
          <w:rFonts w:eastAsia="Times New Roman"/>
          <w:color w:val="000000"/>
          <w:shd w:val="clear" w:color="auto" w:fill="FDFDFF"/>
          <w:lang w:val="uk-UA" w:eastAsia="ru-RU"/>
        </w:rPr>
      </w:pPr>
      <w:r>
        <w:rPr>
          <w:lang w:val="uk-UA"/>
        </w:rPr>
        <w:t>–</w:t>
      </w:r>
      <w:r>
        <w:rPr>
          <w:rFonts w:eastAsia="Times New Roman"/>
          <w:color w:val="000000"/>
          <w:shd w:val="clear" w:color="auto" w:fill="FDFDFF"/>
          <w:lang w:val="uk-UA" w:eastAsia="ru-RU"/>
        </w:rPr>
        <w:t xml:space="preserve"> Закон України «Про державну реєстрацію юридичних осіб та фізичних осіб – підприємців» від 15.05.2003 р. № 755-ІV;</w:t>
      </w:r>
    </w:p>
    <w:p w:rsidR="00B47033" w:rsidRDefault="00B47033" w:rsidP="00B47033">
      <w:pPr>
        <w:jc w:val="both"/>
        <w:rPr>
          <w:rFonts w:eastAsia="Times New Roman"/>
          <w:color w:val="000000"/>
          <w:shd w:val="clear" w:color="auto" w:fill="FDFDFF"/>
          <w:lang w:val="uk-UA" w:eastAsia="ru-RU"/>
        </w:rPr>
      </w:pPr>
      <w:r>
        <w:rPr>
          <w:lang w:val="uk-UA"/>
        </w:rPr>
        <w:t>–</w:t>
      </w:r>
      <w:r>
        <w:rPr>
          <w:rFonts w:eastAsia="Times New Roman"/>
          <w:color w:val="000000"/>
          <w:shd w:val="clear" w:color="auto" w:fill="FDFDFF"/>
          <w:lang w:val="uk-UA" w:eastAsia="ru-RU"/>
        </w:rPr>
        <w:t xml:space="preserve"> Законом України «Про внесення змін до деяких законодавчих актів України щодо спрощення процедур припинення юридичних осіб та підприємницької діяльності фізичних осіб - підприємців за їх рішенням» від 19.05.2011 р. № 3384-VІ;</w:t>
      </w:r>
    </w:p>
    <w:p w:rsidR="00B47033" w:rsidRDefault="00B47033" w:rsidP="00B47033">
      <w:pPr>
        <w:jc w:val="both"/>
        <w:rPr>
          <w:rFonts w:eastAsia="Times New Roman"/>
          <w:color w:val="000000"/>
          <w:shd w:val="clear" w:color="auto" w:fill="FDFDFF"/>
          <w:lang w:val="uk-UA" w:eastAsia="ru-RU"/>
        </w:rPr>
      </w:pPr>
      <w:r>
        <w:rPr>
          <w:lang w:val="uk-UA"/>
        </w:rPr>
        <w:t>–</w:t>
      </w:r>
      <w:r>
        <w:rPr>
          <w:rFonts w:eastAsia="Times New Roman"/>
          <w:color w:val="000000"/>
          <w:shd w:val="clear" w:color="auto" w:fill="FDFDFF"/>
          <w:lang w:val="uk-UA" w:eastAsia="ru-RU"/>
        </w:rPr>
        <w:t xml:space="preserve"> Наказом Міністерства фінансів України «Про затвердження Положення про реєстрацію платників податку на додану вартість» від 07.11.2011 р. № 1394;</w:t>
      </w:r>
    </w:p>
    <w:p w:rsidR="00B47033" w:rsidRDefault="00B47033" w:rsidP="00B47033">
      <w:pPr>
        <w:jc w:val="both"/>
        <w:rPr>
          <w:rFonts w:eastAsia="Times New Roman"/>
          <w:color w:val="000000"/>
          <w:shd w:val="clear" w:color="auto" w:fill="FDFDFF"/>
          <w:lang w:val="uk-UA" w:eastAsia="ru-RU"/>
        </w:rPr>
      </w:pPr>
      <w:r>
        <w:rPr>
          <w:lang w:val="uk-UA"/>
        </w:rPr>
        <w:t>–</w:t>
      </w:r>
      <w:r>
        <w:rPr>
          <w:rFonts w:eastAsia="Times New Roman"/>
          <w:color w:val="000000"/>
          <w:shd w:val="clear" w:color="auto" w:fill="FDFDFF"/>
          <w:lang w:val="uk-UA" w:eastAsia="ru-RU"/>
        </w:rPr>
        <w:t xml:space="preserve"> Наказом Міністерства фінансів України «Про затвердження Порядку обліку платників податків та зборів» від 09.12.2011 р. № 1588;</w:t>
      </w:r>
    </w:p>
    <w:p w:rsidR="00B47033" w:rsidRDefault="00B47033" w:rsidP="00B47033">
      <w:pPr>
        <w:jc w:val="both"/>
        <w:rPr>
          <w:rFonts w:eastAsia="Times New Roman"/>
          <w:color w:val="000000"/>
          <w:shd w:val="clear" w:color="auto" w:fill="FDFDFF"/>
          <w:lang w:val="uk-UA" w:eastAsia="ru-RU"/>
        </w:rPr>
      </w:pPr>
      <w:r>
        <w:rPr>
          <w:lang w:val="uk-UA"/>
        </w:rPr>
        <w:t>–</w:t>
      </w:r>
      <w:r>
        <w:rPr>
          <w:rFonts w:eastAsia="Times New Roman"/>
          <w:color w:val="000000"/>
          <w:shd w:val="clear" w:color="auto" w:fill="FDFDFF"/>
          <w:lang w:val="uk-UA" w:eastAsia="ru-RU"/>
        </w:rPr>
        <w:t xml:space="preserve"> Наказом Міністерства фінансів України «Про затвердження Положення про реєстрацію фізичних осіб у Державному реєстрі фізичних осіб - платників податків» від 06.11.2012 р. № 1147;</w:t>
      </w:r>
    </w:p>
    <w:p w:rsidR="00B47033" w:rsidRDefault="00B47033" w:rsidP="00B47033">
      <w:pPr>
        <w:jc w:val="both"/>
        <w:rPr>
          <w:rFonts w:eastAsia="Times New Roman"/>
          <w:color w:val="000000"/>
          <w:shd w:val="clear" w:color="auto" w:fill="FDFDFF"/>
          <w:lang w:val="uk-UA" w:eastAsia="ru-RU"/>
        </w:rPr>
      </w:pPr>
      <w:r>
        <w:rPr>
          <w:lang w:val="uk-UA"/>
        </w:rPr>
        <w:t>–</w:t>
      </w:r>
      <w:r>
        <w:rPr>
          <w:rFonts w:eastAsia="Times New Roman"/>
          <w:color w:val="000000"/>
          <w:shd w:val="clear" w:color="auto" w:fill="FDFDFF"/>
          <w:lang w:val="uk-UA" w:eastAsia="ru-RU"/>
        </w:rPr>
        <w:t xml:space="preserve"> Наказом Міністерства фінансів України «Про затвердження Порядку подання повідомлень про відкриття/закриття рахунків платників податків у банках та інших фінансових установах до органів державної податкової служби» від 02.04.2012 р. № 426.</w:t>
      </w:r>
    </w:p>
    <w:p w:rsidR="00B47033" w:rsidRDefault="00B47033" w:rsidP="00B47033">
      <w:pPr>
        <w:jc w:val="both"/>
        <w:rPr>
          <w:rFonts w:eastAsia="Times New Roman"/>
          <w:color w:val="000000"/>
          <w:shd w:val="clear" w:color="auto" w:fill="FDFDFF"/>
          <w:lang w:val="uk-UA" w:eastAsia="ru-RU"/>
        </w:rPr>
      </w:pPr>
      <w:r>
        <w:rPr>
          <w:rFonts w:eastAsia="Times New Roman"/>
          <w:color w:val="000000"/>
          <w:shd w:val="clear" w:color="auto" w:fill="FDFDFF"/>
          <w:lang w:val="uk-UA" w:eastAsia="ru-RU"/>
        </w:rPr>
        <w:t>Згідно з Законом України «Про державну реєстрацію юридичних осіб та фізичних осіб – підприємців» від 15.05.2003 р. № 755-15, державну реєстрацію суб'єктів господарювання від імені держави здійснює уповноважена посадова особа –</w:t>
      </w:r>
      <w:r>
        <w:rPr>
          <w:rFonts w:eastAsia="Times New Roman"/>
          <w:color w:val="000000"/>
          <w:lang w:val="uk-UA" w:eastAsia="ru-RU"/>
        </w:rPr>
        <w:t> </w:t>
      </w:r>
      <w:r>
        <w:rPr>
          <w:rFonts w:eastAsia="Times New Roman"/>
          <w:bCs/>
          <w:i/>
          <w:iCs/>
          <w:color w:val="000000"/>
          <w:lang w:val="uk-UA" w:eastAsia="ru-RU"/>
        </w:rPr>
        <w:t>державний реєстратор.</w:t>
      </w:r>
      <w:r>
        <w:rPr>
          <w:rFonts w:eastAsia="Times New Roman"/>
          <w:b/>
          <w:bCs/>
          <w:i/>
          <w:iCs/>
          <w:color w:val="000000"/>
          <w:lang w:val="uk-UA" w:eastAsia="ru-RU"/>
        </w:rPr>
        <w:t> </w:t>
      </w:r>
      <w:r>
        <w:rPr>
          <w:color w:val="000000"/>
          <w:shd w:val="clear" w:color="auto" w:fill="FFFFFF"/>
          <w:lang w:val="uk-UA"/>
        </w:rPr>
        <w:t xml:space="preserve">Державним реєстратором може бути громадянин України, який має вищу освіту, відповідає кваліфікаційним вимогам, визначеним Міністерством юстиції </w:t>
      </w:r>
      <w:r>
        <w:rPr>
          <w:color w:val="000000"/>
          <w:shd w:val="clear" w:color="auto" w:fill="FFFFFF"/>
          <w:lang w:val="uk-UA"/>
        </w:rPr>
        <w:lastRenderedPageBreak/>
        <w:t xml:space="preserve">України, та перебуває у трудових відносинах з суб’єктом державної реєстрації (крім нотаріусів), та нотаріус. </w:t>
      </w:r>
      <w:r>
        <w:rPr>
          <w:rFonts w:eastAsia="Times New Roman"/>
          <w:color w:val="000000"/>
          <w:shd w:val="clear" w:color="auto" w:fill="FDFDFF"/>
          <w:lang w:val="uk-UA" w:eastAsia="ru-RU"/>
        </w:rPr>
        <w:t>Дані заносяться до</w:t>
      </w:r>
      <w:r>
        <w:rPr>
          <w:rFonts w:eastAsia="Times New Roman"/>
          <w:color w:val="000000"/>
          <w:lang w:val="uk-UA" w:eastAsia="ru-RU"/>
        </w:rPr>
        <w:t> </w:t>
      </w:r>
      <w:r>
        <w:rPr>
          <w:color w:val="000000"/>
          <w:shd w:val="clear" w:color="auto" w:fill="FFFFFF"/>
          <w:lang w:val="uk-UA"/>
        </w:rPr>
        <w:t>Єдиного державного реєстру юридичних осіб, фізичних осіб - підприємців та громадських формувань</w:t>
      </w:r>
      <w:r>
        <w:rPr>
          <w:rFonts w:eastAsia="Times New Roman"/>
          <w:b/>
          <w:bCs/>
          <w:i/>
          <w:iCs/>
          <w:color w:val="000000"/>
          <w:lang w:val="uk-UA" w:eastAsia="ru-RU"/>
        </w:rPr>
        <w:t> </w:t>
      </w:r>
      <w:r>
        <w:rPr>
          <w:rFonts w:eastAsia="Times New Roman"/>
          <w:color w:val="000000"/>
          <w:shd w:val="clear" w:color="auto" w:fill="FDFDFF"/>
          <w:lang w:val="uk-UA" w:eastAsia="ru-RU"/>
        </w:rPr>
        <w:t xml:space="preserve">(далі – Єдиний державний реєстр, ЄДР) – </w:t>
      </w:r>
      <w:r>
        <w:rPr>
          <w:color w:val="000000"/>
          <w:shd w:val="clear" w:color="auto" w:fill="FFFFFF"/>
          <w:lang w:val="uk-UA"/>
        </w:rPr>
        <w:t>єдиної державної інформаційної системи, що забезпечує збирання, накопичення, обробку, захист, облік та надання інформації про юридичних осіб, фізичних осіб - підприємців та громадські формування, що не мають статусу юридичної особи;</w:t>
      </w:r>
    </w:p>
    <w:p w:rsidR="00B47033" w:rsidRDefault="00B47033" w:rsidP="00B47033">
      <w:pPr>
        <w:jc w:val="both"/>
        <w:rPr>
          <w:rFonts w:eastAsia="Times New Roman"/>
          <w:color w:val="000000"/>
          <w:shd w:val="clear" w:color="auto" w:fill="FDFDFF"/>
          <w:lang w:val="uk-UA" w:eastAsia="ru-RU"/>
        </w:rPr>
      </w:pPr>
      <w:r>
        <w:rPr>
          <w:rFonts w:eastAsia="Times New Roman"/>
          <w:color w:val="000000"/>
          <w:shd w:val="clear" w:color="auto" w:fill="FDFDFF"/>
          <w:lang w:val="uk-UA" w:eastAsia="ru-RU"/>
        </w:rPr>
        <w:t>За проведення державної реєстрації справляється адміністративний збір. Факт реєстрації підтверджується випискою з ЄДР.</w:t>
      </w:r>
    </w:p>
    <w:p w:rsidR="00B47033" w:rsidRDefault="00B47033" w:rsidP="00B47033">
      <w:pPr>
        <w:jc w:val="both"/>
        <w:rPr>
          <w:rFonts w:eastAsia="Times New Roman"/>
          <w:color w:val="000000"/>
          <w:shd w:val="clear" w:color="auto" w:fill="FDFDFF"/>
          <w:lang w:val="uk-UA" w:eastAsia="ru-RU"/>
        </w:rPr>
      </w:pPr>
      <w:r>
        <w:rPr>
          <w:color w:val="000000"/>
          <w:shd w:val="clear" w:color="auto" w:fill="FFFFFF"/>
          <w:lang w:val="uk-UA"/>
        </w:rPr>
        <w:t xml:space="preserve">Виписка з ЄДР </w:t>
      </w:r>
      <w:r>
        <w:rPr>
          <w:lang w:val="uk-UA"/>
        </w:rPr>
        <w:t>–</w:t>
      </w:r>
      <w:r>
        <w:rPr>
          <w:color w:val="000000"/>
          <w:shd w:val="clear" w:color="auto" w:fill="FFFFFF"/>
          <w:lang w:val="uk-UA"/>
        </w:rPr>
        <w:t xml:space="preserve"> документ в електронній формі, який формується та оновлюється за результатами проведення реєстраційних дій і містить відомості про юридичну особу або її відокремлений підрозділ, фізичну особу – підприємця, у тому числі про взяття на облік в органах державної статистики та державної фіскальної служби, видачу ліцензії та документів дозвільного характеру, або громадське формування, що не має статусу юридичної особи. </w:t>
      </w:r>
      <w:r>
        <w:rPr>
          <w:rFonts w:eastAsia="Times New Roman"/>
          <w:color w:val="000000"/>
          <w:shd w:val="clear" w:color="auto" w:fill="FDFDFF"/>
          <w:lang w:val="uk-UA" w:eastAsia="ru-RU"/>
        </w:rPr>
        <w:t>Виписка з ЄДР також використовується при відкритті рахунку в банківській установі для підтвердження взяття юридичної особи або фізичної особи - підприємця на облік у відповідних органах.</w:t>
      </w:r>
    </w:p>
    <w:p w:rsidR="00B47033" w:rsidRDefault="00B47033" w:rsidP="00B47033">
      <w:pPr>
        <w:jc w:val="both"/>
        <w:rPr>
          <w:rFonts w:eastAsia="Times New Roman"/>
          <w:color w:val="000000"/>
          <w:shd w:val="clear" w:color="auto" w:fill="FDFDFF"/>
          <w:lang w:val="uk-UA" w:eastAsia="ru-RU"/>
        </w:rPr>
      </w:pPr>
      <w:r>
        <w:rPr>
          <w:rFonts w:eastAsia="Times New Roman"/>
          <w:color w:val="000000"/>
          <w:shd w:val="clear" w:color="auto" w:fill="FDFDFF"/>
          <w:lang w:val="uk-UA" w:eastAsia="ru-RU"/>
        </w:rPr>
        <w:t>Взяттю на облік або реєстрації в податкових органах підлягають всі платники податків незалежно від наявності обов'язку щодо сплати того або іншого податку та збору.</w:t>
      </w:r>
      <w:r>
        <w:rPr>
          <w:rFonts w:ascii="Arial" w:hAnsi="Arial" w:cs="Arial"/>
          <w:color w:val="333333"/>
          <w:sz w:val="21"/>
          <w:szCs w:val="21"/>
          <w:shd w:val="clear" w:color="auto" w:fill="FFFFFF"/>
          <w:lang w:val="uk-UA"/>
        </w:rPr>
        <w:t xml:space="preserve"> </w:t>
      </w:r>
      <w:r>
        <w:rPr>
          <w:shd w:val="clear" w:color="auto" w:fill="FFFFFF"/>
          <w:lang w:val="uk-UA"/>
        </w:rPr>
        <w:t>З метою проведення податкового контролю платники податків підлягають реєстрації або взяттю на облік у контролюючих органах за місцезнаходженням юридичних осіб, відокремлених підрозділів юридичних осіб, місцем проживання особи (основне місце обліку), а також за місцем розташування (реєстрації) їх підрозділів, рухомого та нерухомого майна, об'єктів оподаткування або об'єктів, які пов'язані з оподаткуванням або через які провадиться діяльність (неосновне місце обліку).</w:t>
      </w:r>
      <w:r>
        <w:rPr>
          <w:rFonts w:eastAsia="Times New Roman"/>
          <w:color w:val="000000"/>
          <w:shd w:val="clear" w:color="auto" w:fill="FDFDFF"/>
          <w:lang w:val="uk-UA" w:eastAsia="ru-RU"/>
        </w:rPr>
        <w:t xml:space="preserve"> </w:t>
      </w:r>
    </w:p>
    <w:p w:rsidR="00B47033" w:rsidRDefault="00B47033" w:rsidP="00B47033">
      <w:pPr>
        <w:pStyle w:val="a3"/>
        <w:shd w:val="clear" w:color="auto" w:fill="FFFFFF"/>
        <w:spacing w:before="0" w:beforeAutospacing="0" w:after="0" w:afterAutospacing="0" w:line="360" w:lineRule="auto"/>
        <w:ind w:firstLine="709"/>
        <w:jc w:val="both"/>
        <w:rPr>
          <w:sz w:val="28"/>
          <w:szCs w:val="28"/>
          <w:lang w:val="uk-UA"/>
        </w:rPr>
      </w:pPr>
      <w:r>
        <w:rPr>
          <w:sz w:val="28"/>
          <w:szCs w:val="28"/>
          <w:lang w:val="uk-UA"/>
        </w:rPr>
        <w:lastRenderedPageBreak/>
        <w:t>Взяття на облік за основним місцем обліку юридичних осіб як платників податків та зборів у контролюючих органах здійснюється на підставі відомостей з реєстраційної картки, наданих державним реєстратором не пізніше наступного робочого дня з дня отримання зазначених відомостей контролюючими органами.</w:t>
      </w:r>
    </w:p>
    <w:p w:rsidR="00B47033" w:rsidRDefault="00B47033" w:rsidP="00B47033">
      <w:pPr>
        <w:pStyle w:val="a3"/>
        <w:shd w:val="clear" w:color="auto" w:fill="FFFFFF"/>
        <w:spacing w:before="0" w:beforeAutospacing="0" w:after="0" w:afterAutospacing="0" w:line="360" w:lineRule="auto"/>
        <w:ind w:firstLine="709"/>
        <w:jc w:val="both"/>
        <w:rPr>
          <w:sz w:val="28"/>
          <w:szCs w:val="28"/>
          <w:lang w:val="uk-UA"/>
        </w:rPr>
      </w:pPr>
      <w:r>
        <w:rPr>
          <w:sz w:val="28"/>
          <w:szCs w:val="28"/>
          <w:lang w:val="uk-UA"/>
        </w:rPr>
        <w:t>Дані про взяття на облік юридичних осіб як платників податків і зборів у контролюючих органах передаються до ЄДР у день взяття на облік юридичної особи в порядку, встановленому Міністерством юстиції України та центральним органом виконавчої влади, що забезпечує формування та реалізує державну податкову і митну політику.</w:t>
      </w:r>
    </w:p>
    <w:p w:rsidR="00B47033" w:rsidRDefault="00B47033" w:rsidP="00B47033">
      <w:pPr>
        <w:pStyle w:val="a3"/>
        <w:shd w:val="clear" w:color="auto" w:fill="FFFFFF"/>
        <w:spacing w:before="0" w:beforeAutospacing="0" w:after="0" w:afterAutospacing="0" w:line="360" w:lineRule="auto"/>
        <w:ind w:firstLine="709"/>
        <w:jc w:val="both"/>
        <w:rPr>
          <w:sz w:val="28"/>
          <w:szCs w:val="28"/>
          <w:lang w:val="uk-UA"/>
        </w:rPr>
      </w:pPr>
      <w:r>
        <w:rPr>
          <w:sz w:val="28"/>
          <w:szCs w:val="28"/>
          <w:lang w:val="uk-UA"/>
        </w:rPr>
        <w:t>У разі взяття на облік юридичних осіб як платників податків і зборів у контролюючих органах наступного робочого дня з дня взяття на облік за основним місцем обліку надсилається (видається) довідка про взяття на облік.</w:t>
      </w:r>
    </w:p>
    <w:p w:rsidR="00B47033" w:rsidRDefault="00B47033" w:rsidP="00B47033">
      <w:pPr>
        <w:pStyle w:val="a3"/>
        <w:shd w:val="clear" w:color="auto" w:fill="FFFFFF"/>
        <w:spacing w:before="0" w:beforeAutospacing="0" w:after="0" w:afterAutospacing="0" w:line="360" w:lineRule="auto"/>
        <w:ind w:firstLine="709"/>
        <w:jc w:val="both"/>
        <w:rPr>
          <w:sz w:val="28"/>
          <w:szCs w:val="28"/>
          <w:lang w:val="uk-UA"/>
        </w:rPr>
      </w:pPr>
      <w:r>
        <w:rPr>
          <w:sz w:val="28"/>
          <w:szCs w:val="28"/>
          <w:lang w:val="uk-UA"/>
        </w:rPr>
        <w:t xml:space="preserve">Взяття на облік </w:t>
      </w:r>
      <w:proofErr w:type="spellStart"/>
      <w:r>
        <w:rPr>
          <w:sz w:val="28"/>
          <w:szCs w:val="28"/>
          <w:lang w:val="uk-UA"/>
        </w:rPr>
        <w:t>самозайнятої</w:t>
      </w:r>
      <w:proofErr w:type="spellEnd"/>
      <w:r>
        <w:rPr>
          <w:sz w:val="28"/>
          <w:szCs w:val="28"/>
          <w:lang w:val="uk-UA"/>
        </w:rPr>
        <w:t xml:space="preserve"> особи здійснюється контролюючим органом не пізніше наступного робочого дня з дня отримання відповідних відомостей від державного реєстратора (для фізичних осіб - підприємців) або прийняття заяви (для осіб, які здійснюють незалежну професійну діяльність).</w:t>
      </w:r>
    </w:p>
    <w:p w:rsidR="00B47033" w:rsidRDefault="00B47033" w:rsidP="00B47033">
      <w:pPr>
        <w:pStyle w:val="a3"/>
        <w:shd w:val="clear" w:color="auto" w:fill="FFFFFF"/>
        <w:spacing w:before="0" w:beforeAutospacing="0" w:after="0" w:afterAutospacing="0" w:line="360" w:lineRule="auto"/>
        <w:ind w:firstLine="709"/>
        <w:jc w:val="both"/>
        <w:rPr>
          <w:sz w:val="28"/>
          <w:szCs w:val="28"/>
          <w:lang w:val="uk-UA"/>
        </w:rPr>
      </w:pPr>
      <w:r>
        <w:rPr>
          <w:sz w:val="28"/>
          <w:szCs w:val="28"/>
          <w:lang w:val="uk-UA"/>
        </w:rPr>
        <w:t>Дані про взяття на облік фізичної особи - підприємця передаються до ЄДР у день взяття на облік. Взяття на облік фізичної особи - підприємця підтверджується випискою з Єдиного державного реєстру юридичних осіб та фізичних осіб - підприємців, яка надсилається (видається) фізичній особі - підприємцю. Довідка про взяття на облік платника податків надсилається (видається) особі, яка здійснює незалежну професійну діяльність, наступного робочого дня з дня взяття на облік. Видача та заміна довідки про взяття на облік платника податків здійснюється безоплатно.</w:t>
      </w:r>
    </w:p>
    <w:p w:rsidR="00B47033" w:rsidRDefault="00B47033" w:rsidP="00B47033">
      <w:pPr>
        <w:pStyle w:val="a3"/>
        <w:shd w:val="clear" w:color="auto" w:fill="FFFFFF"/>
        <w:spacing w:before="0" w:beforeAutospacing="0" w:after="0" w:afterAutospacing="0" w:line="360" w:lineRule="auto"/>
        <w:ind w:firstLine="709"/>
        <w:jc w:val="both"/>
        <w:rPr>
          <w:sz w:val="28"/>
          <w:szCs w:val="28"/>
          <w:lang w:val="uk-UA"/>
        </w:rPr>
      </w:pPr>
      <w:r>
        <w:rPr>
          <w:sz w:val="28"/>
          <w:szCs w:val="28"/>
          <w:shd w:val="clear" w:color="auto" w:fill="FDFDFF"/>
          <w:lang w:val="uk-UA"/>
        </w:rPr>
        <w:t>Облік платників податків в органах ДФС ведеться за податковими номерами.</w:t>
      </w:r>
      <w:r>
        <w:rPr>
          <w:sz w:val="28"/>
          <w:szCs w:val="28"/>
          <w:lang w:val="uk-UA"/>
        </w:rPr>
        <w:t xml:space="preserve"> Порядок визначення податкового номера встановлюється центральним органом виконавчої влади, що забезпечує формування та реалізує державну податкову і митну політику.</w:t>
      </w:r>
    </w:p>
    <w:p w:rsidR="00B47033" w:rsidRDefault="00B47033" w:rsidP="00B47033">
      <w:pPr>
        <w:pStyle w:val="a3"/>
        <w:shd w:val="clear" w:color="auto" w:fill="FFFFFF"/>
        <w:spacing w:before="0" w:beforeAutospacing="0" w:after="0" w:afterAutospacing="0" w:line="360" w:lineRule="auto"/>
        <w:ind w:firstLine="709"/>
        <w:jc w:val="both"/>
        <w:rPr>
          <w:sz w:val="28"/>
          <w:szCs w:val="28"/>
          <w:lang w:val="uk-UA"/>
        </w:rPr>
      </w:pPr>
      <w:r>
        <w:rPr>
          <w:sz w:val="28"/>
          <w:szCs w:val="28"/>
          <w:lang w:val="uk-UA"/>
        </w:rPr>
        <w:lastRenderedPageBreak/>
        <w:t>Облік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ведеться за прізвищем, ім'ям, по батькові і серією та номером діючого паспорта. У паспортах зазначених осіб контролюючими органами робиться відмітка про наявність у них права здійснювати будь-які платежі за серією та номером паспорта.</w:t>
      </w:r>
    </w:p>
    <w:p w:rsidR="00B47033" w:rsidRDefault="00B47033" w:rsidP="00B47033">
      <w:pPr>
        <w:jc w:val="both"/>
        <w:rPr>
          <w:rFonts w:eastAsia="Times New Roman"/>
          <w:color w:val="000000"/>
          <w:shd w:val="clear" w:color="auto" w:fill="FDFDFF"/>
          <w:lang w:val="uk-UA" w:eastAsia="ru-RU"/>
        </w:rPr>
      </w:pPr>
      <w:r>
        <w:rPr>
          <w:rFonts w:eastAsia="Times New Roman"/>
          <w:shd w:val="clear" w:color="auto" w:fill="FDFDFF"/>
          <w:lang w:val="uk-UA" w:eastAsia="ru-RU"/>
        </w:rPr>
        <w:t>Податковий номер платника податків зазначається у всіх свідоцтвах,</w:t>
      </w:r>
      <w:r>
        <w:rPr>
          <w:rFonts w:eastAsia="Times New Roman"/>
          <w:color w:val="000000"/>
          <w:shd w:val="clear" w:color="auto" w:fill="FDFDFF"/>
          <w:lang w:val="uk-UA" w:eastAsia="ru-RU"/>
        </w:rPr>
        <w:t xml:space="preserve"> довідках, патентах, податкових деклараціях, платіжних документах щодо податків і зборів, у фінансових документах. Він не змінюється протягом усього періоду перебування платника на обліку в податкових органах.</w:t>
      </w:r>
    </w:p>
    <w:p w:rsidR="00B47033" w:rsidRDefault="00B47033" w:rsidP="00B47033">
      <w:pPr>
        <w:jc w:val="both"/>
        <w:rPr>
          <w:rFonts w:eastAsia="Times New Roman"/>
          <w:color w:val="000000"/>
          <w:shd w:val="clear" w:color="auto" w:fill="FDFDFF"/>
          <w:lang w:val="uk-UA" w:eastAsia="ru-RU"/>
        </w:rPr>
      </w:pPr>
      <w:r>
        <w:rPr>
          <w:rFonts w:eastAsia="Times New Roman"/>
          <w:color w:val="000000"/>
          <w:shd w:val="clear" w:color="auto" w:fill="FDFDFF"/>
          <w:lang w:val="uk-UA" w:eastAsia="ru-RU"/>
        </w:rPr>
        <w:t>Уповноваженій особі за декількома договорами про спільну діяльність, управителю майна за декількома договорами управління майном чи інвестору за декількома угодами про розподіл продукції податковий номер видається на кожний із зазначених договорів (угод) при взятті їх на облік.</w:t>
      </w:r>
    </w:p>
    <w:p w:rsidR="00B47033" w:rsidRDefault="00B47033" w:rsidP="00B47033">
      <w:pPr>
        <w:jc w:val="both"/>
        <w:rPr>
          <w:rFonts w:eastAsia="Times New Roman"/>
          <w:color w:val="000000"/>
          <w:shd w:val="clear" w:color="auto" w:fill="FDFDFF"/>
          <w:lang w:val="uk-UA" w:eastAsia="ru-RU"/>
        </w:rPr>
      </w:pPr>
      <w:r>
        <w:rPr>
          <w:rFonts w:eastAsia="Times New Roman"/>
          <w:color w:val="000000"/>
          <w:shd w:val="clear" w:color="auto" w:fill="FDFDFF"/>
          <w:lang w:val="uk-UA" w:eastAsia="ru-RU"/>
        </w:rPr>
        <w:t>Після зняття з обліку платника податків податковий номер, який надавався органом ДПС, закривається та надалі не використовується.</w:t>
      </w:r>
    </w:p>
    <w:p w:rsidR="00B47033" w:rsidRDefault="00B47033" w:rsidP="00B47033">
      <w:pPr>
        <w:jc w:val="both"/>
        <w:rPr>
          <w:rFonts w:eastAsia="Times New Roman"/>
          <w:color w:val="000000"/>
          <w:shd w:val="clear" w:color="auto" w:fill="FDFDFF"/>
          <w:lang w:val="uk-UA" w:eastAsia="ru-RU"/>
        </w:rPr>
      </w:pPr>
      <w:r>
        <w:rPr>
          <w:rFonts w:eastAsia="Times New Roman"/>
          <w:color w:val="000000"/>
          <w:shd w:val="clear" w:color="auto" w:fill="FDFDFF"/>
          <w:lang w:val="uk-UA" w:eastAsia="ru-RU"/>
        </w:rPr>
        <w:t>Отже, облік платників податків ведеться з метою створення умов для здійснення податковими органами контролю за правильністю нарахування, своєчасністю і повнотою сплати податків, нарахованих фінансових санкцій, дотримання податкового законодавства.</w:t>
      </w:r>
    </w:p>
    <w:p w:rsidR="00B47033" w:rsidRDefault="00B47033" w:rsidP="00B47033">
      <w:pPr>
        <w:pStyle w:val="a3"/>
        <w:spacing w:before="0" w:beforeAutospacing="0" w:after="0" w:afterAutospacing="0" w:line="360" w:lineRule="auto"/>
        <w:ind w:firstLine="709"/>
        <w:jc w:val="both"/>
        <w:rPr>
          <w:b/>
          <w:color w:val="000000"/>
          <w:sz w:val="28"/>
          <w:szCs w:val="28"/>
          <w:shd w:val="clear" w:color="auto" w:fill="FFFFFF"/>
          <w:lang w:val="uk-UA"/>
        </w:rPr>
      </w:pPr>
      <w:bookmarkStart w:id="2" w:name="361"/>
      <w:bookmarkEnd w:id="2"/>
      <w:r>
        <w:rPr>
          <w:b/>
          <w:color w:val="000000"/>
          <w:sz w:val="28"/>
          <w:szCs w:val="28"/>
          <w:shd w:val="clear" w:color="auto" w:fill="FFFFFF"/>
          <w:lang w:val="uk-UA"/>
        </w:rPr>
        <w:t>6.4 Обов’язки та права платників податків</w:t>
      </w:r>
    </w:p>
    <w:p w:rsidR="00B47033" w:rsidRDefault="00B47033" w:rsidP="00B47033">
      <w:pPr>
        <w:jc w:val="both"/>
        <w:rPr>
          <w:lang w:val="uk-UA"/>
        </w:rPr>
      </w:pPr>
      <w:r>
        <w:rPr>
          <w:lang w:val="uk-UA"/>
        </w:rPr>
        <w:t>Визначення кола обов’язків і прав платника податків має важливе значення, оскільки застосування фінансової відповідальності до платника податків зумовлено саме порушенням установленого законом обов’язку. Захист своїх прав платником податків ґрунтується, в першу чергу, на доказі факту відсутності в нього того чи іншого обов’язку. Права платника податків є безпосереднім механізмом, який, з одного боку, сприяє належній реалізації платником податків своїх обов’язків, а з іншого – є важливою гарантією захисту від неправомірних дій контролюючих органів.</w:t>
      </w:r>
    </w:p>
    <w:p w:rsidR="00B47033" w:rsidRDefault="00B47033" w:rsidP="00B47033">
      <w:pPr>
        <w:jc w:val="both"/>
        <w:rPr>
          <w:lang w:val="uk-UA"/>
        </w:rPr>
      </w:pPr>
      <w:r>
        <w:rPr>
          <w:lang w:val="uk-UA"/>
        </w:rPr>
        <w:lastRenderedPageBreak/>
        <w:t>Обов’язок платника податків – це передбачена нормою податкового права міра його належної поведінки, тобто платник податків не може відмовитися від виконання свого обов’язку. Обов’язок платника податків означає, що він повинний незалежно від свого бажання будувати свою поведінку таким чином, як це запропоновано йому податковим законом. Обов’язок платника податків зробити необхідну від нього за законом дію настає або в терміни, зазначені в податковому законодавстві, або за вимогою контролюючого органу.</w:t>
      </w:r>
    </w:p>
    <w:p w:rsidR="00B47033" w:rsidRDefault="00B47033" w:rsidP="00B47033">
      <w:pPr>
        <w:jc w:val="both"/>
        <w:rPr>
          <w:lang w:val="uk-UA"/>
        </w:rPr>
      </w:pPr>
      <w:r>
        <w:rPr>
          <w:lang w:val="uk-UA"/>
        </w:rPr>
        <w:t>Право платника податків – це передбачена нормою податкового права міра його можливої поведінки, тобто він може будувати свою поведінку на власний розсуд, але в межах того, що йому не заборонено податковим законом. При розгляді обов’язків і прав платників податків слід звернути увагу на порядок розташування цих категорій: спочатку – обов’язки, а потім – права. Платник податків реалізує насамперед обов’язок, що визначає і низку прав.</w:t>
      </w:r>
    </w:p>
    <w:p w:rsidR="00B47033" w:rsidRDefault="00B47033" w:rsidP="00B47033">
      <w:pPr>
        <w:jc w:val="both"/>
        <w:rPr>
          <w:lang w:val="uk-UA"/>
        </w:rPr>
      </w:pPr>
      <w:r>
        <w:rPr>
          <w:lang w:val="uk-UA"/>
        </w:rPr>
        <w:t>Обов'язки платників податків визначені ст.16 розділу 1 ПКУ:</w:t>
      </w:r>
    </w:p>
    <w:p w:rsidR="00B47033" w:rsidRDefault="00B47033" w:rsidP="00B47033">
      <w:pPr>
        <w:jc w:val="both"/>
        <w:rPr>
          <w:lang w:val="uk-UA"/>
        </w:rPr>
      </w:pPr>
      <w:r>
        <w:rPr>
          <w:lang w:val="uk-UA"/>
        </w:rPr>
        <w:t>– стати на облік у контролюючих органах в порядку, встановленому законодавством України;</w:t>
      </w:r>
    </w:p>
    <w:p w:rsidR="00B47033" w:rsidRDefault="00B47033" w:rsidP="00B47033">
      <w:pPr>
        <w:jc w:val="both"/>
        <w:rPr>
          <w:lang w:val="uk-UA"/>
        </w:rPr>
      </w:pPr>
      <w:r>
        <w:rPr>
          <w:lang w:val="uk-UA"/>
        </w:rPr>
        <w:t>– вести в установленому порядку облік доходів і витрат, складати звітність, що стосується обчислення і сплати податків та зборів;</w:t>
      </w:r>
    </w:p>
    <w:p w:rsidR="00B47033" w:rsidRDefault="00B47033" w:rsidP="00B47033">
      <w:pPr>
        <w:jc w:val="both"/>
        <w:rPr>
          <w:lang w:val="uk-UA"/>
        </w:rPr>
      </w:pPr>
      <w:r>
        <w:rPr>
          <w:lang w:val="uk-UA"/>
        </w:rPr>
        <w:t>– подавати до контролюючих органів у порядку, встановленому податковим та митним законодавством, декларації, звітність та інші документи, пов'язані з обчисленням і сплатою податків та зборів;</w:t>
      </w:r>
    </w:p>
    <w:p w:rsidR="00B47033" w:rsidRDefault="00B47033" w:rsidP="00B47033">
      <w:pPr>
        <w:jc w:val="both"/>
        <w:rPr>
          <w:lang w:val="uk-UA"/>
        </w:rPr>
      </w:pPr>
      <w:r>
        <w:rPr>
          <w:lang w:val="uk-UA"/>
        </w:rPr>
        <w:t>– сплачувати податки та збори в строки та у розмірах, встановлених цим Кодексом та законами з питань митної справи;</w:t>
      </w:r>
    </w:p>
    <w:p w:rsidR="00B47033" w:rsidRDefault="00B47033" w:rsidP="00B47033">
      <w:pPr>
        <w:jc w:val="both"/>
        <w:rPr>
          <w:lang w:val="uk-UA"/>
        </w:rPr>
      </w:pPr>
      <w:r>
        <w:rPr>
          <w:lang w:val="uk-UA"/>
        </w:rPr>
        <w:t xml:space="preserve">– подавати на належним чином оформлену письмову вимогу контролюючих органів (у випадках, визначених законодавством) документи з обліку доходів, витрат та інших показників, пов'язаних із визначенням об'єктів оподаткування (податкових зобов'язань), первинні документи, регістри бухгалтерського обліку, фінансову звітність, інші документи, </w:t>
      </w:r>
      <w:r>
        <w:rPr>
          <w:lang w:val="uk-UA"/>
        </w:rPr>
        <w:lastRenderedPageBreak/>
        <w:t>пов'язані з обчисленням та сплатою податків та зборів. У письмовій вимозі обов'язково зазначаються конкретний перелік документів, які повинен надати платник податків, та підстави для їх надання;</w:t>
      </w:r>
    </w:p>
    <w:p w:rsidR="00B47033" w:rsidRDefault="00B47033" w:rsidP="00B47033">
      <w:pPr>
        <w:jc w:val="both"/>
        <w:rPr>
          <w:lang w:val="uk-UA"/>
        </w:rPr>
      </w:pPr>
      <w:r>
        <w:rPr>
          <w:lang w:val="uk-UA"/>
        </w:rPr>
        <w:t>– подавати контролюючим органам інформацію, відомості про суми коштів, не сплачених до бюджету в зв'язку з отриманням податкових пільг (суми отриманих пільг) та напрями їх використання (щодо умовних податкових пільг - пільг, що надаються за умови використання коштів, вивільнених у суб'єкта господарювання внаслідок надання пільги, у визначеному державою порядку);</w:t>
      </w:r>
    </w:p>
    <w:p w:rsidR="00B47033" w:rsidRDefault="00B47033" w:rsidP="00B47033">
      <w:pPr>
        <w:jc w:val="both"/>
        <w:rPr>
          <w:lang w:val="uk-UA"/>
        </w:rPr>
      </w:pPr>
      <w:r>
        <w:rPr>
          <w:lang w:val="uk-UA"/>
        </w:rPr>
        <w:t>– подавати контролюючим органам інформацію в порядку, у строки та в обсягах, встановлених податковим законодавством;</w:t>
      </w:r>
    </w:p>
    <w:p w:rsidR="00B47033" w:rsidRDefault="00B47033" w:rsidP="00B47033">
      <w:pPr>
        <w:jc w:val="both"/>
        <w:rPr>
          <w:lang w:val="uk-UA"/>
        </w:rPr>
      </w:pPr>
      <w:r>
        <w:rPr>
          <w:lang w:val="uk-UA"/>
        </w:rPr>
        <w:t>– виконувати законні вимоги контролюючих органів щодо усунення виявлених порушень законів з питань оподаткування та митної справи і підписувати акти (довідки) про проведення перевірки;</w:t>
      </w:r>
    </w:p>
    <w:p w:rsidR="00B47033" w:rsidRDefault="00B47033" w:rsidP="00B47033">
      <w:pPr>
        <w:jc w:val="both"/>
        <w:rPr>
          <w:lang w:val="uk-UA"/>
        </w:rPr>
      </w:pPr>
      <w:r>
        <w:rPr>
          <w:lang w:val="uk-UA"/>
        </w:rPr>
        <w:t>– не перешкоджати законній діяльності посадової особи контролюючого органу під час виконання нею службових обов'язків та виконувати законні вимоги такої посадової особи;</w:t>
      </w:r>
    </w:p>
    <w:p w:rsidR="00B47033" w:rsidRDefault="00B47033" w:rsidP="00B47033">
      <w:pPr>
        <w:jc w:val="both"/>
        <w:rPr>
          <w:lang w:val="uk-UA"/>
        </w:rPr>
      </w:pPr>
      <w:r>
        <w:rPr>
          <w:lang w:val="uk-UA"/>
        </w:rPr>
        <w:t>– повідомляти контролюючим органам за місцем обліку такого платника про його ліквідацію або реорганізацію протягом трьох робочих днів з дня прийняття відповідного рішення (крім випадків, коли обов'язок здійснювати таке повідомлення покладено законом на орган державної реєстрації);</w:t>
      </w:r>
    </w:p>
    <w:p w:rsidR="00B47033" w:rsidRDefault="00B47033" w:rsidP="00B47033">
      <w:pPr>
        <w:jc w:val="both"/>
        <w:rPr>
          <w:lang w:val="uk-UA"/>
        </w:rPr>
      </w:pPr>
      <w:r>
        <w:rPr>
          <w:lang w:val="uk-UA"/>
        </w:rPr>
        <w:t>– повідомляти контролюючі органи про зміну місцезнаходження юридичної особи та зміну місця проживання фізичної особи - підприємця;</w:t>
      </w:r>
    </w:p>
    <w:p w:rsidR="00B47033" w:rsidRDefault="00B47033" w:rsidP="00B47033">
      <w:pPr>
        <w:jc w:val="both"/>
        <w:rPr>
          <w:lang w:val="uk-UA"/>
        </w:rPr>
      </w:pPr>
      <w:r>
        <w:rPr>
          <w:lang w:val="uk-UA"/>
        </w:rPr>
        <w:t>– забезпечувати збереження документів, пов'язаних з виконанням податкового обов'язку, протягом строків, установлених Кодексом;</w:t>
      </w:r>
    </w:p>
    <w:p w:rsidR="00B47033" w:rsidRDefault="00B47033" w:rsidP="00B47033">
      <w:pPr>
        <w:jc w:val="both"/>
        <w:rPr>
          <w:lang w:val="uk-UA"/>
        </w:rPr>
      </w:pPr>
      <w:r>
        <w:rPr>
          <w:lang w:val="uk-UA"/>
        </w:rPr>
        <w:t xml:space="preserve">– допускати посадових осіб контролюючого органу під час проведення ними перевірок до обстеження приміщень, територій (крім житла громадян), що використовуються для одержання доходів чи пов'язані з утриманням </w:t>
      </w:r>
      <w:r>
        <w:rPr>
          <w:lang w:val="uk-UA"/>
        </w:rPr>
        <w:lastRenderedPageBreak/>
        <w:t>об'єктів оподаткування, а також для проведення перевірок з питань обчислення і сплати податків та зборів у випадках, встановлених ПКУ.</w:t>
      </w:r>
    </w:p>
    <w:p w:rsidR="00B47033" w:rsidRDefault="00B47033" w:rsidP="00B47033">
      <w:pPr>
        <w:jc w:val="both"/>
        <w:rPr>
          <w:lang w:val="uk-UA"/>
        </w:rPr>
      </w:pPr>
      <w:r>
        <w:rPr>
          <w:lang w:val="uk-UA"/>
        </w:rPr>
        <w:t>Згідно зі ст. 17 ПКУ  платник податків має право:</w:t>
      </w:r>
    </w:p>
    <w:p w:rsidR="00B47033" w:rsidRDefault="00B47033" w:rsidP="00B47033">
      <w:pPr>
        <w:jc w:val="both"/>
        <w:rPr>
          <w:lang w:val="uk-UA"/>
        </w:rPr>
      </w:pPr>
      <w:r>
        <w:rPr>
          <w:lang w:val="uk-UA"/>
        </w:rPr>
        <w:t> – безоплатно отримувати в органах державної податкової служби та в органах митної служби, у тому числі і через мережу Інтернет, інформацію про податки та збори і нормативно-правові акти, що їх регулюють, порядок обліку та сплати податків та зборів, права та обов'язки платників податків, повноваження контролюючих органів та їх посадових осіб щодо здійснення податкового контролю;</w:t>
      </w:r>
    </w:p>
    <w:p w:rsidR="00B47033" w:rsidRDefault="00B47033" w:rsidP="00B47033">
      <w:pPr>
        <w:jc w:val="both"/>
        <w:rPr>
          <w:lang w:val="uk-UA"/>
        </w:rPr>
      </w:pPr>
      <w:r>
        <w:rPr>
          <w:lang w:val="uk-UA"/>
        </w:rPr>
        <w:t>– представляти свої інтереси в контролюючих органах самостійно, через податкового агента або уповноваженого представника;</w:t>
      </w:r>
    </w:p>
    <w:p w:rsidR="00B47033" w:rsidRDefault="00B47033" w:rsidP="00B47033">
      <w:pPr>
        <w:jc w:val="both"/>
        <w:rPr>
          <w:lang w:val="uk-UA"/>
        </w:rPr>
      </w:pPr>
      <w:r>
        <w:rPr>
          <w:lang w:val="uk-UA"/>
        </w:rPr>
        <w:t>– обирати самостійно, якщо інше не встановлено цим Кодексом, метод ведення обліку доходів і витрат;</w:t>
      </w:r>
    </w:p>
    <w:p w:rsidR="00B47033" w:rsidRDefault="00B47033" w:rsidP="00B47033">
      <w:pPr>
        <w:jc w:val="both"/>
        <w:rPr>
          <w:lang w:val="uk-UA"/>
        </w:rPr>
      </w:pPr>
      <w:r>
        <w:rPr>
          <w:lang w:val="uk-UA"/>
        </w:rPr>
        <w:t>– користуватися податковими пільгами за наявності підстав у порядку, встановленому цим Кодексом;</w:t>
      </w:r>
    </w:p>
    <w:p w:rsidR="00B47033" w:rsidRDefault="00B47033" w:rsidP="00B47033">
      <w:pPr>
        <w:jc w:val="both"/>
        <w:rPr>
          <w:lang w:val="uk-UA"/>
        </w:rPr>
      </w:pPr>
      <w:r>
        <w:rPr>
          <w:lang w:val="uk-UA"/>
        </w:rPr>
        <w:t>– одержувати відстрочення, розстрочення сплати податків або податковий кредит в порядку і на умовах, встановлених ПКУ;</w:t>
      </w:r>
    </w:p>
    <w:p w:rsidR="00B47033" w:rsidRDefault="00B47033" w:rsidP="00B47033">
      <w:pPr>
        <w:jc w:val="both"/>
        <w:rPr>
          <w:lang w:val="uk-UA"/>
        </w:rPr>
      </w:pPr>
      <w:r>
        <w:rPr>
          <w:lang w:val="uk-UA"/>
        </w:rPr>
        <w:t>– бути присутнім під час проведення перевірок, ознайомлюватися та отримувати акти (довідки) перевірок, проведених контролюючими органами, перед підписанням актів (довідок) про проведення перевірки, у разі наявності зауважень щодо змісту (тексту) складених актів (довідок) підписувати їх із застереженням та подавати контролюючому органу письмові заперечення в порядку, встановленому ПКУ;</w:t>
      </w:r>
    </w:p>
    <w:p w:rsidR="00B47033" w:rsidRDefault="00B47033" w:rsidP="00B47033">
      <w:pPr>
        <w:jc w:val="both"/>
        <w:rPr>
          <w:lang w:val="uk-UA"/>
        </w:rPr>
      </w:pPr>
      <w:r>
        <w:rPr>
          <w:lang w:val="uk-UA"/>
        </w:rPr>
        <w:t>– оскаржувати в порядку, встановленому цим Кодексом, рішення, дії (бездіяльність) контролюючих органів (посадових осіб), надані контролюючими органами роз'яснення;</w:t>
      </w:r>
    </w:p>
    <w:p w:rsidR="00B47033" w:rsidRDefault="00B47033" w:rsidP="00B47033">
      <w:pPr>
        <w:jc w:val="both"/>
        <w:rPr>
          <w:lang w:val="uk-UA"/>
        </w:rPr>
      </w:pPr>
      <w:r>
        <w:rPr>
          <w:lang w:val="uk-UA"/>
        </w:rPr>
        <w:t>– вимагати від контролюючих органів проведення перевірки відомостей та фактів, що можуть свідчити на користь платника податків;</w:t>
      </w:r>
    </w:p>
    <w:p w:rsidR="00B47033" w:rsidRDefault="00B47033" w:rsidP="00B47033">
      <w:pPr>
        <w:jc w:val="both"/>
        <w:rPr>
          <w:lang w:val="uk-UA"/>
        </w:rPr>
      </w:pPr>
      <w:r>
        <w:rPr>
          <w:lang w:val="uk-UA"/>
        </w:rPr>
        <w:t xml:space="preserve">– на нерозголошення контролюючим органом (посадовими особами) відомостей про такого платника без його письмової згоди та відомостей, що </w:t>
      </w:r>
      <w:r>
        <w:rPr>
          <w:lang w:val="uk-UA"/>
        </w:rPr>
        <w:lastRenderedPageBreak/>
        <w:t>становлять конфіденційну інформацію, державну, комерційну чи банківську таємницю та стали відомі під час виконання посадовими особами службових обов'язків, крім випадків, коли це прямо передбачено законами;</w:t>
      </w:r>
    </w:p>
    <w:p w:rsidR="00B47033" w:rsidRDefault="00B47033" w:rsidP="00B47033">
      <w:pPr>
        <w:jc w:val="both"/>
        <w:rPr>
          <w:lang w:val="uk-UA"/>
        </w:rPr>
      </w:pPr>
      <w:r>
        <w:rPr>
          <w:lang w:val="uk-UA"/>
        </w:rPr>
        <w:t>– платник податку має також інші права, передбачені законом.</w:t>
      </w:r>
    </w:p>
    <w:p w:rsidR="00B47033" w:rsidRDefault="00B47033" w:rsidP="00B47033">
      <w:pPr>
        <w:jc w:val="both"/>
        <w:rPr>
          <w:lang w:val="uk-UA"/>
        </w:rPr>
      </w:pPr>
      <w:r>
        <w:rPr>
          <w:lang w:val="uk-UA"/>
        </w:rPr>
        <w:t>Платник податків має право на відшкодування збитків та немайнової шкоди, завданих органом державної податкової служби внаслідок неправомірного застосування арешту майна такого платника податків, за рахунок коштів державного бюджету, передбачених органам державної податкової служби, згідно із законом. Рішення про таке відшкодування приймається судом відповідно до пункту 94.13 статті 94 Податкового кодексу України.</w:t>
      </w:r>
    </w:p>
    <w:p w:rsidR="00B47033" w:rsidRDefault="00B47033" w:rsidP="00B47033">
      <w:pPr>
        <w:pStyle w:val="a3"/>
        <w:spacing w:before="0" w:beforeAutospacing="0" w:after="0" w:afterAutospacing="0" w:line="360" w:lineRule="auto"/>
        <w:ind w:firstLine="709"/>
        <w:jc w:val="both"/>
        <w:rPr>
          <w:b/>
          <w:sz w:val="28"/>
          <w:szCs w:val="28"/>
          <w:lang w:val="uk-UA"/>
        </w:rPr>
      </w:pPr>
      <w:r>
        <w:rPr>
          <w:sz w:val="28"/>
          <w:szCs w:val="28"/>
          <w:lang w:val="uk-UA"/>
        </w:rPr>
        <w:t>Порядок визначення, узгодження, оскарження та сплати податкових зобов’язань, а також випадки та порядок списання податкового боргу регулюються Законом України «Про порядок погашення зобов'язань платників податків перед бюджетами та державними цільовими фондами».</w:t>
      </w:r>
    </w:p>
    <w:p w:rsidR="00B47033" w:rsidRDefault="00B47033" w:rsidP="00B47033">
      <w:pPr>
        <w:pStyle w:val="a3"/>
        <w:spacing w:before="0" w:beforeAutospacing="0" w:after="0" w:afterAutospacing="0" w:line="360" w:lineRule="auto"/>
        <w:ind w:firstLine="709"/>
        <w:jc w:val="both"/>
        <w:rPr>
          <w:b/>
          <w:sz w:val="28"/>
          <w:szCs w:val="28"/>
          <w:lang w:val="uk-UA"/>
        </w:rPr>
      </w:pPr>
    </w:p>
    <w:p w:rsidR="00B47033" w:rsidRDefault="00B47033" w:rsidP="00B47033">
      <w:pPr>
        <w:pStyle w:val="a3"/>
        <w:spacing w:before="0" w:beforeAutospacing="0" w:after="0" w:afterAutospacing="0" w:line="360" w:lineRule="auto"/>
        <w:ind w:firstLine="709"/>
        <w:jc w:val="both"/>
        <w:rPr>
          <w:b/>
          <w:sz w:val="28"/>
          <w:szCs w:val="28"/>
          <w:lang w:val="uk-UA"/>
        </w:rPr>
      </w:pPr>
      <w:r>
        <w:rPr>
          <w:b/>
          <w:sz w:val="28"/>
          <w:szCs w:val="28"/>
          <w:lang w:val="uk-UA"/>
        </w:rPr>
        <w:t>Питання для самоконтролю</w:t>
      </w:r>
    </w:p>
    <w:p w:rsidR="00B47033" w:rsidRDefault="00B47033" w:rsidP="00B47033">
      <w:pPr>
        <w:numPr>
          <w:ilvl w:val="0"/>
          <w:numId w:val="1"/>
        </w:numPr>
        <w:jc w:val="both"/>
        <w:rPr>
          <w:lang w:val="uk-UA"/>
        </w:rPr>
      </w:pPr>
      <w:r>
        <w:rPr>
          <w:lang w:val="uk-UA"/>
        </w:rPr>
        <w:t>Розкрийте зміст терміну «адміністрування податків».</w:t>
      </w:r>
    </w:p>
    <w:p w:rsidR="00B47033" w:rsidRDefault="00B47033" w:rsidP="00B47033">
      <w:pPr>
        <w:numPr>
          <w:ilvl w:val="0"/>
          <w:numId w:val="1"/>
        </w:numPr>
        <w:jc w:val="both"/>
        <w:rPr>
          <w:lang w:val="uk-UA"/>
        </w:rPr>
      </w:pPr>
      <w:r>
        <w:rPr>
          <w:lang w:val="uk-UA"/>
        </w:rPr>
        <w:t>Які обов’язки та права мають платники податків?</w:t>
      </w:r>
    </w:p>
    <w:p w:rsidR="00E80A0D" w:rsidRPr="00B47033" w:rsidRDefault="00E80A0D">
      <w:pPr>
        <w:rPr>
          <w:lang w:val="uk-UA"/>
        </w:rPr>
      </w:pPr>
    </w:p>
    <w:sectPr w:rsidR="00E80A0D" w:rsidRPr="00B47033" w:rsidSect="00E80A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D685F"/>
    <w:multiLevelType w:val="hybridMultilevel"/>
    <w:tmpl w:val="9768011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isplayBackgroundShape/>
  <w:proofState w:spelling="clean"/>
  <w:defaultTabStop w:val="708"/>
  <w:characterSpacingControl w:val="doNotCompress"/>
  <w:compat/>
  <w:rsids>
    <w:rsidRoot w:val="00B47033"/>
    <w:rsid w:val="00B47033"/>
    <w:rsid w:val="00E80A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033"/>
    <w:rPr>
      <w:rFonts w:eastAsia="Calibri" w:cs="Times New Roman"/>
      <w:szCs w:val="28"/>
    </w:rPr>
  </w:style>
  <w:style w:type="paragraph" w:styleId="2">
    <w:name w:val="heading 2"/>
    <w:basedOn w:val="a"/>
    <w:next w:val="a"/>
    <w:link w:val="20"/>
    <w:semiHidden/>
    <w:unhideWhenUsed/>
    <w:qFormat/>
    <w:rsid w:val="00B47033"/>
    <w:pPr>
      <w:keepNext/>
      <w:tabs>
        <w:tab w:val="num" w:pos="2520"/>
      </w:tabs>
      <w:spacing w:line="336" w:lineRule="auto"/>
      <w:ind w:firstLine="284"/>
      <w:jc w:val="both"/>
      <w:outlineLvl w:val="1"/>
    </w:pPr>
    <w:rPr>
      <w:rFonts w:eastAsia="Times New Roman"/>
      <w:b/>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B47033"/>
    <w:rPr>
      <w:rFonts w:eastAsia="Times New Roman" w:cs="Times New Roman"/>
      <w:b/>
      <w:szCs w:val="20"/>
      <w:lang w:val="uk-UA" w:eastAsia="ru-RU"/>
    </w:rPr>
  </w:style>
  <w:style w:type="paragraph" w:styleId="a3">
    <w:name w:val="Normal (Web)"/>
    <w:basedOn w:val="a"/>
    <w:uiPriority w:val="99"/>
    <w:semiHidden/>
    <w:unhideWhenUsed/>
    <w:rsid w:val="00B47033"/>
    <w:pPr>
      <w:spacing w:before="100" w:beforeAutospacing="1" w:after="100" w:afterAutospacing="1" w:line="240" w:lineRule="auto"/>
      <w:ind w:firstLine="0"/>
    </w:pPr>
    <w:rPr>
      <w:rFonts w:eastAsia="Times New Roman"/>
      <w:sz w:val="24"/>
      <w:szCs w:val="24"/>
      <w:lang w:eastAsia="ru-RU"/>
    </w:rPr>
  </w:style>
  <w:style w:type="paragraph" w:styleId="a4">
    <w:name w:val="Body Text Indent"/>
    <w:basedOn w:val="a"/>
    <w:link w:val="a5"/>
    <w:uiPriority w:val="99"/>
    <w:semiHidden/>
    <w:unhideWhenUsed/>
    <w:rsid w:val="00B47033"/>
    <w:pPr>
      <w:spacing w:after="120"/>
      <w:ind w:left="283"/>
    </w:pPr>
  </w:style>
  <w:style w:type="character" w:customStyle="1" w:styleId="a5">
    <w:name w:val="Основной текст с отступом Знак"/>
    <w:basedOn w:val="a0"/>
    <w:link w:val="a4"/>
    <w:uiPriority w:val="99"/>
    <w:semiHidden/>
    <w:rsid w:val="00B47033"/>
    <w:rPr>
      <w:rFonts w:eastAsia="Calibri" w:cs="Times New Roman"/>
      <w:szCs w:val="28"/>
    </w:rPr>
  </w:style>
  <w:style w:type="character" w:customStyle="1" w:styleId="apple-converted-space">
    <w:name w:val="apple-converted-space"/>
    <w:basedOn w:val="a0"/>
    <w:rsid w:val="00B47033"/>
    <w:rPr>
      <w:rFonts w:ascii="Times New Roman" w:hAnsi="Times New Roman" w:cs="Times New Roman" w:hint="default"/>
    </w:rPr>
  </w:style>
  <w:style w:type="character" w:styleId="a6">
    <w:name w:val="Strong"/>
    <w:basedOn w:val="a0"/>
    <w:uiPriority w:val="22"/>
    <w:qFormat/>
    <w:rsid w:val="00B47033"/>
    <w:rPr>
      <w:b/>
      <w:bCs/>
    </w:rPr>
  </w:style>
</w:styles>
</file>

<file path=word/webSettings.xml><?xml version="1.0" encoding="utf-8"?>
<w:webSettings xmlns:r="http://schemas.openxmlformats.org/officeDocument/2006/relationships" xmlns:w="http://schemas.openxmlformats.org/wordprocessingml/2006/main">
  <w:divs>
    <w:div w:id="156213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3873</Words>
  <Characters>22081</Characters>
  <Application>Microsoft Office Word</Application>
  <DocSecurity>0</DocSecurity>
  <Lines>184</Lines>
  <Paragraphs>51</Paragraphs>
  <ScaleCrop>false</ScaleCrop>
  <Company>Workgroup</Company>
  <LinksUpToDate>false</LinksUpToDate>
  <CharactersWithSpaces>25903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Феофанов Л. К.</dc:creator>
  <cp:lastModifiedBy>Феофанов Л. К.</cp:lastModifiedBy>
  <cp:revision>1</cp:revision>
  <dcterms:created xsi:type="dcterms:W3CDTF">2021-01-19T10:55:00Z</dcterms:created>
  <dcterms:modified xsi:type="dcterms:W3CDTF">2021-01-19T10:55:00Z</dcterms:modified>
</cp:coreProperties>
</file>