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63C2" w14:textId="77777777" w:rsidR="00AE140D" w:rsidRPr="007C4871" w:rsidRDefault="00AE140D" w:rsidP="007C48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7C4871">
        <w:rPr>
          <w:rFonts w:asciiTheme="majorHAnsi" w:hAnsiTheme="majorHAnsi"/>
          <w:b/>
          <w:sz w:val="28"/>
          <w:szCs w:val="28"/>
          <w:lang w:val="uk-UA"/>
        </w:rPr>
        <w:t>ТЕСТИ</w:t>
      </w:r>
    </w:p>
    <w:p w14:paraId="4C9BF705" w14:textId="77777777" w:rsidR="00AE140D" w:rsidRPr="007C4871" w:rsidRDefault="00AE140D" w:rsidP="00AE140D">
      <w:pPr>
        <w:pStyle w:val="a3"/>
        <w:spacing w:after="0" w:line="240" w:lineRule="auto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16606A16" w14:textId="77777777" w:rsidR="001D78D6" w:rsidRPr="007C4871" w:rsidRDefault="00B700B7" w:rsidP="00A43E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7C4871">
        <w:rPr>
          <w:rFonts w:asciiTheme="majorHAnsi" w:hAnsiTheme="majorHAnsi"/>
          <w:b/>
          <w:i/>
          <w:sz w:val="28"/>
          <w:szCs w:val="28"/>
          <w:lang w:val="uk-UA"/>
        </w:rPr>
        <w:t>Зазначте вірну відповідь щодо того, коли Рада Євросоюзу ухвалила загальну позицію по Україні:</w:t>
      </w:r>
    </w:p>
    <w:p w14:paraId="0BD29DB8" w14:textId="77777777" w:rsidR="00A43EC9" w:rsidRPr="007C4871" w:rsidRDefault="00B700B7" w:rsidP="00B81B05">
      <w:pPr>
        <w:pStyle w:val="a6"/>
        <w:numPr>
          <w:ilvl w:val="0"/>
          <w:numId w:val="2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C4871">
        <w:rPr>
          <w:rFonts w:ascii="Cambria" w:hAnsi="Cambria" w:cs="Arial"/>
          <w:sz w:val="28"/>
          <w:szCs w:val="28"/>
          <w:lang w:val="uk-UA"/>
        </w:rPr>
        <w:t>У 1994 році</w:t>
      </w:r>
    </w:p>
    <w:p w14:paraId="29F95983" w14:textId="77777777" w:rsidR="00A43EC9" w:rsidRPr="007C4871" w:rsidRDefault="00C30A5A" w:rsidP="00B81B05">
      <w:pPr>
        <w:pStyle w:val="a6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C4871">
        <w:rPr>
          <w:rFonts w:ascii="Cambria" w:hAnsi="Cambria" w:cs="Arial"/>
          <w:sz w:val="28"/>
          <w:szCs w:val="28"/>
          <w:lang w:val="uk-UA"/>
        </w:rPr>
        <w:t xml:space="preserve">  </w:t>
      </w:r>
      <w:r w:rsidR="00B700B7" w:rsidRPr="007C4871">
        <w:rPr>
          <w:rFonts w:ascii="Cambria" w:hAnsi="Cambria" w:cs="Arial"/>
          <w:sz w:val="28"/>
          <w:szCs w:val="28"/>
          <w:lang w:val="uk-UA"/>
        </w:rPr>
        <w:t>У 1995 році</w:t>
      </w:r>
    </w:p>
    <w:p w14:paraId="5DEBBCDF" w14:textId="77777777" w:rsidR="00A43EC9" w:rsidRPr="007C4871" w:rsidRDefault="00B700B7" w:rsidP="00B81B05">
      <w:pPr>
        <w:pStyle w:val="a6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C4871">
        <w:rPr>
          <w:rFonts w:ascii="Cambria" w:hAnsi="Cambria" w:cs="Arial"/>
          <w:sz w:val="28"/>
          <w:szCs w:val="28"/>
          <w:lang w:val="uk-UA"/>
        </w:rPr>
        <w:t xml:space="preserve">  У 1998 році</w:t>
      </w:r>
    </w:p>
    <w:p w14:paraId="37B99F63" w14:textId="77777777" w:rsidR="00A43EC9" w:rsidRPr="007C4871" w:rsidRDefault="00C30A5A" w:rsidP="00B81B05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672473C7" w14:textId="77777777" w:rsidR="00C30A5A" w:rsidRPr="007C4871" w:rsidRDefault="00B700B7" w:rsidP="00C30A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C4871">
        <w:rPr>
          <w:rFonts w:asciiTheme="majorHAnsi" w:hAnsiTheme="majorHAnsi"/>
          <w:b/>
          <w:i/>
          <w:sz w:val="28"/>
          <w:szCs w:val="28"/>
          <w:lang w:val="uk-UA"/>
        </w:rPr>
        <w:t xml:space="preserve">Зазначте вірну відповідь щодо того, коли </w:t>
      </w:r>
      <w:proofErr w:type="spellStart"/>
      <w:r w:rsidRPr="007C4871">
        <w:rPr>
          <w:rFonts w:asciiTheme="majorHAnsi" w:hAnsiTheme="majorHAnsi"/>
          <w:b/>
          <w:i/>
          <w:sz w:val="28"/>
          <w:szCs w:val="28"/>
          <w:lang w:val="uk-UA"/>
        </w:rPr>
        <w:t>Єврокомисія</w:t>
      </w:r>
      <w:proofErr w:type="spellEnd"/>
      <w:r w:rsidRPr="007C4871">
        <w:rPr>
          <w:rFonts w:asciiTheme="majorHAnsi" w:hAnsiTheme="majorHAnsi"/>
          <w:b/>
          <w:i/>
          <w:sz w:val="28"/>
          <w:szCs w:val="28"/>
          <w:lang w:val="uk-UA"/>
        </w:rPr>
        <w:t xml:space="preserve"> представила на розгляд Європарламенту План дій по Україні:</w:t>
      </w:r>
    </w:p>
    <w:p w14:paraId="7C7A78D3" w14:textId="77777777" w:rsidR="00C30A5A" w:rsidRPr="007C4871" w:rsidRDefault="00B700B7" w:rsidP="00B81B0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У 1995 році</w:t>
      </w:r>
    </w:p>
    <w:p w14:paraId="017A2733" w14:textId="77777777" w:rsidR="00B700B7" w:rsidRPr="007C4871" w:rsidRDefault="00B700B7" w:rsidP="00B81B0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У 1996 році</w:t>
      </w:r>
    </w:p>
    <w:p w14:paraId="463E7C69" w14:textId="77777777" w:rsidR="00B700B7" w:rsidRPr="007C4871" w:rsidRDefault="00B700B7" w:rsidP="00B81B0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У 1998 році</w:t>
      </w:r>
    </w:p>
    <w:p w14:paraId="66379A6A" w14:textId="77777777" w:rsidR="00C30A5A" w:rsidRPr="007C4871" w:rsidRDefault="00C30A5A" w:rsidP="00B81B0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7E2BCABE" w14:textId="77777777" w:rsidR="00C30A5A" w:rsidRPr="007C4871" w:rsidRDefault="00D22FDF" w:rsidP="00E44B0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C4871">
        <w:rPr>
          <w:rFonts w:asciiTheme="majorHAnsi" w:hAnsiTheme="majorHAnsi"/>
          <w:b/>
          <w:i/>
          <w:color w:val="FF0000"/>
          <w:sz w:val="28"/>
          <w:szCs w:val="28"/>
          <w:lang w:val="uk-UA"/>
        </w:rPr>
        <w:t xml:space="preserve"> </w:t>
      </w:r>
      <w:r w:rsidR="00B700B7" w:rsidRPr="007C4871">
        <w:rPr>
          <w:rFonts w:asciiTheme="majorHAnsi" w:hAnsiTheme="majorHAnsi"/>
          <w:b/>
          <w:i/>
          <w:sz w:val="28"/>
          <w:szCs w:val="28"/>
          <w:lang w:val="uk-UA"/>
        </w:rPr>
        <w:t>Визначте вірні відповіді із зазначеного переліку основних напрямків допомоги українській державі згідно Плану дій по Україні:</w:t>
      </w:r>
    </w:p>
    <w:p w14:paraId="710DCCFD" w14:textId="77777777" w:rsidR="00E44B04" w:rsidRPr="007C4871" w:rsidRDefault="00E44B04" w:rsidP="00B81B05">
      <w:pPr>
        <w:pStyle w:val="a6"/>
        <w:numPr>
          <w:ilvl w:val="0"/>
          <w:numId w:val="4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C4871">
        <w:rPr>
          <w:rFonts w:ascii="Cambria" w:hAnsi="Cambria" w:cs="Arial"/>
          <w:sz w:val="28"/>
          <w:szCs w:val="28"/>
          <w:lang w:val="uk-UA"/>
        </w:rPr>
        <w:t>П</w:t>
      </w:r>
      <w:r w:rsidR="00B700B7" w:rsidRPr="007C4871">
        <w:rPr>
          <w:rFonts w:ascii="Cambria" w:hAnsi="Cambria" w:cs="Arial"/>
          <w:sz w:val="28"/>
          <w:szCs w:val="28"/>
          <w:lang w:val="uk-UA"/>
        </w:rPr>
        <w:t>ідтримка економічної реформи в Україні і трансформації українського суспільства</w:t>
      </w:r>
    </w:p>
    <w:p w14:paraId="397DEA64" w14:textId="77777777" w:rsidR="00E44B04" w:rsidRPr="007C4871" w:rsidRDefault="00E44B04" w:rsidP="00B81B05">
      <w:pPr>
        <w:pStyle w:val="a6"/>
        <w:numPr>
          <w:ilvl w:val="0"/>
          <w:numId w:val="4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C4871">
        <w:rPr>
          <w:rFonts w:ascii="Cambria" w:hAnsi="Cambria" w:cs="Arial"/>
          <w:sz w:val="28"/>
          <w:szCs w:val="28"/>
          <w:lang w:val="uk-UA"/>
        </w:rPr>
        <w:t>В</w:t>
      </w:r>
      <w:r w:rsidR="00B700B7" w:rsidRPr="007C4871">
        <w:rPr>
          <w:rFonts w:ascii="Cambria" w:hAnsi="Cambria" w:cs="Arial"/>
          <w:sz w:val="28"/>
          <w:szCs w:val="28"/>
          <w:lang w:val="uk-UA"/>
        </w:rPr>
        <w:t>ведення України в європейську систему безпеки і розширення регіональної співпраці</w:t>
      </w:r>
    </w:p>
    <w:p w14:paraId="2E95C822" w14:textId="77777777" w:rsidR="00E44B04" w:rsidRPr="007C4871" w:rsidRDefault="00E44B04" w:rsidP="00B81B05">
      <w:pPr>
        <w:pStyle w:val="a6"/>
        <w:numPr>
          <w:ilvl w:val="0"/>
          <w:numId w:val="4"/>
        </w:numPr>
        <w:spacing w:before="0" w:beforeAutospacing="0" w:after="0" w:afterAutospacing="0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="Cambria" w:hAnsi="Cambria" w:cs="Arial"/>
          <w:sz w:val="28"/>
          <w:szCs w:val="28"/>
          <w:lang w:val="uk-UA"/>
        </w:rPr>
        <w:t>П</w:t>
      </w:r>
      <w:r w:rsidR="00B700B7" w:rsidRPr="007C4871">
        <w:rPr>
          <w:rFonts w:ascii="Cambria" w:hAnsi="Cambria" w:cs="Arial"/>
          <w:sz w:val="28"/>
          <w:szCs w:val="28"/>
          <w:lang w:val="uk-UA"/>
        </w:rPr>
        <w:t>оглиблення договірних відносин і реформа енергетичного сектора</w:t>
      </w:r>
    </w:p>
    <w:p w14:paraId="432B96F8" w14:textId="77777777" w:rsidR="00E44B04" w:rsidRPr="007C4871" w:rsidRDefault="00E44B04" w:rsidP="00B81B05">
      <w:pPr>
        <w:pStyle w:val="a6"/>
        <w:numPr>
          <w:ilvl w:val="0"/>
          <w:numId w:val="4"/>
        </w:numPr>
        <w:spacing w:before="0" w:beforeAutospacing="0" w:after="0" w:afterAutospacing="0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="Cambria" w:hAnsi="Cambria" w:cs="Arial"/>
          <w:sz w:val="28"/>
          <w:szCs w:val="28"/>
          <w:lang w:val="uk-UA"/>
        </w:rPr>
        <w:t>Поглиблення контактів з Західноєвропейським союзом та взаємодії в рамках ОБСЄ для поступової інтеграції України в європейську систему безпеки.</w:t>
      </w:r>
    </w:p>
    <w:p w14:paraId="7A4B8108" w14:textId="77777777" w:rsidR="00D22FDF" w:rsidRPr="007C4871" w:rsidRDefault="00D22FDF" w:rsidP="00D22F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C4871">
        <w:rPr>
          <w:rFonts w:ascii="Cambria" w:hAnsi="Cambria" w:cs="Arial"/>
          <w:b/>
          <w:i/>
          <w:color w:val="FF0000"/>
          <w:sz w:val="28"/>
          <w:szCs w:val="28"/>
          <w:lang w:val="uk-UA"/>
        </w:rPr>
        <w:t xml:space="preserve"> </w:t>
      </w:r>
      <w:r w:rsidR="00E064AD" w:rsidRPr="007C4871">
        <w:rPr>
          <w:rFonts w:ascii="Cambria" w:hAnsi="Cambria" w:cs="Arial"/>
          <w:b/>
          <w:i/>
          <w:sz w:val="28"/>
          <w:szCs w:val="28"/>
          <w:lang w:val="uk-UA"/>
        </w:rPr>
        <w:t xml:space="preserve">Зазначте вірну відповідь щодо </w:t>
      </w:r>
      <w:r w:rsidR="00B3292E" w:rsidRPr="007C4871">
        <w:rPr>
          <w:rFonts w:ascii="Cambria" w:hAnsi="Cambria" w:cs="Arial"/>
          <w:b/>
          <w:i/>
          <w:sz w:val="28"/>
          <w:szCs w:val="28"/>
          <w:lang w:val="uk-UA"/>
        </w:rPr>
        <w:t xml:space="preserve">названих </w:t>
      </w:r>
      <w:r w:rsidR="00E44B04" w:rsidRPr="007C4871">
        <w:rPr>
          <w:rFonts w:ascii="Cambria" w:hAnsi="Cambria" w:cs="Arial"/>
          <w:b/>
          <w:i/>
          <w:sz w:val="28"/>
          <w:szCs w:val="28"/>
          <w:lang w:val="uk-UA"/>
        </w:rPr>
        <w:t xml:space="preserve"> областей </w:t>
      </w:r>
      <w:r w:rsidR="00B3292E" w:rsidRPr="007C4871">
        <w:rPr>
          <w:rFonts w:ascii="Cambria" w:hAnsi="Cambria" w:cs="Arial"/>
          <w:b/>
          <w:i/>
          <w:sz w:val="28"/>
          <w:szCs w:val="28"/>
          <w:lang w:val="uk-UA"/>
        </w:rPr>
        <w:t xml:space="preserve">серед основних пріоритетних </w:t>
      </w:r>
      <w:r w:rsidR="00E44B04" w:rsidRPr="007C4871">
        <w:rPr>
          <w:rFonts w:ascii="Cambria" w:hAnsi="Cambria" w:cs="Arial"/>
          <w:b/>
          <w:i/>
          <w:sz w:val="28"/>
          <w:szCs w:val="28"/>
          <w:lang w:val="uk-UA"/>
        </w:rPr>
        <w:t xml:space="preserve">реформ в країнах – партнерах і їх співпраці </w:t>
      </w:r>
      <w:r w:rsidR="00B3292E" w:rsidRPr="007C4871">
        <w:rPr>
          <w:rFonts w:ascii="Cambria" w:hAnsi="Cambria" w:cs="Arial"/>
          <w:b/>
          <w:i/>
          <w:sz w:val="28"/>
          <w:szCs w:val="28"/>
          <w:lang w:val="uk-UA"/>
        </w:rPr>
        <w:t xml:space="preserve">з </w:t>
      </w:r>
      <w:r w:rsidR="00E44B04" w:rsidRPr="007C4871">
        <w:rPr>
          <w:rFonts w:ascii="Cambria" w:hAnsi="Cambria" w:cs="Arial"/>
          <w:b/>
          <w:i/>
          <w:sz w:val="28"/>
          <w:szCs w:val="28"/>
          <w:lang w:val="uk-UA"/>
        </w:rPr>
        <w:t>ЄС</w:t>
      </w:r>
      <w:r w:rsidR="00B3292E" w:rsidRPr="007C4871">
        <w:rPr>
          <w:rFonts w:ascii="Cambria" w:hAnsi="Cambria" w:cs="Arial"/>
          <w:b/>
          <w:i/>
          <w:sz w:val="28"/>
          <w:szCs w:val="28"/>
          <w:lang w:val="uk-UA"/>
        </w:rPr>
        <w:t>:</w:t>
      </w:r>
      <w:r w:rsidR="00E44B04" w:rsidRPr="007C4871">
        <w:rPr>
          <w:rFonts w:ascii="Cambria" w:hAnsi="Cambria" w:cs="Arial"/>
          <w:b/>
          <w:i/>
          <w:sz w:val="28"/>
          <w:szCs w:val="28"/>
          <w:lang w:val="uk-UA"/>
        </w:rPr>
        <w:t xml:space="preserve"> </w:t>
      </w:r>
    </w:p>
    <w:p w14:paraId="3DA2010C" w14:textId="77777777" w:rsidR="00B3292E" w:rsidRPr="007C4871" w:rsidRDefault="00B3292E" w:rsidP="00B81B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Демократія, вдосконалення системи управління і забезпечення стабільності;</w:t>
      </w:r>
    </w:p>
    <w:p w14:paraId="0B0F0DFE" w14:textId="77777777" w:rsidR="00B3292E" w:rsidRPr="007C4871" w:rsidRDefault="00B3292E" w:rsidP="00B81B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Економічна інтеграція і конвергенція з галузевої економічною політикою ЄС, включаючи створення зон вільної торгівлі;</w:t>
      </w:r>
    </w:p>
    <w:p w14:paraId="5B987A93" w14:textId="77777777" w:rsidR="00B3292E" w:rsidRPr="007C4871" w:rsidRDefault="00B3292E" w:rsidP="00B81B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Енергетична безпека;</w:t>
      </w:r>
    </w:p>
    <w:p w14:paraId="03A3472D" w14:textId="77777777" w:rsidR="00B3292E" w:rsidRPr="007C4871" w:rsidRDefault="00B3292E" w:rsidP="00B81B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Розвиток контактів між людьми (лібералізація візового режиму та посилення боротьби з незаконною міграцією).</w:t>
      </w:r>
    </w:p>
    <w:p w14:paraId="29EE40CC" w14:textId="77777777" w:rsidR="00DB1432" w:rsidRPr="007C4871" w:rsidRDefault="00B3292E" w:rsidP="00DB1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C4871">
        <w:rPr>
          <w:rFonts w:asciiTheme="majorHAnsi" w:hAnsiTheme="majorHAnsi"/>
          <w:b/>
          <w:i/>
          <w:sz w:val="28"/>
          <w:szCs w:val="28"/>
          <w:lang w:val="uk-UA"/>
        </w:rPr>
        <w:t>Кабінет міністрів України повідомив про припинення підготовки до укладення Угоди про асоціацію між Україною та ЄС:</w:t>
      </w:r>
    </w:p>
    <w:p w14:paraId="34389579" w14:textId="77777777" w:rsidR="00DB1432" w:rsidRPr="007C4871" w:rsidRDefault="00B3292E" w:rsidP="00B81B05">
      <w:pPr>
        <w:pStyle w:val="a3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18 листопада 2013 року</w:t>
      </w:r>
    </w:p>
    <w:p w14:paraId="79CB01BE" w14:textId="77777777" w:rsidR="00DB1432" w:rsidRPr="007C4871" w:rsidRDefault="00B3292E" w:rsidP="00B81B05">
      <w:pPr>
        <w:pStyle w:val="a3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28-29 листопада 2013 року</w:t>
      </w:r>
    </w:p>
    <w:p w14:paraId="7C0EDE77" w14:textId="77777777" w:rsidR="00DB1432" w:rsidRPr="007C4871" w:rsidRDefault="00B3292E" w:rsidP="00B81B05">
      <w:pPr>
        <w:pStyle w:val="a3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21 листопада 2013 року</w:t>
      </w:r>
    </w:p>
    <w:p w14:paraId="61797297" w14:textId="77777777" w:rsidR="00DB1432" w:rsidRPr="007C4871" w:rsidRDefault="00B3292E" w:rsidP="00B81B05">
      <w:pPr>
        <w:pStyle w:val="a3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0B2DF256" w14:textId="77777777" w:rsidR="00DB1432" w:rsidRPr="007C4871" w:rsidRDefault="0089097F" w:rsidP="00890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C4871">
        <w:rPr>
          <w:rFonts w:asciiTheme="majorHAnsi" w:hAnsiTheme="majorHAnsi"/>
          <w:b/>
          <w:i/>
          <w:sz w:val="28"/>
          <w:szCs w:val="28"/>
          <w:lang w:val="uk-UA"/>
        </w:rPr>
        <w:t>Верховна рада схвалила законопроект про ратифікацію Угоди про асоціацію між Україною та Європейським союзом:</w:t>
      </w:r>
    </w:p>
    <w:p w14:paraId="7CB67ACC" w14:textId="77777777" w:rsidR="0089097F" w:rsidRPr="007C4871" w:rsidRDefault="0089097F" w:rsidP="00B81B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lastRenderedPageBreak/>
        <w:t>15 липня  2014 року</w:t>
      </w:r>
    </w:p>
    <w:p w14:paraId="7F91CEBB" w14:textId="77777777" w:rsidR="0089097F" w:rsidRPr="007C4871" w:rsidRDefault="0089097F" w:rsidP="00B81B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12 вересня 2014 року</w:t>
      </w:r>
    </w:p>
    <w:p w14:paraId="17B4C80F" w14:textId="77777777" w:rsidR="0089097F" w:rsidRPr="007C4871" w:rsidRDefault="0089097F" w:rsidP="00B81B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16 вересня 2014 року</w:t>
      </w:r>
    </w:p>
    <w:p w14:paraId="0D6B9F20" w14:textId="77777777" w:rsidR="0089097F" w:rsidRPr="007C4871" w:rsidRDefault="0089097F" w:rsidP="00B81B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74C44086" w14:textId="77777777" w:rsidR="0089097F" w:rsidRPr="007C4871" w:rsidRDefault="0089097F" w:rsidP="00890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C4871">
        <w:rPr>
          <w:rFonts w:asciiTheme="majorHAnsi" w:hAnsiTheme="majorHAnsi"/>
          <w:b/>
          <w:i/>
          <w:sz w:val="28"/>
          <w:szCs w:val="28"/>
          <w:lang w:val="uk-UA"/>
        </w:rPr>
        <w:t>Президент РФ підписав указ про призупинення з 1 січня 2016 року дії договору про зону вільної торгівлі СНД щодо України:</w:t>
      </w:r>
    </w:p>
    <w:p w14:paraId="27EC53D6" w14:textId="77777777" w:rsidR="0089097F" w:rsidRPr="007C4871" w:rsidRDefault="0089097F" w:rsidP="00B81B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16 грудня 2015 року</w:t>
      </w:r>
    </w:p>
    <w:p w14:paraId="3058F5A9" w14:textId="77777777" w:rsidR="0089097F" w:rsidRPr="007C4871" w:rsidRDefault="0089097F" w:rsidP="00B81B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 xml:space="preserve">22 грудня 2015 року </w:t>
      </w:r>
    </w:p>
    <w:p w14:paraId="5FD521B8" w14:textId="77777777" w:rsidR="0089097F" w:rsidRPr="007C4871" w:rsidRDefault="0089097F" w:rsidP="00B81B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30 грудня 2015 року</w:t>
      </w:r>
    </w:p>
    <w:p w14:paraId="0E7B7B12" w14:textId="77777777" w:rsidR="0089097F" w:rsidRPr="007C4871" w:rsidRDefault="0089097F" w:rsidP="00B81B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322D123E" w14:textId="77777777" w:rsidR="0089097F" w:rsidRPr="007C4871" w:rsidRDefault="0089097F" w:rsidP="00890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C4871">
        <w:rPr>
          <w:rFonts w:asciiTheme="majorHAnsi" w:hAnsiTheme="majorHAnsi"/>
          <w:b/>
          <w:i/>
          <w:sz w:val="28"/>
          <w:szCs w:val="28"/>
          <w:lang w:val="uk-UA"/>
        </w:rPr>
        <w:t>Президент РФ 30 грудня Володимир Путін підписав закон про призупинення дії договору про ЗВТ щодо України і указ про часткове відновлення з 2016 року дії щодо України договору про ЗВТ в частині митної  мита з експортованого на Україну природного газу</w:t>
      </w:r>
      <w:r w:rsidR="00371EC2" w:rsidRPr="007C4871">
        <w:rPr>
          <w:rFonts w:asciiTheme="majorHAnsi" w:hAnsiTheme="majorHAnsi"/>
          <w:b/>
          <w:i/>
          <w:sz w:val="28"/>
          <w:szCs w:val="28"/>
          <w:lang w:val="uk-UA"/>
        </w:rPr>
        <w:t>:</w:t>
      </w:r>
    </w:p>
    <w:p w14:paraId="0621B0EA" w14:textId="77777777" w:rsidR="00371EC2" w:rsidRPr="007C4871" w:rsidRDefault="00371EC2" w:rsidP="00371EC2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A.</w:t>
      </w:r>
      <w:r w:rsidRPr="007C4871">
        <w:rPr>
          <w:rFonts w:asciiTheme="majorHAnsi" w:hAnsiTheme="majorHAnsi"/>
          <w:sz w:val="28"/>
          <w:szCs w:val="28"/>
          <w:lang w:val="uk-UA"/>
        </w:rPr>
        <w:tab/>
        <w:t>16 грудня 2015 року</w:t>
      </w:r>
    </w:p>
    <w:p w14:paraId="558CB30F" w14:textId="77777777" w:rsidR="00371EC2" w:rsidRPr="007C4871" w:rsidRDefault="00371EC2" w:rsidP="00371EC2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B.</w:t>
      </w:r>
      <w:r w:rsidRPr="007C4871">
        <w:rPr>
          <w:rFonts w:asciiTheme="majorHAnsi" w:hAnsiTheme="majorHAnsi"/>
          <w:sz w:val="28"/>
          <w:szCs w:val="28"/>
          <w:lang w:val="uk-UA"/>
        </w:rPr>
        <w:tab/>
        <w:t xml:space="preserve">22 грудня 2015 року </w:t>
      </w:r>
    </w:p>
    <w:p w14:paraId="11BE2D2E" w14:textId="77777777" w:rsidR="00371EC2" w:rsidRPr="007C4871" w:rsidRDefault="00371EC2" w:rsidP="00371EC2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C.</w:t>
      </w:r>
      <w:r w:rsidRPr="007C4871">
        <w:rPr>
          <w:rFonts w:asciiTheme="majorHAnsi" w:hAnsiTheme="majorHAnsi"/>
          <w:sz w:val="28"/>
          <w:szCs w:val="28"/>
          <w:lang w:val="uk-UA"/>
        </w:rPr>
        <w:tab/>
        <w:t>30 грудня 2015 року</w:t>
      </w:r>
    </w:p>
    <w:p w14:paraId="47D7F24F" w14:textId="77777777" w:rsidR="00F20BE3" w:rsidRPr="007C4871" w:rsidRDefault="00371EC2" w:rsidP="00F20BE3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7C4871">
        <w:rPr>
          <w:rFonts w:asciiTheme="majorHAnsi" w:hAnsiTheme="majorHAnsi"/>
          <w:sz w:val="28"/>
          <w:szCs w:val="28"/>
          <w:lang w:val="uk-UA"/>
        </w:rPr>
        <w:t>D.</w:t>
      </w:r>
      <w:r w:rsidRPr="007C4871">
        <w:rPr>
          <w:rFonts w:asciiTheme="majorHAnsi" w:hAnsiTheme="majorHAnsi"/>
          <w:sz w:val="28"/>
          <w:szCs w:val="28"/>
          <w:lang w:val="uk-UA"/>
        </w:rPr>
        <w:tab/>
        <w:t>Немає вірної відповіді</w:t>
      </w:r>
    </w:p>
    <w:p w14:paraId="4277AE2B" w14:textId="77777777" w:rsidR="00F20BE3" w:rsidRPr="007C4871" w:rsidRDefault="00F20BE3" w:rsidP="00F20BE3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>Визначте вірні відповіді щодо випадків, при яких може бути задіяний механізм екстреної зупинки безвізового режиму для громадян «третіх країн»:</w:t>
      </w:r>
    </w:p>
    <w:p w14:paraId="04618FED" w14:textId="77777777" w:rsidR="00F20BE3" w:rsidRPr="007C4871" w:rsidRDefault="00F20BE3" w:rsidP="00B81B05">
      <w:pPr>
        <w:pStyle w:val="a3"/>
        <w:numPr>
          <w:ilvl w:val="0"/>
          <w:numId w:val="9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Зростання числа відмов громадянам цих країн у в'їзді в Євросоюз</w:t>
      </w:r>
    </w:p>
    <w:p w14:paraId="2DDB2495" w14:textId="77777777" w:rsidR="00F20BE3" w:rsidRPr="007C4871" w:rsidRDefault="00F20BE3" w:rsidP="00B81B05">
      <w:pPr>
        <w:pStyle w:val="a3"/>
        <w:numPr>
          <w:ilvl w:val="0"/>
          <w:numId w:val="9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Зростання числа необґрунтованих заявок на статус біженця</w:t>
      </w:r>
    </w:p>
    <w:p w14:paraId="4B17256B" w14:textId="77777777" w:rsidR="00F20BE3" w:rsidRPr="007C4871" w:rsidRDefault="00F20BE3" w:rsidP="00B81B05">
      <w:pPr>
        <w:pStyle w:val="a3"/>
        <w:numPr>
          <w:ilvl w:val="0"/>
          <w:numId w:val="9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Відмова влади «третіх країн» співпрацювати в питаннях репатріації</w:t>
      </w:r>
    </w:p>
    <w:p w14:paraId="52036A0A" w14:textId="77777777" w:rsidR="00F20BE3" w:rsidRPr="007C4871" w:rsidRDefault="00F20BE3" w:rsidP="00B81B05">
      <w:pPr>
        <w:pStyle w:val="a3"/>
        <w:numPr>
          <w:ilvl w:val="0"/>
          <w:numId w:val="9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Ризики для внутрішньої безпеки Євросоюзу, пов'язані з громадянами цих країн</w:t>
      </w:r>
    </w:p>
    <w:p w14:paraId="6807D83F" w14:textId="77777777" w:rsidR="00F20BE3" w:rsidRPr="007C4871" w:rsidRDefault="00F20BE3" w:rsidP="00F20BE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  Документ про введення безвізового режиму для в'їзду громадян України в Європу набув чинності</w:t>
      </w:r>
      <w:r w:rsidR="004408FF" w:rsidRPr="007C48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>:</w:t>
      </w:r>
    </w:p>
    <w:p w14:paraId="0FFFE831" w14:textId="77777777" w:rsidR="00F20BE3" w:rsidRPr="007C4871" w:rsidRDefault="00F20BE3" w:rsidP="00B81B0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28 лютого 2017 року</w:t>
      </w:r>
    </w:p>
    <w:p w14:paraId="677B6A94" w14:textId="77777777" w:rsidR="00F20BE3" w:rsidRPr="007C4871" w:rsidRDefault="00F20BE3" w:rsidP="00B81B0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11 травня 2017 року</w:t>
      </w:r>
    </w:p>
    <w:p w14:paraId="04B49440" w14:textId="77777777" w:rsidR="004408FF" w:rsidRPr="007C4871" w:rsidRDefault="004408FF" w:rsidP="00B81B0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17 травня 2017 року</w:t>
      </w:r>
    </w:p>
    <w:p w14:paraId="1EA7FE9E" w14:textId="77777777" w:rsidR="004408FF" w:rsidRPr="007C4871" w:rsidRDefault="004408FF" w:rsidP="00B81B0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7C48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Немає вірної відповіді</w:t>
      </w:r>
    </w:p>
    <w:p w14:paraId="2DDFC30C" w14:textId="77777777" w:rsidR="00F20BE3" w:rsidRPr="007C4871" w:rsidRDefault="00F20BE3" w:rsidP="00F20BE3">
      <w:pPr>
        <w:pStyle w:val="a3"/>
        <w:tabs>
          <w:tab w:val="left" w:pos="426"/>
          <w:tab w:val="left" w:pos="851"/>
        </w:tabs>
        <w:spacing w:after="0" w:line="240" w:lineRule="auto"/>
        <w:ind w:left="644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</w:p>
    <w:p w14:paraId="7C4A806B" w14:textId="77777777" w:rsidR="00371EC2" w:rsidRPr="007C4871" w:rsidRDefault="00371EC2" w:rsidP="00F20BE3">
      <w:pPr>
        <w:pStyle w:val="a3"/>
        <w:spacing w:after="0" w:line="240" w:lineRule="auto"/>
        <w:ind w:left="1004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</w:p>
    <w:p w14:paraId="512D79A3" w14:textId="77777777" w:rsidR="00371EC2" w:rsidRPr="007C4871" w:rsidRDefault="00371EC2" w:rsidP="00371EC2">
      <w:pPr>
        <w:pStyle w:val="a3"/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</w:p>
    <w:p w14:paraId="17F90478" w14:textId="77777777" w:rsidR="004408FF" w:rsidRPr="004408FF" w:rsidRDefault="004408FF" w:rsidP="004408FF">
      <w:pPr>
        <w:shd w:val="clear" w:color="auto" w:fill="FFFFFF"/>
        <w:tabs>
          <w:tab w:val="left" w:pos="567"/>
          <w:tab w:val="left" w:pos="993"/>
          <w:tab w:val="left" w:pos="1134"/>
          <w:tab w:val="left" w:pos="1985"/>
        </w:tabs>
        <w:spacing w:after="0" w:line="360" w:lineRule="auto"/>
        <w:ind w:firstLine="992"/>
        <w:jc w:val="both"/>
        <w:rPr>
          <w:rFonts w:asciiTheme="majorHAnsi" w:eastAsia="Times New Roman" w:hAnsiTheme="majorHAnsi" w:cs="Tahoma"/>
          <w:b/>
          <w:bCs/>
          <w:iCs/>
          <w:color w:val="000000" w:themeColor="text1"/>
          <w:sz w:val="28"/>
          <w:szCs w:val="28"/>
          <w:lang w:val="en-US"/>
        </w:rPr>
      </w:pPr>
    </w:p>
    <w:sectPr w:rsidR="004408FF" w:rsidRPr="0044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AF3"/>
    <w:multiLevelType w:val="hybridMultilevel"/>
    <w:tmpl w:val="D4BA8412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E9D22D5"/>
    <w:multiLevelType w:val="hybridMultilevel"/>
    <w:tmpl w:val="18420C24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0B47FDC"/>
    <w:multiLevelType w:val="hybridMultilevel"/>
    <w:tmpl w:val="BD18B8FA"/>
    <w:lvl w:ilvl="0" w:tplc="04190015">
      <w:start w:val="1"/>
      <w:numFmt w:val="upperLetter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435E1F40"/>
    <w:multiLevelType w:val="hybridMultilevel"/>
    <w:tmpl w:val="7358943E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9696755"/>
    <w:multiLevelType w:val="hybridMultilevel"/>
    <w:tmpl w:val="126E76BA"/>
    <w:lvl w:ilvl="0" w:tplc="1382C00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A01DE4"/>
    <w:multiLevelType w:val="hybridMultilevel"/>
    <w:tmpl w:val="DCB227D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651032"/>
    <w:multiLevelType w:val="hybridMultilevel"/>
    <w:tmpl w:val="11206D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C059F"/>
    <w:multiLevelType w:val="hybridMultilevel"/>
    <w:tmpl w:val="A7C233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AA17DC"/>
    <w:multiLevelType w:val="hybridMultilevel"/>
    <w:tmpl w:val="D29E84D6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79517245"/>
    <w:multiLevelType w:val="hybridMultilevel"/>
    <w:tmpl w:val="1B4EC20C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79BD1F2C"/>
    <w:multiLevelType w:val="hybridMultilevel"/>
    <w:tmpl w:val="8918ECC8"/>
    <w:lvl w:ilvl="0" w:tplc="2B50F45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09034">
    <w:abstractNumId w:val="4"/>
  </w:num>
  <w:num w:numId="2" w16cid:durableId="795682713">
    <w:abstractNumId w:val="5"/>
  </w:num>
  <w:num w:numId="3" w16cid:durableId="860782481">
    <w:abstractNumId w:val="6"/>
  </w:num>
  <w:num w:numId="4" w16cid:durableId="1253735759">
    <w:abstractNumId w:val="2"/>
  </w:num>
  <w:num w:numId="5" w16cid:durableId="1843088165">
    <w:abstractNumId w:val="7"/>
  </w:num>
  <w:num w:numId="6" w16cid:durableId="560363357">
    <w:abstractNumId w:val="9"/>
  </w:num>
  <w:num w:numId="7" w16cid:durableId="1965650447">
    <w:abstractNumId w:val="1"/>
  </w:num>
  <w:num w:numId="8" w16cid:durableId="2016688971">
    <w:abstractNumId w:val="3"/>
  </w:num>
  <w:num w:numId="9" w16cid:durableId="568275282">
    <w:abstractNumId w:val="8"/>
  </w:num>
  <w:num w:numId="10" w16cid:durableId="515388259">
    <w:abstractNumId w:val="0"/>
  </w:num>
  <w:num w:numId="11" w16cid:durableId="48124030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93"/>
    <w:rsid w:val="0003099B"/>
    <w:rsid w:val="00083D55"/>
    <w:rsid w:val="0009191F"/>
    <w:rsid w:val="000D5C09"/>
    <w:rsid w:val="000F0D93"/>
    <w:rsid w:val="00186AE7"/>
    <w:rsid w:val="001B6C6E"/>
    <w:rsid w:val="001D78D6"/>
    <w:rsid w:val="00231DAB"/>
    <w:rsid w:val="00246F65"/>
    <w:rsid w:val="002C04F1"/>
    <w:rsid w:val="0033525A"/>
    <w:rsid w:val="003360FF"/>
    <w:rsid w:val="00343F2C"/>
    <w:rsid w:val="00371EC2"/>
    <w:rsid w:val="00372901"/>
    <w:rsid w:val="003972F6"/>
    <w:rsid w:val="003C65FB"/>
    <w:rsid w:val="00436540"/>
    <w:rsid w:val="004408FF"/>
    <w:rsid w:val="00441779"/>
    <w:rsid w:val="00444AB6"/>
    <w:rsid w:val="005044E1"/>
    <w:rsid w:val="005147F5"/>
    <w:rsid w:val="0053774B"/>
    <w:rsid w:val="00575526"/>
    <w:rsid w:val="005D302F"/>
    <w:rsid w:val="005D3D95"/>
    <w:rsid w:val="006319AD"/>
    <w:rsid w:val="006A4F20"/>
    <w:rsid w:val="006B2C6D"/>
    <w:rsid w:val="006C039A"/>
    <w:rsid w:val="006C0FF9"/>
    <w:rsid w:val="006C1BB6"/>
    <w:rsid w:val="00715785"/>
    <w:rsid w:val="00746C0E"/>
    <w:rsid w:val="00746E79"/>
    <w:rsid w:val="00756EF6"/>
    <w:rsid w:val="00765804"/>
    <w:rsid w:val="007C4871"/>
    <w:rsid w:val="007E0A67"/>
    <w:rsid w:val="00832329"/>
    <w:rsid w:val="0089097F"/>
    <w:rsid w:val="008A39FF"/>
    <w:rsid w:val="008C396B"/>
    <w:rsid w:val="0091032A"/>
    <w:rsid w:val="009113B8"/>
    <w:rsid w:val="00992D53"/>
    <w:rsid w:val="009A65FD"/>
    <w:rsid w:val="00A43EC9"/>
    <w:rsid w:val="00A55366"/>
    <w:rsid w:val="00A60D0F"/>
    <w:rsid w:val="00AC6CA9"/>
    <w:rsid w:val="00AD2478"/>
    <w:rsid w:val="00AE140D"/>
    <w:rsid w:val="00AF645D"/>
    <w:rsid w:val="00B3292E"/>
    <w:rsid w:val="00B700B7"/>
    <w:rsid w:val="00B81B05"/>
    <w:rsid w:val="00BE4E22"/>
    <w:rsid w:val="00C30A5A"/>
    <w:rsid w:val="00C3332D"/>
    <w:rsid w:val="00C35A95"/>
    <w:rsid w:val="00CC06DA"/>
    <w:rsid w:val="00CE7172"/>
    <w:rsid w:val="00D21F58"/>
    <w:rsid w:val="00D22FDF"/>
    <w:rsid w:val="00D577E9"/>
    <w:rsid w:val="00D938F5"/>
    <w:rsid w:val="00DA7B26"/>
    <w:rsid w:val="00DB1432"/>
    <w:rsid w:val="00DB2FF0"/>
    <w:rsid w:val="00DC1CC1"/>
    <w:rsid w:val="00DF1D46"/>
    <w:rsid w:val="00E00FDC"/>
    <w:rsid w:val="00E01A7E"/>
    <w:rsid w:val="00E064AD"/>
    <w:rsid w:val="00E21F58"/>
    <w:rsid w:val="00E44B04"/>
    <w:rsid w:val="00E95316"/>
    <w:rsid w:val="00EF3969"/>
    <w:rsid w:val="00F20BE3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E635"/>
  <w15:docId w15:val="{4BD49494-E7EC-46B6-90EA-20C0CFDC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D6"/>
    <w:pPr>
      <w:ind w:left="720"/>
      <w:contextualSpacing/>
    </w:pPr>
  </w:style>
  <w:style w:type="table" w:styleId="a4">
    <w:name w:val="Table Grid"/>
    <w:basedOn w:val="a1"/>
    <w:uiPriority w:val="59"/>
    <w:rsid w:val="00AF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E21F5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Метеленко</cp:lastModifiedBy>
  <cp:revision>9</cp:revision>
  <dcterms:created xsi:type="dcterms:W3CDTF">2020-10-16T16:58:00Z</dcterms:created>
  <dcterms:modified xsi:type="dcterms:W3CDTF">2025-10-05T15:54:00Z</dcterms:modified>
</cp:coreProperties>
</file>