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3F" w:rsidRDefault="00750A36">
      <w:pPr>
        <w:rPr>
          <w:lang w:val="uk-UA"/>
        </w:rPr>
      </w:pPr>
      <w:r>
        <w:rPr>
          <w:lang w:val="uk-UA"/>
        </w:rPr>
        <w:t xml:space="preserve">                             Контрольні заходи та система накопичення балів</w:t>
      </w:r>
    </w:p>
    <w:p w:rsidR="00750A36" w:rsidRDefault="00750A36">
      <w:pPr>
        <w:rPr>
          <w:lang w:val="uk-UA"/>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4"/>
        <w:gridCol w:w="49"/>
        <w:gridCol w:w="1510"/>
        <w:gridCol w:w="69"/>
        <w:gridCol w:w="3759"/>
        <w:gridCol w:w="28"/>
        <w:gridCol w:w="2665"/>
        <w:gridCol w:w="992"/>
      </w:tblGrid>
      <w:tr w:rsidR="003D4765" w:rsidRPr="003D4765" w:rsidTr="00C42208">
        <w:trPr>
          <w:trHeight w:val="762"/>
        </w:trPr>
        <w:tc>
          <w:tcPr>
            <w:tcW w:w="1433" w:type="dxa"/>
            <w:gridSpan w:val="2"/>
            <w:tcMar>
              <w:left w:w="108" w:type="dxa"/>
              <w:right w:w="108" w:type="dxa"/>
            </w:tcMar>
            <w:vAlign w:val="center"/>
          </w:tcPr>
          <w:p w:rsidR="003D4765" w:rsidRPr="003D4765" w:rsidRDefault="003D4765" w:rsidP="003D4765">
            <w:pPr>
              <w:rPr>
                <w:b/>
                <w:lang w:val="uk-UA"/>
              </w:rPr>
            </w:pPr>
            <w:r w:rsidRPr="003D4765">
              <w:rPr>
                <w:b/>
                <w:lang w:val="uk-UA"/>
              </w:rPr>
              <w:t>Вид заняття / роботи</w:t>
            </w:r>
          </w:p>
        </w:tc>
        <w:tc>
          <w:tcPr>
            <w:tcW w:w="1579" w:type="dxa"/>
            <w:gridSpan w:val="2"/>
            <w:tcMar>
              <w:left w:w="108" w:type="dxa"/>
              <w:right w:w="108" w:type="dxa"/>
            </w:tcMar>
            <w:vAlign w:val="center"/>
          </w:tcPr>
          <w:p w:rsidR="003D4765" w:rsidRPr="003D4765" w:rsidRDefault="003D4765" w:rsidP="003D4765">
            <w:pPr>
              <w:rPr>
                <w:b/>
                <w:lang w:val="uk-UA"/>
              </w:rPr>
            </w:pPr>
            <w:r w:rsidRPr="003D4765">
              <w:rPr>
                <w:b/>
                <w:lang w:val="uk-UA"/>
              </w:rPr>
              <w:t xml:space="preserve">Вид </w:t>
            </w:r>
            <w:proofErr w:type="spellStart"/>
            <w:r w:rsidRPr="003D4765">
              <w:rPr>
                <w:b/>
                <w:lang w:val="uk-UA"/>
              </w:rPr>
              <w:t>контроль-ного</w:t>
            </w:r>
            <w:proofErr w:type="spellEnd"/>
            <w:r w:rsidRPr="003D4765">
              <w:rPr>
                <w:b/>
                <w:lang w:val="uk-UA"/>
              </w:rPr>
              <w:t xml:space="preserve"> заходу</w:t>
            </w:r>
          </w:p>
        </w:tc>
        <w:tc>
          <w:tcPr>
            <w:tcW w:w="3787" w:type="dxa"/>
            <w:gridSpan w:val="2"/>
            <w:tcMar>
              <w:left w:w="108" w:type="dxa"/>
              <w:right w:w="108" w:type="dxa"/>
            </w:tcMar>
            <w:vAlign w:val="center"/>
          </w:tcPr>
          <w:p w:rsidR="003D4765" w:rsidRPr="003D4765" w:rsidRDefault="003D4765" w:rsidP="003D4765">
            <w:pPr>
              <w:rPr>
                <w:b/>
                <w:lang w:val="uk-UA"/>
              </w:rPr>
            </w:pPr>
            <w:r w:rsidRPr="003D4765">
              <w:rPr>
                <w:b/>
                <w:lang w:val="uk-UA"/>
              </w:rPr>
              <w:t>Зміст контрольного заходу*</w:t>
            </w:r>
          </w:p>
        </w:tc>
        <w:tc>
          <w:tcPr>
            <w:tcW w:w="2665" w:type="dxa"/>
            <w:tcMar>
              <w:left w:w="108" w:type="dxa"/>
              <w:right w:w="108" w:type="dxa"/>
            </w:tcMar>
            <w:vAlign w:val="center"/>
          </w:tcPr>
          <w:p w:rsidR="003D4765" w:rsidRPr="003D4765" w:rsidRDefault="003D4765" w:rsidP="003D4765">
            <w:pPr>
              <w:rPr>
                <w:b/>
                <w:lang w:val="uk-UA"/>
              </w:rPr>
            </w:pPr>
            <w:r w:rsidRPr="003D4765">
              <w:rPr>
                <w:b/>
                <w:lang w:val="uk-UA"/>
              </w:rPr>
              <w:t>Критерії оцінювання та терміни виконання*</w:t>
            </w:r>
          </w:p>
        </w:tc>
        <w:tc>
          <w:tcPr>
            <w:tcW w:w="992" w:type="dxa"/>
            <w:tcMar>
              <w:left w:w="108" w:type="dxa"/>
              <w:right w:w="108" w:type="dxa"/>
            </w:tcMar>
            <w:vAlign w:val="center"/>
          </w:tcPr>
          <w:p w:rsidR="003D4765" w:rsidRPr="003D4765" w:rsidRDefault="003D4765" w:rsidP="003D4765">
            <w:pPr>
              <w:rPr>
                <w:b/>
                <w:lang w:val="uk-UA"/>
              </w:rPr>
            </w:pPr>
            <w:r w:rsidRPr="003D4765">
              <w:rPr>
                <w:b/>
                <w:lang w:val="uk-UA"/>
              </w:rPr>
              <w:t>Усього балів</w:t>
            </w:r>
          </w:p>
        </w:tc>
      </w:tr>
      <w:tr w:rsidR="003D4765" w:rsidRPr="003D4765" w:rsidTr="00C42208">
        <w:trPr>
          <w:trHeight w:val="70"/>
        </w:trPr>
        <w:tc>
          <w:tcPr>
            <w:tcW w:w="1433" w:type="dxa"/>
            <w:gridSpan w:val="2"/>
            <w:tcMar>
              <w:left w:w="108" w:type="dxa"/>
              <w:right w:w="108" w:type="dxa"/>
            </w:tcMar>
            <w:vAlign w:val="center"/>
          </w:tcPr>
          <w:p w:rsidR="003D4765" w:rsidRPr="003D4765" w:rsidRDefault="003D4765" w:rsidP="003D4765">
            <w:pPr>
              <w:rPr>
                <w:lang w:val="uk-UA"/>
              </w:rPr>
            </w:pPr>
            <w:r w:rsidRPr="003D4765">
              <w:rPr>
                <w:lang w:val="uk-UA"/>
              </w:rPr>
              <w:t>1</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2</w:t>
            </w:r>
          </w:p>
        </w:tc>
        <w:tc>
          <w:tcPr>
            <w:tcW w:w="3787" w:type="dxa"/>
            <w:gridSpan w:val="2"/>
            <w:tcMar>
              <w:left w:w="108" w:type="dxa"/>
              <w:right w:w="108" w:type="dxa"/>
            </w:tcMar>
            <w:vAlign w:val="center"/>
          </w:tcPr>
          <w:p w:rsidR="003D4765" w:rsidRPr="003D4765" w:rsidRDefault="003D4765" w:rsidP="003D4765">
            <w:pPr>
              <w:rPr>
                <w:lang w:val="uk-UA"/>
              </w:rPr>
            </w:pPr>
            <w:r w:rsidRPr="003D4765">
              <w:rPr>
                <w:lang w:val="uk-UA"/>
              </w:rPr>
              <w:t>3</w:t>
            </w:r>
          </w:p>
        </w:tc>
        <w:tc>
          <w:tcPr>
            <w:tcW w:w="2665" w:type="dxa"/>
            <w:tcMar>
              <w:left w:w="108" w:type="dxa"/>
              <w:right w:w="108" w:type="dxa"/>
            </w:tcMar>
            <w:vAlign w:val="center"/>
          </w:tcPr>
          <w:p w:rsidR="003D4765" w:rsidRPr="003D4765" w:rsidRDefault="003D4765" w:rsidP="003D4765">
            <w:pPr>
              <w:rPr>
                <w:lang w:val="uk-UA"/>
              </w:rPr>
            </w:pPr>
            <w:r w:rsidRPr="003D4765">
              <w:rPr>
                <w:lang w:val="uk-UA"/>
              </w:rPr>
              <w:t>4</w:t>
            </w:r>
          </w:p>
        </w:tc>
        <w:tc>
          <w:tcPr>
            <w:tcW w:w="992" w:type="dxa"/>
            <w:tcMar>
              <w:left w:w="108" w:type="dxa"/>
              <w:right w:w="108" w:type="dxa"/>
            </w:tcMar>
            <w:vAlign w:val="center"/>
          </w:tcPr>
          <w:p w:rsidR="003D4765" w:rsidRPr="003D4765" w:rsidRDefault="003D4765" w:rsidP="003D4765">
            <w:pPr>
              <w:rPr>
                <w:lang w:val="uk-UA"/>
              </w:rPr>
            </w:pPr>
            <w:r w:rsidRPr="003D4765">
              <w:rPr>
                <w:lang w:val="uk-UA"/>
              </w:rPr>
              <w:t>5</w:t>
            </w:r>
          </w:p>
        </w:tc>
      </w:tr>
      <w:tr w:rsidR="003D4765" w:rsidRPr="003D4765" w:rsidTr="00C42208">
        <w:trPr>
          <w:trHeight w:val="70"/>
        </w:trPr>
        <w:tc>
          <w:tcPr>
            <w:tcW w:w="10456" w:type="dxa"/>
            <w:gridSpan w:val="8"/>
            <w:tcMar>
              <w:left w:w="108" w:type="dxa"/>
              <w:right w:w="108" w:type="dxa"/>
            </w:tcMar>
            <w:vAlign w:val="center"/>
          </w:tcPr>
          <w:p w:rsidR="003D4765" w:rsidRPr="003D4765" w:rsidRDefault="003D4765" w:rsidP="003D4765">
            <w:pPr>
              <w:rPr>
                <w:b/>
                <w:lang w:val="uk-UA"/>
              </w:rPr>
            </w:pPr>
            <w:r w:rsidRPr="003D4765">
              <w:rPr>
                <w:b/>
                <w:lang w:val="uk-UA"/>
              </w:rPr>
              <w:t>Поточний контроль (очна форма навчання)</w:t>
            </w:r>
          </w:p>
        </w:tc>
      </w:tr>
      <w:tr w:rsidR="003D4765" w:rsidRPr="003D4765" w:rsidTr="00C42208">
        <w:trPr>
          <w:trHeight w:val="4537"/>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 xml:space="preserve">На початку </w:t>
            </w:r>
            <w:proofErr w:type="spellStart"/>
            <w:r w:rsidRPr="003D4765">
              <w:rPr>
                <w:bCs/>
                <w:lang w:val="uk-UA"/>
              </w:rPr>
              <w:t>аудитор-ного</w:t>
            </w:r>
            <w:proofErr w:type="spellEnd"/>
            <w:r w:rsidRPr="003D4765">
              <w:rPr>
                <w:bCs/>
                <w:lang w:val="uk-UA"/>
              </w:rPr>
              <w:t xml:space="preserve"> заняття протягом семестру</w:t>
            </w:r>
          </w:p>
        </w:tc>
        <w:tc>
          <w:tcPr>
            <w:tcW w:w="1579" w:type="dxa"/>
            <w:gridSpan w:val="2"/>
            <w:tcMar>
              <w:left w:w="108" w:type="dxa"/>
              <w:right w:w="108" w:type="dxa"/>
            </w:tcMar>
            <w:vAlign w:val="center"/>
          </w:tcPr>
          <w:p w:rsidR="003D4765" w:rsidRPr="003D4765" w:rsidRDefault="003D4765" w:rsidP="003D4765">
            <w:pPr>
              <w:rPr>
                <w:lang w:val="uk-UA"/>
              </w:rPr>
            </w:pPr>
            <w:proofErr w:type="spellStart"/>
            <w:r w:rsidRPr="003D4765">
              <w:rPr>
                <w:lang w:val="uk-UA"/>
              </w:rPr>
              <w:t>Бліц-опитування</w:t>
            </w:r>
            <w:proofErr w:type="spellEnd"/>
            <w:r w:rsidRPr="003D4765">
              <w:rPr>
                <w:lang w:val="uk-UA"/>
              </w:rPr>
              <w:t xml:space="preserve"> (</w:t>
            </w:r>
            <w:r w:rsidRPr="003D4765">
              <w:rPr>
                <w:i/>
                <w:iCs/>
                <w:lang w:val="uk-UA"/>
              </w:rPr>
              <w:t>БО</w:t>
            </w:r>
            <w:r w:rsidRPr="003D4765">
              <w:rPr>
                <w:lang w:val="uk-UA"/>
              </w:rPr>
              <w:t>)</w:t>
            </w:r>
          </w:p>
        </w:tc>
        <w:tc>
          <w:tcPr>
            <w:tcW w:w="3787" w:type="dxa"/>
            <w:gridSpan w:val="2"/>
            <w:tcMar>
              <w:left w:w="108" w:type="dxa"/>
              <w:right w:w="108" w:type="dxa"/>
            </w:tcMar>
          </w:tcPr>
          <w:p w:rsidR="003D4765" w:rsidRPr="003D4765" w:rsidRDefault="003D4765" w:rsidP="003D4765">
            <w:pPr>
              <w:rPr>
                <w:bCs/>
                <w:lang w:val="uk-UA"/>
              </w:rPr>
            </w:pPr>
            <w:r w:rsidRPr="003D4765">
              <w:rPr>
                <w:i/>
                <w:iCs/>
                <w:u w:val="single"/>
                <w:lang w:val="uk-UA"/>
              </w:rPr>
              <w:t>Проміжний оглядовий зріз знань</w:t>
            </w:r>
            <w:r w:rsidRPr="003D4765">
              <w:rPr>
                <w:lang w:val="uk-UA"/>
              </w:rPr>
              <w:t xml:space="preserve"> за </w:t>
            </w:r>
            <w:r w:rsidRPr="003D4765">
              <w:rPr>
                <w:bCs/>
                <w:lang w:val="uk-UA"/>
              </w:rPr>
              <w:t>темами минулих лекцій і практичних занять (протягом 5-7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665" w:type="dxa"/>
            <w:tcMar>
              <w:left w:w="108" w:type="dxa"/>
              <w:right w:w="108" w:type="dxa"/>
            </w:tcMar>
          </w:tcPr>
          <w:p w:rsidR="003D4765" w:rsidRPr="003D4765" w:rsidRDefault="003D4765" w:rsidP="003D4765">
            <w:pPr>
              <w:rPr>
                <w:bCs/>
                <w:lang w:val="uk-UA"/>
              </w:rPr>
            </w:pPr>
            <w:r w:rsidRPr="003D4765">
              <w:rPr>
                <w:bCs/>
                <w:lang w:val="uk-UA"/>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3D4765">
              <w:rPr>
                <w:lang w:val="uk-UA"/>
              </w:rPr>
              <w:t xml:space="preserve">абстрактне мислення із застосуванням методу аналізу та синтезу; </w:t>
            </w:r>
            <w:r w:rsidRPr="003D4765">
              <w:rPr>
                <w:lang w:val="uk-UA"/>
              </w:rPr>
              <w:br/>
            </w:r>
            <w:r w:rsidRPr="003D4765">
              <w:rPr>
                <w:bCs/>
                <w:i/>
                <w:iCs/>
                <w:u w:val="single"/>
                <w:lang w:val="uk-UA"/>
              </w:rPr>
              <w:t>не передбачає бального оцінювання</w:t>
            </w:r>
            <w:r w:rsidRPr="003D4765">
              <w:rPr>
                <w:lang w:val="uk-UA"/>
              </w:rPr>
              <w:t>.</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w:t>
            </w:r>
          </w:p>
        </w:tc>
      </w:tr>
      <w:tr w:rsidR="003D4765" w:rsidRPr="003D4765" w:rsidTr="00C42208">
        <w:trPr>
          <w:trHeight w:val="136"/>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1</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2</w:t>
            </w:r>
          </w:p>
        </w:tc>
        <w:tc>
          <w:tcPr>
            <w:tcW w:w="3787" w:type="dxa"/>
            <w:gridSpan w:val="2"/>
            <w:tcMar>
              <w:left w:w="108" w:type="dxa"/>
              <w:right w:w="108" w:type="dxa"/>
            </w:tcMar>
          </w:tcPr>
          <w:p w:rsidR="003D4765" w:rsidRPr="003D4765" w:rsidRDefault="003D4765" w:rsidP="003D4765">
            <w:pPr>
              <w:rPr>
                <w:lang w:val="uk-UA"/>
              </w:rPr>
            </w:pPr>
            <w:r w:rsidRPr="003D4765">
              <w:rPr>
                <w:lang w:val="uk-UA"/>
              </w:rPr>
              <w:t>3</w:t>
            </w:r>
          </w:p>
        </w:tc>
        <w:tc>
          <w:tcPr>
            <w:tcW w:w="2665" w:type="dxa"/>
            <w:tcMar>
              <w:left w:w="108" w:type="dxa"/>
              <w:right w:w="108" w:type="dxa"/>
            </w:tcMar>
          </w:tcPr>
          <w:p w:rsidR="003D4765" w:rsidRPr="003D4765" w:rsidRDefault="003D4765" w:rsidP="003D4765">
            <w:pPr>
              <w:rPr>
                <w:bCs/>
                <w:lang w:val="uk-UA"/>
              </w:rPr>
            </w:pPr>
            <w:r w:rsidRPr="003D4765">
              <w:rPr>
                <w:bCs/>
                <w:lang w:val="uk-UA"/>
              </w:rPr>
              <w:t>4</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5</w:t>
            </w:r>
          </w:p>
        </w:tc>
      </w:tr>
      <w:tr w:rsidR="003D4765" w:rsidRPr="003D4765" w:rsidTr="00C42208">
        <w:trPr>
          <w:trHeight w:val="70"/>
        </w:trPr>
        <w:tc>
          <w:tcPr>
            <w:tcW w:w="10456" w:type="dxa"/>
            <w:gridSpan w:val="8"/>
            <w:tcMar>
              <w:left w:w="108" w:type="dxa"/>
              <w:right w:w="108" w:type="dxa"/>
            </w:tcMar>
            <w:vAlign w:val="center"/>
          </w:tcPr>
          <w:p w:rsidR="003D4765" w:rsidRPr="003D4765" w:rsidRDefault="003D4765" w:rsidP="003D4765">
            <w:pPr>
              <w:rPr>
                <w:bCs/>
                <w:lang w:val="uk-UA"/>
              </w:rPr>
            </w:pPr>
            <w:r w:rsidRPr="003D4765">
              <w:rPr>
                <w:bCs/>
                <w:i/>
                <w:iCs/>
                <w:lang w:val="uk-UA"/>
              </w:rPr>
              <w:t>Змістовий модуль 1</w:t>
            </w:r>
          </w:p>
        </w:tc>
      </w:tr>
      <w:tr w:rsidR="003D4765" w:rsidRPr="003D4765" w:rsidTr="00C42208">
        <w:trPr>
          <w:trHeight w:val="1974"/>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Практичне заняття (3тиждень)</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 xml:space="preserve">Виконання практичного, завдання 1 (ПЗ1) </w:t>
            </w:r>
          </w:p>
          <w:p w:rsidR="003D4765" w:rsidRPr="003D4765" w:rsidRDefault="003D4765" w:rsidP="003D4765">
            <w:pPr>
              <w:rPr>
                <w:lang w:val="uk-UA"/>
              </w:rPr>
            </w:pPr>
            <w:r w:rsidRPr="003D4765">
              <w:rPr>
                <w:lang w:val="uk-UA"/>
              </w:rPr>
              <w:t>(1 частина)</w:t>
            </w:r>
          </w:p>
        </w:tc>
        <w:tc>
          <w:tcPr>
            <w:tcW w:w="3787" w:type="dxa"/>
            <w:gridSpan w:val="2"/>
            <w:tcMar>
              <w:left w:w="108" w:type="dxa"/>
              <w:right w:w="108" w:type="dxa"/>
            </w:tcMar>
          </w:tcPr>
          <w:p w:rsidR="003D4765" w:rsidRPr="003D4765" w:rsidRDefault="003D4765" w:rsidP="003D4765">
            <w:pPr>
              <w:rPr>
                <w:bCs/>
                <w:lang w:val="uk-UA"/>
              </w:rPr>
            </w:pPr>
            <w:r w:rsidRPr="003D4765">
              <w:rPr>
                <w:bCs/>
                <w:i/>
                <w:iCs/>
                <w:u w:val="single"/>
                <w:lang w:val="uk-UA"/>
              </w:rPr>
              <w:t>Перевірка рівня практичної складової сформованих РН 1.1-РН 1.3</w:t>
            </w:r>
            <w:r w:rsidRPr="003D4765">
              <w:rPr>
                <w:bCs/>
                <w:lang w:val="uk-UA"/>
              </w:rPr>
              <w:t xml:space="preserve"> за матеріалом тем 1-3 в межах ПЗ</w:t>
            </w:r>
            <w:r w:rsidRPr="003D4765">
              <w:rPr>
                <w:bCs/>
                <w:i/>
                <w:iCs/>
                <w:lang w:val="uk-UA"/>
              </w:rPr>
              <w:t> </w:t>
            </w:r>
            <w:r w:rsidRPr="003D4765">
              <w:rPr>
                <w:bCs/>
                <w:iCs/>
                <w:lang w:val="uk-UA"/>
              </w:rPr>
              <w:t>1</w:t>
            </w:r>
            <w:r w:rsidRPr="003D4765">
              <w:rPr>
                <w:bCs/>
                <w:lang w:val="uk-UA"/>
              </w:rPr>
              <w:t xml:space="preserve"> передбачає: </w:t>
            </w:r>
          </w:p>
          <w:p w:rsidR="003D4765" w:rsidRPr="003D4765" w:rsidRDefault="003D4765" w:rsidP="003D4765">
            <w:pPr>
              <w:rPr>
                <w:bCs/>
                <w:i/>
                <w:iCs/>
                <w:u w:val="single"/>
                <w:lang w:val="uk-UA"/>
              </w:rPr>
            </w:pPr>
            <w:r w:rsidRPr="003D4765">
              <w:rPr>
                <w:lang w:val="uk-UA"/>
              </w:rPr>
              <w:t>(ПЗ1) (1 частина)</w:t>
            </w:r>
            <w:r w:rsidRPr="003D4765">
              <w:rPr>
                <w:bCs/>
                <w:lang w:val="uk-UA"/>
              </w:rPr>
              <w:t xml:space="preserve">- </w:t>
            </w:r>
            <w:r w:rsidRPr="003D4765">
              <w:rPr>
                <w:lang w:val="uk-UA"/>
              </w:rPr>
              <w:t>оволодіння  порядок</w:t>
            </w:r>
            <w:proofErr w:type="spellStart"/>
            <w:r w:rsidRPr="003D4765">
              <w:t>ом</w:t>
            </w:r>
            <w:proofErr w:type="spellEnd"/>
            <w:r w:rsidRPr="003D4765">
              <w:rPr>
                <w:lang w:val="uk-UA"/>
              </w:rPr>
              <w:t xml:space="preserve"> </w:t>
            </w:r>
            <w:r w:rsidRPr="003D4765">
              <w:rPr>
                <w:lang w:val="uk-UA"/>
              </w:rPr>
              <w:lastRenderedPageBreak/>
              <w:t xml:space="preserve">розрахунку прожиткового мінімуму в розрахунку на місяць на одну особу та для осіб, які відносяться до основних соціальних і демографічних груп населення в Україні </w:t>
            </w:r>
          </w:p>
        </w:tc>
        <w:tc>
          <w:tcPr>
            <w:tcW w:w="2665" w:type="dxa"/>
            <w:vMerge w:val="restart"/>
            <w:tcMar>
              <w:left w:w="108" w:type="dxa"/>
              <w:right w:w="108" w:type="dxa"/>
            </w:tcMar>
          </w:tcPr>
          <w:p w:rsidR="003D4765" w:rsidRPr="003D4765" w:rsidRDefault="003D4765" w:rsidP="003D4765">
            <w:pPr>
              <w:rPr>
                <w:bCs/>
                <w:lang w:val="uk-UA"/>
              </w:rPr>
            </w:pPr>
            <w:r w:rsidRPr="003D4765">
              <w:rPr>
                <w:bCs/>
                <w:lang w:val="uk-UA"/>
              </w:rPr>
              <w:lastRenderedPageBreak/>
              <w:t>ПЗ1 оцінюється комплексно максимально у 10 балів:</w:t>
            </w:r>
          </w:p>
          <w:p w:rsidR="003D4765" w:rsidRPr="003D4765" w:rsidRDefault="003D4765" w:rsidP="003D4765">
            <w:pPr>
              <w:numPr>
                <w:ilvl w:val="0"/>
                <w:numId w:val="1"/>
              </w:numPr>
              <w:rPr>
                <w:lang w:val="uk-UA"/>
              </w:rPr>
            </w:pPr>
            <w:r w:rsidRPr="003D4765">
              <w:rPr>
                <w:lang w:val="uk-UA"/>
              </w:rPr>
              <w:t xml:space="preserve">незадовільний рівень – </w:t>
            </w:r>
            <w:r w:rsidRPr="003D4765">
              <w:rPr>
                <w:lang w:val="uk-UA"/>
              </w:rPr>
              <w:br/>
            </w:r>
            <w:r w:rsidRPr="003D4765">
              <w:rPr>
                <w:lang w:val="uk-UA"/>
              </w:rPr>
              <w:lastRenderedPageBreak/>
              <w:t>0 балів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достатній рівень (60% - 100% від максимального балу) – 6-10 балів (</w:t>
            </w:r>
            <w:r w:rsidRPr="003D4765">
              <w:rPr>
                <w:i/>
                <w:iCs/>
                <w:lang w:val="uk-UA"/>
              </w:rPr>
              <w:t>зараховано</w:t>
            </w:r>
            <w:r w:rsidRPr="003D4765">
              <w:rPr>
                <w:lang w:val="uk-UA"/>
              </w:rPr>
              <w:t>).</w:t>
            </w:r>
          </w:p>
          <w:p w:rsidR="003D4765" w:rsidRPr="003D4765" w:rsidRDefault="003D4765" w:rsidP="003D4765">
            <w:pPr>
              <w:rPr>
                <w:lang w:val="uk-UA"/>
              </w:rPr>
            </w:pPr>
            <w:r w:rsidRPr="003D4765">
              <w:rPr>
                <w:bCs/>
                <w:lang w:val="uk-UA"/>
              </w:rPr>
              <w:t xml:space="preserve">При формуванні шкали бальної оцінки стимулюється систематична робота здобувачів протягом семестру. </w:t>
            </w:r>
          </w:p>
        </w:tc>
        <w:tc>
          <w:tcPr>
            <w:tcW w:w="992" w:type="dxa"/>
            <w:vMerge w:val="restart"/>
            <w:tcMar>
              <w:left w:w="108" w:type="dxa"/>
              <w:right w:w="108" w:type="dxa"/>
            </w:tcMar>
            <w:vAlign w:val="center"/>
          </w:tcPr>
          <w:p w:rsidR="003D4765" w:rsidRPr="003D4765" w:rsidRDefault="003D4765" w:rsidP="003D4765">
            <w:pPr>
              <w:rPr>
                <w:bCs/>
                <w:lang w:val="uk-UA"/>
              </w:rPr>
            </w:pPr>
            <w:r w:rsidRPr="003D4765">
              <w:rPr>
                <w:bCs/>
                <w:lang w:val="uk-UA"/>
              </w:rPr>
              <w:lastRenderedPageBreak/>
              <w:t>10</w:t>
            </w:r>
          </w:p>
        </w:tc>
      </w:tr>
      <w:tr w:rsidR="003D4765" w:rsidRPr="003D4765" w:rsidTr="00C42208">
        <w:trPr>
          <w:trHeight w:val="2541"/>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lastRenderedPageBreak/>
              <w:t>Практичне заняття (5 тиждень)</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 xml:space="preserve">Виконання практичного, завдання 1 (ПЗ1) </w:t>
            </w:r>
          </w:p>
          <w:p w:rsidR="003D4765" w:rsidRPr="003D4765" w:rsidRDefault="003D4765" w:rsidP="003D4765">
            <w:pPr>
              <w:rPr>
                <w:lang w:val="uk-UA"/>
              </w:rPr>
            </w:pPr>
            <w:r w:rsidRPr="003D4765">
              <w:rPr>
                <w:lang w:val="uk-UA"/>
              </w:rPr>
              <w:t>(2 частина)</w:t>
            </w:r>
          </w:p>
        </w:tc>
        <w:tc>
          <w:tcPr>
            <w:tcW w:w="3787" w:type="dxa"/>
            <w:gridSpan w:val="2"/>
            <w:tcMar>
              <w:left w:w="108" w:type="dxa"/>
              <w:right w:w="108" w:type="dxa"/>
            </w:tcMar>
          </w:tcPr>
          <w:p w:rsidR="003D4765" w:rsidRPr="003D4765" w:rsidRDefault="003D4765" w:rsidP="003D4765">
            <w:pPr>
              <w:rPr>
                <w:lang w:val="uk-UA"/>
              </w:rPr>
            </w:pPr>
            <w:r w:rsidRPr="003D4765">
              <w:rPr>
                <w:lang w:val="uk-UA"/>
              </w:rPr>
              <w:t xml:space="preserve">ПЗ1 (2 частина) –  вміти </w:t>
            </w:r>
            <w:proofErr w:type="spellStart"/>
            <w:r w:rsidRPr="003D4765">
              <w:t>розрахувати</w:t>
            </w:r>
            <w:proofErr w:type="spellEnd"/>
            <w:r w:rsidRPr="003D4765">
              <w:t xml:space="preserve"> в</w:t>
            </w:r>
            <w:proofErr w:type="spellStart"/>
            <w:r w:rsidRPr="003D4765">
              <w:rPr>
                <w:lang w:val="uk-UA"/>
              </w:rPr>
              <w:t>артість</w:t>
            </w:r>
            <w:proofErr w:type="spellEnd"/>
            <w:r w:rsidRPr="003D4765">
              <w:rPr>
                <w:lang w:val="uk-UA"/>
              </w:rPr>
              <w:t xml:space="preserve"> набору продуктів харчування в розрахунку на рік для однієї особи кожної окремої соціальної і демографічної групи населення</w:t>
            </w:r>
            <w:r w:rsidRPr="003D4765">
              <w:t xml:space="preserve"> </w:t>
            </w:r>
            <w:r w:rsidRPr="003D4765">
              <w:rPr>
                <w:lang w:val="uk-UA"/>
              </w:rPr>
              <w:t xml:space="preserve">та надати письмовий результат </w:t>
            </w:r>
            <w:proofErr w:type="spellStart"/>
            <w:r w:rsidRPr="003D4765">
              <w:t>розрахунку</w:t>
            </w:r>
            <w:proofErr w:type="spellEnd"/>
            <w:r w:rsidRPr="003D4765">
              <w:rPr>
                <w:lang w:val="uk-UA"/>
              </w:rPr>
              <w:t>.</w:t>
            </w:r>
          </w:p>
          <w:p w:rsidR="003D4765" w:rsidRPr="003D4765" w:rsidRDefault="003D4765" w:rsidP="003D4765">
            <w:pPr>
              <w:rPr>
                <w:bCs/>
                <w:i/>
                <w:iCs/>
              </w:rPr>
            </w:pPr>
            <w:r w:rsidRPr="003D4765">
              <w:rPr>
                <w:i/>
                <w:iCs/>
                <w:lang w:val="uk-UA"/>
              </w:rPr>
              <w:t>Перелік практичних завдань</w:t>
            </w:r>
            <w:r w:rsidRPr="003D4765">
              <w:rPr>
                <w:bCs/>
                <w:i/>
                <w:iCs/>
                <w:lang w:val="uk-UA"/>
              </w:rPr>
              <w:t xml:space="preserve"> </w:t>
            </w:r>
            <w:r w:rsidRPr="003D4765">
              <w:rPr>
                <w:i/>
                <w:iCs/>
                <w:lang w:val="uk-UA"/>
              </w:rPr>
              <w:t xml:space="preserve">розміщено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65" w:type="dxa"/>
            <w:vMerge/>
            <w:tcMar>
              <w:left w:w="108" w:type="dxa"/>
              <w:right w:w="108" w:type="dxa"/>
            </w:tcMar>
          </w:tcPr>
          <w:p w:rsidR="003D4765" w:rsidRPr="003D4765" w:rsidRDefault="003D4765" w:rsidP="003D4765">
            <w:pPr>
              <w:rPr>
                <w:lang w:val="uk-UA"/>
              </w:rPr>
            </w:pPr>
          </w:p>
        </w:tc>
        <w:tc>
          <w:tcPr>
            <w:tcW w:w="992" w:type="dxa"/>
            <w:vMerge/>
            <w:tcMar>
              <w:left w:w="108" w:type="dxa"/>
              <w:right w:w="108" w:type="dxa"/>
            </w:tcMar>
            <w:vAlign w:val="center"/>
          </w:tcPr>
          <w:p w:rsidR="003D4765" w:rsidRPr="003D4765" w:rsidRDefault="003D4765" w:rsidP="003D4765">
            <w:pPr>
              <w:rPr>
                <w:bCs/>
                <w:lang w:val="uk-UA"/>
              </w:rPr>
            </w:pPr>
          </w:p>
        </w:tc>
      </w:tr>
      <w:tr w:rsidR="003D4765" w:rsidRPr="003D4765" w:rsidTr="00C42208">
        <w:trPr>
          <w:trHeight w:val="284"/>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Лекція 1-5</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Тестування за змістовим модулем 1</w:t>
            </w:r>
          </w:p>
          <w:p w:rsidR="003D4765" w:rsidRPr="003D4765" w:rsidRDefault="003D4765" w:rsidP="003D4765">
            <w:pPr>
              <w:rPr>
                <w:lang w:val="uk-UA"/>
              </w:rPr>
            </w:pPr>
            <w:r w:rsidRPr="003D4765">
              <w:rPr>
                <w:lang w:val="uk-UA"/>
              </w:rPr>
              <w:t>(</w:t>
            </w:r>
            <w:r w:rsidRPr="003D4765">
              <w:rPr>
                <w:i/>
                <w:iCs/>
                <w:lang w:val="uk-UA"/>
              </w:rPr>
              <w:t>Т 1</w:t>
            </w:r>
            <w:r w:rsidRPr="003D4765">
              <w:rPr>
                <w:lang w:val="uk-UA"/>
              </w:rPr>
              <w:t>)</w:t>
            </w:r>
          </w:p>
        </w:tc>
        <w:tc>
          <w:tcPr>
            <w:tcW w:w="3787" w:type="dxa"/>
            <w:gridSpan w:val="2"/>
            <w:tcMar>
              <w:left w:w="108" w:type="dxa"/>
              <w:right w:w="108" w:type="dxa"/>
            </w:tcMar>
          </w:tcPr>
          <w:p w:rsidR="003D4765" w:rsidRPr="003D4765" w:rsidRDefault="003D4765" w:rsidP="003D4765">
            <w:pPr>
              <w:rPr>
                <w:bCs/>
                <w:lang w:val="uk-UA"/>
              </w:rPr>
            </w:pPr>
            <w:r w:rsidRPr="003D4765">
              <w:rPr>
                <w:bCs/>
                <w:i/>
                <w:iCs/>
                <w:u w:val="single"/>
                <w:lang w:val="uk-UA"/>
              </w:rPr>
              <w:t>Перевірка рівня теоретичної складової сформованих РН 1.1-1.3</w:t>
            </w:r>
            <w:r w:rsidRPr="003D4765">
              <w:rPr>
                <w:bCs/>
                <w:lang w:val="uk-UA"/>
              </w:rPr>
              <w:t xml:space="preserve"> за матеріалом тем 1-5.</w:t>
            </w:r>
          </w:p>
          <w:p w:rsidR="003D4765" w:rsidRPr="003D4765" w:rsidRDefault="003D4765" w:rsidP="003D4765">
            <w:pPr>
              <w:rPr>
                <w:bCs/>
                <w:i/>
                <w:iCs/>
                <w:lang w:val="uk-UA"/>
              </w:rPr>
            </w:pPr>
            <w:r w:rsidRPr="003D4765">
              <w:rPr>
                <w:bCs/>
                <w:i/>
                <w:iCs/>
                <w:lang w:val="uk-UA"/>
              </w:rPr>
              <w:t xml:space="preserve">Перелік тестових питань для самопідготовки розміщено 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65" w:type="dxa"/>
            <w:tcMar>
              <w:left w:w="108" w:type="dxa"/>
              <w:right w:w="108" w:type="dxa"/>
            </w:tcMar>
          </w:tcPr>
          <w:p w:rsidR="003D4765" w:rsidRPr="003D4765" w:rsidRDefault="003D4765" w:rsidP="003D4765">
            <w:pPr>
              <w:rPr>
                <w:bCs/>
                <w:lang w:val="uk-UA"/>
              </w:rPr>
            </w:pPr>
            <w:r w:rsidRPr="003D4765">
              <w:rPr>
                <w:bCs/>
                <w:lang w:val="uk-UA"/>
              </w:rPr>
              <w:t xml:space="preserve">Тестові питання оцінюються: </w:t>
            </w:r>
            <w:r w:rsidRPr="003D4765">
              <w:rPr>
                <w:bCs/>
                <w:i/>
                <w:iCs/>
                <w:lang w:val="uk-UA"/>
              </w:rPr>
              <w:t>правильно/неправильно</w:t>
            </w:r>
            <w:r w:rsidRPr="003D4765">
              <w:rPr>
                <w:bCs/>
                <w:lang w:val="uk-UA"/>
              </w:rPr>
              <w:t xml:space="preserve">. Кількість рівнозначних питань – 10. </w:t>
            </w:r>
          </w:p>
          <w:p w:rsidR="003D4765" w:rsidRPr="003D4765" w:rsidRDefault="003D4765" w:rsidP="003D4765">
            <w:pPr>
              <w:rPr>
                <w:lang w:val="uk-UA"/>
              </w:rPr>
            </w:pPr>
            <w:r w:rsidRPr="003D4765">
              <w:rPr>
                <w:lang w:val="uk-UA"/>
              </w:rPr>
              <w:t>Застосовується наступна шкала:</w:t>
            </w:r>
          </w:p>
          <w:p w:rsidR="003D4765" w:rsidRPr="003D4765" w:rsidRDefault="003D4765" w:rsidP="003D4765">
            <w:pPr>
              <w:numPr>
                <w:ilvl w:val="0"/>
                <w:numId w:val="1"/>
              </w:numPr>
              <w:rPr>
                <w:lang w:val="uk-UA"/>
              </w:rPr>
            </w:pPr>
            <w:r w:rsidRPr="003D4765">
              <w:rPr>
                <w:lang w:val="uk-UA"/>
              </w:rPr>
              <w:t xml:space="preserve">незадовільний рівень: </w:t>
            </w:r>
            <w:r w:rsidRPr="003D4765">
              <w:rPr>
                <w:lang w:val="uk-UA"/>
              </w:rPr>
              <w:br/>
              <w:t xml:space="preserve">0-5 – </w:t>
            </w:r>
            <w:r w:rsidRPr="003D4765">
              <w:rPr>
                <w:i/>
                <w:iCs/>
                <w:lang w:val="uk-UA"/>
              </w:rPr>
              <w:t>0 балів</w:t>
            </w:r>
            <w:r w:rsidRPr="003D4765">
              <w:rPr>
                <w:lang w:val="uk-UA"/>
              </w:rPr>
              <w:t xml:space="preserve">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 xml:space="preserve">достатній рівень </w:t>
            </w:r>
            <w:r w:rsidRPr="003D4765">
              <w:rPr>
                <w:lang w:val="uk-UA"/>
              </w:rPr>
              <w:br/>
            </w:r>
            <w:r w:rsidRPr="003D4765">
              <w:rPr>
                <w:lang w:val="uk-UA"/>
              </w:rPr>
              <w:lastRenderedPageBreak/>
              <w:t>(60% - 100% від максимального балу):</w:t>
            </w:r>
            <w:r w:rsidRPr="003D4765">
              <w:rPr>
                <w:lang w:val="uk-UA"/>
              </w:rPr>
              <w:br/>
              <w:t xml:space="preserve"> а саме:</w:t>
            </w:r>
          </w:p>
          <w:p w:rsidR="003D4765" w:rsidRPr="003D4765" w:rsidRDefault="003D4765" w:rsidP="003D4765">
            <w:pPr>
              <w:rPr>
                <w:lang w:val="uk-UA"/>
              </w:rPr>
            </w:pPr>
            <w:r w:rsidRPr="003D4765">
              <w:rPr>
                <w:lang w:val="uk-UA"/>
              </w:rPr>
              <w:t>6 – 6 балів;</w:t>
            </w:r>
          </w:p>
          <w:p w:rsidR="003D4765" w:rsidRPr="003D4765" w:rsidRDefault="003D4765" w:rsidP="003D4765">
            <w:pPr>
              <w:rPr>
                <w:bCs/>
                <w:lang w:val="uk-UA"/>
              </w:rPr>
            </w:pPr>
            <w:r w:rsidRPr="003D4765">
              <w:rPr>
                <w:lang w:val="uk-UA"/>
              </w:rPr>
              <w:t>7,8 – 7,8 балів;</w:t>
            </w:r>
          </w:p>
          <w:p w:rsidR="003D4765" w:rsidRPr="003D4765" w:rsidRDefault="003D4765" w:rsidP="003D4765">
            <w:pPr>
              <w:rPr>
                <w:lang w:val="uk-UA"/>
              </w:rPr>
            </w:pPr>
            <w:r w:rsidRPr="003D4765">
              <w:rPr>
                <w:lang w:val="uk-UA"/>
              </w:rPr>
              <w:t>9-10 –9,10 балів.</w:t>
            </w:r>
          </w:p>
          <w:p w:rsidR="003D4765" w:rsidRPr="003D4765" w:rsidRDefault="003D4765" w:rsidP="003D4765">
            <w:pPr>
              <w:rPr>
                <w:bCs/>
                <w:lang w:val="uk-UA"/>
              </w:rPr>
            </w:pPr>
            <w:r w:rsidRPr="003D4765">
              <w:rPr>
                <w:bCs/>
                <w:i/>
                <w:iCs/>
                <w:lang w:val="uk-UA"/>
              </w:rPr>
              <w:t>Тест розміщено</w:t>
            </w:r>
            <w:r w:rsidRPr="003D4765">
              <w:rPr>
                <w:bCs/>
                <w:lang w:val="uk-UA"/>
              </w:rPr>
              <w:t xml:space="preserve">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lastRenderedPageBreak/>
              <w:t>10</w:t>
            </w:r>
          </w:p>
        </w:tc>
      </w:tr>
      <w:tr w:rsidR="003D4765" w:rsidRPr="003D4765" w:rsidTr="00C42208">
        <w:trPr>
          <w:trHeight w:val="284"/>
        </w:trPr>
        <w:tc>
          <w:tcPr>
            <w:tcW w:w="10456" w:type="dxa"/>
            <w:gridSpan w:val="8"/>
            <w:tcMar>
              <w:left w:w="108" w:type="dxa"/>
              <w:right w:w="108" w:type="dxa"/>
            </w:tcMar>
            <w:vAlign w:val="center"/>
          </w:tcPr>
          <w:p w:rsidR="003D4765" w:rsidRPr="003D4765" w:rsidRDefault="003D4765" w:rsidP="003D4765">
            <w:pPr>
              <w:rPr>
                <w:bCs/>
                <w:lang w:val="uk-UA"/>
              </w:rPr>
            </w:pPr>
            <w:r w:rsidRPr="003D4765">
              <w:rPr>
                <w:bCs/>
                <w:i/>
                <w:iCs/>
                <w:lang w:val="uk-UA"/>
              </w:rPr>
              <w:lastRenderedPageBreak/>
              <w:t>Змістовий модуль 2</w:t>
            </w:r>
          </w:p>
        </w:tc>
      </w:tr>
      <w:tr w:rsidR="003D4765" w:rsidRPr="003D4765" w:rsidTr="00C42208">
        <w:trPr>
          <w:trHeight w:val="284"/>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Практичне заняття (8,10 тиждень)</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 xml:space="preserve">Практичне завдання 2 </w:t>
            </w:r>
          </w:p>
        </w:tc>
        <w:tc>
          <w:tcPr>
            <w:tcW w:w="3787" w:type="dxa"/>
            <w:gridSpan w:val="2"/>
            <w:tcMar>
              <w:left w:w="108" w:type="dxa"/>
              <w:right w:w="108" w:type="dxa"/>
            </w:tcMar>
          </w:tcPr>
          <w:p w:rsidR="003D4765" w:rsidRPr="003D4765" w:rsidRDefault="003D4765" w:rsidP="003D4765">
            <w:pPr>
              <w:rPr>
                <w:bCs/>
                <w:lang w:val="uk-UA"/>
              </w:rPr>
            </w:pPr>
            <w:r w:rsidRPr="003D4765">
              <w:rPr>
                <w:bCs/>
                <w:i/>
                <w:iCs/>
                <w:u w:val="single"/>
                <w:lang w:val="uk-UA"/>
              </w:rPr>
              <w:t>Перевірка рівня практичної складової сформованих РН 2.1-РН 2.3</w:t>
            </w:r>
            <w:r w:rsidRPr="003D4765">
              <w:rPr>
                <w:bCs/>
                <w:lang w:val="uk-UA"/>
              </w:rPr>
              <w:t xml:space="preserve"> за матеріалом тем 4-6.</w:t>
            </w:r>
          </w:p>
          <w:p w:rsidR="003D4765" w:rsidRPr="003D4765" w:rsidRDefault="003D4765" w:rsidP="003D4765">
            <w:pPr>
              <w:rPr>
                <w:bCs/>
                <w:i/>
                <w:iCs/>
                <w:lang w:val="uk-UA"/>
              </w:rPr>
            </w:pPr>
            <w:r w:rsidRPr="003D4765">
              <w:rPr>
                <w:bCs/>
                <w:lang w:val="uk-UA"/>
              </w:rPr>
              <w:t>Повністю виконане ПЗ</w:t>
            </w:r>
            <w:r w:rsidRPr="003D4765">
              <w:rPr>
                <w:bCs/>
                <w:i/>
                <w:iCs/>
                <w:lang w:val="uk-UA"/>
              </w:rPr>
              <w:t> </w:t>
            </w:r>
            <w:r w:rsidRPr="003D4765">
              <w:rPr>
                <w:bCs/>
                <w:iCs/>
                <w:lang w:val="uk-UA"/>
              </w:rPr>
              <w:t>2</w:t>
            </w:r>
            <w:r w:rsidRPr="003D4765">
              <w:rPr>
                <w:bCs/>
                <w:lang w:val="uk-UA"/>
              </w:rPr>
              <w:t xml:space="preserve"> передбачає: застосування навичок з розрахунку вартості набору непродовольчих товарів</w:t>
            </w:r>
            <w:r w:rsidRPr="003D4765">
              <w:rPr>
                <w:bCs/>
              </w:rPr>
              <w:t xml:space="preserve">. </w:t>
            </w:r>
            <w:r w:rsidRPr="003D4765">
              <w:rPr>
                <w:bCs/>
                <w:lang w:val="uk-UA"/>
              </w:rPr>
              <w:t xml:space="preserve">Результатом виконання завдання є надання розрахунків з обґрунтуванням зроблених висновків. </w:t>
            </w:r>
          </w:p>
        </w:tc>
        <w:tc>
          <w:tcPr>
            <w:tcW w:w="2665" w:type="dxa"/>
            <w:tcMar>
              <w:left w:w="108" w:type="dxa"/>
              <w:right w:w="108" w:type="dxa"/>
            </w:tcMar>
          </w:tcPr>
          <w:p w:rsidR="003D4765" w:rsidRPr="003D4765" w:rsidRDefault="003D4765" w:rsidP="003D4765">
            <w:pPr>
              <w:rPr>
                <w:bCs/>
                <w:lang w:val="uk-UA"/>
              </w:rPr>
            </w:pPr>
            <w:r w:rsidRPr="003D4765">
              <w:rPr>
                <w:bCs/>
                <w:lang w:val="uk-UA"/>
              </w:rPr>
              <w:t>ПЗ 2 оцінюється комплексно максимально у 10 балів:</w:t>
            </w:r>
          </w:p>
          <w:p w:rsidR="003D4765" w:rsidRPr="003D4765" w:rsidRDefault="003D4765" w:rsidP="003D4765">
            <w:pPr>
              <w:numPr>
                <w:ilvl w:val="0"/>
                <w:numId w:val="1"/>
              </w:numPr>
              <w:rPr>
                <w:lang w:val="uk-UA"/>
              </w:rPr>
            </w:pPr>
            <w:r w:rsidRPr="003D4765">
              <w:rPr>
                <w:lang w:val="uk-UA"/>
              </w:rPr>
              <w:t xml:space="preserve">незадовільний рівень – </w:t>
            </w:r>
            <w:r w:rsidRPr="003D4765">
              <w:rPr>
                <w:lang w:val="uk-UA"/>
              </w:rPr>
              <w:br/>
              <w:t>0 балів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достатній рівень (60% - 100% від максимального балу) – 6-10 балів (</w:t>
            </w:r>
            <w:r w:rsidRPr="003D4765">
              <w:rPr>
                <w:i/>
                <w:iCs/>
                <w:lang w:val="uk-UA"/>
              </w:rPr>
              <w:t>зараховано</w:t>
            </w:r>
            <w:r w:rsidRPr="003D4765">
              <w:rPr>
                <w:lang w:val="uk-UA"/>
              </w:rPr>
              <w:t>).</w:t>
            </w:r>
          </w:p>
          <w:p w:rsidR="003D4765" w:rsidRPr="003D4765" w:rsidRDefault="003D4765" w:rsidP="003D4765">
            <w:pPr>
              <w:rPr>
                <w:lang w:val="uk-UA"/>
              </w:rPr>
            </w:pPr>
            <w:r w:rsidRPr="003D4765">
              <w:rPr>
                <w:bCs/>
                <w:lang w:val="uk-UA"/>
              </w:rPr>
              <w:t xml:space="preserve">При формуванні шкали </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10</w:t>
            </w:r>
          </w:p>
        </w:tc>
      </w:tr>
      <w:tr w:rsidR="003D4765" w:rsidRPr="003D4765" w:rsidTr="00C42208">
        <w:trPr>
          <w:trHeight w:val="284"/>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t>1</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2</w:t>
            </w:r>
          </w:p>
        </w:tc>
        <w:tc>
          <w:tcPr>
            <w:tcW w:w="3787" w:type="dxa"/>
            <w:gridSpan w:val="2"/>
            <w:tcMar>
              <w:left w:w="108" w:type="dxa"/>
              <w:right w:w="108" w:type="dxa"/>
            </w:tcMar>
          </w:tcPr>
          <w:p w:rsidR="003D4765" w:rsidRPr="003D4765" w:rsidRDefault="003D4765" w:rsidP="003D4765">
            <w:pPr>
              <w:rPr>
                <w:lang w:val="uk-UA"/>
              </w:rPr>
            </w:pPr>
            <w:r w:rsidRPr="003D4765">
              <w:rPr>
                <w:lang w:val="uk-UA"/>
              </w:rPr>
              <w:t>3</w:t>
            </w:r>
          </w:p>
        </w:tc>
        <w:tc>
          <w:tcPr>
            <w:tcW w:w="2665" w:type="dxa"/>
            <w:tcMar>
              <w:left w:w="108" w:type="dxa"/>
              <w:right w:w="108" w:type="dxa"/>
            </w:tcMar>
          </w:tcPr>
          <w:p w:rsidR="003D4765" w:rsidRPr="003D4765" w:rsidRDefault="003D4765" w:rsidP="003D4765">
            <w:pPr>
              <w:rPr>
                <w:bCs/>
                <w:lang w:val="uk-UA"/>
              </w:rPr>
            </w:pPr>
            <w:r w:rsidRPr="003D4765">
              <w:rPr>
                <w:bCs/>
                <w:lang w:val="uk-UA"/>
              </w:rPr>
              <w:t>4</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5</w:t>
            </w:r>
          </w:p>
        </w:tc>
      </w:tr>
      <w:tr w:rsidR="003D4765" w:rsidRPr="003D4765" w:rsidTr="00C42208">
        <w:trPr>
          <w:trHeight w:val="284"/>
        </w:trPr>
        <w:tc>
          <w:tcPr>
            <w:tcW w:w="1433" w:type="dxa"/>
            <w:gridSpan w:val="2"/>
            <w:tcMar>
              <w:left w:w="108" w:type="dxa"/>
              <w:right w:w="108" w:type="dxa"/>
            </w:tcMar>
            <w:vAlign w:val="center"/>
          </w:tcPr>
          <w:p w:rsidR="003D4765" w:rsidRPr="003D4765" w:rsidRDefault="003D4765" w:rsidP="003D4765">
            <w:pPr>
              <w:rPr>
                <w:bCs/>
                <w:lang w:val="uk-UA"/>
              </w:rPr>
            </w:pPr>
          </w:p>
        </w:tc>
        <w:tc>
          <w:tcPr>
            <w:tcW w:w="1579" w:type="dxa"/>
            <w:gridSpan w:val="2"/>
            <w:tcMar>
              <w:left w:w="108" w:type="dxa"/>
              <w:right w:w="108" w:type="dxa"/>
            </w:tcMar>
            <w:vAlign w:val="center"/>
          </w:tcPr>
          <w:p w:rsidR="003D4765" w:rsidRPr="003D4765" w:rsidRDefault="003D4765" w:rsidP="003D4765">
            <w:pPr>
              <w:rPr>
                <w:lang w:val="uk-UA"/>
              </w:rPr>
            </w:pPr>
          </w:p>
        </w:tc>
        <w:tc>
          <w:tcPr>
            <w:tcW w:w="3787" w:type="dxa"/>
            <w:gridSpan w:val="2"/>
            <w:tcMar>
              <w:left w:w="108" w:type="dxa"/>
              <w:right w:w="108" w:type="dxa"/>
            </w:tcMar>
          </w:tcPr>
          <w:p w:rsidR="003D4765" w:rsidRPr="003D4765" w:rsidRDefault="003D4765" w:rsidP="003D4765">
            <w:pPr>
              <w:rPr>
                <w:bCs/>
                <w:i/>
                <w:iCs/>
                <w:u w:val="single"/>
                <w:lang w:val="uk-UA"/>
              </w:rPr>
            </w:pPr>
            <w:r w:rsidRPr="003D4765">
              <w:rPr>
                <w:i/>
                <w:iCs/>
                <w:lang w:val="uk-UA"/>
              </w:rPr>
              <w:t xml:space="preserve">Перелік завдань, методичні рекомендації та вимоги щодо </w:t>
            </w:r>
            <w:r w:rsidRPr="003D4765">
              <w:rPr>
                <w:i/>
                <w:iCs/>
                <w:lang w:val="uk-UA"/>
              </w:rPr>
              <w:lastRenderedPageBreak/>
              <w:t>виконання та оформлення ПЗ</w:t>
            </w:r>
            <w:r w:rsidRPr="003D4765">
              <w:rPr>
                <w:bCs/>
                <w:i/>
                <w:iCs/>
                <w:lang w:val="uk-UA"/>
              </w:rPr>
              <w:t xml:space="preserve"> 2 </w:t>
            </w:r>
            <w:r w:rsidRPr="003D4765">
              <w:rPr>
                <w:i/>
                <w:iCs/>
                <w:lang w:val="uk-UA"/>
              </w:rPr>
              <w:t xml:space="preserve">розміщено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65" w:type="dxa"/>
            <w:tcMar>
              <w:left w:w="108" w:type="dxa"/>
              <w:right w:w="108" w:type="dxa"/>
            </w:tcMar>
          </w:tcPr>
          <w:p w:rsidR="003D4765" w:rsidRPr="003D4765" w:rsidRDefault="003D4765" w:rsidP="003D4765">
            <w:pPr>
              <w:rPr>
                <w:bCs/>
                <w:lang w:val="uk-UA"/>
              </w:rPr>
            </w:pPr>
            <w:r w:rsidRPr="003D4765">
              <w:rPr>
                <w:bCs/>
                <w:lang w:val="uk-UA"/>
              </w:rPr>
              <w:lastRenderedPageBreak/>
              <w:t xml:space="preserve">бальної оцінки стимулюється </w:t>
            </w:r>
            <w:r w:rsidRPr="003D4765">
              <w:rPr>
                <w:bCs/>
                <w:lang w:val="uk-UA"/>
              </w:rPr>
              <w:lastRenderedPageBreak/>
              <w:t>систематична робота здобувачів протягом семестру.</w:t>
            </w:r>
          </w:p>
        </w:tc>
        <w:tc>
          <w:tcPr>
            <w:tcW w:w="992" w:type="dxa"/>
            <w:tcMar>
              <w:left w:w="108" w:type="dxa"/>
              <w:right w:w="108" w:type="dxa"/>
            </w:tcMar>
            <w:vAlign w:val="center"/>
          </w:tcPr>
          <w:p w:rsidR="003D4765" w:rsidRPr="003D4765" w:rsidRDefault="003D4765" w:rsidP="003D4765">
            <w:pPr>
              <w:rPr>
                <w:bCs/>
                <w:lang w:val="uk-UA"/>
              </w:rPr>
            </w:pPr>
          </w:p>
        </w:tc>
      </w:tr>
      <w:tr w:rsidR="003D4765" w:rsidRPr="003D4765" w:rsidTr="00C42208">
        <w:trPr>
          <w:trHeight w:val="284"/>
        </w:trPr>
        <w:tc>
          <w:tcPr>
            <w:tcW w:w="1433" w:type="dxa"/>
            <w:gridSpan w:val="2"/>
            <w:tcMar>
              <w:left w:w="108" w:type="dxa"/>
              <w:right w:w="108" w:type="dxa"/>
            </w:tcMar>
            <w:vAlign w:val="center"/>
          </w:tcPr>
          <w:p w:rsidR="003D4765" w:rsidRPr="003D4765" w:rsidRDefault="003D4765" w:rsidP="003D4765">
            <w:pPr>
              <w:rPr>
                <w:bCs/>
                <w:lang w:val="uk-UA"/>
              </w:rPr>
            </w:pPr>
            <w:r w:rsidRPr="003D4765">
              <w:rPr>
                <w:bCs/>
                <w:lang w:val="uk-UA"/>
              </w:rPr>
              <w:lastRenderedPageBreak/>
              <w:t>Лекція 6-10</w:t>
            </w:r>
          </w:p>
        </w:tc>
        <w:tc>
          <w:tcPr>
            <w:tcW w:w="1579" w:type="dxa"/>
            <w:gridSpan w:val="2"/>
            <w:tcMar>
              <w:left w:w="108" w:type="dxa"/>
              <w:right w:w="108" w:type="dxa"/>
            </w:tcMar>
            <w:vAlign w:val="center"/>
          </w:tcPr>
          <w:p w:rsidR="003D4765" w:rsidRPr="003D4765" w:rsidRDefault="003D4765" w:rsidP="003D4765">
            <w:pPr>
              <w:rPr>
                <w:lang w:val="uk-UA"/>
              </w:rPr>
            </w:pPr>
            <w:r w:rsidRPr="003D4765">
              <w:rPr>
                <w:lang w:val="uk-UA"/>
              </w:rPr>
              <w:t>Тестування за змістовим модулем 2</w:t>
            </w:r>
          </w:p>
          <w:p w:rsidR="003D4765" w:rsidRPr="003D4765" w:rsidRDefault="003D4765" w:rsidP="003D4765">
            <w:pPr>
              <w:rPr>
                <w:lang w:val="uk-UA"/>
              </w:rPr>
            </w:pPr>
            <w:r w:rsidRPr="003D4765">
              <w:rPr>
                <w:lang w:val="uk-UA"/>
              </w:rPr>
              <w:t>(</w:t>
            </w:r>
            <w:r w:rsidRPr="003D4765">
              <w:rPr>
                <w:i/>
                <w:iCs/>
                <w:lang w:val="uk-UA"/>
              </w:rPr>
              <w:t>Т</w:t>
            </w:r>
            <w:r w:rsidRPr="003D4765">
              <w:rPr>
                <w:lang w:val="uk-UA"/>
              </w:rPr>
              <w:t> </w:t>
            </w:r>
            <w:r w:rsidRPr="003D4765">
              <w:rPr>
                <w:i/>
                <w:iCs/>
                <w:lang w:val="uk-UA"/>
              </w:rPr>
              <w:t>2</w:t>
            </w:r>
            <w:r w:rsidRPr="003D4765">
              <w:rPr>
                <w:lang w:val="uk-UA"/>
              </w:rPr>
              <w:t>)</w:t>
            </w:r>
          </w:p>
        </w:tc>
        <w:tc>
          <w:tcPr>
            <w:tcW w:w="3787" w:type="dxa"/>
            <w:gridSpan w:val="2"/>
            <w:tcMar>
              <w:left w:w="108" w:type="dxa"/>
              <w:right w:w="108" w:type="dxa"/>
            </w:tcMar>
          </w:tcPr>
          <w:p w:rsidR="003D4765" w:rsidRPr="003D4765" w:rsidRDefault="003D4765" w:rsidP="003D4765">
            <w:pPr>
              <w:rPr>
                <w:bCs/>
                <w:lang w:val="uk-UA"/>
              </w:rPr>
            </w:pPr>
            <w:r w:rsidRPr="003D4765">
              <w:rPr>
                <w:bCs/>
                <w:i/>
                <w:iCs/>
                <w:u w:val="single"/>
                <w:lang w:val="uk-UA"/>
              </w:rPr>
              <w:t>Перевірка рівня теоретичної складової сформованих РН 2.1-2.3</w:t>
            </w:r>
            <w:r w:rsidRPr="003D4765">
              <w:rPr>
                <w:bCs/>
                <w:lang w:val="uk-UA"/>
              </w:rPr>
              <w:t xml:space="preserve"> за матеріалом тем 4-6.</w:t>
            </w:r>
          </w:p>
          <w:p w:rsidR="003D4765" w:rsidRPr="003D4765" w:rsidRDefault="003D4765" w:rsidP="003D4765">
            <w:pPr>
              <w:rPr>
                <w:bCs/>
                <w:lang w:val="uk-UA"/>
              </w:rPr>
            </w:pPr>
            <w:r w:rsidRPr="003D4765">
              <w:rPr>
                <w:bCs/>
                <w:i/>
                <w:iCs/>
                <w:lang w:val="uk-UA"/>
              </w:rPr>
              <w:t xml:space="preserve">Перелік  питань для самопідготовки розміщено 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65" w:type="dxa"/>
            <w:tcMar>
              <w:left w:w="108" w:type="dxa"/>
              <w:right w:w="108" w:type="dxa"/>
            </w:tcMar>
          </w:tcPr>
          <w:p w:rsidR="003D4765" w:rsidRPr="003D4765" w:rsidRDefault="003D4765" w:rsidP="003D4765">
            <w:pPr>
              <w:rPr>
                <w:bCs/>
                <w:lang w:val="uk-UA"/>
              </w:rPr>
            </w:pPr>
            <w:r w:rsidRPr="003D4765">
              <w:rPr>
                <w:bCs/>
                <w:lang w:val="uk-UA"/>
              </w:rPr>
              <w:t xml:space="preserve">Тестові питання оцінюються: </w:t>
            </w:r>
            <w:r w:rsidRPr="003D4765">
              <w:rPr>
                <w:bCs/>
                <w:i/>
                <w:iCs/>
                <w:lang w:val="uk-UA"/>
              </w:rPr>
              <w:t>правильно/неправильно</w:t>
            </w:r>
            <w:r w:rsidRPr="003D4765">
              <w:rPr>
                <w:bCs/>
                <w:lang w:val="uk-UA"/>
              </w:rPr>
              <w:t xml:space="preserve">. Кількість рівнозначних питань – 10. </w:t>
            </w:r>
          </w:p>
          <w:p w:rsidR="003D4765" w:rsidRPr="003D4765" w:rsidRDefault="003D4765" w:rsidP="003D4765">
            <w:pPr>
              <w:rPr>
                <w:lang w:val="uk-UA"/>
              </w:rPr>
            </w:pPr>
            <w:r w:rsidRPr="003D4765">
              <w:rPr>
                <w:lang w:val="uk-UA"/>
              </w:rPr>
              <w:t>Застосовується наступна шкала:</w:t>
            </w:r>
          </w:p>
          <w:p w:rsidR="003D4765" w:rsidRPr="003D4765" w:rsidRDefault="003D4765" w:rsidP="003D4765">
            <w:pPr>
              <w:numPr>
                <w:ilvl w:val="0"/>
                <w:numId w:val="1"/>
              </w:numPr>
              <w:rPr>
                <w:lang w:val="uk-UA"/>
              </w:rPr>
            </w:pPr>
            <w:r w:rsidRPr="003D4765">
              <w:rPr>
                <w:lang w:val="uk-UA"/>
              </w:rPr>
              <w:t xml:space="preserve">незадовільний рівень: </w:t>
            </w:r>
            <w:r w:rsidRPr="003D4765">
              <w:rPr>
                <w:lang w:val="uk-UA"/>
              </w:rPr>
              <w:br/>
              <w:t xml:space="preserve">0-5 – </w:t>
            </w:r>
            <w:r w:rsidRPr="003D4765">
              <w:rPr>
                <w:i/>
                <w:iCs/>
                <w:lang w:val="uk-UA"/>
              </w:rPr>
              <w:t>0 балів</w:t>
            </w:r>
            <w:r w:rsidRPr="003D4765">
              <w:rPr>
                <w:lang w:val="uk-UA"/>
              </w:rPr>
              <w:t xml:space="preserve">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 xml:space="preserve">достатній рівень </w:t>
            </w:r>
            <w:r w:rsidRPr="003D4765">
              <w:rPr>
                <w:lang w:val="uk-UA"/>
              </w:rPr>
              <w:br/>
              <w:t>(60% - 100% від максимального балу):</w:t>
            </w:r>
            <w:r w:rsidRPr="003D4765">
              <w:rPr>
                <w:lang w:val="uk-UA"/>
              </w:rPr>
              <w:br/>
              <w:t xml:space="preserve"> а саме:</w:t>
            </w:r>
          </w:p>
          <w:p w:rsidR="003D4765" w:rsidRPr="003D4765" w:rsidRDefault="003D4765" w:rsidP="003D4765">
            <w:pPr>
              <w:rPr>
                <w:lang w:val="uk-UA"/>
              </w:rPr>
            </w:pPr>
            <w:r w:rsidRPr="003D4765">
              <w:rPr>
                <w:lang w:val="uk-UA"/>
              </w:rPr>
              <w:t>6 – 6 балів;</w:t>
            </w:r>
          </w:p>
          <w:p w:rsidR="003D4765" w:rsidRPr="003D4765" w:rsidRDefault="003D4765" w:rsidP="003D4765">
            <w:pPr>
              <w:rPr>
                <w:bCs/>
                <w:lang w:val="uk-UA"/>
              </w:rPr>
            </w:pPr>
            <w:r w:rsidRPr="003D4765">
              <w:rPr>
                <w:lang w:val="uk-UA"/>
              </w:rPr>
              <w:t>7,8 –7, 8 балів;</w:t>
            </w:r>
          </w:p>
          <w:p w:rsidR="003D4765" w:rsidRPr="003D4765" w:rsidRDefault="003D4765" w:rsidP="003D4765">
            <w:pPr>
              <w:rPr>
                <w:lang w:val="uk-UA"/>
              </w:rPr>
            </w:pPr>
            <w:r w:rsidRPr="003D4765">
              <w:rPr>
                <w:lang w:val="uk-UA"/>
              </w:rPr>
              <w:t>9,10 –9,10 балів.</w:t>
            </w:r>
          </w:p>
          <w:p w:rsidR="003D4765" w:rsidRPr="003D4765" w:rsidRDefault="003D4765" w:rsidP="003D4765">
            <w:pPr>
              <w:rPr>
                <w:bCs/>
                <w:lang w:val="uk-UA"/>
              </w:rPr>
            </w:pPr>
            <w:r w:rsidRPr="003D4765">
              <w:rPr>
                <w:bCs/>
                <w:i/>
                <w:iCs/>
                <w:lang w:val="uk-UA"/>
              </w:rPr>
              <w:t>Тест розміщено</w:t>
            </w:r>
            <w:r w:rsidRPr="003D4765">
              <w:rPr>
                <w:bCs/>
                <w:lang w:val="uk-UA"/>
              </w:rPr>
              <w:t xml:space="preserve">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10</w:t>
            </w:r>
          </w:p>
        </w:tc>
      </w:tr>
      <w:tr w:rsidR="003D4765" w:rsidRPr="003D4765" w:rsidTr="00C42208">
        <w:trPr>
          <w:trHeight w:val="284"/>
        </w:trPr>
        <w:tc>
          <w:tcPr>
            <w:tcW w:w="10456" w:type="dxa"/>
            <w:gridSpan w:val="8"/>
            <w:tcMar>
              <w:left w:w="108" w:type="dxa"/>
              <w:right w:w="108" w:type="dxa"/>
            </w:tcMar>
            <w:vAlign w:val="center"/>
          </w:tcPr>
          <w:p w:rsidR="003D4765" w:rsidRPr="003D4765" w:rsidRDefault="003D4765" w:rsidP="003D4765">
            <w:pPr>
              <w:rPr>
                <w:bCs/>
                <w:lang w:val="uk-UA"/>
              </w:rPr>
            </w:pPr>
            <w:r w:rsidRPr="003D4765">
              <w:rPr>
                <w:bCs/>
                <w:i/>
                <w:iCs/>
                <w:lang w:val="uk-UA"/>
              </w:rPr>
              <w:t>Змістовий модуль 3</w:t>
            </w:r>
          </w:p>
        </w:tc>
      </w:tr>
      <w:tr w:rsidR="003D4765" w:rsidRPr="003D4765" w:rsidTr="00C42208">
        <w:trPr>
          <w:trHeight w:val="284"/>
        </w:trPr>
        <w:tc>
          <w:tcPr>
            <w:tcW w:w="1384" w:type="dxa"/>
            <w:tcMar>
              <w:left w:w="108" w:type="dxa"/>
              <w:right w:w="108" w:type="dxa"/>
            </w:tcMar>
            <w:vAlign w:val="center"/>
          </w:tcPr>
          <w:p w:rsidR="003D4765" w:rsidRPr="003D4765" w:rsidRDefault="003D4765" w:rsidP="003D4765">
            <w:pPr>
              <w:rPr>
                <w:bCs/>
                <w:lang w:val="uk-UA"/>
              </w:rPr>
            </w:pPr>
            <w:r w:rsidRPr="003D4765">
              <w:rPr>
                <w:bCs/>
                <w:lang w:val="uk-UA"/>
              </w:rPr>
              <w:t>Практичн</w:t>
            </w:r>
            <w:r w:rsidRPr="003D4765">
              <w:rPr>
                <w:bCs/>
                <w:lang w:val="uk-UA"/>
              </w:rPr>
              <w:lastRenderedPageBreak/>
              <w:t>е заняття 3 (тиждень 12-14)</w:t>
            </w:r>
          </w:p>
        </w:tc>
        <w:tc>
          <w:tcPr>
            <w:tcW w:w="1559" w:type="dxa"/>
            <w:gridSpan w:val="2"/>
            <w:vAlign w:val="center"/>
          </w:tcPr>
          <w:p w:rsidR="003D4765" w:rsidRPr="003D4765" w:rsidRDefault="003D4765" w:rsidP="003D4765">
            <w:pPr>
              <w:rPr>
                <w:lang w:val="uk-UA"/>
              </w:rPr>
            </w:pPr>
            <w:r w:rsidRPr="003D4765">
              <w:rPr>
                <w:lang w:val="uk-UA"/>
              </w:rPr>
              <w:lastRenderedPageBreak/>
              <w:t xml:space="preserve">Практичне </w:t>
            </w:r>
            <w:r w:rsidRPr="003D4765">
              <w:rPr>
                <w:lang w:val="uk-UA"/>
              </w:rPr>
              <w:lastRenderedPageBreak/>
              <w:t>завдання 3 (ПЗ 3)</w:t>
            </w:r>
          </w:p>
        </w:tc>
        <w:tc>
          <w:tcPr>
            <w:tcW w:w="3828" w:type="dxa"/>
            <w:gridSpan w:val="2"/>
          </w:tcPr>
          <w:p w:rsidR="003D4765" w:rsidRPr="003D4765" w:rsidRDefault="003D4765" w:rsidP="003D4765">
            <w:pPr>
              <w:rPr>
                <w:bCs/>
                <w:lang w:val="uk-UA"/>
              </w:rPr>
            </w:pPr>
            <w:r w:rsidRPr="003D4765">
              <w:rPr>
                <w:bCs/>
                <w:i/>
                <w:iCs/>
                <w:u w:val="single"/>
                <w:lang w:val="uk-UA"/>
              </w:rPr>
              <w:lastRenderedPageBreak/>
              <w:t xml:space="preserve">Перевірка рівня практичної </w:t>
            </w:r>
            <w:r w:rsidRPr="003D4765">
              <w:rPr>
                <w:bCs/>
                <w:i/>
                <w:iCs/>
                <w:u w:val="single"/>
                <w:lang w:val="uk-UA"/>
              </w:rPr>
              <w:lastRenderedPageBreak/>
              <w:t>складової сформованих РН 3.1,3.2</w:t>
            </w:r>
            <w:r w:rsidRPr="003D4765">
              <w:rPr>
                <w:bCs/>
                <w:lang w:val="uk-UA"/>
              </w:rPr>
              <w:t xml:space="preserve"> за матеріалом тем 7,8.</w:t>
            </w:r>
          </w:p>
          <w:p w:rsidR="003D4765" w:rsidRPr="003D4765" w:rsidRDefault="003D4765" w:rsidP="003D4765">
            <w:pPr>
              <w:rPr>
                <w:bCs/>
                <w:lang w:val="uk-UA"/>
              </w:rPr>
            </w:pPr>
            <w:r w:rsidRPr="003D4765">
              <w:rPr>
                <w:bCs/>
                <w:lang w:val="uk-UA"/>
              </w:rPr>
              <w:t>Повністю виконане ПЗ</w:t>
            </w:r>
            <w:r w:rsidRPr="003D4765">
              <w:rPr>
                <w:bCs/>
                <w:i/>
                <w:iCs/>
                <w:lang w:val="uk-UA"/>
              </w:rPr>
              <w:t> </w:t>
            </w:r>
            <w:r w:rsidRPr="003D4765">
              <w:rPr>
                <w:bCs/>
                <w:iCs/>
                <w:lang w:val="uk-UA"/>
              </w:rPr>
              <w:t>3</w:t>
            </w:r>
            <w:r w:rsidRPr="003D4765">
              <w:rPr>
                <w:bCs/>
                <w:lang w:val="uk-UA"/>
              </w:rPr>
              <w:t xml:space="preserve"> передбачає: оволодіння методикою розрахунку вартості набору послуг та представлення письмового варіанту індивідуального </w:t>
            </w:r>
            <w:proofErr w:type="spellStart"/>
            <w:r w:rsidRPr="003D4765">
              <w:rPr>
                <w:bCs/>
                <w:lang w:val="uk-UA"/>
              </w:rPr>
              <w:t>розрахункує</w:t>
            </w:r>
            <w:proofErr w:type="spellEnd"/>
          </w:p>
          <w:p w:rsidR="003D4765" w:rsidRPr="003D4765" w:rsidRDefault="003D4765" w:rsidP="003D4765">
            <w:pPr>
              <w:rPr>
                <w:bCs/>
                <w:lang w:val="uk-UA"/>
              </w:rPr>
            </w:pPr>
            <w:r w:rsidRPr="003D4765">
              <w:rPr>
                <w:bCs/>
                <w:lang w:val="uk-UA"/>
              </w:rPr>
              <w:t xml:space="preserve"> </w:t>
            </w:r>
            <w:r w:rsidRPr="003D4765">
              <w:rPr>
                <w:i/>
                <w:iCs/>
                <w:lang w:val="uk-UA"/>
              </w:rPr>
              <w:t xml:space="preserve">Перелік  завдань </w:t>
            </w:r>
            <w:r w:rsidRPr="003D4765">
              <w:rPr>
                <w:bCs/>
                <w:i/>
                <w:iCs/>
                <w:lang w:val="uk-UA"/>
              </w:rPr>
              <w:t xml:space="preserve"> </w:t>
            </w:r>
            <w:r w:rsidRPr="003D4765">
              <w:rPr>
                <w:i/>
                <w:iCs/>
                <w:lang w:val="uk-UA"/>
              </w:rPr>
              <w:t xml:space="preserve">розміщено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93" w:type="dxa"/>
            <w:gridSpan w:val="2"/>
          </w:tcPr>
          <w:p w:rsidR="003D4765" w:rsidRPr="003D4765" w:rsidRDefault="003D4765" w:rsidP="003D4765">
            <w:pPr>
              <w:rPr>
                <w:bCs/>
                <w:lang w:val="uk-UA"/>
              </w:rPr>
            </w:pPr>
            <w:r w:rsidRPr="003D4765">
              <w:rPr>
                <w:bCs/>
                <w:lang w:val="uk-UA"/>
              </w:rPr>
              <w:lastRenderedPageBreak/>
              <w:t xml:space="preserve">ПЗ 3 оцінюється </w:t>
            </w:r>
            <w:r w:rsidRPr="003D4765">
              <w:rPr>
                <w:bCs/>
                <w:lang w:val="uk-UA"/>
              </w:rPr>
              <w:lastRenderedPageBreak/>
              <w:t>комплексно максимально у 10 балів:</w:t>
            </w:r>
          </w:p>
          <w:p w:rsidR="003D4765" w:rsidRPr="003D4765" w:rsidRDefault="003D4765" w:rsidP="003D4765">
            <w:pPr>
              <w:numPr>
                <w:ilvl w:val="0"/>
                <w:numId w:val="1"/>
              </w:numPr>
              <w:rPr>
                <w:lang w:val="uk-UA"/>
              </w:rPr>
            </w:pPr>
            <w:r w:rsidRPr="003D4765">
              <w:rPr>
                <w:lang w:val="uk-UA"/>
              </w:rPr>
              <w:t xml:space="preserve">незадовільний рівень – </w:t>
            </w:r>
            <w:r w:rsidRPr="003D4765">
              <w:rPr>
                <w:lang w:val="uk-UA"/>
              </w:rPr>
              <w:br/>
              <w:t>0 балів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достатній рівень (60% - 100% від максимального балу) – 6-10 балів (</w:t>
            </w:r>
            <w:r w:rsidRPr="003D4765">
              <w:rPr>
                <w:i/>
                <w:iCs/>
                <w:lang w:val="uk-UA"/>
              </w:rPr>
              <w:t>зараховано</w:t>
            </w:r>
            <w:r w:rsidRPr="003D4765">
              <w:rPr>
                <w:lang w:val="uk-UA"/>
              </w:rPr>
              <w:t>).</w:t>
            </w:r>
          </w:p>
          <w:p w:rsidR="003D4765" w:rsidRPr="003D4765" w:rsidRDefault="003D4765" w:rsidP="003D4765">
            <w:pPr>
              <w:rPr>
                <w:lang w:val="uk-UA"/>
              </w:rPr>
            </w:pPr>
            <w:r w:rsidRPr="003D4765">
              <w:rPr>
                <w:bCs/>
                <w:lang w:val="uk-UA"/>
              </w:rPr>
              <w:t xml:space="preserve">При формуванні шкали бальної оцінки стимулюється систематична робота здобувачів протягом семестру. </w:t>
            </w:r>
          </w:p>
        </w:tc>
        <w:tc>
          <w:tcPr>
            <w:tcW w:w="992" w:type="dxa"/>
            <w:vAlign w:val="center"/>
          </w:tcPr>
          <w:p w:rsidR="003D4765" w:rsidRPr="003D4765" w:rsidRDefault="003D4765" w:rsidP="003D4765">
            <w:pPr>
              <w:rPr>
                <w:bCs/>
                <w:lang w:val="uk-UA"/>
              </w:rPr>
            </w:pPr>
            <w:r w:rsidRPr="003D4765">
              <w:rPr>
                <w:bCs/>
                <w:lang w:val="uk-UA"/>
              </w:rPr>
              <w:lastRenderedPageBreak/>
              <w:t>10</w:t>
            </w:r>
          </w:p>
        </w:tc>
      </w:tr>
      <w:tr w:rsidR="003D4765" w:rsidRPr="003D4765" w:rsidTr="00C42208">
        <w:trPr>
          <w:trHeight w:val="284"/>
        </w:trPr>
        <w:tc>
          <w:tcPr>
            <w:tcW w:w="1384" w:type="dxa"/>
            <w:tcMar>
              <w:left w:w="108" w:type="dxa"/>
              <w:right w:w="108" w:type="dxa"/>
            </w:tcMar>
            <w:vAlign w:val="center"/>
          </w:tcPr>
          <w:p w:rsidR="003D4765" w:rsidRPr="003D4765" w:rsidRDefault="003D4765" w:rsidP="003D4765">
            <w:pPr>
              <w:rPr>
                <w:bCs/>
                <w:lang w:val="uk-UA"/>
              </w:rPr>
            </w:pPr>
            <w:r w:rsidRPr="003D4765">
              <w:rPr>
                <w:bCs/>
                <w:lang w:val="uk-UA"/>
              </w:rPr>
              <w:lastRenderedPageBreak/>
              <w:t>Лекції 11-14</w:t>
            </w:r>
          </w:p>
        </w:tc>
        <w:tc>
          <w:tcPr>
            <w:tcW w:w="1559" w:type="dxa"/>
            <w:gridSpan w:val="2"/>
            <w:vAlign w:val="center"/>
          </w:tcPr>
          <w:p w:rsidR="003D4765" w:rsidRPr="003D4765" w:rsidRDefault="003D4765" w:rsidP="003D4765">
            <w:pPr>
              <w:rPr>
                <w:lang w:val="uk-UA"/>
              </w:rPr>
            </w:pPr>
            <w:r w:rsidRPr="003D4765">
              <w:rPr>
                <w:lang w:val="uk-UA"/>
              </w:rPr>
              <w:t>Тестування за змістовим модулем 3</w:t>
            </w:r>
          </w:p>
          <w:p w:rsidR="003D4765" w:rsidRPr="003D4765" w:rsidRDefault="003D4765" w:rsidP="003D4765">
            <w:pPr>
              <w:rPr>
                <w:lang w:val="uk-UA"/>
              </w:rPr>
            </w:pPr>
            <w:r w:rsidRPr="003D4765">
              <w:rPr>
                <w:lang w:val="uk-UA"/>
              </w:rPr>
              <w:t>(</w:t>
            </w:r>
            <w:r w:rsidRPr="003D4765">
              <w:rPr>
                <w:i/>
                <w:iCs/>
                <w:lang w:val="uk-UA"/>
              </w:rPr>
              <w:t>Т 3</w:t>
            </w:r>
            <w:r w:rsidRPr="003D4765">
              <w:rPr>
                <w:lang w:val="uk-UA"/>
              </w:rPr>
              <w:t>)</w:t>
            </w:r>
          </w:p>
        </w:tc>
        <w:tc>
          <w:tcPr>
            <w:tcW w:w="3828" w:type="dxa"/>
            <w:gridSpan w:val="2"/>
          </w:tcPr>
          <w:p w:rsidR="003D4765" w:rsidRPr="003D4765" w:rsidRDefault="003D4765" w:rsidP="003D4765">
            <w:pPr>
              <w:rPr>
                <w:bCs/>
                <w:lang w:val="uk-UA"/>
              </w:rPr>
            </w:pPr>
            <w:r w:rsidRPr="003D4765">
              <w:rPr>
                <w:bCs/>
                <w:i/>
                <w:iCs/>
                <w:u w:val="single"/>
                <w:lang w:val="uk-UA"/>
              </w:rPr>
              <w:t>Перевірка рівня теоретичної складової сформованих РН 3.1,3.2</w:t>
            </w:r>
            <w:r w:rsidRPr="003D4765">
              <w:rPr>
                <w:bCs/>
                <w:lang w:val="uk-UA"/>
              </w:rPr>
              <w:t xml:space="preserve"> за матеріалом тем 7,8.</w:t>
            </w:r>
          </w:p>
          <w:p w:rsidR="003D4765" w:rsidRPr="003D4765" w:rsidRDefault="003D4765" w:rsidP="003D4765">
            <w:pPr>
              <w:rPr>
                <w:bCs/>
                <w:i/>
                <w:iCs/>
                <w:u w:val="single"/>
                <w:lang w:val="uk-UA"/>
              </w:rPr>
            </w:pPr>
            <w:r w:rsidRPr="003D4765">
              <w:rPr>
                <w:bCs/>
                <w:i/>
                <w:iCs/>
                <w:lang w:val="uk-UA"/>
              </w:rPr>
              <w:t xml:space="preserve">Перелік  питань для самопідготовки розміщено 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93" w:type="dxa"/>
            <w:gridSpan w:val="2"/>
          </w:tcPr>
          <w:p w:rsidR="003D4765" w:rsidRPr="003D4765" w:rsidRDefault="003D4765" w:rsidP="003D4765">
            <w:pPr>
              <w:rPr>
                <w:bCs/>
                <w:lang w:val="uk-UA"/>
              </w:rPr>
            </w:pPr>
            <w:r w:rsidRPr="003D4765">
              <w:rPr>
                <w:bCs/>
                <w:lang w:val="uk-UA"/>
              </w:rPr>
              <w:t xml:space="preserve">Тестові питання оцінюються: </w:t>
            </w:r>
            <w:r w:rsidRPr="003D4765">
              <w:rPr>
                <w:bCs/>
                <w:i/>
                <w:iCs/>
                <w:lang w:val="uk-UA"/>
              </w:rPr>
              <w:t>правильно/неправильно</w:t>
            </w:r>
            <w:r w:rsidRPr="003D4765">
              <w:rPr>
                <w:bCs/>
                <w:lang w:val="uk-UA"/>
              </w:rPr>
              <w:t>. Кількість рівнозначних питань – 10.</w:t>
            </w:r>
          </w:p>
          <w:p w:rsidR="003D4765" w:rsidRPr="003D4765" w:rsidRDefault="003D4765" w:rsidP="003D4765">
            <w:pPr>
              <w:rPr>
                <w:lang w:val="uk-UA"/>
              </w:rPr>
            </w:pPr>
            <w:r w:rsidRPr="003D4765">
              <w:rPr>
                <w:lang w:val="uk-UA"/>
              </w:rPr>
              <w:t>Застосовується наступна шкала:</w:t>
            </w:r>
          </w:p>
          <w:p w:rsidR="003D4765" w:rsidRPr="003D4765" w:rsidRDefault="003D4765" w:rsidP="003D4765">
            <w:pPr>
              <w:numPr>
                <w:ilvl w:val="0"/>
                <w:numId w:val="1"/>
              </w:numPr>
              <w:rPr>
                <w:lang w:val="uk-UA"/>
              </w:rPr>
            </w:pPr>
            <w:r w:rsidRPr="003D4765">
              <w:rPr>
                <w:lang w:val="uk-UA"/>
              </w:rPr>
              <w:t xml:space="preserve">незадовільний рівень: </w:t>
            </w:r>
            <w:r w:rsidRPr="003D4765">
              <w:rPr>
                <w:lang w:val="uk-UA"/>
              </w:rPr>
              <w:br/>
              <w:t xml:space="preserve">0-5 – </w:t>
            </w:r>
            <w:r w:rsidRPr="003D4765">
              <w:rPr>
                <w:i/>
                <w:iCs/>
                <w:lang w:val="uk-UA"/>
              </w:rPr>
              <w:t>0 балів</w:t>
            </w:r>
            <w:r w:rsidRPr="003D4765">
              <w:rPr>
                <w:lang w:val="uk-UA"/>
              </w:rPr>
              <w:t xml:space="preserve"> (</w:t>
            </w:r>
            <w:r w:rsidRPr="003D4765">
              <w:rPr>
                <w:i/>
                <w:lang w:val="uk-UA"/>
              </w:rPr>
              <w:t>не зараховано</w:t>
            </w:r>
            <w:r w:rsidRPr="003D4765">
              <w:rPr>
                <w:lang w:val="uk-UA"/>
              </w:rPr>
              <w:t>);</w:t>
            </w:r>
          </w:p>
          <w:p w:rsidR="003D4765" w:rsidRPr="003D4765" w:rsidRDefault="003D4765" w:rsidP="003D4765">
            <w:pPr>
              <w:numPr>
                <w:ilvl w:val="0"/>
                <w:numId w:val="1"/>
              </w:numPr>
              <w:rPr>
                <w:bCs/>
                <w:lang w:val="uk-UA"/>
              </w:rPr>
            </w:pPr>
            <w:r w:rsidRPr="003D4765">
              <w:rPr>
                <w:lang w:val="uk-UA"/>
              </w:rPr>
              <w:t xml:space="preserve">достатній рівень </w:t>
            </w:r>
            <w:r w:rsidRPr="003D4765">
              <w:rPr>
                <w:lang w:val="uk-UA"/>
              </w:rPr>
              <w:br/>
              <w:t xml:space="preserve">(60% - 100% від </w:t>
            </w:r>
            <w:r w:rsidRPr="003D4765">
              <w:rPr>
                <w:lang w:val="uk-UA"/>
              </w:rPr>
              <w:lastRenderedPageBreak/>
              <w:t>максимального балу):</w:t>
            </w:r>
          </w:p>
        </w:tc>
        <w:tc>
          <w:tcPr>
            <w:tcW w:w="992" w:type="dxa"/>
            <w:vAlign w:val="center"/>
          </w:tcPr>
          <w:p w:rsidR="003D4765" w:rsidRPr="003D4765" w:rsidRDefault="003D4765" w:rsidP="003D4765">
            <w:pPr>
              <w:rPr>
                <w:bCs/>
                <w:lang w:val="uk-UA"/>
              </w:rPr>
            </w:pPr>
            <w:r w:rsidRPr="003D4765">
              <w:rPr>
                <w:bCs/>
                <w:lang w:val="uk-UA"/>
              </w:rPr>
              <w:lastRenderedPageBreak/>
              <w:t>10</w:t>
            </w:r>
          </w:p>
        </w:tc>
      </w:tr>
    </w:tbl>
    <w:p w:rsidR="003D4765" w:rsidRPr="003D4765" w:rsidRDefault="003D4765" w:rsidP="003D4765">
      <w:pPr>
        <w:rPr>
          <w:lang w:val="uk-UA"/>
        </w:rPr>
      </w:pPr>
      <w:r w:rsidRPr="003D4765">
        <w:rPr>
          <w:lang w:val="uk-UA"/>
        </w:rPr>
        <w:lastRenderedPageBreak/>
        <w:br w:type="page"/>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1559"/>
        <w:gridCol w:w="3828"/>
        <w:gridCol w:w="2693"/>
        <w:gridCol w:w="992"/>
      </w:tblGrid>
      <w:tr w:rsidR="003D4765" w:rsidRPr="003D4765" w:rsidTr="00C42208">
        <w:trPr>
          <w:trHeight w:val="131"/>
        </w:trPr>
        <w:tc>
          <w:tcPr>
            <w:tcW w:w="1418" w:type="dxa"/>
            <w:tcMar>
              <w:left w:w="108" w:type="dxa"/>
              <w:right w:w="108" w:type="dxa"/>
            </w:tcMar>
            <w:vAlign w:val="center"/>
          </w:tcPr>
          <w:p w:rsidR="003D4765" w:rsidRPr="003D4765" w:rsidRDefault="003D4765" w:rsidP="003D4765">
            <w:pPr>
              <w:rPr>
                <w:bCs/>
                <w:lang w:val="uk-UA"/>
              </w:rPr>
            </w:pPr>
            <w:r w:rsidRPr="003D4765">
              <w:rPr>
                <w:bCs/>
                <w:lang w:val="uk-UA"/>
              </w:rPr>
              <w:lastRenderedPageBreak/>
              <w:t>1</w:t>
            </w:r>
          </w:p>
        </w:tc>
        <w:tc>
          <w:tcPr>
            <w:tcW w:w="1559" w:type="dxa"/>
            <w:tcMar>
              <w:left w:w="108" w:type="dxa"/>
              <w:right w:w="108" w:type="dxa"/>
            </w:tcMar>
            <w:vAlign w:val="center"/>
          </w:tcPr>
          <w:p w:rsidR="003D4765" w:rsidRPr="003D4765" w:rsidRDefault="003D4765" w:rsidP="003D4765">
            <w:pPr>
              <w:rPr>
                <w:lang w:val="uk-UA"/>
              </w:rPr>
            </w:pPr>
            <w:r w:rsidRPr="003D4765">
              <w:rPr>
                <w:lang w:val="uk-UA"/>
              </w:rPr>
              <w:t>2</w:t>
            </w:r>
          </w:p>
        </w:tc>
        <w:tc>
          <w:tcPr>
            <w:tcW w:w="3828" w:type="dxa"/>
            <w:tcMar>
              <w:left w:w="108" w:type="dxa"/>
              <w:right w:w="108" w:type="dxa"/>
            </w:tcMar>
          </w:tcPr>
          <w:p w:rsidR="003D4765" w:rsidRPr="003D4765" w:rsidRDefault="003D4765" w:rsidP="003D4765">
            <w:pPr>
              <w:rPr>
                <w:bCs/>
                <w:iCs/>
                <w:lang w:val="uk-UA"/>
              </w:rPr>
            </w:pPr>
            <w:r w:rsidRPr="003D4765">
              <w:rPr>
                <w:bCs/>
                <w:iCs/>
                <w:lang w:val="uk-UA"/>
              </w:rPr>
              <w:t>3</w:t>
            </w:r>
          </w:p>
        </w:tc>
        <w:tc>
          <w:tcPr>
            <w:tcW w:w="2693" w:type="dxa"/>
            <w:tcMar>
              <w:left w:w="108" w:type="dxa"/>
              <w:right w:w="108" w:type="dxa"/>
            </w:tcMar>
          </w:tcPr>
          <w:p w:rsidR="003D4765" w:rsidRPr="003D4765" w:rsidRDefault="003D4765" w:rsidP="003D4765">
            <w:pPr>
              <w:rPr>
                <w:bCs/>
                <w:lang w:val="uk-UA"/>
              </w:rPr>
            </w:pPr>
            <w:r w:rsidRPr="003D4765">
              <w:rPr>
                <w:bCs/>
                <w:lang w:val="uk-UA"/>
              </w:rPr>
              <w:t>4</w:t>
            </w:r>
          </w:p>
        </w:tc>
        <w:tc>
          <w:tcPr>
            <w:tcW w:w="992" w:type="dxa"/>
            <w:tcMar>
              <w:left w:w="108" w:type="dxa"/>
              <w:right w:w="108" w:type="dxa"/>
            </w:tcMar>
            <w:vAlign w:val="center"/>
          </w:tcPr>
          <w:p w:rsidR="003D4765" w:rsidRPr="003D4765" w:rsidRDefault="003D4765" w:rsidP="003D4765">
            <w:pPr>
              <w:rPr>
                <w:bCs/>
                <w:lang w:val="uk-UA"/>
              </w:rPr>
            </w:pPr>
            <w:r w:rsidRPr="003D4765">
              <w:rPr>
                <w:bCs/>
                <w:lang w:val="uk-UA"/>
              </w:rPr>
              <w:t>5</w:t>
            </w:r>
          </w:p>
        </w:tc>
      </w:tr>
      <w:tr w:rsidR="003D4765" w:rsidRPr="003D4765" w:rsidTr="00C42208">
        <w:trPr>
          <w:trHeight w:val="1745"/>
        </w:trPr>
        <w:tc>
          <w:tcPr>
            <w:tcW w:w="1418" w:type="dxa"/>
            <w:tcMar>
              <w:left w:w="108" w:type="dxa"/>
              <w:right w:w="108" w:type="dxa"/>
            </w:tcMar>
            <w:vAlign w:val="center"/>
          </w:tcPr>
          <w:p w:rsidR="003D4765" w:rsidRPr="003D4765" w:rsidRDefault="003D4765" w:rsidP="003D4765">
            <w:pPr>
              <w:rPr>
                <w:bCs/>
                <w:lang w:val="uk-UA"/>
              </w:rPr>
            </w:pPr>
          </w:p>
        </w:tc>
        <w:tc>
          <w:tcPr>
            <w:tcW w:w="1559" w:type="dxa"/>
            <w:tcMar>
              <w:left w:w="108" w:type="dxa"/>
              <w:right w:w="108" w:type="dxa"/>
            </w:tcMar>
            <w:vAlign w:val="center"/>
          </w:tcPr>
          <w:p w:rsidR="003D4765" w:rsidRPr="003D4765" w:rsidRDefault="003D4765" w:rsidP="003D4765">
            <w:pPr>
              <w:rPr>
                <w:lang w:val="uk-UA"/>
              </w:rPr>
            </w:pPr>
          </w:p>
        </w:tc>
        <w:tc>
          <w:tcPr>
            <w:tcW w:w="3828" w:type="dxa"/>
            <w:tcMar>
              <w:left w:w="108" w:type="dxa"/>
              <w:right w:w="108" w:type="dxa"/>
            </w:tcMar>
          </w:tcPr>
          <w:p w:rsidR="003D4765" w:rsidRPr="003D4765" w:rsidRDefault="003D4765" w:rsidP="003D4765">
            <w:pPr>
              <w:rPr>
                <w:bCs/>
                <w:i/>
                <w:iCs/>
                <w:u w:val="single"/>
                <w:lang w:val="uk-UA"/>
              </w:rPr>
            </w:pPr>
          </w:p>
        </w:tc>
        <w:tc>
          <w:tcPr>
            <w:tcW w:w="2693" w:type="dxa"/>
            <w:tcMar>
              <w:left w:w="108" w:type="dxa"/>
              <w:right w:w="108" w:type="dxa"/>
            </w:tcMar>
          </w:tcPr>
          <w:p w:rsidR="003D4765" w:rsidRPr="003D4765" w:rsidRDefault="003D4765" w:rsidP="003D4765">
            <w:pPr>
              <w:rPr>
                <w:lang w:val="uk-UA"/>
              </w:rPr>
            </w:pPr>
            <w:r w:rsidRPr="003D4765">
              <w:rPr>
                <w:lang w:val="uk-UA"/>
              </w:rPr>
              <w:t>а саме:</w:t>
            </w:r>
          </w:p>
          <w:p w:rsidR="003D4765" w:rsidRPr="003D4765" w:rsidRDefault="003D4765" w:rsidP="003D4765">
            <w:pPr>
              <w:rPr>
                <w:lang w:val="uk-UA"/>
              </w:rPr>
            </w:pPr>
            <w:r w:rsidRPr="003D4765">
              <w:rPr>
                <w:lang w:val="uk-UA"/>
              </w:rPr>
              <w:t>6 – 6 балів;</w:t>
            </w:r>
          </w:p>
          <w:p w:rsidR="003D4765" w:rsidRPr="003D4765" w:rsidRDefault="003D4765" w:rsidP="003D4765">
            <w:pPr>
              <w:rPr>
                <w:bCs/>
                <w:lang w:val="uk-UA"/>
              </w:rPr>
            </w:pPr>
            <w:r w:rsidRPr="003D4765">
              <w:rPr>
                <w:lang w:val="uk-UA"/>
              </w:rPr>
              <w:t>7,8 –7, 8 балів;</w:t>
            </w:r>
          </w:p>
          <w:p w:rsidR="003D4765" w:rsidRPr="003D4765" w:rsidRDefault="003D4765" w:rsidP="003D4765">
            <w:pPr>
              <w:rPr>
                <w:lang w:val="uk-UA"/>
              </w:rPr>
            </w:pPr>
            <w:r w:rsidRPr="003D4765">
              <w:rPr>
                <w:lang w:val="uk-UA"/>
              </w:rPr>
              <w:t>9-10 –9,10 балів.</w:t>
            </w:r>
          </w:p>
          <w:p w:rsidR="003D4765" w:rsidRPr="003D4765" w:rsidRDefault="003D4765" w:rsidP="003D4765">
            <w:pPr>
              <w:rPr>
                <w:bCs/>
                <w:lang w:val="uk-UA"/>
              </w:rPr>
            </w:pPr>
            <w:r w:rsidRPr="003D4765">
              <w:rPr>
                <w:bCs/>
                <w:i/>
                <w:iCs/>
                <w:lang w:val="uk-UA"/>
              </w:rPr>
              <w:t>Тест розміщено</w:t>
            </w:r>
            <w:r w:rsidRPr="003D4765">
              <w:rPr>
                <w:bCs/>
                <w:lang w:val="uk-UA"/>
              </w:rPr>
              <w:t xml:space="preserve">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992" w:type="dxa"/>
            <w:tcMar>
              <w:left w:w="108" w:type="dxa"/>
              <w:right w:w="108" w:type="dxa"/>
            </w:tcMar>
            <w:vAlign w:val="center"/>
          </w:tcPr>
          <w:p w:rsidR="003D4765" w:rsidRPr="003D4765" w:rsidRDefault="003D4765" w:rsidP="003D4765">
            <w:pPr>
              <w:rPr>
                <w:bCs/>
                <w:lang w:val="uk-UA"/>
              </w:rPr>
            </w:pPr>
          </w:p>
        </w:tc>
      </w:tr>
      <w:tr w:rsidR="003D4765" w:rsidRPr="003D4765" w:rsidTr="00C42208">
        <w:trPr>
          <w:trHeight w:val="523"/>
        </w:trPr>
        <w:tc>
          <w:tcPr>
            <w:tcW w:w="1418" w:type="dxa"/>
            <w:tcMar>
              <w:left w:w="108" w:type="dxa"/>
              <w:right w:w="108" w:type="dxa"/>
            </w:tcMar>
            <w:vAlign w:val="center"/>
          </w:tcPr>
          <w:p w:rsidR="003D4765" w:rsidRPr="003D4765" w:rsidRDefault="003D4765" w:rsidP="003D4765">
            <w:pPr>
              <w:rPr>
                <w:b/>
                <w:lang w:val="uk-UA"/>
              </w:rPr>
            </w:pPr>
            <w:r w:rsidRPr="003D4765">
              <w:rPr>
                <w:b/>
                <w:lang w:val="uk-UA"/>
              </w:rPr>
              <w:t>Усього за поточний контроль</w:t>
            </w:r>
          </w:p>
        </w:tc>
        <w:tc>
          <w:tcPr>
            <w:tcW w:w="1559" w:type="dxa"/>
            <w:tcMar>
              <w:left w:w="108" w:type="dxa"/>
              <w:right w:w="108" w:type="dxa"/>
            </w:tcMar>
            <w:vAlign w:val="center"/>
          </w:tcPr>
          <w:p w:rsidR="003D4765" w:rsidRPr="003D4765" w:rsidRDefault="003D4765" w:rsidP="003D4765">
            <w:pPr>
              <w:rPr>
                <w:b/>
                <w:lang w:val="uk-UA"/>
              </w:rPr>
            </w:pPr>
            <w:r w:rsidRPr="003D4765">
              <w:rPr>
                <w:b/>
                <w:lang w:val="uk-UA"/>
              </w:rPr>
              <w:t>6</w:t>
            </w:r>
          </w:p>
        </w:tc>
        <w:tc>
          <w:tcPr>
            <w:tcW w:w="3828" w:type="dxa"/>
            <w:tcMar>
              <w:left w:w="108" w:type="dxa"/>
              <w:right w:w="108" w:type="dxa"/>
            </w:tcMar>
          </w:tcPr>
          <w:p w:rsidR="003D4765" w:rsidRPr="003D4765" w:rsidRDefault="003D4765" w:rsidP="003D4765">
            <w:pPr>
              <w:rPr>
                <w:b/>
                <w:lang w:val="uk-UA"/>
              </w:rPr>
            </w:pPr>
          </w:p>
        </w:tc>
        <w:tc>
          <w:tcPr>
            <w:tcW w:w="2693" w:type="dxa"/>
            <w:tcMar>
              <w:left w:w="108" w:type="dxa"/>
              <w:right w:w="108" w:type="dxa"/>
            </w:tcMar>
          </w:tcPr>
          <w:p w:rsidR="003D4765" w:rsidRPr="003D4765" w:rsidRDefault="003D4765" w:rsidP="003D4765">
            <w:pPr>
              <w:rPr>
                <w:b/>
                <w:lang w:val="uk-UA"/>
              </w:rPr>
            </w:pPr>
          </w:p>
        </w:tc>
        <w:tc>
          <w:tcPr>
            <w:tcW w:w="992" w:type="dxa"/>
            <w:tcMar>
              <w:left w:w="108" w:type="dxa"/>
              <w:right w:w="108" w:type="dxa"/>
            </w:tcMar>
            <w:vAlign w:val="center"/>
          </w:tcPr>
          <w:p w:rsidR="003D4765" w:rsidRPr="003D4765" w:rsidRDefault="003D4765" w:rsidP="003D4765">
            <w:pPr>
              <w:rPr>
                <w:b/>
                <w:lang w:val="uk-UA"/>
              </w:rPr>
            </w:pPr>
            <w:r w:rsidRPr="003D4765">
              <w:rPr>
                <w:b/>
                <w:lang w:val="uk-UA"/>
              </w:rPr>
              <w:t>60</w:t>
            </w:r>
          </w:p>
        </w:tc>
      </w:tr>
      <w:tr w:rsidR="003D4765" w:rsidRPr="003D4765" w:rsidTr="00C42208">
        <w:trPr>
          <w:trHeight w:val="70"/>
        </w:trPr>
        <w:tc>
          <w:tcPr>
            <w:tcW w:w="10490" w:type="dxa"/>
            <w:gridSpan w:val="5"/>
            <w:tcMar>
              <w:left w:w="108" w:type="dxa"/>
              <w:right w:w="108" w:type="dxa"/>
            </w:tcMar>
            <w:vAlign w:val="center"/>
          </w:tcPr>
          <w:p w:rsidR="003D4765" w:rsidRPr="003D4765" w:rsidRDefault="003D4765" w:rsidP="003D4765">
            <w:pPr>
              <w:rPr>
                <w:b/>
                <w:lang w:val="uk-UA"/>
              </w:rPr>
            </w:pPr>
            <w:r w:rsidRPr="003D4765">
              <w:rPr>
                <w:b/>
                <w:lang w:val="uk-UA"/>
              </w:rPr>
              <w:t>Семестровий (підсумковий) контроль (очна та заочна форми навчання)</w:t>
            </w:r>
          </w:p>
        </w:tc>
      </w:tr>
      <w:tr w:rsidR="003D4765" w:rsidRPr="003D4765" w:rsidTr="00C42208">
        <w:trPr>
          <w:trHeight w:val="5866"/>
        </w:trPr>
        <w:tc>
          <w:tcPr>
            <w:tcW w:w="1418" w:type="dxa"/>
            <w:vMerge w:val="restart"/>
            <w:tcMar>
              <w:left w:w="108" w:type="dxa"/>
              <w:right w:w="108" w:type="dxa"/>
            </w:tcMar>
            <w:vAlign w:val="center"/>
          </w:tcPr>
          <w:p w:rsidR="003D4765" w:rsidRPr="003D4765" w:rsidRDefault="003D4765" w:rsidP="003D4765">
            <w:pPr>
              <w:rPr>
                <w:b/>
                <w:lang w:val="uk-UA"/>
              </w:rPr>
            </w:pPr>
            <w:r w:rsidRPr="003D4765">
              <w:rPr>
                <w:lang w:val="uk-UA"/>
              </w:rPr>
              <w:t>Залік</w:t>
            </w:r>
          </w:p>
        </w:tc>
        <w:tc>
          <w:tcPr>
            <w:tcW w:w="1559" w:type="dxa"/>
            <w:tcMar>
              <w:left w:w="108" w:type="dxa"/>
              <w:right w:w="108" w:type="dxa"/>
            </w:tcMar>
            <w:vAlign w:val="center"/>
          </w:tcPr>
          <w:p w:rsidR="003D4765" w:rsidRPr="003D4765" w:rsidRDefault="003D4765" w:rsidP="003D4765">
            <w:pPr>
              <w:rPr>
                <w:i/>
                <w:lang w:val="uk-UA"/>
              </w:rPr>
            </w:pPr>
            <w:r w:rsidRPr="003D4765">
              <w:rPr>
                <w:i/>
                <w:lang w:val="uk-UA"/>
              </w:rPr>
              <w:t>Теоретичне завдання:</w:t>
            </w:r>
          </w:p>
          <w:p w:rsidR="003D4765" w:rsidRPr="003D4765" w:rsidRDefault="003D4765" w:rsidP="003D4765">
            <w:pPr>
              <w:rPr>
                <w:b/>
                <w:lang w:val="uk-UA"/>
              </w:rPr>
            </w:pPr>
            <w:r w:rsidRPr="003D4765">
              <w:rPr>
                <w:bCs/>
                <w:lang w:val="uk-UA"/>
              </w:rPr>
              <w:t>Тестування (</w:t>
            </w:r>
            <w:r w:rsidRPr="003D4765">
              <w:rPr>
                <w:bCs/>
                <w:i/>
                <w:iCs/>
                <w:lang w:val="uk-UA"/>
              </w:rPr>
              <w:t>ЗТ</w:t>
            </w:r>
            <w:r w:rsidRPr="003D4765">
              <w:rPr>
                <w:bCs/>
                <w:lang w:val="uk-UA"/>
              </w:rPr>
              <w:t>)</w:t>
            </w:r>
          </w:p>
        </w:tc>
        <w:tc>
          <w:tcPr>
            <w:tcW w:w="3828" w:type="dxa"/>
            <w:tcMar>
              <w:left w:w="108" w:type="dxa"/>
              <w:right w:w="108" w:type="dxa"/>
            </w:tcMar>
          </w:tcPr>
          <w:p w:rsidR="003D4765" w:rsidRPr="003D4765" w:rsidRDefault="003D4765" w:rsidP="003D4765">
            <w:pPr>
              <w:rPr>
                <w:bCs/>
                <w:lang w:val="uk-UA"/>
              </w:rPr>
            </w:pPr>
            <w:r w:rsidRPr="003D4765">
              <w:rPr>
                <w:bCs/>
                <w:i/>
                <w:iCs/>
                <w:u w:val="single"/>
                <w:lang w:val="uk-UA"/>
              </w:rPr>
              <w:t xml:space="preserve">Перевірка рівня теоретичної складової </w:t>
            </w:r>
            <w:r w:rsidRPr="003D4765">
              <w:rPr>
                <w:bCs/>
                <w:lang w:val="uk-UA"/>
              </w:rPr>
              <w:t>здійснюється комплексно відповідно до змісту навчальної дисципліни (розділ 3).</w:t>
            </w:r>
          </w:p>
          <w:p w:rsidR="003D4765" w:rsidRPr="003D4765" w:rsidRDefault="003D4765" w:rsidP="003D4765">
            <w:pPr>
              <w:rPr>
                <w:lang w:val="uk-UA"/>
              </w:rPr>
            </w:pPr>
            <w:r w:rsidRPr="003D4765">
              <w:rPr>
                <w:iCs/>
                <w:lang w:val="uk-UA"/>
              </w:rPr>
              <w:t>Теоретичне завдання представлено у форматі комплексного тесту, до якого включено 20</w:t>
            </w:r>
            <w:r w:rsidRPr="003D4765">
              <w:rPr>
                <w:lang w:val="uk-UA"/>
              </w:rPr>
              <w:t xml:space="preserve"> рівнозначних</w:t>
            </w:r>
            <w:r w:rsidRPr="003D4765">
              <w:rPr>
                <w:iCs/>
                <w:lang w:val="uk-UA"/>
              </w:rPr>
              <w:t xml:space="preserve"> тестових питань з тем усіх змістових модулів. </w:t>
            </w:r>
            <w:r w:rsidRPr="003D4765">
              <w:rPr>
                <w:lang w:val="uk-UA"/>
              </w:rPr>
              <w:t>Тестування передбачає відповідь на теоретичні питання (вірною є лише один з альтернативних варіантів відповідей).</w:t>
            </w:r>
          </w:p>
          <w:p w:rsidR="003D4765" w:rsidRPr="003D4765" w:rsidRDefault="003D4765" w:rsidP="003D4765">
            <w:pPr>
              <w:rPr>
                <w:b/>
                <w:lang w:val="uk-UA"/>
              </w:rPr>
            </w:pPr>
            <w:r w:rsidRPr="003D4765">
              <w:rPr>
                <w:bCs/>
                <w:i/>
                <w:iCs/>
                <w:lang w:val="uk-UA"/>
              </w:rPr>
              <w:t xml:space="preserve">Перелік тестових питань для самопідготовки розміщено в </w:t>
            </w:r>
            <w:r w:rsidRPr="003D4765">
              <w:rPr>
                <w:bCs/>
                <w:i/>
                <w:iCs/>
                <w:lang w:val="uk-UA"/>
              </w:rPr>
              <w:lastRenderedPageBreak/>
              <w:t xml:space="preserve">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93" w:type="dxa"/>
            <w:tcMar>
              <w:left w:w="108" w:type="dxa"/>
              <w:right w:w="108" w:type="dxa"/>
            </w:tcMar>
          </w:tcPr>
          <w:p w:rsidR="003D4765" w:rsidRPr="003D4765" w:rsidRDefault="003D4765" w:rsidP="003D4765">
            <w:pPr>
              <w:rPr>
                <w:bCs/>
                <w:lang w:val="uk-UA"/>
              </w:rPr>
            </w:pPr>
            <w:r w:rsidRPr="003D4765">
              <w:rPr>
                <w:bCs/>
                <w:lang w:val="uk-UA"/>
              </w:rPr>
              <w:lastRenderedPageBreak/>
              <w:t xml:space="preserve">Тестові питання оцінюються: </w:t>
            </w:r>
            <w:r w:rsidRPr="003D4765">
              <w:rPr>
                <w:bCs/>
                <w:i/>
                <w:iCs/>
                <w:lang w:val="uk-UA"/>
              </w:rPr>
              <w:t>правильно/неправильно</w:t>
            </w:r>
            <w:r w:rsidRPr="003D4765">
              <w:rPr>
                <w:bCs/>
                <w:lang w:val="uk-UA"/>
              </w:rPr>
              <w:t xml:space="preserve">. </w:t>
            </w:r>
          </w:p>
          <w:p w:rsidR="003D4765" w:rsidRPr="003D4765" w:rsidRDefault="003D4765" w:rsidP="003D4765">
            <w:pPr>
              <w:rPr>
                <w:lang w:val="uk-UA"/>
              </w:rPr>
            </w:pPr>
            <w:r w:rsidRPr="003D4765">
              <w:rPr>
                <w:lang w:val="uk-UA"/>
              </w:rPr>
              <w:t>Застосовується шкала переведення кількості правильних відповідей у бали з діапазону 6-10:</w:t>
            </w:r>
          </w:p>
          <w:p w:rsidR="003D4765" w:rsidRPr="003D4765" w:rsidRDefault="003D4765" w:rsidP="003D4765">
            <w:pPr>
              <w:numPr>
                <w:ilvl w:val="0"/>
                <w:numId w:val="1"/>
              </w:numPr>
              <w:rPr>
                <w:lang w:val="uk-UA"/>
              </w:rPr>
            </w:pPr>
            <w:r w:rsidRPr="003D4765">
              <w:rPr>
                <w:lang w:val="uk-UA"/>
              </w:rPr>
              <w:t xml:space="preserve">незадовільний рівень: </w:t>
            </w:r>
            <w:r w:rsidRPr="003D4765">
              <w:rPr>
                <w:lang w:val="uk-UA"/>
              </w:rPr>
              <w:br/>
              <w:t xml:space="preserve">0-4 – </w:t>
            </w:r>
            <w:r w:rsidRPr="003D4765">
              <w:rPr>
                <w:i/>
                <w:iCs/>
                <w:lang w:val="uk-UA"/>
              </w:rPr>
              <w:t>0 балів</w:t>
            </w:r>
            <w:r w:rsidRPr="003D4765">
              <w:rPr>
                <w:lang w:val="uk-UA"/>
              </w:rPr>
              <w:t xml:space="preserve"> (</w:t>
            </w:r>
            <w:r w:rsidRPr="003D4765">
              <w:rPr>
                <w:i/>
                <w:lang w:val="uk-UA"/>
              </w:rPr>
              <w:t>не зараховано</w:t>
            </w:r>
            <w:r w:rsidRPr="003D4765">
              <w:rPr>
                <w:lang w:val="uk-UA"/>
              </w:rPr>
              <w:t>);</w:t>
            </w:r>
          </w:p>
          <w:p w:rsidR="003D4765" w:rsidRPr="003D4765" w:rsidRDefault="003D4765" w:rsidP="003D4765">
            <w:pPr>
              <w:numPr>
                <w:ilvl w:val="0"/>
                <w:numId w:val="1"/>
              </w:numPr>
              <w:rPr>
                <w:lang w:val="uk-UA"/>
              </w:rPr>
            </w:pPr>
            <w:r w:rsidRPr="003D4765">
              <w:rPr>
                <w:lang w:val="uk-UA"/>
              </w:rPr>
              <w:t xml:space="preserve">достатній рівень </w:t>
            </w:r>
            <w:r w:rsidRPr="003D4765">
              <w:rPr>
                <w:lang w:val="uk-UA"/>
              </w:rPr>
              <w:br/>
              <w:t xml:space="preserve">(60% - 100% </w:t>
            </w:r>
            <w:r w:rsidRPr="003D4765">
              <w:rPr>
                <w:lang w:val="uk-UA"/>
              </w:rPr>
              <w:lastRenderedPageBreak/>
              <w:t>від максимального балу):</w:t>
            </w:r>
            <w:r w:rsidRPr="003D4765">
              <w:rPr>
                <w:lang w:val="uk-UA"/>
              </w:rPr>
              <w:br/>
              <w:t xml:space="preserve">5-20 – </w:t>
            </w:r>
            <w:r w:rsidRPr="003D4765">
              <w:rPr>
                <w:i/>
                <w:iCs/>
                <w:lang w:val="uk-UA"/>
              </w:rPr>
              <w:t>6, 7, 8, 9, 10 балів</w:t>
            </w:r>
            <w:r w:rsidRPr="003D4765">
              <w:rPr>
                <w:lang w:val="uk-UA"/>
              </w:rPr>
              <w:t xml:space="preserve"> (</w:t>
            </w:r>
            <w:r w:rsidRPr="003D4765">
              <w:rPr>
                <w:i/>
                <w:iCs/>
                <w:lang w:val="uk-UA"/>
              </w:rPr>
              <w:t>зараховано)</w:t>
            </w:r>
            <w:r w:rsidRPr="003D4765">
              <w:rPr>
                <w:lang w:val="uk-UA"/>
              </w:rPr>
              <w:t>:</w:t>
            </w:r>
          </w:p>
          <w:p w:rsidR="003D4765" w:rsidRPr="003D4765" w:rsidRDefault="003D4765" w:rsidP="003D4765">
            <w:pPr>
              <w:rPr>
                <w:lang w:val="uk-UA"/>
              </w:rPr>
            </w:pPr>
            <w:r w:rsidRPr="003D4765">
              <w:rPr>
                <w:lang w:val="uk-UA"/>
              </w:rPr>
              <w:t>5-8 – 6 балів;</w:t>
            </w:r>
          </w:p>
          <w:p w:rsidR="003D4765" w:rsidRPr="003D4765" w:rsidRDefault="003D4765" w:rsidP="003D4765">
            <w:pPr>
              <w:rPr>
                <w:lang w:val="uk-UA"/>
              </w:rPr>
            </w:pPr>
            <w:r w:rsidRPr="003D4765">
              <w:rPr>
                <w:lang w:val="uk-UA"/>
              </w:rPr>
              <w:t>9-12 – 7 балів;</w:t>
            </w:r>
          </w:p>
          <w:p w:rsidR="003D4765" w:rsidRPr="003D4765" w:rsidRDefault="003D4765" w:rsidP="003D4765">
            <w:pPr>
              <w:rPr>
                <w:lang w:val="uk-UA"/>
              </w:rPr>
            </w:pPr>
            <w:r w:rsidRPr="003D4765">
              <w:rPr>
                <w:lang w:val="uk-UA"/>
              </w:rPr>
              <w:t>13-15 – 8 балів;</w:t>
            </w:r>
          </w:p>
          <w:p w:rsidR="003D4765" w:rsidRPr="003D4765" w:rsidRDefault="003D4765" w:rsidP="003D4765">
            <w:pPr>
              <w:rPr>
                <w:bCs/>
                <w:lang w:val="uk-UA"/>
              </w:rPr>
            </w:pPr>
            <w:r w:rsidRPr="003D4765">
              <w:rPr>
                <w:lang w:val="uk-UA"/>
              </w:rPr>
              <w:t>16-18 – 9 балів;</w:t>
            </w:r>
          </w:p>
          <w:p w:rsidR="003D4765" w:rsidRPr="003D4765" w:rsidRDefault="003D4765" w:rsidP="003D4765">
            <w:pPr>
              <w:rPr>
                <w:lang w:val="uk-UA"/>
              </w:rPr>
            </w:pPr>
            <w:r w:rsidRPr="003D4765">
              <w:rPr>
                <w:lang w:val="uk-UA"/>
              </w:rPr>
              <w:t>19-20 – 10 балів.</w:t>
            </w:r>
          </w:p>
          <w:p w:rsidR="003D4765" w:rsidRPr="003D4765" w:rsidRDefault="003D4765" w:rsidP="003D4765">
            <w:pPr>
              <w:rPr>
                <w:bCs/>
                <w:lang w:val="uk-UA"/>
              </w:rPr>
            </w:pPr>
            <w:r w:rsidRPr="003D4765">
              <w:rPr>
                <w:bCs/>
                <w:i/>
                <w:iCs/>
                <w:lang w:val="uk-UA"/>
              </w:rPr>
              <w:t>Тест розміщено</w:t>
            </w:r>
            <w:r w:rsidRPr="003D4765">
              <w:rPr>
                <w:bCs/>
                <w:lang w:val="uk-UA"/>
              </w:rPr>
              <w:t xml:space="preserve">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992" w:type="dxa"/>
            <w:tcMar>
              <w:left w:w="108" w:type="dxa"/>
              <w:right w:w="108" w:type="dxa"/>
            </w:tcMar>
            <w:vAlign w:val="center"/>
          </w:tcPr>
          <w:p w:rsidR="003D4765" w:rsidRPr="003D4765" w:rsidRDefault="003D4765" w:rsidP="003D4765">
            <w:pPr>
              <w:rPr>
                <w:b/>
                <w:lang w:val="uk-UA"/>
              </w:rPr>
            </w:pPr>
            <w:r w:rsidRPr="003D4765">
              <w:rPr>
                <w:lang w:val="uk-UA"/>
              </w:rPr>
              <w:lastRenderedPageBreak/>
              <w:t>10</w:t>
            </w:r>
          </w:p>
        </w:tc>
      </w:tr>
      <w:tr w:rsidR="003D4765" w:rsidRPr="003D4765" w:rsidTr="00C42208">
        <w:trPr>
          <w:trHeight w:val="136"/>
        </w:trPr>
        <w:tc>
          <w:tcPr>
            <w:tcW w:w="1418" w:type="dxa"/>
            <w:vMerge/>
            <w:tcMar>
              <w:left w:w="108" w:type="dxa"/>
              <w:right w:w="108" w:type="dxa"/>
            </w:tcMar>
            <w:vAlign w:val="center"/>
          </w:tcPr>
          <w:p w:rsidR="003D4765" w:rsidRPr="003D4765" w:rsidRDefault="003D4765" w:rsidP="003D4765">
            <w:pPr>
              <w:rPr>
                <w:lang w:val="uk-UA"/>
              </w:rPr>
            </w:pPr>
          </w:p>
        </w:tc>
        <w:tc>
          <w:tcPr>
            <w:tcW w:w="1559" w:type="dxa"/>
            <w:tcMar>
              <w:left w:w="108" w:type="dxa"/>
              <w:right w:w="108" w:type="dxa"/>
            </w:tcMar>
            <w:vAlign w:val="center"/>
          </w:tcPr>
          <w:p w:rsidR="003D4765" w:rsidRPr="003D4765" w:rsidRDefault="003D4765" w:rsidP="003D4765">
            <w:pPr>
              <w:rPr>
                <w:lang w:val="uk-UA"/>
              </w:rPr>
            </w:pPr>
            <w:r w:rsidRPr="003D4765">
              <w:rPr>
                <w:i/>
                <w:lang w:val="uk-UA"/>
              </w:rPr>
              <w:t>Практичне завдання:</w:t>
            </w:r>
          </w:p>
          <w:p w:rsidR="003D4765" w:rsidRPr="003D4765" w:rsidRDefault="003D4765" w:rsidP="003D4765">
            <w:pPr>
              <w:rPr>
                <w:lang w:val="uk-UA"/>
              </w:rPr>
            </w:pPr>
            <w:r w:rsidRPr="003D4765">
              <w:rPr>
                <w:lang w:val="uk-UA"/>
              </w:rPr>
              <w:t>Індивідуальне практичне завдання</w:t>
            </w:r>
          </w:p>
          <w:p w:rsidR="003D4765" w:rsidRPr="003D4765" w:rsidRDefault="003D4765" w:rsidP="003D4765">
            <w:pPr>
              <w:rPr>
                <w:i/>
                <w:lang w:val="uk-UA"/>
              </w:rPr>
            </w:pPr>
            <w:r w:rsidRPr="003D4765">
              <w:rPr>
                <w:lang w:val="uk-UA"/>
              </w:rPr>
              <w:t>(</w:t>
            </w:r>
            <w:r w:rsidRPr="003D4765">
              <w:rPr>
                <w:i/>
                <w:iCs/>
                <w:lang w:val="uk-UA"/>
              </w:rPr>
              <w:t>ІПЗ</w:t>
            </w:r>
            <w:r w:rsidRPr="003D4765">
              <w:rPr>
                <w:lang w:val="uk-UA"/>
              </w:rPr>
              <w:t>)</w:t>
            </w:r>
          </w:p>
        </w:tc>
        <w:tc>
          <w:tcPr>
            <w:tcW w:w="3828" w:type="dxa"/>
            <w:tcMar>
              <w:left w:w="108" w:type="dxa"/>
              <w:right w:w="108" w:type="dxa"/>
            </w:tcMar>
          </w:tcPr>
          <w:p w:rsidR="003D4765" w:rsidRPr="003D4765" w:rsidRDefault="003D4765" w:rsidP="003D4765">
            <w:pPr>
              <w:rPr>
                <w:bCs/>
                <w:i/>
                <w:iCs/>
                <w:u w:val="single"/>
                <w:lang w:val="uk-UA"/>
              </w:rPr>
            </w:pPr>
            <w:r w:rsidRPr="003D4765">
              <w:rPr>
                <w:bCs/>
                <w:i/>
                <w:iCs/>
                <w:u w:val="single"/>
                <w:lang w:val="uk-UA"/>
              </w:rPr>
              <w:t xml:space="preserve">Перевірка рівня практичної складової </w:t>
            </w:r>
            <w:r w:rsidRPr="003D4765">
              <w:rPr>
                <w:bCs/>
                <w:lang w:val="uk-UA"/>
              </w:rPr>
              <w:t xml:space="preserve">здійснюється через виконання </w:t>
            </w:r>
            <w:r w:rsidRPr="003D4765">
              <w:rPr>
                <w:lang w:val="uk-UA"/>
              </w:rPr>
              <w:t xml:space="preserve">індивідуального практичного завдання (ІПЗ). ІПЗ сформульовано як комплексний практикум, який містить задачі, об’єднані у тематичні домашні контрольні роботи (ДКР), які здобувачі виконують під час вивчення кожного змістового модуля дисципліни поетапно та послідовно по мірі засвоєння відповідних тем. Здобувачі, виконуючи усі завдання практикуму у комплексі та поєднуючи роботу з підручником із вирішенням практичних кейсів під час самостійної </w:t>
            </w:r>
            <w:r w:rsidRPr="003D4765">
              <w:rPr>
                <w:lang w:val="uk-UA"/>
              </w:rPr>
              <w:lastRenderedPageBreak/>
              <w:t>роботи, формують компетентності щодо системного застосування теоретичних знань до практичної роботи з інформацією, а</w:t>
            </w:r>
          </w:p>
        </w:tc>
        <w:tc>
          <w:tcPr>
            <w:tcW w:w="2693" w:type="dxa"/>
            <w:tcMar>
              <w:left w:w="108" w:type="dxa"/>
              <w:right w:w="108" w:type="dxa"/>
            </w:tcMar>
          </w:tcPr>
          <w:p w:rsidR="003D4765" w:rsidRPr="003D4765" w:rsidRDefault="003D4765" w:rsidP="003D4765">
            <w:pPr>
              <w:rPr>
                <w:bCs/>
                <w:lang w:val="uk-UA"/>
              </w:rPr>
            </w:pPr>
            <w:r w:rsidRPr="003D4765">
              <w:rPr>
                <w:bCs/>
                <w:lang w:val="uk-UA"/>
              </w:rPr>
              <w:lastRenderedPageBreak/>
              <w:t>Оцінювання виконаного ІПЗ є комплексним. Підсумкова бальна оцінка складається з двох частин:</w:t>
            </w:r>
          </w:p>
          <w:p w:rsidR="003D4765" w:rsidRPr="003D4765" w:rsidRDefault="003D4765" w:rsidP="003D4765">
            <w:pPr>
              <w:rPr>
                <w:bCs/>
                <w:lang w:val="uk-UA"/>
              </w:rPr>
            </w:pPr>
            <w:r w:rsidRPr="003D4765">
              <w:rPr>
                <w:bCs/>
                <w:lang w:val="uk-UA"/>
              </w:rPr>
              <w:t xml:space="preserve">(1) правильності математичних розрахунків (за потреби), структурованості й повноти одержаних змістовних відповідей; </w:t>
            </w:r>
          </w:p>
          <w:p w:rsidR="003D4765" w:rsidRPr="003D4765" w:rsidRDefault="003D4765" w:rsidP="003D4765">
            <w:pPr>
              <w:rPr>
                <w:bCs/>
                <w:lang w:val="uk-UA"/>
              </w:rPr>
            </w:pPr>
            <w:r w:rsidRPr="003D4765">
              <w:rPr>
                <w:bCs/>
                <w:lang w:val="uk-UA"/>
              </w:rPr>
              <w:t xml:space="preserve">(2) якості відповідей </w:t>
            </w:r>
            <w:r w:rsidRPr="003D4765">
              <w:rPr>
                <w:lang w:val="uk-UA"/>
              </w:rPr>
              <w:t xml:space="preserve">на запитання щодо змісту обчислюваних показників, правил і </w:t>
            </w:r>
            <w:r w:rsidRPr="003D4765">
              <w:rPr>
                <w:lang w:val="uk-UA"/>
              </w:rPr>
              <w:lastRenderedPageBreak/>
              <w:t>формул їх розрахунків, логічної обґрунтованості висновків тощо</w:t>
            </w:r>
            <w:r w:rsidRPr="003D4765">
              <w:rPr>
                <w:bCs/>
                <w:lang w:val="uk-UA"/>
              </w:rPr>
              <w:t xml:space="preserve"> при захисті ІПЗ. Захист ІПЗ </w:t>
            </w:r>
          </w:p>
        </w:tc>
        <w:tc>
          <w:tcPr>
            <w:tcW w:w="992" w:type="dxa"/>
            <w:tcMar>
              <w:left w:w="108" w:type="dxa"/>
              <w:right w:w="108" w:type="dxa"/>
            </w:tcMar>
            <w:vAlign w:val="center"/>
          </w:tcPr>
          <w:p w:rsidR="003D4765" w:rsidRPr="003D4765" w:rsidRDefault="003D4765" w:rsidP="003D4765">
            <w:pPr>
              <w:rPr>
                <w:lang w:val="uk-UA"/>
              </w:rPr>
            </w:pPr>
            <w:r w:rsidRPr="003D4765">
              <w:rPr>
                <w:lang w:val="uk-UA"/>
              </w:rPr>
              <w:lastRenderedPageBreak/>
              <w:t>30</w:t>
            </w:r>
          </w:p>
        </w:tc>
      </w:tr>
      <w:tr w:rsidR="003D4765" w:rsidRPr="003D4765" w:rsidTr="00C42208">
        <w:trPr>
          <w:trHeight w:val="136"/>
        </w:trPr>
        <w:tc>
          <w:tcPr>
            <w:tcW w:w="1418" w:type="dxa"/>
            <w:tcMar>
              <w:left w:w="108" w:type="dxa"/>
              <w:right w:w="108" w:type="dxa"/>
            </w:tcMar>
            <w:vAlign w:val="center"/>
          </w:tcPr>
          <w:p w:rsidR="003D4765" w:rsidRPr="003D4765" w:rsidRDefault="003D4765" w:rsidP="003D4765">
            <w:pPr>
              <w:rPr>
                <w:lang w:val="uk-UA"/>
              </w:rPr>
            </w:pPr>
            <w:r w:rsidRPr="003D4765">
              <w:rPr>
                <w:lang w:val="uk-UA"/>
              </w:rPr>
              <w:lastRenderedPageBreak/>
              <w:t>1</w:t>
            </w:r>
          </w:p>
        </w:tc>
        <w:tc>
          <w:tcPr>
            <w:tcW w:w="1559" w:type="dxa"/>
            <w:tcMar>
              <w:left w:w="108" w:type="dxa"/>
              <w:right w:w="108" w:type="dxa"/>
            </w:tcMar>
            <w:vAlign w:val="center"/>
          </w:tcPr>
          <w:p w:rsidR="003D4765" w:rsidRPr="003D4765" w:rsidRDefault="003D4765" w:rsidP="003D4765">
            <w:pPr>
              <w:rPr>
                <w:lang w:val="uk-UA"/>
              </w:rPr>
            </w:pPr>
            <w:r w:rsidRPr="003D4765">
              <w:rPr>
                <w:lang w:val="uk-UA"/>
              </w:rPr>
              <w:t>2</w:t>
            </w:r>
          </w:p>
        </w:tc>
        <w:tc>
          <w:tcPr>
            <w:tcW w:w="3828" w:type="dxa"/>
            <w:tcMar>
              <w:left w:w="108" w:type="dxa"/>
              <w:right w:w="108" w:type="dxa"/>
            </w:tcMar>
            <w:vAlign w:val="center"/>
          </w:tcPr>
          <w:p w:rsidR="003D4765" w:rsidRPr="003D4765" w:rsidRDefault="003D4765" w:rsidP="003D4765">
            <w:pPr>
              <w:rPr>
                <w:bCs/>
                <w:iCs/>
                <w:lang w:val="uk-UA"/>
              </w:rPr>
            </w:pPr>
            <w:r w:rsidRPr="003D4765">
              <w:rPr>
                <w:bCs/>
                <w:iCs/>
                <w:lang w:val="uk-UA"/>
              </w:rPr>
              <w:t>3</w:t>
            </w:r>
          </w:p>
        </w:tc>
        <w:tc>
          <w:tcPr>
            <w:tcW w:w="2693" w:type="dxa"/>
            <w:tcMar>
              <w:left w:w="108" w:type="dxa"/>
              <w:right w:w="108" w:type="dxa"/>
            </w:tcMar>
            <w:vAlign w:val="center"/>
          </w:tcPr>
          <w:p w:rsidR="003D4765" w:rsidRPr="003D4765" w:rsidRDefault="003D4765" w:rsidP="003D4765">
            <w:pPr>
              <w:rPr>
                <w:bCs/>
                <w:lang w:val="uk-UA"/>
              </w:rPr>
            </w:pPr>
            <w:r w:rsidRPr="003D4765">
              <w:rPr>
                <w:bCs/>
                <w:lang w:val="uk-UA"/>
              </w:rPr>
              <w:t>4</w:t>
            </w:r>
          </w:p>
        </w:tc>
        <w:tc>
          <w:tcPr>
            <w:tcW w:w="992" w:type="dxa"/>
            <w:tcMar>
              <w:left w:w="108" w:type="dxa"/>
              <w:right w:w="108" w:type="dxa"/>
            </w:tcMar>
            <w:vAlign w:val="center"/>
          </w:tcPr>
          <w:p w:rsidR="003D4765" w:rsidRPr="003D4765" w:rsidRDefault="003D4765" w:rsidP="003D4765">
            <w:pPr>
              <w:rPr>
                <w:lang w:val="uk-UA"/>
              </w:rPr>
            </w:pPr>
            <w:r w:rsidRPr="003D4765">
              <w:rPr>
                <w:lang w:val="uk-UA"/>
              </w:rPr>
              <w:t>5</w:t>
            </w:r>
          </w:p>
        </w:tc>
      </w:tr>
      <w:tr w:rsidR="003D4765" w:rsidRPr="003D4765" w:rsidTr="00C42208">
        <w:trPr>
          <w:trHeight w:val="58"/>
        </w:trPr>
        <w:tc>
          <w:tcPr>
            <w:tcW w:w="1418" w:type="dxa"/>
            <w:tcBorders>
              <w:bottom w:val="single" w:sz="4" w:space="0" w:color="000000"/>
            </w:tcBorders>
            <w:tcMar>
              <w:left w:w="108" w:type="dxa"/>
              <w:right w:w="108" w:type="dxa"/>
            </w:tcMar>
            <w:vAlign w:val="center"/>
          </w:tcPr>
          <w:p w:rsidR="003D4765" w:rsidRPr="003D4765" w:rsidRDefault="003D4765" w:rsidP="003D4765">
            <w:pPr>
              <w:rPr>
                <w:lang w:val="uk-UA"/>
              </w:rPr>
            </w:pPr>
          </w:p>
        </w:tc>
        <w:tc>
          <w:tcPr>
            <w:tcW w:w="1559" w:type="dxa"/>
            <w:tcBorders>
              <w:bottom w:val="single" w:sz="4" w:space="0" w:color="000000"/>
            </w:tcBorders>
            <w:tcMar>
              <w:left w:w="108" w:type="dxa"/>
              <w:right w:w="108" w:type="dxa"/>
            </w:tcMar>
            <w:vAlign w:val="center"/>
          </w:tcPr>
          <w:p w:rsidR="003D4765" w:rsidRPr="003D4765" w:rsidRDefault="003D4765" w:rsidP="003D4765">
            <w:pPr>
              <w:rPr>
                <w:i/>
                <w:lang w:val="uk-UA"/>
              </w:rPr>
            </w:pPr>
          </w:p>
        </w:tc>
        <w:tc>
          <w:tcPr>
            <w:tcW w:w="3828" w:type="dxa"/>
            <w:tcBorders>
              <w:bottom w:val="single" w:sz="4" w:space="0" w:color="000000"/>
            </w:tcBorders>
            <w:tcMar>
              <w:left w:w="108" w:type="dxa"/>
              <w:right w:w="108" w:type="dxa"/>
            </w:tcMar>
          </w:tcPr>
          <w:p w:rsidR="003D4765" w:rsidRPr="003D4765" w:rsidRDefault="003D4765" w:rsidP="003D4765">
            <w:pPr>
              <w:rPr>
                <w:lang w:val="uk-UA"/>
              </w:rPr>
            </w:pPr>
            <w:r w:rsidRPr="003D4765">
              <w:rPr>
                <w:lang w:val="uk-UA"/>
              </w:rPr>
              <w:t>також виявлення закономірностей і тенденцій, притаманних сучасним процесам цивільної безпеки.</w:t>
            </w:r>
          </w:p>
          <w:p w:rsidR="003D4765" w:rsidRPr="003D4765" w:rsidRDefault="003D4765" w:rsidP="003D4765">
            <w:pPr>
              <w:rPr>
                <w:bCs/>
                <w:i/>
                <w:iCs/>
                <w:u w:val="single"/>
                <w:lang w:val="uk-UA"/>
              </w:rPr>
            </w:pPr>
            <w:r w:rsidRPr="003D4765">
              <w:rPr>
                <w:i/>
                <w:iCs/>
                <w:lang w:val="uk-UA"/>
              </w:rPr>
              <w:t xml:space="preserve">Перелік  завдань розміщено </w:t>
            </w:r>
            <w:r w:rsidRPr="003D4765">
              <w:rPr>
                <w:bCs/>
                <w:i/>
                <w:iCs/>
                <w:lang w:val="uk-UA"/>
              </w:rPr>
              <w:t xml:space="preserve">в профілі даної дисципліни у СЕЗН ЗНУ </w:t>
            </w:r>
            <w:proofErr w:type="spellStart"/>
            <w:r w:rsidRPr="003D4765">
              <w:rPr>
                <w:bCs/>
                <w:i/>
                <w:iCs/>
                <w:lang w:val="uk-UA"/>
              </w:rPr>
              <w:t>Moodle</w:t>
            </w:r>
            <w:proofErr w:type="spellEnd"/>
            <w:r w:rsidRPr="003D4765">
              <w:rPr>
                <w:i/>
                <w:iCs/>
                <w:lang w:val="uk-UA"/>
              </w:rPr>
              <w:t>.</w:t>
            </w:r>
          </w:p>
        </w:tc>
        <w:tc>
          <w:tcPr>
            <w:tcW w:w="2693" w:type="dxa"/>
            <w:tcBorders>
              <w:bottom w:val="single" w:sz="4" w:space="0" w:color="000000"/>
            </w:tcBorders>
            <w:tcMar>
              <w:left w:w="108" w:type="dxa"/>
              <w:right w:w="108" w:type="dxa"/>
            </w:tcMar>
          </w:tcPr>
          <w:p w:rsidR="003D4765" w:rsidRPr="003D4765" w:rsidRDefault="003D4765" w:rsidP="003D4765">
            <w:pPr>
              <w:rPr>
                <w:bCs/>
                <w:lang w:val="uk-UA"/>
              </w:rPr>
            </w:pPr>
            <w:r w:rsidRPr="003D4765">
              <w:rPr>
                <w:bCs/>
                <w:lang w:val="uk-UA"/>
              </w:rPr>
              <w:t>можливий у двох форматах – індивідуально викладачеві (базовий рівень) та прилюдна презентація (високий рівень). Здобувач має право вибрати формат захисту.</w:t>
            </w:r>
          </w:p>
          <w:p w:rsidR="003D4765" w:rsidRPr="003D4765" w:rsidRDefault="003D4765" w:rsidP="003D4765">
            <w:pPr>
              <w:rPr>
                <w:bCs/>
                <w:lang w:val="uk-UA"/>
              </w:rPr>
            </w:pPr>
            <w:r w:rsidRPr="003D4765">
              <w:rPr>
                <w:bCs/>
                <w:lang w:val="uk-UA"/>
              </w:rPr>
              <w:t>При виборі здобувачем індивідуального формату захисту, ІПЗ максимально</w:t>
            </w:r>
          </w:p>
          <w:p w:rsidR="003D4765" w:rsidRPr="003D4765" w:rsidRDefault="003D4765" w:rsidP="003D4765">
            <w:pPr>
              <w:rPr>
                <w:bCs/>
                <w:lang w:val="uk-UA"/>
              </w:rPr>
            </w:pPr>
            <w:r w:rsidRPr="003D4765">
              <w:rPr>
                <w:bCs/>
                <w:lang w:val="uk-UA"/>
              </w:rPr>
              <w:t>оцінюється у 26 балів, прилюдного захисту – до 30 балів:</w:t>
            </w:r>
          </w:p>
          <w:p w:rsidR="003D4765" w:rsidRPr="003D4765" w:rsidRDefault="003D4765" w:rsidP="003D4765">
            <w:pPr>
              <w:numPr>
                <w:ilvl w:val="0"/>
                <w:numId w:val="1"/>
              </w:numPr>
              <w:rPr>
                <w:b/>
                <w:lang w:val="uk-UA"/>
              </w:rPr>
            </w:pPr>
            <w:r w:rsidRPr="003D4765">
              <w:rPr>
                <w:lang w:val="uk-UA"/>
              </w:rPr>
              <w:t xml:space="preserve">незадовільний рівень – </w:t>
            </w:r>
            <w:r w:rsidRPr="003D4765">
              <w:rPr>
                <w:lang w:val="uk-UA"/>
              </w:rPr>
              <w:br/>
              <w:t>0 балів (</w:t>
            </w:r>
            <w:r w:rsidRPr="003D4765">
              <w:rPr>
                <w:i/>
                <w:lang w:val="uk-UA"/>
              </w:rPr>
              <w:t>не зараховано</w:t>
            </w:r>
            <w:r w:rsidRPr="003D4765">
              <w:rPr>
                <w:lang w:val="uk-UA"/>
              </w:rPr>
              <w:t>);</w:t>
            </w:r>
          </w:p>
          <w:p w:rsidR="003D4765" w:rsidRPr="003D4765" w:rsidRDefault="003D4765" w:rsidP="003D4765">
            <w:pPr>
              <w:numPr>
                <w:ilvl w:val="0"/>
                <w:numId w:val="1"/>
              </w:numPr>
              <w:rPr>
                <w:bCs/>
                <w:lang w:val="uk-UA"/>
              </w:rPr>
            </w:pPr>
            <w:r w:rsidRPr="003D4765">
              <w:rPr>
                <w:lang w:val="uk-UA"/>
              </w:rPr>
              <w:t xml:space="preserve">базовий рівень (60% - 85% від </w:t>
            </w:r>
            <w:r w:rsidRPr="003D4765">
              <w:rPr>
                <w:lang w:val="uk-UA"/>
              </w:rPr>
              <w:lastRenderedPageBreak/>
              <w:t xml:space="preserve">максимального балу) – </w:t>
            </w:r>
            <w:r w:rsidRPr="003D4765">
              <w:rPr>
                <w:i/>
                <w:iCs/>
                <w:lang w:val="uk-UA"/>
              </w:rPr>
              <w:t>18-26 балів</w:t>
            </w:r>
            <w:r w:rsidRPr="003D4765">
              <w:rPr>
                <w:lang w:val="uk-UA"/>
              </w:rPr>
              <w:t xml:space="preserve"> (</w:t>
            </w:r>
            <w:r w:rsidRPr="003D4765">
              <w:rPr>
                <w:i/>
                <w:iCs/>
                <w:lang w:val="uk-UA"/>
              </w:rPr>
              <w:t>зараховано</w:t>
            </w:r>
            <w:r w:rsidRPr="003D4765">
              <w:rPr>
                <w:lang w:val="uk-UA"/>
              </w:rPr>
              <w:t>);</w:t>
            </w:r>
          </w:p>
          <w:p w:rsidR="003D4765" w:rsidRPr="003D4765" w:rsidRDefault="003D4765" w:rsidP="003D4765">
            <w:pPr>
              <w:numPr>
                <w:ilvl w:val="0"/>
                <w:numId w:val="1"/>
              </w:numPr>
              <w:rPr>
                <w:bCs/>
                <w:lang w:val="uk-UA"/>
              </w:rPr>
            </w:pPr>
            <w:r w:rsidRPr="003D4765">
              <w:rPr>
                <w:lang w:val="uk-UA"/>
              </w:rPr>
              <w:t>високий рівень (86% - 100% від максимального балу) – 27-30 балів (</w:t>
            </w:r>
            <w:r w:rsidRPr="003D4765">
              <w:rPr>
                <w:i/>
                <w:iCs/>
                <w:lang w:val="uk-UA"/>
              </w:rPr>
              <w:t>зараховано</w:t>
            </w:r>
            <w:r w:rsidRPr="003D4765">
              <w:rPr>
                <w:lang w:val="uk-UA"/>
              </w:rPr>
              <w:t>).</w:t>
            </w:r>
          </w:p>
        </w:tc>
        <w:tc>
          <w:tcPr>
            <w:tcW w:w="992" w:type="dxa"/>
            <w:tcBorders>
              <w:bottom w:val="single" w:sz="4" w:space="0" w:color="000000"/>
            </w:tcBorders>
            <w:tcMar>
              <w:left w:w="108" w:type="dxa"/>
              <w:right w:w="108" w:type="dxa"/>
            </w:tcMar>
            <w:vAlign w:val="center"/>
          </w:tcPr>
          <w:p w:rsidR="003D4765" w:rsidRPr="003D4765" w:rsidRDefault="003D4765" w:rsidP="003D4765">
            <w:pPr>
              <w:rPr>
                <w:lang w:val="uk-UA"/>
              </w:rPr>
            </w:pPr>
          </w:p>
        </w:tc>
      </w:tr>
      <w:tr w:rsidR="003D4765" w:rsidRPr="003D4765" w:rsidTr="00C42208">
        <w:trPr>
          <w:trHeight w:val="83"/>
        </w:trPr>
        <w:tc>
          <w:tcPr>
            <w:tcW w:w="9498" w:type="dxa"/>
            <w:gridSpan w:val="4"/>
            <w:tcMar>
              <w:left w:w="108" w:type="dxa"/>
              <w:right w:w="108" w:type="dxa"/>
            </w:tcMar>
            <w:vAlign w:val="center"/>
          </w:tcPr>
          <w:p w:rsidR="003D4765" w:rsidRPr="003D4765" w:rsidRDefault="003D4765" w:rsidP="003D4765">
            <w:pPr>
              <w:rPr>
                <w:b/>
                <w:lang w:val="uk-UA"/>
              </w:rPr>
            </w:pPr>
            <w:r w:rsidRPr="003D4765">
              <w:rPr>
                <w:b/>
                <w:bCs/>
                <w:lang w:val="uk-UA"/>
              </w:rPr>
              <w:lastRenderedPageBreak/>
              <w:t>Усього за семестровий (підсумковий) контроль</w:t>
            </w:r>
          </w:p>
        </w:tc>
        <w:tc>
          <w:tcPr>
            <w:tcW w:w="992" w:type="dxa"/>
            <w:tcMar>
              <w:left w:w="108" w:type="dxa"/>
              <w:right w:w="108" w:type="dxa"/>
            </w:tcMar>
            <w:vAlign w:val="center"/>
          </w:tcPr>
          <w:p w:rsidR="003D4765" w:rsidRPr="003D4765" w:rsidRDefault="003D4765" w:rsidP="003D4765">
            <w:pPr>
              <w:rPr>
                <w:b/>
                <w:lang w:val="uk-UA"/>
              </w:rPr>
            </w:pPr>
            <w:r w:rsidRPr="003D4765">
              <w:rPr>
                <w:b/>
                <w:bCs/>
                <w:lang w:val="uk-UA"/>
              </w:rPr>
              <w:t>40</w:t>
            </w:r>
          </w:p>
        </w:tc>
      </w:tr>
    </w:tbl>
    <w:p w:rsidR="003D4765" w:rsidRPr="003D4765" w:rsidRDefault="003D4765" w:rsidP="003D4765">
      <w:pPr>
        <w:rPr>
          <w:bCs/>
          <w:i/>
          <w:iCs/>
          <w:lang w:val="uk-UA"/>
        </w:rPr>
      </w:pPr>
      <w:r w:rsidRPr="003D4765">
        <w:rPr>
          <w:bCs/>
          <w:i/>
          <w:iCs/>
          <w:lang w:val="uk-UA"/>
        </w:rPr>
        <w:t>*Засоби діагностики рівня досягнення результатів навчання дисципліни та критерії оцінювання контрольних заходів.</w:t>
      </w:r>
    </w:p>
    <w:p w:rsidR="003D4765" w:rsidRPr="003D4765" w:rsidRDefault="003D4765" w:rsidP="003D4765">
      <w:pPr>
        <w:rPr>
          <w:bCs/>
          <w:i/>
          <w:iCs/>
          <w:lang w:val="uk-UA"/>
        </w:rPr>
      </w:pPr>
    </w:p>
    <w:p w:rsidR="003D4765" w:rsidRPr="003D4765" w:rsidRDefault="003D4765" w:rsidP="003D4765">
      <w:pPr>
        <w:rPr>
          <w:bCs/>
          <w:lang w:val="uk-UA"/>
        </w:rPr>
      </w:pPr>
      <w:r w:rsidRPr="003D4765">
        <w:rPr>
          <w:bCs/>
          <w:i/>
          <w:iCs/>
          <w:lang w:val="uk-UA"/>
        </w:rPr>
        <w:t>Тестування</w:t>
      </w:r>
      <w:r w:rsidRPr="003D4765">
        <w:rPr>
          <w:bCs/>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3D4765">
        <w:rPr>
          <w:bCs/>
          <w:lang w:val="uk-UA"/>
        </w:rPr>
        <w:t>Moodle</w:t>
      </w:r>
      <w:proofErr w:type="spellEnd"/>
      <w:r w:rsidRPr="003D4765">
        <w:rPr>
          <w:bCs/>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3D4765">
        <w:rPr>
          <w:bCs/>
          <w:lang w:val="uk-UA"/>
        </w:rPr>
        <w:t>акаунт</w:t>
      </w:r>
      <w:proofErr w:type="spellEnd"/>
      <w:r w:rsidRPr="003D4765">
        <w:rPr>
          <w:bCs/>
          <w:lang w:val="uk-UA"/>
        </w:rPr>
        <w:t xml:space="preserve"> на сторінці дисципліни при увімкненому відео-режимі Zoom-конференції за умови дистанційної присутності викладача та передбачає обмежену у часі відповідь на теоретичні питання: для поточних контролів (Тести 1-3)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або при увімкненому відео-режимі Zoom-конференції на останньому тижні навчального семестру та/або на консультації за складеним розкладом.</w:t>
      </w:r>
    </w:p>
    <w:p w:rsidR="003D4765" w:rsidRPr="003D4765" w:rsidRDefault="003D4765" w:rsidP="003D4765">
      <w:pPr>
        <w:rPr>
          <w:lang w:val="uk-UA"/>
        </w:rPr>
      </w:pPr>
      <w:r w:rsidRPr="003D4765">
        <w:rPr>
          <w:i/>
          <w:lang w:val="uk-UA"/>
        </w:rPr>
        <w:t>Процедура оцінювання практичних завдань контрольних робіт ПЗ 1, ПЗ 2, ПЗ 3.</w:t>
      </w:r>
    </w:p>
    <w:p w:rsidR="003D4765" w:rsidRPr="003D4765" w:rsidRDefault="003D4765" w:rsidP="003D4765">
      <w:pPr>
        <w:rPr>
          <w:lang w:val="uk-UA"/>
        </w:rPr>
      </w:pPr>
      <w:r w:rsidRPr="003D4765">
        <w:rPr>
          <w:lang w:val="uk-UA"/>
        </w:rPr>
        <w:t xml:space="preserve">Оцінюванню підлягає виконання здобувачами індивідуального завдання кожної з трьох практичних робіт (ПЗ 1, ПЗ 2 і ПЗ 3)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w:t>
      </w:r>
      <w:r w:rsidRPr="003D4765">
        <w:rPr>
          <w:lang w:val="uk-UA"/>
        </w:rPr>
        <w:lastRenderedPageBreak/>
        <w:t xml:space="preserve">відповідного змістового модуля, оформлюється у вигляді файлів MS Word, при необхідності з додатком в MS Excel (розрахунки), здається на перевірку через персональний </w:t>
      </w:r>
      <w:proofErr w:type="spellStart"/>
      <w:r w:rsidRPr="003D4765">
        <w:rPr>
          <w:lang w:val="uk-UA"/>
        </w:rPr>
        <w:t>акаунт</w:t>
      </w:r>
      <w:proofErr w:type="spellEnd"/>
      <w:r w:rsidRPr="003D4765">
        <w:rPr>
          <w:lang w:val="uk-UA"/>
        </w:rPr>
        <w:t xml:space="preserve"> у профілі цієї дисципліни в СЕЗН ЗНУ </w:t>
      </w:r>
      <w:proofErr w:type="spellStart"/>
      <w:r w:rsidRPr="003D4765">
        <w:rPr>
          <w:lang w:val="uk-UA"/>
        </w:rPr>
        <w:t>Moodle</w:t>
      </w:r>
      <w:proofErr w:type="spellEnd"/>
      <w:r w:rsidRPr="003D4765">
        <w:rPr>
          <w:lang w:val="uk-UA"/>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w:t>
      </w:r>
      <w:r w:rsidRPr="003D4765">
        <w:rPr>
          <w:i/>
          <w:lang w:val="uk-UA"/>
        </w:rPr>
        <w:t>ПЗ 1, ПЗ 2, ПЗ 3</w:t>
      </w:r>
      <w:r w:rsidRPr="003D4765">
        <w:rPr>
          <w:lang w:val="uk-UA"/>
        </w:rPr>
        <w:t xml:space="preserve"> відбувається з використанням інформаційно-комунікаційних технологій, зокрема при увімкненому відео-режимі Zoom-конференції. </w:t>
      </w:r>
    </w:p>
    <w:p w:rsidR="003D4765" w:rsidRPr="003D4765" w:rsidRDefault="003D4765" w:rsidP="003D4765">
      <w:pPr>
        <w:rPr>
          <w:i/>
          <w:lang w:val="uk-UA"/>
        </w:rPr>
      </w:pPr>
      <w:r w:rsidRPr="003D4765">
        <w:rPr>
          <w:i/>
          <w:lang w:val="uk-UA"/>
        </w:rPr>
        <w:t>Критерії оцінювання практичних завдань контрольних робіт ПЗ 1, ПЗ 2, ПЗ 3:</w:t>
      </w:r>
      <w:r w:rsidRPr="003D4765">
        <w:rPr>
          <w:lang w:val="uk-UA"/>
        </w:rPr>
        <w:t xml:space="preserve"> </w:t>
      </w:r>
    </w:p>
    <w:p w:rsidR="003D4765" w:rsidRPr="003D4765" w:rsidRDefault="003D4765" w:rsidP="003D4765">
      <w:pPr>
        <w:rPr>
          <w:lang w:val="uk-UA"/>
        </w:rPr>
      </w:pPr>
      <w:r w:rsidRPr="003D4765">
        <w:rPr>
          <w:i/>
          <w:lang w:val="uk-UA"/>
        </w:rPr>
        <w:t>9-10 балів</w:t>
      </w:r>
      <w:r w:rsidRPr="003D4765">
        <w:rPr>
          <w:lang w:val="uk-UA"/>
        </w:rPr>
        <w:t xml:space="preserve"> – індивідуальне завдання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3D4765" w:rsidRPr="003D4765" w:rsidRDefault="003D4765" w:rsidP="003D4765">
      <w:pPr>
        <w:rPr>
          <w:lang w:val="uk-UA"/>
        </w:rPr>
      </w:pPr>
      <w:r w:rsidRPr="003D4765">
        <w:rPr>
          <w:i/>
          <w:lang w:val="uk-UA"/>
        </w:rPr>
        <w:t>8 балів</w:t>
      </w:r>
      <w:r w:rsidRPr="003D4765">
        <w:rPr>
          <w:lang w:val="uk-UA"/>
        </w:rPr>
        <w:t xml:space="preserve"> – індивідуальне завдання виконано самостійно та в основному правильно, роботу здано на перевірку своєчасно, охайно оформлено; відповіді на запитання, зокрема уточнюючі, при захисті роботи повні та аргументовані, наявні змістовні висновки та ілюстративні приклади;</w:t>
      </w:r>
    </w:p>
    <w:p w:rsidR="003D4765" w:rsidRPr="003D4765" w:rsidRDefault="003D4765" w:rsidP="003D4765">
      <w:pPr>
        <w:rPr>
          <w:lang w:val="uk-UA"/>
        </w:rPr>
      </w:pPr>
      <w:r w:rsidRPr="003D4765">
        <w:rPr>
          <w:lang w:val="uk-UA"/>
        </w:rPr>
        <w:t xml:space="preserve">7 </w:t>
      </w:r>
      <w:r w:rsidRPr="003D4765">
        <w:rPr>
          <w:i/>
          <w:lang w:val="uk-UA"/>
        </w:rPr>
        <w:t>балів</w:t>
      </w:r>
      <w:r w:rsidRPr="003D4765">
        <w:rPr>
          <w:lang w:val="uk-UA"/>
        </w:rPr>
        <w:t xml:space="preserve"> – індивідуальне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3D4765" w:rsidRPr="003D4765" w:rsidRDefault="003D4765" w:rsidP="003D4765">
      <w:pPr>
        <w:rPr>
          <w:lang w:val="uk-UA"/>
        </w:rPr>
      </w:pPr>
      <w:r w:rsidRPr="003D4765">
        <w:rPr>
          <w:i/>
          <w:lang w:val="uk-UA"/>
        </w:rPr>
        <w:t>6 бали</w:t>
      </w:r>
      <w:r w:rsidRPr="003D4765">
        <w:rPr>
          <w:lang w:val="uk-UA"/>
        </w:rPr>
        <w:t xml:space="preserve"> – індивідуальне завдання виконано самостійно, в повному обсязі, загалом правильно, але наявні окремі змістовні, логічні та/або арифметичні помилки у розрахунках;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sidRPr="003D4765">
        <w:rPr>
          <w:lang w:val="uk-UA"/>
        </w:rPr>
        <w:t>структуровано</w:t>
      </w:r>
      <w:proofErr w:type="spellEnd"/>
      <w:r w:rsidRPr="003D4765">
        <w:rPr>
          <w:lang w:val="uk-UA"/>
        </w:rPr>
        <w:t>, робота оформлена в межах вимог, але має виражений компілятивний характер; відповіді на запитання, зокрема уточнюючі та додаткові, при захисті роботи не повні або відсутні;</w:t>
      </w:r>
    </w:p>
    <w:p w:rsidR="003D4765" w:rsidRPr="003D4765" w:rsidRDefault="003D4765" w:rsidP="003D4765">
      <w:pPr>
        <w:rPr>
          <w:lang w:val="uk-UA"/>
        </w:rPr>
      </w:pPr>
      <w:r w:rsidRPr="003D4765">
        <w:rPr>
          <w:i/>
          <w:lang w:val="uk-UA"/>
        </w:rPr>
        <w:t>0 балів</w:t>
      </w:r>
      <w:r w:rsidRPr="003D4765">
        <w:rPr>
          <w:lang w:val="uk-UA"/>
        </w:rPr>
        <w:t xml:space="preserve"> – індивідуальне завдання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змістовні, </w:t>
      </w:r>
      <w:r w:rsidRPr="003D4765">
        <w:rPr>
          <w:lang w:val="uk-UA"/>
        </w:rPr>
        <w:lastRenderedPageBreak/>
        <w:t>логічні та/або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3D4765" w:rsidRPr="003D4765" w:rsidRDefault="003D4765" w:rsidP="003D4765">
      <w:pPr>
        <w:rPr>
          <w:i/>
          <w:lang w:val="uk-UA"/>
        </w:rPr>
      </w:pPr>
      <w:r w:rsidRPr="003D4765">
        <w:rPr>
          <w:i/>
          <w:lang w:val="uk-UA"/>
        </w:rPr>
        <w:t>Додаткові (заохочувальні) бали – до 10 балів.</w:t>
      </w:r>
    </w:p>
    <w:p w:rsidR="003D4765" w:rsidRPr="003D4765" w:rsidRDefault="003D4765" w:rsidP="003D4765">
      <w:pPr>
        <w:rPr>
          <w:lang w:val="uk-UA"/>
        </w:rPr>
      </w:pPr>
      <w:r w:rsidRPr="003D4765">
        <w:rPr>
          <w:lang w:val="uk-UA"/>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3D4765" w:rsidRPr="003D4765" w:rsidRDefault="003D4765" w:rsidP="003D4765">
      <w:pPr>
        <w:rPr>
          <w:lang w:val="uk-UA"/>
        </w:rPr>
      </w:pPr>
      <w:r w:rsidRPr="003D4765">
        <w:rPr>
          <w:i/>
          <w:lang w:val="uk-UA"/>
        </w:rPr>
        <w:t>Поза аудиторна навчально-наукова активність</w:t>
      </w:r>
      <w:r w:rsidRPr="003D4765">
        <w:rPr>
          <w:b/>
          <w:lang w:val="uk-UA"/>
        </w:rPr>
        <w:t xml:space="preserve"> </w:t>
      </w:r>
      <w:r w:rsidRPr="003D4765">
        <w:rPr>
          <w:lang w:val="uk-UA"/>
        </w:rPr>
        <w:t>здобувача є однією із форм самоосвіти (неформальна / </w:t>
      </w:r>
      <w:proofErr w:type="spellStart"/>
      <w:r w:rsidRPr="003D4765">
        <w:rPr>
          <w:lang w:val="uk-UA"/>
        </w:rPr>
        <w:t>інформальна</w:t>
      </w:r>
      <w:proofErr w:type="spellEnd"/>
      <w:r w:rsidRPr="003D4765">
        <w:rPr>
          <w:lang w:val="uk-UA"/>
        </w:rPr>
        <w:t xml:space="preserve">)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поза аудиторних навчально-наукових </w:t>
      </w:r>
      <w:proofErr w:type="spellStart"/>
      <w:r w:rsidRPr="003D4765">
        <w:rPr>
          <w:lang w:val="uk-UA"/>
        </w:rPr>
        <w:t>активностей</w:t>
      </w:r>
      <w:proofErr w:type="spellEnd"/>
      <w:r w:rsidRPr="003D4765">
        <w:rPr>
          <w:lang w:val="uk-UA"/>
        </w:rPr>
        <w:t xml:space="preserve">, за які можуть нараховуватися додаткові (заохочувальні) бали, </w:t>
      </w:r>
      <w:r w:rsidRPr="003D4765">
        <w:rPr>
          <w:i/>
          <w:lang w:val="uk-UA"/>
        </w:rPr>
        <w:t>повинні корелювати з результатами навчання дисципліни</w:t>
      </w:r>
      <w:r w:rsidRPr="003D4765">
        <w:rPr>
          <w:lang w:val="uk-UA"/>
        </w:rPr>
        <w:t xml:space="preserve">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 / </w:t>
      </w:r>
      <w:proofErr w:type="spellStart"/>
      <w:r w:rsidRPr="003D4765">
        <w:rPr>
          <w:lang w:val="uk-UA"/>
        </w:rPr>
        <w:t>інформальної</w:t>
      </w:r>
      <w:proofErr w:type="spellEnd"/>
      <w:r w:rsidRPr="003D4765">
        <w:rPr>
          <w:lang w:val="uk-UA"/>
        </w:rPr>
        <w:t xml:space="preserve"> освіти (</w:t>
      </w:r>
      <w:proofErr w:type="spellStart"/>
      <w:r w:rsidRPr="003D4765">
        <w:rPr>
          <w:lang w:val="uk-UA"/>
        </w:rPr>
        <w:t>онлайн-курси</w:t>
      </w:r>
      <w:proofErr w:type="spellEnd"/>
      <w:r w:rsidRPr="003D4765">
        <w:rPr>
          <w:lang w:val="uk-UA"/>
        </w:rPr>
        <w:t xml:space="preserve">, розміщені на відкритих навчальних платформах, </w:t>
      </w:r>
      <w:proofErr w:type="spellStart"/>
      <w:r w:rsidRPr="003D4765">
        <w:rPr>
          <w:lang w:val="uk-UA"/>
        </w:rPr>
        <w:t>воркшопи</w:t>
      </w:r>
      <w:proofErr w:type="spellEnd"/>
      <w:r w:rsidRPr="003D4765">
        <w:rPr>
          <w:lang w:val="uk-UA"/>
        </w:rPr>
        <w:t xml:space="preserve">, </w:t>
      </w:r>
      <w:proofErr w:type="spellStart"/>
      <w:r w:rsidRPr="003D4765">
        <w:rPr>
          <w:lang w:val="uk-UA"/>
        </w:rPr>
        <w:t>вебінари</w:t>
      </w:r>
      <w:proofErr w:type="spellEnd"/>
      <w:r w:rsidRPr="003D4765">
        <w:rPr>
          <w:lang w:val="uk-UA"/>
        </w:rPr>
        <w:t xml:space="preserve">, майстер-класи, тренінги тощо – за наявності відповідних сертифікатів); інші види та форми </w:t>
      </w:r>
      <w:proofErr w:type="spellStart"/>
      <w:r w:rsidRPr="003D4765">
        <w:rPr>
          <w:lang w:val="uk-UA"/>
        </w:rPr>
        <w:t>активностей</w:t>
      </w:r>
      <w:proofErr w:type="spellEnd"/>
      <w:r w:rsidRPr="003D4765">
        <w:rPr>
          <w:lang w:val="uk-UA"/>
        </w:rPr>
        <w:t xml:space="preserve"> у контексті змісту та РН дисципліни.</w:t>
      </w:r>
    </w:p>
    <w:p w:rsidR="003D4765" w:rsidRPr="003D4765" w:rsidRDefault="003D4765" w:rsidP="003D4765">
      <w:pPr>
        <w:rPr>
          <w:lang w:val="uk-UA"/>
        </w:rPr>
      </w:pPr>
      <w:r w:rsidRPr="003D4765">
        <w:rPr>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w:t>
      </w:r>
      <w:r w:rsidRPr="003D4765">
        <w:rPr>
          <w:lang w:val="uk-UA"/>
        </w:rPr>
        <w:lastRenderedPageBreak/>
        <w:t xml:space="preserve">додаються </w:t>
      </w:r>
      <w:r w:rsidRPr="003D4765">
        <w:rPr>
          <w:i/>
          <w:lang w:val="uk-UA"/>
        </w:rPr>
        <w:t>понад тих балів</w:t>
      </w:r>
      <w:r w:rsidRPr="003D4765">
        <w:rPr>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3D4765">
        <w:rPr>
          <w:i/>
          <w:lang w:val="uk-UA"/>
        </w:rPr>
        <w:t>максимально до 10 балів</w:t>
      </w:r>
      <w:r w:rsidRPr="003D4765">
        <w:rPr>
          <w:lang w:val="uk-UA"/>
        </w:rPr>
        <w:t xml:space="preserve">), отриманий після виконання всіх обов’язкових видів контрольних заходів. </w:t>
      </w:r>
    </w:p>
    <w:p w:rsidR="003D4765" w:rsidRPr="003D4765" w:rsidRDefault="003D4765" w:rsidP="003D4765">
      <w:pPr>
        <w:rPr>
          <w:bCs/>
          <w:i/>
          <w:iCs/>
          <w:lang w:val="uk-UA"/>
        </w:rPr>
      </w:pPr>
      <w:r w:rsidRPr="003D4765">
        <w:rPr>
          <w:bCs/>
          <w:i/>
          <w:iCs/>
          <w:lang w:val="uk-UA"/>
        </w:rPr>
        <w:t xml:space="preserve">Процедура оцінювання індивідуального практичного завдання. </w:t>
      </w:r>
    </w:p>
    <w:p w:rsidR="003D4765" w:rsidRPr="003D4765" w:rsidRDefault="003D4765" w:rsidP="003D4765">
      <w:pPr>
        <w:rPr>
          <w:bCs/>
          <w:lang w:val="uk-UA"/>
        </w:rPr>
      </w:pPr>
      <w:r w:rsidRPr="003D4765">
        <w:rPr>
          <w:bCs/>
          <w:lang w:val="uk-UA"/>
        </w:rPr>
        <w:t xml:space="preserve">ІПЗ є практикумом, завдання в якому індивідуалізовані для кожного здобувача у вигляді комплексу задач із кожної теми змістового модуля, які 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переходити до виконання індивідуального завдання практикуму за цією темою. Інакше необхідне додаткове звернення до підручників, конспекту лекції тощо. Розв`язування задач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За результатами виконання і захисту всіх ДКР здобувач одержує бальну оцінку за Практикум з даного змістового модуля, яка накопичується загальним підсумком. Практикум оформлюється у вигляді файлу MS Word, здається на перевірку через персональний </w:t>
      </w:r>
      <w:proofErr w:type="spellStart"/>
      <w:r w:rsidRPr="003D4765">
        <w:rPr>
          <w:bCs/>
          <w:lang w:val="uk-UA"/>
        </w:rPr>
        <w:t>акаунт</w:t>
      </w:r>
      <w:proofErr w:type="spellEnd"/>
      <w:r w:rsidRPr="003D4765">
        <w:rPr>
          <w:bCs/>
          <w:lang w:val="uk-UA"/>
        </w:rPr>
        <w:t xml:space="preserve"> у профілі цієї дисципліни в СЕЗН ЗНУ </w:t>
      </w:r>
      <w:proofErr w:type="spellStart"/>
      <w:r w:rsidRPr="003D4765">
        <w:rPr>
          <w:bCs/>
          <w:lang w:val="uk-UA"/>
        </w:rPr>
        <w:t>Moodle</w:t>
      </w:r>
      <w:proofErr w:type="spellEnd"/>
      <w:r w:rsidRPr="003D4765">
        <w:rPr>
          <w:bCs/>
          <w:lang w:val="uk-UA"/>
        </w:rPr>
        <w:t xml:space="preserve"> та після позитивного відгуку викладача захищається у передбачений спосіб (на останньому/передостанньому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3D4765" w:rsidRPr="003D4765" w:rsidRDefault="003D4765" w:rsidP="003D4765">
      <w:pPr>
        <w:rPr>
          <w:bCs/>
          <w:lang w:val="uk-UA"/>
        </w:rPr>
      </w:pPr>
      <w:r w:rsidRPr="003D4765">
        <w:rPr>
          <w:bCs/>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w:t>
      </w:r>
      <w:r w:rsidRPr="003D4765">
        <w:rPr>
          <w:bCs/>
          <w:lang w:val="uk-UA"/>
        </w:rPr>
        <w:lastRenderedPageBreak/>
        <w:t xml:space="preserve">час аудиторного заняття або на консультації (або в інший час, але обов`язковою є усна перевірочна комунікація «здобувач-викладач») - це </w:t>
      </w:r>
      <w:r w:rsidRPr="003D4765">
        <w:rPr>
          <w:bCs/>
          <w:i/>
          <w:iCs/>
          <w:lang w:val="uk-UA"/>
        </w:rPr>
        <w:t>базовий рівень складності</w:t>
      </w:r>
      <w:r w:rsidRPr="003D4765">
        <w:rPr>
          <w:bCs/>
          <w:lang w:val="uk-UA"/>
        </w:rPr>
        <w:t xml:space="preserve"> (</w:t>
      </w:r>
      <w:r w:rsidRPr="003D4765">
        <w:rPr>
          <w:bCs/>
          <w:i/>
          <w:iCs/>
          <w:lang w:val="uk-UA"/>
        </w:rPr>
        <w:t>оцінюється у 18-26 балів</w:t>
      </w:r>
      <w:r w:rsidRPr="003D4765">
        <w:rPr>
          <w:bCs/>
          <w:lang w:val="uk-UA"/>
        </w:rPr>
        <w:t>),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(до 10-15 хвилин), за що нараховуються додаткові бали (</w:t>
      </w:r>
      <w:r w:rsidRPr="003D4765">
        <w:rPr>
          <w:bCs/>
          <w:i/>
          <w:iCs/>
          <w:lang w:val="uk-UA"/>
        </w:rPr>
        <w:t>від 1 до 4 балів</w:t>
      </w:r>
      <w:r w:rsidRPr="003D4765">
        <w:rPr>
          <w:bCs/>
          <w:lang w:val="uk-UA"/>
        </w:rPr>
        <w:t xml:space="preserve">), - це </w:t>
      </w:r>
      <w:r w:rsidRPr="003D4765">
        <w:rPr>
          <w:bCs/>
          <w:i/>
          <w:iCs/>
          <w:lang w:val="uk-UA"/>
        </w:rPr>
        <w:t>високий рівень складності</w:t>
      </w:r>
      <w:r w:rsidRPr="003D4765">
        <w:rPr>
          <w:bCs/>
          <w:lang w:val="uk-UA"/>
        </w:rPr>
        <w:t xml:space="preserve"> (складається із балами для базового рівня – </w:t>
      </w:r>
      <w:r w:rsidRPr="003D4765">
        <w:rPr>
          <w:bCs/>
          <w:i/>
          <w:iCs/>
          <w:lang w:val="uk-UA"/>
        </w:rPr>
        <w:t>разом до 30 балів</w:t>
      </w:r>
      <w:r w:rsidRPr="003D4765">
        <w:rPr>
          <w:bCs/>
          <w:lang w:val="uk-UA"/>
        </w:rPr>
        <w:t>). У разі дистанційного навчання, захист ІПЗ відбувається з використанням інформаційно-комунікаційних технологій, зокрема при увімкненому відео-режимі Zoom-конференції.</w:t>
      </w:r>
    </w:p>
    <w:p w:rsidR="003D4765" w:rsidRPr="003D4765" w:rsidRDefault="003D4765" w:rsidP="003D4765">
      <w:pPr>
        <w:rPr>
          <w:bCs/>
          <w:lang w:val="uk-UA"/>
        </w:rPr>
      </w:pPr>
      <w:r w:rsidRPr="003D4765">
        <w:rPr>
          <w:bCs/>
          <w:i/>
          <w:iCs/>
          <w:lang w:val="uk-UA"/>
        </w:rPr>
        <w:t>Критерії оцінювання індивідуального практичного завдання.</w:t>
      </w:r>
      <w:r w:rsidRPr="003D4765">
        <w:rPr>
          <w:bCs/>
          <w:lang w:val="uk-UA"/>
        </w:rPr>
        <w:t xml:space="preserve"> </w:t>
      </w:r>
    </w:p>
    <w:p w:rsidR="003D4765" w:rsidRPr="003D4765" w:rsidRDefault="003D4765" w:rsidP="003D4765">
      <w:pPr>
        <w:rPr>
          <w:bCs/>
          <w:u w:val="single"/>
          <w:lang w:val="uk-UA"/>
        </w:rPr>
      </w:pPr>
      <w:r w:rsidRPr="003D4765">
        <w:rPr>
          <w:bCs/>
          <w:u w:val="single"/>
          <w:lang w:val="uk-UA"/>
        </w:rPr>
        <w:t>Базовий рівень складності:</w:t>
      </w:r>
    </w:p>
    <w:p w:rsidR="003D4765" w:rsidRPr="003D4765" w:rsidRDefault="003D4765" w:rsidP="003D4765">
      <w:pPr>
        <w:rPr>
          <w:bCs/>
          <w:u w:val="single"/>
          <w:lang w:val="uk-UA"/>
        </w:rPr>
      </w:pPr>
      <w:r w:rsidRPr="003D4765">
        <w:rPr>
          <w:lang w:val="uk-UA"/>
        </w:rPr>
        <w:t xml:space="preserve">Бальне оцінювання звіту з ІПЗ та відповідей здобувача щодо розв’язування комплексу задач практикуму враховує диференційований рівень розуміння (РР) ним опанованого навчального матеріалу </w:t>
      </w:r>
      <w:r w:rsidRPr="003D4765">
        <w:rPr>
          <w:iCs/>
          <w:lang w:val="uk-UA"/>
        </w:rPr>
        <w:t>на основі таксономії SOLO (</w:t>
      </w:r>
      <w:proofErr w:type="spellStart"/>
      <w:r w:rsidRPr="003D4765">
        <w:rPr>
          <w:iCs/>
          <w:lang w:val="uk-UA"/>
        </w:rPr>
        <w:t>Structure</w:t>
      </w:r>
      <w:proofErr w:type="spellEnd"/>
      <w:r w:rsidRPr="003D4765">
        <w:rPr>
          <w:iCs/>
          <w:lang w:val="uk-UA"/>
        </w:rPr>
        <w:t xml:space="preserve"> </w:t>
      </w:r>
      <w:proofErr w:type="spellStart"/>
      <w:r w:rsidRPr="003D4765">
        <w:rPr>
          <w:iCs/>
          <w:lang w:val="uk-UA"/>
        </w:rPr>
        <w:t>of</w:t>
      </w:r>
      <w:proofErr w:type="spellEnd"/>
      <w:r w:rsidRPr="003D4765">
        <w:rPr>
          <w:iCs/>
          <w:lang w:val="uk-UA"/>
        </w:rPr>
        <w:t xml:space="preserve"> </w:t>
      </w:r>
      <w:proofErr w:type="spellStart"/>
      <w:r w:rsidRPr="003D4765">
        <w:rPr>
          <w:iCs/>
          <w:lang w:val="uk-UA"/>
        </w:rPr>
        <w:t>the</w:t>
      </w:r>
      <w:proofErr w:type="spellEnd"/>
      <w:r w:rsidRPr="003D4765">
        <w:rPr>
          <w:iCs/>
          <w:lang w:val="uk-UA"/>
        </w:rPr>
        <w:t xml:space="preserve"> </w:t>
      </w:r>
      <w:proofErr w:type="spellStart"/>
      <w:r w:rsidRPr="003D4765">
        <w:rPr>
          <w:iCs/>
          <w:lang w:val="uk-UA"/>
        </w:rPr>
        <w:t>Observed</w:t>
      </w:r>
      <w:proofErr w:type="spellEnd"/>
      <w:r w:rsidRPr="003D4765">
        <w:rPr>
          <w:iCs/>
          <w:lang w:val="uk-UA"/>
        </w:rPr>
        <w:t xml:space="preserve"> </w:t>
      </w:r>
      <w:proofErr w:type="spellStart"/>
      <w:r w:rsidRPr="003D4765">
        <w:rPr>
          <w:iCs/>
          <w:lang w:val="uk-UA"/>
        </w:rPr>
        <w:t>Learning</w:t>
      </w:r>
      <w:proofErr w:type="spellEnd"/>
      <w:r w:rsidRPr="003D4765">
        <w:rPr>
          <w:iCs/>
          <w:lang w:val="uk-UA"/>
        </w:rPr>
        <w:t xml:space="preserve"> </w:t>
      </w:r>
      <w:proofErr w:type="spellStart"/>
      <w:r w:rsidRPr="003D4765">
        <w:rPr>
          <w:iCs/>
          <w:lang w:val="uk-UA"/>
        </w:rPr>
        <w:t>Outcomes</w:t>
      </w:r>
      <w:proofErr w:type="spellEnd"/>
      <w:r w:rsidRPr="003D4765">
        <w:rPr>
          <w:iCs/>
          <w:lang w:val="uk-UA"/>
        </w:rPr>
        <w:t xml:space="preserve"> - структура результатів навчання, які можна спостерігати (як поведінку)), що дозволяє </w:t>
      </w:r>
      <w:proofErr w:type="spellStart"/>
      <w:r w:rsidRPr="003D4765">
        <w:rPr>
          <w:iCs/>
          <w:lang w:val="uk-UA"/>
        </w:rPr>
        <w:t>релевантно</w:t>
      </w:r>
      <w:proofErr w:type="spellEnd"/>
      <w:r w:rsidRPr="003D4765">
        <w:rPr>
          <w:iCs/>
          <w:lang w:val="uk-UA"/>
        </w:rPr>
        <w:t xml:space="preserve"> оцінити рівень </w:t>
      </w:r>
      <w:r w:rsidRPr="003D4765">
        <w:rPr>
          <w:lang w:val="uk-UA"/>
        </w:rPr>
        <w:t xml:space="preserve">сформованості практичної складової програмних результатів навчання (рекомендація МОН України, лист №1/9-344 від 24.06.2020, </w:t>
      </w:r>
      <w:hyperlink r:id="rId5" w:history="1">
        <w:r w:rsidRPr="003D4765">
          <w:rPr>
            <w:rStyle w:val="a3"/>
            <w:bCs/>
            <w:lang w:val="uk-UA"/>
          </w:rPr>
          <w:t>https://surl.li/uldlbv</w:t>
        </w:r>
      </w:hyperlink>
      <w:r w:rsidRPr="003D4765">
        <w:rPr>
          <w:lang w:val="uk-UA"/>
        </w:rPr>
        <w:t>):</w:t>
      </w:r>
    </w:p>
    <w:p w:rsidR="003D4765" w:rsidRPr="003D4765" w:rsidRDefault="003D4765" w:rsidP="003D4765">
      <w:pPr>
        <w:numPr>
          <w:ilvl w:val="0"/>
          <w:numId w:val="2"/>
        </w:numPr>
        <w:rPr>
          <w:lang w:val="uk-UA"/>
        </w:rPr>
      </w:pPr>
      <w:r w:rsidRPr="003D4765">
        <w:rPr>
          <w:lang w:val="uk-UA"/>
        </w:rPr>
        <w:t xml:space="preserve">РР 1: «не знати / не розуміти / частково впоратися із завданням» - </w:t>
      </w:r>
      <w:r w:rsidRPr="003D4765">
        <w:rPr>
          <w:i/>
          <w:iCs/>
          <w:lang w:val="uk-UA"/>
        </w:rPr>
        <w:t>0 балів</w:t>
      </w:r>
      <w:r w:rsidRPr="003D4765">
        <w:rPr>
          <w:lang w:val="uk-UA"/>
        </w:rPr>
        <w:t xml:space="preserve"> </w:t>
      </w:r>
      <w:r w:rsidRPr="003D4765">
        <w:rPr>
          <w:lang w:val="uk-UA"/>
        </w:rPr>
        <w:br/>
        <w:t>(</w:t>
      </w:r>
      <w:r w:rsidRPr="003D4765">
        <w:rPr>
          <w:i/>
          <w:iCs/>
          <w:lang w:val="uk-UA"/>
        </w:rPr>
        <w:t>не зараховано</w:t>
      </w:r>
      <w:r w:rsidRPr="003D4765">
        <w:rPr>
          <w:lang w:val="uk-UA"/>
        </w:rPr>
        <w:t>);</w:t>
      </w:r>
    </w:p>
    <w:p w:rsidR="003D4765" w:rsidRPr="003D4765" w:rsidRDefault="003D4765" w:rsidP="003D4765">
      <w:pPr>
        <w:numPr>
          <w:ilvl w:val="0"/>
          <w:numId w:val="2"/>
        </w:numPr>
        <w:rPr>
          <w:lang w:val="uk-UA"/>
        </w:rPr>
      </w:pPr>
      <w:r w:rsidRPr="003D4765">
        <w:rPr>
          <w:lang w:val="uk-UA"/>
        </w:rPr>
        <w:t xml:space="preserve">РР 2: «назвати / розпізнати / виконати дії» та РР 3: «виконати послідовність дій / описувати» - </w:t>
      </w:r>
      <w:r w:rsidRPr="003D4765">
        <w:rPr>
          <w:i/>
          <w:iCs/>
          <w:lang w:val="uk-UA"/>
        </w:rPr>
        <w:t>18-20 балів</w:t>
      </w:r>
      <w:r w:rsidRPr="003D4765">
        <w:rPr>
          <w:lang w:val="uk-UA"/>
        </w:rPr>
        <w:t xml:space="preserve"> (</w:t>
      </w:r>
      <w:r w:rsidRPr="003D4765">
        <w:rPr>
          <w:i/>
          <w:iCs/>
          <w:lang w:val="uk-UA"/>
        </w:rPr>
        <w:t>зараховано</w:t>
      </w:r>
      <w:r w:rsidRPr="003D4765">
        <w:rPr>
          <w:lang w:val="uk-UA"/>
        </w:rPr>
        <w:t>);</w:t>
      </w:r>
    </w:p>
    <w:p w:rsidR="003D4765" w:rsidRPr="003D4765" w:rsidRDefault="003D4765" w:rsidP="003D4765">
      <w:pPr>
        <w:numPr>
          <w:ilvl w:val="0"/>
          <w:numId w:val="2"/>
        </w:numPr>
        <w:rPr>
          <w:lang w:val="uk-UA"/>
        </w:rPr>
      </w:pPr>
      <w:r w:rsidRPr="003D4765">
        <w:rPr>
          <w:lang w:val="uk-UA"/>
        </w:rPr>
        <w:t xml:space="preserve">РР 4: «порівняти / показати зв’язки / обґрунтувати / аналізувати» - </w:t>
      </w:r>
      <w:r w:rsidRPr="003D4765">
        <w:rPr>
          <w:i/>
          <w:iCs/>
          <w:lang w:val="uk-UA"/>
        </w:rPr>
        <w:t>21-23 бали</w:t>
      </w:r>
      <w:r w:rsidRPr="003D4765">
        <w:rPr>
          <w:lang w:val="uk-UA"/>
        </w:rPr>
        <w:t xml:space="preserve"> (</w:t>
      </w:r>
      <w:r w:rsidRPr="003D4765">
        <w:rPr>
          <w:i/>
          <w:iCs/>
          <w:lang w:val="uk-UA"/>
        </w:rPr>
        <w:t>зараховано</w:t>
      </w:r>
      <w:r w:rsidRPr="003D4765">
        <w:rPr>
          <w:lang w:val="uk-UA"/>
        </w:rPr>
        <w:t>);</w:t>
      </w:r>
    </w:p>
    <w:p w:rsidR="003D4765" w:rsidRPr="003D4765" w:rsidRDefault="003D4765" w:rsidP="003D4765">
      <w:pPr>
        <w:numPr>
          <w:ilvl w:val="0"/>
          <w:numId w:val="2"/>
        </w:numPr>
        <w:rPr>
          <w:lang w:val="uk-UA"/>
        </w:rPr>
      </w:pPr>
      <w:r w:rsidRPr="003D4765">
        <w:rPr>
          <w:lang w:val="uk-UA"/>
        </w:rPr>
        <w:t xml:space="preserve">РР 5: «теоретизувати / генерувати гіпотези / абстрагувати / створювати / формулювати» - </w:t>
      </w:r>
      <w:r w:rsidRPr="003D4765">
        <w:rPr>
          <w:i/>
          <w:iCs/>
          <w:lang w:val="uk-UA"/>
        </w:rPr>
        <w:t>24-26 балів</w:t>
      </w:r>
      <w:r w:rsidRPr="003D4765">
        <w:rPr>
          <w:lang w:val="uk-UA"/>
        </w:rPr>
        <w:t xml:space="preserve"> (</w:t>
      </w:r>
      <w:r w:rsidRPr="003D4765">
        <w:rPr>
          <w:i/>
          <w:iCs/>
          <w:lang w:val="uk-UA"/>
        </w:rPr>
        <w:t>зараховано</w:t>
      </w:r>
      <w:r w:rsidRPr="003D4765">
        <w:rPr>
          <w:lang w:val="uk-UA"/>
        </w:rPr>
        <w:t>).</w:t>
      </w:r>
    </w:p>
    <w:p w:rsidR="003D4765" w:rsidRPr="003D4765" w:rsidRDefault="003D4765" w:rsidP="003D4765">
      <w:pPr>
        <w:rPr>
          <w:bCs/>
          <w:lang w:val="uk-UA"/>
        </w:rPr>
      </w:pPr>
      <w:r w:rsidRPr="003D4765">
        <w:rPr>
          <w:bCs/>
          <w:i/>
          <w:iCs/>
          <w:lang w:val="uk-UA"/>
        </w:rPr>
        <w:t>24-26 балів</w:t>
      </w:r>
      <w:r w:rsidRPr="003D4765">
        <w:rPr>
          <w:bCs/>
          <w:lang w:val="uk-UA"/>
        </w:rPr>
        <w:t xml:space="preserve"> – ІПЗ виконано самостійно; завдання усіх ДКР практикуму виконано в повному обсязі із застосуванням раціонального метода розв’язування; розрахунки коректні, здобувач демонструє всебічне системне і глибоке володіння понятійним апаратом, методами, методиками та інструментами, передбаченими програмою дисципліни, вміє використовувати їх для вирішення як типових, так і нетипових практичних </w:t>
      </w:r>
      <w:r w:rsidRPr="003D4765">
        <w:rPr>
          <w:bCs/>
          <w:lang w:val="uk-UA"/>
        </w:rPr>
        <w:lastRenderedPageBreak/>
        <w:t>ситуацій; змістовні висновки релевантні результатам розрахунків, повні та якісні; звіт з ІПЗ зданий на перевірку своєчасно, має логічну структуру, оформлений охайно;</w:t>
      </w:r>
    </w:p>
    <w:p w:rsidR="003D4765" w:rsidRPr="003D4765" w:rsidRDefault="003D4765" w:rsidP="003D4765">
      <w:pPr>
        <w:rPr>
          <w:lang w:val="uk-UA"/>
        </w:rPr>
      </w:pPr>
      <w:r w:rsidRPr="003D4765">
        <w:rPr>
          <w:bCs/>
          <w:i/>
          <w:iCs/>
          <w:lang w:val="uk-UA"/>
        </w:rPr>
        <w:t>21-23 бали</w:t>
      </w:r>
      <w:r w:rsidRPr="003D4765">
        <w:rPr>
          <w:bCs/>
          <w:lang w:val="uk-UA"/>
        </w:rPr>
        <w:t xml:space="preserve"> – ІПЗ виконано самостійно; здобувач володіє знанням матеріалу у межах лекційного курсу, наявні незначні помилки у розрахунках; здобувач демонструє вміння застосовувати необхідні методи, методики та інструменти, передбачені програмою при вирішенні типових ситуацій, припускаючи окремих незначних помилок; змістовні висновки релевантні результатам розрахунків, але не повні або сформульовані не завжди коректно; звіт з ІПЗ зданий на перевірку своєчасно, має переважно логічну структуру, оформлення має несуттєві зауваження; </w:t>
      </w:r>
    </w:p>
    <w:p w:rsidR="003D4765" w:rsidRPr="003D4765" w:rsidRDefault="003D4765" w:rsidP="003D4765">
      <w:pPr>
        <w:rPr>
          <w:bCs/>
          <w:lang w:val="uk-UA"/>
        </w:rPr>
      </w:pPr>
      <w:r w:rsidRPr="003D4765">
        <w:rPr>
          <w:i/>
          <w:iCs/>
          <w:lang w:val="uk-UA"/>
        </w:rPr>
        <w:t xml:space="preserve">18-20 </w:t>
      </w:r>
      <w:r w:rsidRPr="003D4765">
        <w:rPr>
          <w:bCs/>
          <w:i/>
          <w:iCs/>
          <w:lang w:val="uk-UA"/>
        </w:rPr>
        <w:t>балів</w:t>
      </w:r>
      <w:r w:rsidRPr="003D4765">
        <w:rPr>
          <w:bCs/>
          <w:lang w:val="uk-UA"/>
        </w:rPr>
        <w:t xml:space="preserve"> – ІПЗ виконано самостійно; завдання практикуму виконано формально, наявні поодинокі суттєві, але некритичні помилки; розрахунки не структуровані з</w:t>
      </w:r>
      <w:r w:rsidRPr="003D4765">
        <w:rPr>
          <w:lang w:val="uk-UA"/>
        </w:rPr>
        <w:t xml:space="preserve"> окремими алгоритмічними помилками </w:t>
      </w:r>
      <w:r w:rsidRPr="003D4765">
        <w:rPr>
          <w:bCs/>
          <w:lang w:val="uk-UA"/>
        </w:rPr>
        <w:t xml:space="preserve">та проведені без дотримання визначеної методики; сформульовані висновки змістовні, але неповні та/або некоректні, або не завжди корелюють з математичним розв’язком задач; звіт з ІПЗ зданий на перевірку не своєчасно, але без порушення семестрового графіку освітнього процесу поточного навчального семестру, </w:t>
      </w:r>
      <w:r w:rsidRPr="003D4765">
        <w:rPr>
          <w:lang w:val="uk-UA"/>
        </w:rPr>
        <w:t xml:space="preserve">оформлений в межах вимог, але </w:t>
      </w:r>
      <w:r w:rsidRPr="003D4765">
        <w:rPr>
          <w:bCs/>
          <w:lang w:val="uk-UA"/>
        </w:rPr>
        <w:t xml:space="preserve">має </w:t>
      </w:r>
      <w:r w:rsidRPr="003D4765">
        <w:rPr>
          <w:lang w:val="uk-UA"/>
        </w:rPr>
        <w:t xml:space="preserve">виражений компілятивний характер; </w:t>
      </w:r>
    </w:p>
    <w:p w:rsidR="003D4765" w:rsidRPr="003D4765" w:rsidRDefault="003D4765" w:rsidP="003D4765">
      <w:pPr>
        <w:rPr>
          <w:bCs/>
          <w:lang w:val="uk-UA"/>
        </w:rPr>
      </w:pPr>
      <w:r w:rsidRPr="003D4765">
        <w:rPr>
          <w:i/>
          <w:iCs/>
          <w:lang w:val="uk-UA"/>
        </w:rPr>
        <w:t>0 балів</w:t>
      </w:r>
      <w:r w:rsidRPr="003D4765">
        <w:rPr>
          <w:lang w:val="uk-UA"/>
        </w:rPr>
        <w:t xml:space="preserve"> </w:t>
      </w:r>
      <w:r w:rsidRPr="003D4765">
        <w:rPr>
          <w:bCs/>
          <w:lang w:val="uk-UA"/>
        </w:rPr>
        <w:t xml:space="preserve">– ІПЗ не виконано або виконано не самостійно з порушенням принципів академічної доброчесності, зокрема виконано інший варіант практикуму, та/або не в повному обсязі; у розрахунках </w:t>
      </w:r>
      <w:r w:rsidRPr="003D4765">
        <w:rPr>
          <w:lang w:val="uk-UA"/>
        </w:rPr>
        <w:t xml:space="preserve">арифметичні та алгоритмічні помилки або відсутній файл-додаток з розрахунками; здобувач не володіє </w:t>
      </w:r>
      <w:r w:rsidRPr="003D4765">
        <w:rPr>
          <w:bCs/>
          <w:lang w:val="uk-UA"/>
        </w:rPr>
        <w:t xml:space="preserve">понятійним апаратом, методами, методиками та інструментами, передбаченими програмою дисципліни, про що свідчать принципові помилки під час їх використання; звіт з ІПЗ здано на перевірку з порушенням семестрового графіку освітнього процесу поточного навчального семестру; </w:t>
      </w:r>
      <w:r w:rsidRPr="003D4765">
        <w:rPr>
          <w:lang w:val="uk-UA"/>
        </w:rPr>
        <w:t xml:space="preserve">мають місце суттєві вади в оформленні звіту, відсутня логічна послідовність висвітлення результатів ДКР у межах практикуму, </w:t>
      </w:r>
      <w:r w:rsidRPr="003D4765">
        <w:rPr>
          <w:bCs/>
          <w:lang w:val="uk-UA"/>
        </w:rPr>
        <w:t>змістовні висновки поверхневі або відсутні.</w:t>
      </w:r>
    </w:p>
    <w:p w:rsidR="003D4765" w:rsidRPr="003D4765" w:rsidRDefault="003D4765" w:rsidP="003D4765">
      <w:pPr>
        <w:rPr>
          <w:bCs/>
          <w:u w:val="single"/>
          <w:lang w:val="uk-UA"/>
        </w:rPr>
      </w:pPr>
      <w:r w:rsidRPr="003D4765">
        <w:rPr>
          <w:bCs/>
          <w:u w:val="single"/>
          <w:lang w:val="uk-UA"/>
        </w:rPr>
        <w:t>Підвищений рівень складності – додаткові бали за прилюдний захист звіту з ІПЗ:</w:t>
      </w:r>
    </w:p>
    <w:p w:rsidR="003D4765" w:rsidRPr="003D4765" w:rsidRDefault="003D4765" w:rsidP="003D4765">
      <w:pPr>
        <w:rPr>
          <w:bCs/>
          <w:lang w:val="uk-UA"/>
        </w:rPr>
      </w:pPr>
      <w:r w:rsidRPr="003D4765">
        <w:rPr>
          <w:bCs/>
          <w:i/>
          <w:iCs/>
          <w:lang w:val="uk-UA"/>
        </w:rPr>
        <w:t>3-4 бали</w:t>
      </w:r>
      <w:r w:rsidRPr="003D4765">
        <w:rPr>
          <w:bCs/>
          <w:lang w:val="uk-UA"/>
        </w:rPr>
        <w:t xml:space="preserve"> – захист супроводжується слайдами-презентацією, презентацію </w:t>
      </w:r>
      <w:proofErr w:type="spellStart"/>
      <w:r w:rsidRPr="003D4765">
        <w:rPr>
          <w:bCs/>
          <w:lang w:val="uk-UA"/>
        </w:rPr>
        <w:t>структуровано</w:t>
      </w:r>
      <w:proofErr w:type="spellEnd"/>
      <w:r w:rsidRPr="003D4765">
        <w:rPr>
          <w:bCs/>
          <w:lang w:val="uk-UA"/>
        </w:rPr>
        <w:t xml:space="preserve"> за етапами вирішення завдань практикуму; </w:t>
      </w:r>
      <w:r w:rsidRPr="003D4765">
        <w:rPr>
          <w:lang w:val="uk-UA"/>
        </w:rPr>
        <w:t xml:space="preserve">доповідь логічна і змістовна, синхронізована з демонстрацією слайдів презентації, проголошена </w:t>
      </w:r>
      <w:r w:rsidRPr="003D4765">
        <w:rPr>
          <w:lang w:val="uk-UA"/>
        </w:rPr>
        <w:lastRenderedPageBreak/>
        <w:t xml:space="preserve">вільно; продемонстровано володіння основним і додатковим матеріалом дисципліни; відповіді на запитання, </w:t>
      </w:r>
      <w:r w:rsidRPr="003D4765">
        <w:rPr>
          <w:bCs/>
          <w:lang w:val="uk-UA"/>
        </w:rPr>
        <w:t>зокрема уточнюючі,</w:t>
      </w:r>
      <w:r w:rsidRPr="003D4765">
        <w:rPr>
          <w:lang w:val="uk-UA"/>
        </w:rPr>
        <w:t xml:space="preserve"> повні, правильні й </w:t>
      </w:r>
      <w:r w:rsidRPr="003D4765">
        <w:rPr>
          <w:bCs/>
          <w:lang w:val="uk-UA"/>
        </w:rPr>
        <w:t>аргументовані</w:t>
      </w:r>
      <w:r w:rsidRPr="003D4765">
        <w:rPr>
          <w:lang w:val="uk-UA"/>
        </w:rPr>
        <w:t>, зокрема здобувач наводить ілюстративні приклади у контексті вирішення проблематики;</w:t>
      </w:r>
    </w:p>
    <w:p w:rsidR="003D4765" w:rsidRPr="003D4765" w:rsidRDefault="003D4765" w:rsidP="003D4765">
      <w:pPr>
        <w:rPr>
          <w:lang w:val="uk-UA"/>
        </w:rPr>
      </w:pPr>
      <w:r w:rsidRPr="003D4765">
        <w:rPr>
          <w:bCs/>
          <w:i/>
          <w:iCs/>
          <w:lang w:val="uk-UA"/>
        </w:rPr>
        <w:t>1-2 бали</w:t>
      </w:r>
      <w:r w:rsidRPr="003D4765">
        <w:rPr>
          <w:bCs/>
          <w:lang w:val="uk-UA"/>
        </w:rPr>
        <w:t xml:space="preserve"> – захист супроводжується слайдами-презентацією, презентацію </w:t>
      </w:r>
      <w:proofErr w:type="spellStart"/>
      <w:r w:rsidRPr="003D4765">
        <w:rPr>
          <w:bCs/>
          <w:lang w:val="uk-UA"/>
        </w:rPr>
        <w:t>структуровано</w:t>
      </w:r>
      <w:proofErr w:type="spellEnd"/>
      <w:r w:rsidRPr="003D4765">
        <w:rPr>
          <w:bCs/>
          <w:lang w:val="uk-UA"/>
        </w:rPr>
        <w:t xml:space="preserve">, але добір </w:t>
      </w:r>
      <w:r w:rsidRPr="003D4765">
        <w:rPr>
          <w:lang w:val="uk-UA"/>
        </w:rPr>
        <w:t xml:space="preserve">інформаційних матеріалів (таблиці, графіки, схеми, </w:t>
      </w:r>
      <w:proofErr w:type="spellStart"/>
      <w:r w:rsidRPr="003D4765">
        <w:rPr>
          <w:lang w:val="uk-UA"/>
        </w:rPr>
        <w:t>скріншоти</w:t>
      </w:r>
      <w:proofErr w:type="spellEnd"/>
      <w:r w:rsidRPr="003D4765">
        <w:rPr>
          <w:lang w:val="uk-UA"/>
        </w:rPr>
        <w:t xml:space="preserve"> розрахунків тощо) не завжди обґрунтований та/або контекстний</w:t>
      </w:r>
      <w:r w:rsidRPr="003D4765">
        <w:rPr>
          <w:bCs/>
          <w:lang w:val="uk-UA"/>
        </w:rPr>
        <w:t xml:space="preserve">; </w:t>
      </w:r>
      <w:r w:rsidRPr="003D4765">
        <w:rPr>
          <w:lang w:val="uk-UA"/>
        </w:rPr>
        <w:t xml:space="preserve">доповідь логічна та змістовна, проголошена переважно вільно; відповіді на запитання, </w:t>
      </w:r>
      <w:r w:rsidRPr="003D4765">
        <w:rPr>
          <w:bCs/>
          <w:lang w:val="uk-UA"/>
        </w:rPr>
        <w:t>зокрема уточнюючі, в цілому</w:t>
      </w:r>
      <w:r w:rsidRPr="003D4765">
        <w:rPr>
          <w:lang w:val="uk-UA"/>
        </w:rPr>
        <w:t xml:space="preserve"> правильні й </w:t>
      </w:r>
      <w:r w:rsidRPr="003D4765">
        <w:rPr>
          <w:bCs/>
          <w:lang w:val="uk-UA"/>
        </w:rPr>
        <w:t xml:space="preserve">аргументовані, але не виходять за межі </w:t>
      </w:r>
      <w:r w:rsidRPr="003D4765">
        <w:rPr>
          <w:lang w:val="uk-UA"/>
        </w:rPr>
        <w:t>основного матеріалу дисципліни.</w:t>
      </w:r>
    </w:p>
    <w:p w:rsidR="003D4765" w:rsidRPr="003D4765" w:rsidRDefault="003D4765" w:rsidP="003D4765">
      <w:pPr>
        <w:rPr>
          <w:b/>
          <w:i/>
          <w:lang w:val="uk-UA"/>
        </w:rPr>
      </w:pPr>
      <w:bookmarkStart w:id="0" w:name="_Hlk207808340"/>
    </w:p>
    <w:p w:rsidR="003D4765" w:rsidRPr="003D4765" w:rsidRDefault="003D4765" w:rsidP="003D4765">
      <w:pPr>
        <w:rPr>
          <w:b/>
          <w:i/>
          <w:lang w:val="uk-UA"/>
        </w:rPr>
      </w:pPr>
      <w:r w:rsidRPr="003D4765">
        <w:rPr>
          <w:b/>
          <w:i/>
          <w:lang w:val="uk-UA"/>
        </w:rPr>
        <w:t>Організація оцінювання результатів навчання для здобувачів заочної форми навчання</w:t>
      </w:r>
    </w:p>
    <w:p w:rsidR="003D4765" w:rsidRPr="003D4765" w:rsidRDefault="003D4765" w:rsidP="003D4765">
      <w:pPr>
        <w:rPr>
          <w:lang w:val="uk-UA"/>
        </w:rPr>
      </w:pPr>
      <w:r w:rsidRPr="003D4765">
        <w:rPr>
          <w:lang w:val="uk-UA"/>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3D4765">
        <w:rPr>
          <w:lang w:val="uk-UA"/>
        </w:rPr>
        <w:t>Moodle</w:t>
      </w:r>
      <w:proofErr w:type="spellEnd"/>
      <w:r w:rsidRPr="003D4765">
        <w:rPr>
          <w:lang w:val="uk-UA"/>
        </w:rPr>
        <w:t xml:space="preserve"> в СЕЗН ЗНУ), базується на нових дидактичних можливостях інформаційних технологій і сучасних навчальних засобів (засоби Zoom-конференцій тощо).</w:t>
      </w:r>
    </w:p>
    <w:p w:rsidR="003D4765" w:rsidRPr="003D4765" w:rsidRDefault="003D4765" w:rsidP="003D4765">
      <w:pPr>
        <w:rPr>
          <w:lang w:val="uk-UA"/>
        </w:rPr>
      </w:pPr>
      <w:r w:rsidRPr="003D4765">
        <w:rPr>
          <w:u w:val="single"/>
          <w:lang w:val="uk-UA"/>
        </w:rPr>
        <w:t>На першому етапі</w:t>
      </w:r>
      <w:r w:rsidRPr="003D4765">
        <w:rPr>
          <w:lang w:val="uk-UA"/>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3D4765" w:rsidRPr="003D4765" w:rsidRDefault="003D4765" w:rsidP="003D4765">
      <w:pPr>
        <w:rPr>
          <w:lang w:val="uk-UA"/>
        </w:rPr>
      </w:pPr>
      <w:r w:rsidRPr="003D4765">
        <w:rPr>
          <w:u w:val="single"/>
          <w:lang w:val="uk-UA"/>
        </w:rPr>
        <w:t xml:space="preserve">На другому етапі </w:t>
      </w:r>
      <w:r w:rsidRPr="003D4765">
        <w:rPr>
          <w:lang w:val="uk-UA"/>
        </w:rPr>
        <w:t xml:space="preserve">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3D4765">
        <w:rPr>
          <w:i/>
          <w:lang w:val="uk-UA"/>
        </w:rPr>
        <w:t>поточних контролів</w:t>
      </w:r>
      <w:r w:rsidRPr="003D4765">
        <w:rPr>
          <w:lang w:val="uk-UA"/>
        </w:rPr>
        <w:t xml:space="preserve"> через персональний </w:t>
      </w:r>
      <w:proofErr w:type="spellStart"/>
      <w:r w:rsidRPr="003D4765">
        <w:rPr>
          <w:lang w:val="uk-UA"/>
        </w:rPr>
        <w:t>акаунт</w:t>
      </w:r>
      <w:proofErr w:type="spellEnd"/>
      <w:r w:rsidRPr="003D4765">
        <w:rPr>
          <w:lang w:val="uk-UA"/>
        </w:rPr>
        <w:t xml:space="preserve"> у профілі цієї дисципліни в СЕЗН ЗНУ </w:t>
      </w:r>
      <w:proofErr w:type="spellStart"/>
      <w:r w:rsidRPr="003D4765">
        <w:rPr>
          <w:lang w:val="uk-UA"/>
        </w:rPr>
        <w:t>Moodle</w:t>
      </w:r>
      <w:proofErr w:type="spellEnd"/>
      <w:r w:rsidRPr="003D4765">
        <w:rPr>
          <w:lang w:val="uk-UA"/>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3D4765" w:rsidRPr="003D4765" w:rsidRDefault="003D4765" w:rsidP="003D4765">
      <w:pPr>
        <w:rPr>
          <w:i/>
          <w:lang w:val="uk-UA"/>
        </w:rPr>
      </w:pPr>
      <w:r w:rsidRPr="003D4765">
        <w:rPr>
          <w:i/>
          <w:lang w:val="uk-UA"/>
        </w:rPr>
        <w:lastRenderedPageBreak/>
        <w:t>Поточний контроль:</w:t>
      </w:r>
    </w:p>
    <w:p w:rsidR="003D4765" w:rsidRPr="003D4765" w:rsidRDefault="003D4765" w:rsidP="003D4765">
      <w:pPr>
        <w:rPr>
          <w:lang w:val="uk-UA"/>
        </w:rPr>
      </w:pPr>
      <w:r w:rsidRPr="003D4765">
        <w:rPr>
          <w:i/>
          <w:lang w:val="uk-UA"/>
        </w:rPr>
        <w:t xml:space="preserve">̶ </w:t>
      </w:r>
      <w:r w:rsidRPr="003D4765">
        <w:rPr>
          <w:lang w:val="uk-UA"/>
        </w:rPr>
        <w:t xml:space="preserve">рівень теоретичної складової сформованих у здобувача результатів навчання перевіряється з використанням технологій дистанційного навчання у форматі </w:t>
      </w:r>
      <w:r w:rsidRPr="003D4765">
        <w:rPr>
          <w:i/>
          <w:lang w:val="uk-UA"/>
        </w:rPr>
        <w:t xml:space="preserve">тестування </w:t>
      </w:r>
      <w:r w:rsidRPr="003D4765">
        <w:rPr>
          <w:lang w:val="uk-UA"/>
        </w:rPr>
        <w:t xml:space="preserve">через персональний </w:t>
      </w:r>
      <w:proofErr w:type="spellStart"/>
      <w:r w:rsidRPr="003D4765">
        <w:rPr>
          <w:lang w:val="uk-UA"/>
        </w:rPr>
        <w:t>акаунт</w:t>
      </w:r>
      <w:proofErr w:type="spellEnd"/>
      <w:r w:rsidRPr="003D4765">
        <w:rPr>
          <w:lang w:val="uk-UA"/>
        </w:rPr>
        <w:t xml:space="preserve"> у профілі цієї дисципліни в СЕЗН ЗНУ </w:t>
      </w:r>
      <w:proofErr w:type="spellStart"/>
      <w:r w:rsidRPr="003D4765">
        <w:rPr>
          <w:lang w:val="uk-UA"/>
        </w:rPr>
        <w:t>Moodle</w:t>
      </w:r>
      <w:proofErr w:type="spellEnd"/>
      <w:r w:rsidRPr="003D4765">
        <w:rPr>
          <w:lang w:val="uk-UA"/>
        </w:rPr>
        <w:t xml:space="preserve"> та передбачає проходження здобувачем в </w:t>
      </w:r>
      <w:r w:rsidRPr="003D4765">
        <w:rPr>
          <w:i/>
          <w:lang w:val="uk-UA"/>
        </w:rPr>
        <w:t>асинхронному режимі</w:t>
      </w:r>
      <w:r w:rsidRPr="003D4765">
        <w:rPr>
          <w:lang w:val="uk-UA"/>
        </w:rPr>
        <w:t xml:space="preserve"> тестів Т 1, Т 2, Т 3, кожен з яких оцінюється в діапазоні 0-10 балів за описаною вище в таблиці шкалою; разом зараховується здобувачеві від 18 до 30 балів з урахуванням його результату тестування;</w:t>
      </w:r>
    </w:p>
    <w:p w:rsidR="003D4765" w:rsidRPr="003D4765" w:rsidRDefault="003D4765" w:rsidP="003D4765">
      <w:pPr>
        <w:rPr>
          <w:lang w:val="uk-UA"/>
        </w:rPr>
      </w:pPr>
      <w:r w:rsidRPr="003D4765">
        <w:rPr>
          <w:lang w:val="uk-UA"/>
        </w:rPr>
        <w:t xml:space="preserve">̶ рівень </w:t>
      </w:r>
      <w:proofErr w:type="spellStart"/>
      <w:r w:rsidRPr="003D4765">
        <w:rPr>
          <w:lang w:val="uk-UA"/>
        </w:rPr>
        <w:t>теоретико-практичної</w:t>
      </w:r>
      <w:proofErr w:type="spellEnd"/>
      <w:r w:rsidRPr="003D4765">
        <w:rPr>
          <w:lang w:val="uk-UA"/>
        </w:rPr>
        <w:t xml:space="preserve"> складової сформованих у здобувача результатів навчання перевіряється у форматі захисту </w:t>
      </w:r>
      <w:r w:rsidRPr="003D4765">
        <w:rPr>
          <w:i/>
          <w:lang w:val="uk-UA"/>
        </w:rPr>
        <w:t>домашньої контрольної роботи</w:t>
      </w:r>
      <w:r w:rsidRPr="003D4765">
        <w:rPr>
          <w:lang w:val="uk-UA"/>
        </w:rPr>
        <w:t xml:space="preserve">, що містить виконані практичні завдання ПЗ 1, ПЗ 2 і ПЗ 3, кожне з яких оцінюється в діапазоні 0-10 балів за описаною вище шкалою; разом за домашню контрольну роботу зараховується здобувачеві від 18 до 30 балів з урахуванням описаних вище критеріїв оцінювання. Домашня контрольна робота </w:t>
      </w:r>
      <w:r w:rsidRPr="003D4765">
        <w:rPr>
          <w:i/>
          <w:u w:val="single"/>
          <w:lang w:val="uk-UA"/>
        </w:rPr>
        <w:t>вважається зарахованою</w:t>
      </w:r>
      <w:r w:rsidRPr="003D4765">
        <w:rPr>
          <w:lang w:val="uk-UA"/>
        </w:rPr>
        <w:t xml:space="preserve"> здобувачеві, якщо йому зараховано не менше двох із трьох </w:t>
      </w:r>
      <w:r w:rsidRPr="003D4765">
        <w:rPr>
          <w:i/>
          <w:lang w:val="uk-UA"/>
        </w:rPr>
        <w:t>практичних завдань</w:t>
      </w:r>
      <w:r w:rsidRPr="003D4765">
        <w:rPr>
          <w:lang w:val="uk-UA"/>
        </w:rPr>
        <w:t xml:space="preserve">, бали за які підсумовуються і він отримує за них не менше 18 балів, інакше – робота не зараховується та з відповідними коментарями повертається здобувачеві на доопрацювання, а її бальна оцінка дорівнює </w:t>
      </w:r>
      <w:r w:rsidRPr="003D4765">
        <w:rPr>
          <w:i/>
          <w:lang w:val="uk-UA"/>
        </w:rPr>
        <w:t>0</w:t>
      </w:r>
      <w:r w:rsidRPr="003D4765">
        <w:rPr>
          <w:lang w:val="uk-UA"/>
        </w:rPr>
        <w:t xml:space="preserve"> (</w:t>
      </w:r>
      <w:r w:rsidRPr="003D4765">
        <w:rPr>
          <w:i/>
          <w:lang w:val="uk-UA"/>
        </w:rPr>
        <w:t>нуль</w:t>
      </w:r>
      <w:r w:rsidRPr="003D4765">
        <w:rPr>
          <w:lang w:val="uk-UA"/>
        </w:rPr>
        <w:t xml:space="preserve">) </w:t>
      </w:r>
      <w:r w:rsidRPr="003D4765">
        <w:rPr>
          <w:i/>
          <w:lang w:val="uk-UA"/>
        </w:rPr>
        <w:t>балів</w:t>
      </w:r>
      <w:r w:rsidRPr="003D4765">
        <w:rPr>
          <w:lang w:val="uk-UA"/>
        </w:rPr>
        <w:t>.</w:t>
      </w:r>
    </w:p>
    <w:p w:rsidR="003D4765" w:rsidRPr="003D4765" w:rsidRDefault="003D4765" w:rsidP="003D4765">
      <w:pPr>
        <w:rPr>
          <w:lang w:val="uk-UA"/>
        </w:rPr>
      </w:pPr>
      <w:r w:rsidRPr="003D4765">
        <w:rPr>
          <w:u w:val="single"/>
          <w:lang w:val="uk-UA"/>
        </w:rPr>
        <w:t>На третьому етапі</w:t>
      </w:r>
      <w:r w:rsidRPr="003D4765">
        <w:rPr>
          <w:lang w:val="uk-UA"/>
        </w:rPr>
        <w:t xml:space="preserve"> здійснюється </w:t>
      </w:r>
      <w:r w:rsidRPr="003D4765">
        <w:rPr>
          <w:i/>
          <w:lang w:val="uk-UA"/>
        </w:rPr>
        <w:t>підсумковий семестровий контроль</w:t>
      </w:r>
      <w:r w:rsidRPr="003D4765">
        <w:rPr>
          <w:lang w:val="uk-UA"/>
        </w:rPr>
        <w:t xml:space="preserve"> у формі </w:t>
      </w:r>
      <w:r w:rsidRPr="003D4765">
        <w:rPr>
          <w:i/>
          <w:lang w:val="uk-UA"/>
        </w:rPr>
        <w:t>екзамену</w:t>
      </w:r>
      <w:r w:rsidRPr="003D4765">
        <w:rPr>
          <w:lang w:val="uk-UA"/>
        </w:rPr>
        <w:t>. Вимоги до проведення екзамену та критерії оцінювання екзаменаційних завдань для здобувачів денної та заочної форм навчання аналогічні.</w:t>
      </w:r>
    </w:p>
    <w:p w:rsidR="003D4765" w:rsidRPr="003D4765" w:rsidRDefault="003D4765" w:rsidP="003D4765">
      <w:pPr>
        <w:rPr>
          <w:i/>
          <w:lang w:val="uk-UA"/>
        </w:rPr>
      </w:pPr>
      <w:bookmarkStart w:id="1" w:name="_Hlk207808356"/>
      <w:bookmarkEnd w:id="0"/>
      <w:r w:rsidRPr="003D4765">
        <w:rPr>
          <w:i/>
          <w:lang w:val="uk-UA"/>
        </w:rPr>
        <w:t>Підсумковий контроль (для здобувачів очної та заочної форм навчання).</w:t>
      </w:r>
    </w:p>
    <w:bookmarkEnd w:id="1"/>
    <w:p w:rsidR="003D4765" w:rsidRPr="003D4765" w:rsidRDefault="003D4765" w:rsidP="003D4765">
      <w:pPr>
        <w:rPr>
          <w:lang w:val="uk-UA"/>
        </w:rPr>
      </w:pPr>
      <w:r w:rsidRPr="003D4765">
        <w:rPr>
          <w:bCs/>
          <w:i/>
          <w:iCs/>
          <w:lang w:val="uk-UA"/>
        </w:rPr>
        <w:t>Семестровий контроль проводиться у формі заліку,</w:t>
      </w:r>
      <w:r w:rsidRPr="003D4765">
        <w:rPr>
          <w:bCs/>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3D4765">
        <w:rPr>
          <w:bCs/>
          <w:i/>
          <w:iCs/>
          <w:lang w:val="uk-UA"/>
        </w:rPr>
        <w:t>Загальна семестрова бальна оцінка за дисципліну</w:t>
      </w:r>
      <w:r w:rsidRPr="003D4765">
        <w:rPr>
          <w:lang w:val="uk-UA"/>
        </w:rPr>
        <w:t xml:space="preserve"> складається як сума бальних оцінок за всі поточні контролі з усіх змістових модулів (з урахуванням додаткових балів за </w:t>
      </w:r>
      <w:r w:rsidRPr="003D4765">
        <w:rPr>
          <w:iCs/>
          <w:lang w:val="uk-UA"/>
        </w:rPr>
        <w:t xml:space="preserve">навчально-наукову </w:t>
      </w:r>
      <w:r w:rsidRPr="003D4765">
        <w:rPr>
          <w:lang w:val="uk-UA"/>
        </w:rPr>
        <w:t xml:space="preserve">активність), комплексний підсумковий тест та індивідуальне практичне завдання і не може перевищувати </w:t>
      </w:r>
      <w:r w:rsidRPr="003D4765">
        <w:rPr>
          <w:b/>
          <w:lang w:val="uk-UA"/>
        </w:rPr>
        <w:t>100 балів</w:t>
      </w:r>
      <w:r w:rsidRPr="003D4765">
        <w:rPr>
          <w:lang w:val="uk-UA"/>
        </w:rPr>
        <w:t xml:space="preserve">. </w:t>
      </w:r>
    </w:p>
    <w:p w:rsidR="003D4765" w:rsidRPr="003D4765" w:rsidRDefault="003D4765" w:rsidP="003D4765">
      <w:pPr>
        <w:rPr>
          <w:lang w:val="uk-UA"/>
        </w:rPr>
      </w:pPr>
      <w:r w:rsidRPr="003D4765">
        <w:rPr>
          <w:i/>
          <w:iCs/>
          <w:lang w:val="uk-UA"/>
        </w:rPr>
        <w:t>Залік отримують ті здобувачі</w:t>
      </w:r>
      <w:r w:rsidRPr="003D4765">
        <w:rPr>
          <w:lang w:val="uk-UA"/>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w:t>
      </w:r>
      <w:r w:rsidRPr="003D4765">
        <w:rPr>
          <w:lang w:val="uk-UA"/>
        </w:rPr>
        <w:lastRenderedPageBreak/>
        <w:t xml:space="preserve">результати з комплексного підсумкового тесту та захистили на позитивну оцінку індивідуальне практичне завдання. </w:t>
      </w:r>
      <w:r w:rsidRPr="003D4765">
        <w:rPr>
          <w:i/>
          <w:iCs/>
          <w:lang w:val="uk-UA"/>
        </w:rPr>
        <w:t>Інакше</w:t>
      </w:r>
      <w:r w:rsidRPr="003D4765">
        <w:rPr>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3D4765">
        <w:rPr>
          <w:bCs/>
          <w:i/>
          <w:iCs/>
          <w:lang w:val="uk-UA"/>
        </w:rPr>
        <w:t>загальна семестрова бальна оцінка</w:t>
      </w:r>
      <w:r w:rsidRPr="003D4765">
        <w:rPr>
          <w:lang w:val="uk-UA"/>
        </w:rPr>
        <w:t xml:space="preserve"> з цієї дисципліни за описаними вище правилами. </w:t>
      </w:r>
    </w:p>
    <w:p w:rsidR="003D4765" w:rsidRPr="003D4765" w:rsidRDefault="003D4765" w:rsidP="003D4765">
      <w:pPr>
        <w:rPr>
          <w:bCs/>
          <w:i/>
          <w:iCs/>
          <w:lang w:val="uk-UA"/>
        </w:rPr>
      </w:pPr>
      <w:r w:rsidRPr="003D4765">
        <w:rPr>
          <w:lang w:val="uk-UA"/>
        </w:rPr>
        <w:t xml:space="preserve">Бальна оцінка переводиться у </w:t>
      </w:r>
      <w:r w:rsidRPr="003D4765">
        <w:rPr>
          <w:b/>
          <w:lang w:val="uk-UA"/>
        </w:rPr>
        <w:t>національну</w:t>
      </w:r>
      <w:r w:rsidRPr="003D4765">
        <w:rPr>
          <w:lang w:val="uk-UA"/>
        </w:rPr>
        <w:t xml:space="preserve"> шкалу та шкалу </w:t>
      </w:r>
      <w:r w:rsidRPr="003D4765">
        <w:rPr>
          <w:b/>
          <w:bCs/>
          <w:lang w:val="uk-UA"/>
        </w:rPr>
        <w:t>ECTS</w:t>
      </w:r>
      <w:r w:rsidRPr="003D4765">
        <w:rPr>
          <w:bCs/>
          <w:lang w:val="uk-UA"/>
        </w:rPr>
        <w:t>.</w:t>
      </w:r>
    </w:p>
    <w:p w:rsidR="003D4765" w:rsidRPr="003D4765" w:rsidRDefault="003D4765" w:rsidP="003D4765">
      <w:pPr>
        <w:rPr>
          <w:b/>
          <w:lang w:val="uk-UA"/>
        </w:rPr>
      </w:pPr>
      <w:r w:rsidRPr="003D4765">
        <w:rPr>
          <w:b/>
          <w:lang w:val="uk-UA"/>
        </w:rPr>
        <w:t>Шкала оцінювання ЗНУ: національна та ECTS</w:t>
      </w:r>
    </w:p>
    <w:p w:rsidR="003D4765" w:rsidRPr="003D4765" w:rsidRDefault="003D4765" w:rsidP="003D4765">
      <w:pPr>
        <w:rPr>
          <w:b/>
          <w:lang w:val="uk-UA"/>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3"/>
        <w:gridCol w:w="4394"/>
        <w:gridCol w:w="3175"/>
      </w:tblGrid>
      <w:tr w:rsidR="003D4765" w:rsidRPr="003D4765" w:rsidTr="00C42208">
        <w:trPr>
          <w:cantSplit/>
          <w:trHeight w:val="334"/>
          <w:jc w:val="center"/>
        </w:trPr>
        <w:tc>
          <w:tcPr>
            <w:tcW w:w="2183" w:type="dxa"/>
            <w:vAlign w:val="center"/>
          </w:tcPr>
          <w:p w:rsidR="003D4765" w:rsidRPr="003D4765" w:rsidRDefault="003D4765" w:rsidP="003D4765">
            <w:pPr>
              <w:rPr>
                <w:bCs/>
                <w:lang w:val="uk-UA"/>
              </w:rPr>
            </w:pPr>
            <w:r w:rsidRPr="003D4765">
              <w:rPr>
                <w:b/>
                <w:bCs/>
                <w:lang w:val="uk-UA"/>
              </w:rPr>
              <w:t>За шкалою ECTS</w:t>
            </w:r>
          </w:p>
        </w:tc>
        <w:tc>
          <w:tcPr>
            <w:tcW w:w="4394" w:type="dxa"/>
            <w:vAlign w:val="center"/>
          </w:tcPr>
          <w:p w:rsidR="003D4765" w:rsidRPr="003D4765" w:rsidRDefault="003D4765" w:rsidP="003D4765">
            <w:pPr>
              <w:rPr>
                <w:b/>
                <w:lang w:val="uk-UA"/>
              </w:rPr>
            </w:pPr>
            <w:r w:rsidRPr="003D4765">
              <w:rPr>
                <w:b/>
                <w:lang w:val="uk-UA"/>
              </w:rPr>
              <w:t>За шкалою університету</w:t>
            </w:r>
          </w:p>
        </w:tc>
        <w:tc>
          <w:tcPr>
            <w:tcW w:w="3175" w:type="dxa"/>
            <w:vAlign w:val="center"/>
          </w:tcPr>
          <w:p w:rsidR="003D4765" w:rsidRPr="003D4765" w:rsidRDefault="003D4765" w:rsidP="003D4765">
            <w:pPr>
              <w:rPr>
                <w:bCs/>
                <w:lang w:val="uk-UA"/>
              </w:rPr>
            </w:pPr>
            <w:r w:rsidRPr="003D4765">
              <w:rPr>
                <w:b/>
                <w:bCs/>
                <w:lang w:val="uk-UA"/>
              </w:rPr>
              <w:t>За національною шкалою</w:t>
            </w: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A</w:t>
            </w:r>
          </w:p>
        </w:tc>
        <w:tc>
          <w:tcPr>
            <w:tcW w:w="4394" w:type="dxa"/>
            <w:vAlign w:val="center"/>
          </w:tcPr>
          <w:p w:rsidR="003D4765" w:rsidRPr="003D4765" w:rsidRDefault="003D4765" w:rsidP="003D4765">
            <w:pPr>
              <w:rPr>
                <w:lang w:val="uk-UA"/>
              </w:rPr>
            </w:pPr>
            <w:r w:rsidRPr="003D4765">
              <w:rPr>
                <w:lang w:val="uk-UA"/>
              </w:rPr>
              <w:t>90 – 100 (відмінно)</w:t>
            </w:r>
          </w:p>
        </w:tc>
        <w:tc>
          <w:tcPr>
            <w:tcW w:w="3175" w:type="dxa"/>
            <w:vMerge w:val="restart"/>
            <w:vAlign w:val="center"/>
          </w:tcPr>
          <w:p w:rsidR="003D4765" w:rsidRPr="003D4765" w:rsidRDefault="003D4765" w:rsidP="003D4765">
            <w:pPr>
              <w:rPr>
                <w:lang w:val="uk-UA"/>
              </w:rPr>
            </w:pPr>
            <w:r w:rsidRPr="003D4765">
              <w:rPr>
                <w:lang w:val="uk-UA"/>
              </w:rPr>
              <w:t>Зараховано</w:t>
            </w: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B</w:t>
            </w:r>
          </w:p>
        </w:tc>
        <w:tc>
          <w:tcPr>
            <w:tcW w:w="4394" w:type="dxa"/>
            <w:vAlign w:val="center"/>
          </w:tcPr>
          <w:p w:rsidR="003D4765" w:rsidRPr="003D4765" w:rsidRDefault="003D4765" w:rsidP="003D4765">
            <w:pPr>
              <w:rPr>
                <w:lang w:val="uk-UA"/>
              </w:rPr>
            </w:pPr>
            <w:r w:rsidRPr="003D4765">
              <w:rPr>
                <w:lang w:val="uk-UA"/>
              </w:rPr>
              <w:t>85 – 89 (дуже добре)</w:t>
            </w:r>
          </w:p>
        </w:tc>
        <w:tc>
          <w:tcPr>
            <w:tcW w:w="3175" w:type="dxa"/>
            <w:vMerge/>
            <w:vAlign w:val="center"/>
          </w:tcPr>
          <w:p w:rsidR="003D4765" w:rsidRPr="003D4765" w:rsidRDefault="003D4765" w:rsidP="003D4765">
            <w:pPr>
              <w:rPr>
                <w:lang w:val="uk-UA"/>
              </w:rPr>
            </w:pP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C</w:t>
            </w:r>
          </w:p>
        </w:tc>
        <w:tc>
          <w:tcPr>
            <w:tcW w:w="4394" w:type="dxa"/>
            <w:vAlign w:val="center"/>
          </w:tcPr>
          <w:p w:rsidR="003D4765" w:rsidRPr="003D4765" w:rsidRDefault="003D4765" w:rsidP="003D4765">
            <w:pPr>
              <w:rPr>
                <w:lang w:val="uk-UA"/>
              </w:rPr>
            </w:pPr>
            <w:r w:rsidRPr="003D4765">
              <w:rPr>
                <w:lang w:val="uk-UA"/>
              </w:rPr>
              <w:t>75 – 84 (добре)</w:t>
            </w:r>
          </w:p>
        </w:tc>
        <w:tc>
          <w:tcPr>
            <w:tcW w:w="3175" w:type="dxa"/>
            <w:vMerge/>
            <w:vAlign w:val="center"/>
          </w:tcPr>
          <w:p w:rsidR="003D4765" w:rsidRPr="003D4765" w:rsidRDefault="003D4765" w:rsidP="003D4765">
            <w:pPr>
              <w:rPr>
                <w:lang w:val="uk-UA"/>
              </w:rPr>
            </w:pP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D</w:t>
            </w:r>
          </w:p>
        </w:tc>
        <w:tc>
          <w:tcPr>
            <w:tcW w:w="4394" w:type="dxa"/>
            <w:vAlign w:val="center"/>
          </w:tcPr>
          <w:p w:rsidR="003D4765" w:rsidRPr="003D4765" w:rsidRDefault="003D4765" w:rsidP="003D4765">
            <w:pPr>
              <w:rPr>
                <w:lang w:val="uk-UA"/>
              </w:rPr>
            </w:pPr>
            <w:r w:rsidRPr="003D4765">
              <w:rPr>
                <w:lang w:val="uk-UA"/>
              </w:rPr>
              <w:t xml:space="preserve">70 – 74 (задовільно) </w:t>
            </w:r>
          </w:p>
        </w:tc>
        <w:tc>
          <w:tcPr>
            <w:tcW w:w="3175" w:type="dxa"/>
            <w:vMerge/>
            <w:vAlign w:val="center"/>
          </w:tcPr>
          <w:p w:rsidR="003D4765" w:rsidRPr="003D4765" w:rsidRDefault="003D4765" w:rsidP="003D4765">
            <w:pPr>
              <w:rPr>
                <w:lang w:val="uk-UA"/>
              </w:rPr>
            </w:pP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E</w:t>
            </w:r>
          </w:p>
        </w:tc>
        <w:tc>
          <w:tcPr>
            <w:tcW w:w="4394" w:type="dxa"/>
            <w:vAlign w:val="center"/>
          </w:tcPr>
          <w:p w:rsidR="003D4765" w:rsidRPr="003D4765" w:rsidRDefault="003D4765" w:rsidP="003D4765">
            <w:pPr>
              <w:rPr>
                <w:lang w:val="uk-UA"/>
              </w:rPr>
            </w:pPr>
            <w:r w:rsidRPr="003D4765">
              <w:rPr>
                <w:lang w:val="uk-UA"/>
              </w:rPr>
              <w:t>60 – 69 (достатньо)</w:t>
            </w:r>
          </w:p>
        </w:tc>
        <w:tc>
          <w:tcPr>
            <w:tcW w:w="3175" w:type="dxa"/>
            <w:vMerge/>
            <w:vAlign w:val="center"/>
          </w:tcPr>
          <w:p w:rsidR="003D4765" w:rsidRPr="003D4765" w:rsidRDefault="003D4765" w:rsidP="003D4765">
            <w:pPr>
              <w:rPr>
                <w:lang w:val="uk-UA"/>
              </w:rPr>
            </w:pP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FX</w:t>
            </w:r>
          </w:p>
        </w:tc>
        <w:tc>
          <w:tcPr>
            <w:tcW w:w="4394" w:type="dxa"/>
            <w:vAlign w:val="center"/>
          </w:tcPr>
          <w:p w:rsidR="003D4765" w:rsidRPr="003D4765" w:rsidRDefault="003D4765" w:rsidP="003D4765">
            <w:pPr>
              <w:rPr>
                <w:lang w:val="uk-UA"/>
              </w:rPr>
            </w:pPr>
            <w:r w:rsidRPr="003D4765">
              <w:rPr>
                <w:lang w:val="uk-UA"/>
              </w:rPr>
              <w:t>35 – 59 (незадовільно – з можливістю повторного складання)</w:t>
            </w:r>
          </w:p>
        </w:tc>
        <w:tc>
          <w:tcPr>
            <w:tcW w:w="3175" w:type="dxa"/>
            <w:vMerge w:val="restart"/>
            <w:vAlign w:val="center"/>
          </w:tcPr>
          <w:p w:rsidR="003D4765" w:rsidRPr="003D4765" w:rsidRDefault="003D4765" w:rsidP="003D4765">
            <w:pPr>
              <w:rPr>
                <w:lang w:val="uk-UA"/>
              </w:rPr>
            </w:pPr>
            <w:r w:rsidRPr="003D4765">
              <w:rPr>
                <w:lang w:val="uk-UA"/>
              </w:rPr>
              <w:t>Не зараховано</w:t>
            </w:r>
          </w:p>
        </w:tc>
      </w:tr>
      <w:tr w:rsidR="003D4765" w:rsidRPr="003D4765" w:rsidTr="00C42208">
        <w:trPr>
          <w:cantSplit/>
          <w:jc w:val="center"/>
        </w:trPr>
        <w:tc>
          <w:tcPr>
            <w:tcW w:w="2183" w:type="dxa"/>
            <w:vAlign w:val="center"/>
          </w:tcPr>
          <w:p w:rsidR="003D4765" w:rsidRPr="003D4765" w:rsidRDefault="003D4765" w:rsidP="003D4765">
            <w:pPr>
              <w:rPr>
                <w:lang w:val="uk-UA"/>
              </w:rPr>
            </w:pPr>
            <w:r w:rsidRPr="003D4765">
              <w:rPr>
                <w:lang w:val="uk-UA"/>
              </w:rPr>
              <w:t>F</w:t>
            </w:r>
          </w:p>
        </w:tc>
        <w:tc>
          <w:tcPr>
            <w:tcW w:w="4394" w:type="dxa"/>
            <w:vAlign w:val="center"/>
          </w:tcPr>
          <w:p w:rsidR="003D4765" w:rsidRPr="003D4765" w:rsidRDefault="003D4765" w:rsidP="003D4765">
            <w:pPr>
              <w:rPr>
                <w:lang w:val="uk-UA"/>
              </w:rPr>
            </w:pPr>
            <w:r w:rsidRPr="003D4765">
              <w:rPr>
                <w:lang w:val="uk-UA"/>
              </w:rPr>
              <w:t>1 – 34 (незадовільно – з обов’язковим повторним курсом)</w:t>
            </w:r>
          </w:p>
        </w:tc>
        <w:tc>
          <w:tcPr>
            <w:tcW w:w="3175" w:type="dxa"/>
            <w:vMerge/>
            <w:vAlign w:val="center"/>
          </w:tcPr>
          <w:p w:rsidR="003D4765" w:rsidRPr="003D4765" w:rsidRDefault="003D4765" w:rsidP="003D4765">
            <w:pPr>
              <w:rPr>
                <w:lang w:val="uk-UA"/>
              </w:rPr>
            </w:pPr>
          </w:p>
        </w:tc>
      </w:tr>
    </w:tbl>
    <w:p w:rsidR="003D4765" w:rsidRPr="003D4765" w:rsidRDefault="003D4765" w:rsidP="003D4765">
      <w:pPr>
        <w:rPr>
          <w:b/>
          <w:lang w:val="uk-UA"/>
        </w:rPr>
      </w:pPr>
    </w:p>
    <w:p w:rsidR="00750A36" w:rsidRPr="00750A36" w:rsidRDefault="00750A36">
      <w:pPr>
        <w:rPr>
          <w:lang w:val="uk-UA"/>
        </w:rPr>
      </w:pPr>
    </w:p>
    <w:sectPr w:rsidR="00750A36" w:rsidRPr="00750A36" w:rsidSect="000973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characterSpacingControl w:val="doNotCompress"/>
  <w:compat/>
  <w:rsids>
    <w:rsidRoot w:val="00750A36"/>
    <w:rsid w:val="0009733F"/>
    <w:rsid w:val="003D4765"/>
    <w:rsid w:val="00750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3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7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l.li/uldlb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1</cp:revision>
  <dcterms:created xsi:type="dcterms:W3CDTF">2025-10-07T08:33:00Z</dcterms:created>
  <dcterms:modified xsi:type="dcterms:W3CDTF">2025-10-07T08:37:00Z</dcterms:modified>
</cp:coreProperties>
</file>