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9D5" w:rsidRDefault="004D69D5" w:rsidP="004D69D5">
      <w:pPr>
        <w:pStyle w:val="normal"/>
        <w:spacing w:after="0" w:line="240" w:lineRule="auto"/>
        <w:jc w:val="center"/>
        <w:rPr>
          <w:rFonts w:ascii="Times New Roman" w:eastAsia="Times New Roman" w:hAnsi="Times New Roman" w:cs="Times New Roman"/>
          <w:b/>
          <w:sz w:val="20"/>
          <w:szCs w:val="20"/>
          <w:lang w:val="ru-RU"/>
        </w:rPr>
      </w:pPr>
      <w:r w:rsidRPr="004D69D5">
        <w:rPr>
          <w:rFonts w:ascii="Times New Roman" w:eastAsia="Times New Roman" w:hAnsi="Times New Roman" w:cs="Times New Roman"/>
          <w:b/>
          <w:sz w:val="20"/>
          <w:szCs w:val="20"/>
        </w:rPr>
        <w:t>Система накопичення балів</w:t>
      </w:r>
    </w:p>
    <w:p w:rsidR="004D69D5" w:rsidRPr="004D69D5" w:rsidRDefault="004D69D5" w:rsidP="004D69D5">
      <w:pPr>
        <w:pStyle w:val="normal"/>
        <w:spacing w:after="0" w:line="240" w:lineRule="auto"/>
        <w:jc w:val="center"/>
        <w:rPr>
          <w:sz w:val="20"/>
          <w:szCs w:val="20"/>
          <w:lang w:val="ru-RU"/>
        </w:rPr>
      </w:pPr>
    </w:p>
    <w:tbl>
      <w:tblPr>
        <w:tblW w:w="10065" w:type="dxa"/>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14"/>
        <w:gridCol w:w="1417"/>
        <w:gridCol w:w="3261"/>
        <w:gridCol w:w="3262"/>
        <w:gridCol w:w="711"/>
      </w:tblGrid>
      <w:tr w:rsidR="004D69D5" w:rsidRPr="004D69D5" w:rsidTr="004D69D5">
        <w:trPr>
          <w:trHeight w:val="575"/>
        </w:trPr>
        <w:tc>
          <w:tcPr>
            <w:tcW w:w="1413" w:type="dxa"/>
            <w:tcBorders>
              <w:top w:val="single" w:sz="4" w:space="0" w:color="000000"/>
              <w:left w:val="single" w:sz="4" w:space="0" w:color="000000"/>
              <w:bottom w:val="single" w:sz="4" w:space="0" w:color="000000"/>
              <w:right w:val="single" w:sz="4" w:space="0" w:color="000000"/>
            </w:tcBorders>
            <w:hideMark/>
          </w:tcPr>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 xml:space="preserve">Вид заняття/роботи </w:t>
            </w:r>
          </w:p>
        </w:tc>
        <w:tc>
          <w:tcPr>
            <w:tcW w:w="1417" w:type="dxa"/>
            <w:tcBorders>
              <w:top w:val="single" w:sz="4" w:space="0" w:color="000000"/>
              <w:left w:val="single" w:sz="4" w:space="0" w:color="000000"/>
              <w:bottom w:val="single" w:sz="4" w:space="0" w:color="000000"/>
              <w:right w:val="single" w:sz="4" w:space="0" w:color="000000"/>
            </w:tcBorders>
            <w:hideMark/>
          </w:tcPr>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Вид поточного контрольного заходу</w:t>
            </w:r>
          </w:p>
        </w:tc>
        <w:tc>
          <w:tcPr>
            <w:tcW w:w="3260" w:type="dxa"/>
            <w:tcBorders>
              <w:top w:val="single" w:sz="4" w:space="0" w:color="000000"/>
              <w:left w:val="single" w:sz="4" w:space="0" w:color="000000"/>
              <w:bottom w:val="single" w:sz="4" w:space="0" w:color="000000"/>
              <w:right w:val="single" w:sz="4" w:space="0" w:color="000000"/>
            </w:tcBorders>
            <w:hideMark/>
          </w:tcPr>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Зміст контрольного заходу*</w:t>
            </w:r>
          </w:p>
        </w:tc>
        <w:tc>
          <w:tcPr>
            <w:tcW w:w="3261" w:type="dxa"/>
            <w:tcBorders>
              <w:top w:val="single" w:sz="4" w:space="0" w:color="000000"/>
              <w:left w:val="single" w:sz="4" w:space="0" w:color="000000"/>
              <w:bottom w:val="single" w:sz="4" w:space="0" w:color="000000"/>
              <w:right w:val="single" w:sz="4" w:space="0" w:color="000000"/>
            </w:tcBorders>
            <w:hideMark/>
          </w:tcPr>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Критерії оцінювання</w:t>
            </w: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та термін виконання *</w:t>
            </w:r>
          </w:p>
        </w:tc>
        <w:tc>
          <w:tcPr>
            <w:tcW w:w="711" w:type="dxa"/>
            <w:tcBorders>
              <w:top w:val="single" w:sz="4" w:space="0" w:color="000000"/>
              <w:left w:val="single" w:sz="4" w:space="0" w:color="000000"/>
              <w:bottom w:val="single" w:sz="4" w:space="0" w:color="000000"/>
              <w:right w:val="single" w:sz="4" w:space="0" w:color="000000"/>
            </w:tcBorders>
            <w:hideMark/>
          </w:tcPr>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Усього балів</w:t>
            </w:r>
          </w:p>
        </w:tc>
      </w:tr>
      <w:tr w:rsidR="004D69D5" w:rsidRPr="004D69D5" w:rsidTr="004D69D5">
        <w:trPr>
          <w:trHeight w:val="272"/>
        </w:trPr>
        <w:tc>
          <w:tcPr>
            <w:tcW w:w="1413" w:type="dxa"/>
            <w:tcBorders>
              <w:top w:val="single" w:sz="4" w:space="0" w:color="000000"/>
              <w:left w:val="single" w:sz="4" w:space="0" w:color="000000"/>
              <w:bottom w:val="single" w:sz="4" w:space="0" w:color="000000"/>
              <w:right w:val="single" w:sz="4" w:space="0" w:color="000000"/>
            </w:tcBorders>
            <w:hideMark/>
          </w:tcPr>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1</w:t>
            </w:r>
          </w:p>
        </w:tc>
        <w:tc>
          <w:tcPr>
            <w:tcW w:w="1417" w:type="dxa"/>
            <w:tcBorders>
              <w:top w:val="single" w:sz="4" w:space="0" w:color="000000"/>
              <w:left w:val="single" w:sz="4" w:space="0" w:color="000000"/>
              <w:bottom w:val="single" w:sz="4" w:space="0" w:color="000000"/>
              <w:right w:val="single" w:sz="4" w:space="0" w:color="000000"/>
            </w:tcBorders>
            <w:hideMark/>
          </w:tcPr>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2</w:t>
            </w:r>
          </w:p>
        </w:tc>
        <w:tc>
          <w:tcPr>
            <w:tcW w:w="3260" w:type="dxa"/>
            <w:tcBorders>
              <w:top w:val="single" w:sz="4" w:space="0" w:color="000000"/>
              <w:left w:val="single" w:sz="4" w:space="0" w:color="000000"/>
              <w:bottom w:val="single" w:sz="4" w:space="0" w:color="000000"/>
              <w:right w:val="single" w:sz="4" w:space="0" w:color="000000"/>
            </w:tcBorders>
            <w:hideMark/>
          </w:tcPr>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3</w:t>
            </w:r>
          </w:p>
        </w:tc>
        <w:tc>
          <w:tcPr>
            <w:tcW w:w="3261" w:type="dxa"/>
            <w:tcBorders>
              <w:top w:val="single" w:sz="4" w:space="0" w:color="000000"/>
              <w:left w:val="single" w:sz="4" w:space="0" w:color="000000"/>
              <w:bottom w:val="single" w:sz="4" w:space="0" w:color="000000"/>
              <w:right w:val="single" w:sz="4" w:space="0" w:color="000000"/>
            </w:tcBorders>
            <w:hideMark/>
          </w:tcPr>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4</w:t>
            </w:r>
          </w:p>
        </w:tc>
        <w:tc>
          <w:tcPr>
            <w:tcW w:w="711" w:type="dxa"/>
            <w:tcBorders>
              <w:top w:val="single" w:sz="4" w:space="0" w:color="000000"/>
              <w:left w:val="single" w:sz="4" w:space="0" w:color="000000"/>
              <w:bottom w:val="single" w:sz="4" w:space="0" w:color="000000"/>
              <w:right w:val="single" w:sz="4" w:space="0" w:color="000000"/>
            </w:tcBorders>
            <w:hideMark/>
          </w:tcPr>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5</w:t>
            </w:r>
          </w:p>
        </w:tc>
      </w:tr>
      <w:tr w:rsidR="004D69D5" w:rsidRPr="004D69D5" w:rsidTr="004D69D5">
        <w:trPr>
          <w:trHeight w:val="272"/>
        </w:trPr>
        <w:tc>
          <w:tcPr>
            <w:tcW w:w="1413" w:type="dxa"/>
            <w:tcBorders>
              <w:top w:val="single" w:sz="4" w:space="0" w:color="000000"/>
              <w:left w:val="single" w:sz="4" w:space="0" w:color="000000"/>
              <w:bottom w:val="single" w:sz="4" w:space="0" w:color="000000"/>
              <w:right w:val="single" w:sz="4" w:space="0" w:color="000000"/>
            </w:tcBorders>
            <w:hideMark/>
          </w:tcPr>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На початку аудиторного заняття протягом семестру</w:t>
            </w:r>
          </w:p>
        </w:tc>
        <w:tc>
          <w:tcPr>
            <w:tcW w:w="1417" w:type="dxa"/>
            <w:tcBorders>
              <w:top w:val="single" w:sz="4" w:space="0" w:color="000000"/>
              <w:left w:val="single" w:sz="4" w:space="0" w:color="000000"/>
              <w:bottom w:val="single" w:sz="4" w:space="0" w:color="000000"/>
              <w:right w:val="single" w:sz="4" w:space="0" w:color="000000"/>
            </w:tcBorders>
            <w:hideMark/>
          </w:tcPr>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proofErr w:type="spellStart"/>
            <w:r w:rsidRPr="004D69D5">
              <w:rPr>
                <w:rFonts w:ascii="Times New Roman" w:eastAsia="Times New Roman" w:hAnsi="Times New Roman" w:cs="Times New Roman"/>
                <w:sz w:val="20"/>
                <w:szCs w:val="20"/>
              </w:rPr>
              <w:t>Бліц-опитування</w:t>
            </w:r>
            <w:proofErr w:type="spellEnd"/>
          </w:p>
        </w:tc>
        <w:tc>
          <w:tcPr>
            <w:tcW w:w="3260" w:type="dxa"/>
            <w:tcBorders>
              <w:top w:val="single" w:sz="4" w:space="0" w:color="000000"/>
              <w:left w:val="single" w:sz="4" w:space="0" w:color="000000"/>
              <w:bottom w:val="single" w:sz="4" w:space="0" w:color="000000"/>
              <w:right w:val="single" w:sz="4" w:space="0" w:color="000000"/>
            </w:tcBorders>
            <w:hideMark/>
          </w:tcPr>
          <w:p w:rsidR="004D69D5" w:rsidRPr="004D69D5" w:rsidRDefault="004D69D5">
            <w:pPr>
              <w:pStyle w:val="normal"/>
              <w:widowControl w:val="0"/>
              <w:spacing w:after="0" w:line="240" w:lineRule="auto"/>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Проміжний оглядовий зріз знань за темами минулих лекцій і практичних занять (до 10 хвилин): самостійне опрацювання теоретичного (рівень «відтворення» та «розуміння») та практичного (рівень «застосування» та «створення») навчального матеріалу; формат - групові та індивідуальні завдання, обговорення та дискусія.</w:t>
            </w:r>
          </w:p>
        </w:tc>
        <w:tc>
          <w:tcPr>
            <w:tcW w:w="3261" w:type="dxa"/>
            <w:tcBorders>
              <w:top w:val="single" w:sz="4" w:space="0" w:color="000000"/>
              <w:left w:val="single" w:sz="4" w:space="0" w:color="000000"/>
              <w:bottom w:val="single" w:sz="4" w:space="0" w:color="000000"/>
              <w:right w:val="single" w:sz="4" w:space="0" w:color="000000"/>
            </w:tcBorders>
            <w:hideMark/>
          </w:tcPr>
          <w:p w:rsidR="004D69D5" w:rsidRPr="004D69D5" w:rsidRDefault="004D69D5">
            <w:pPr>
              <w:pStyle w:val="normal"/>
              <w:widowControl w:val="0"/>
              <w:spacing w:after="0" w:line="240" w:lineRule="auto"/>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Передбачає надання повних відповідей і доповнень; спонукає здобувачів до систематичної самостійної роботи при підготовці до поточних занять; активізує абстрактне мислення із застосуванням методу аналізу та синтезу;  не передбачає бального оцінювання.</w:t>
            </w:r>
          </w:p>
        </w:tc>
        <w:tc>
          <w:tcPr>
            <w:tcW w:w="711" w:type="dxa"/>
            <w:tcBorders>
              <w:top w:val="single" w:sz="4" w:space="0" w:color="000000"/>
              <w:left w:val="single" w:sz="4" w:space="0" w:color="000000"/>
              <w:bottom w:val="single" w:sz="4" w:space="0" w:color="000000"/>
              <w:right w:val="single" w:sz="4" w:space="0" w:color="000000"/>
            </w:tcBorders>
            <w:hideMark/>
          </w:tcPr>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w:t>
            </w:r>
          </w:p>
        </w:tc>
      </w:tr>
      <w:tr w:rsidR="004D69D5" w:rsidRPr="004D69D5" w:rsidTr="004D69D5">
        <w:trPr>
          <w:trHeight w:val="343"/>
        </w:trPr>
        <w:tc>
          <w:tcPr>
            <w:tcW w:w="10062" w:type="dxa"/>
            <w:gridSpan w:val="5"/>
            <w:tcBorders>
              <w:top w:val="single" w:sz="4" w:space="0" w:color="000000"/>
              <w:left w:val="single" w:sz="4" w:space="0" w:color="000000"/>
              <w:bottom w:val="single" w:sz="4" w:space="0" w:color="000000"/>
              <w:right w:val="single" w:sz="4" w:space="0" w:color="000000"/>
            </w:tcBorders>
            <w:vAlign w:val="center"/>
            <w:hideMark/>
          </w:tcPr>
          <w:p w:rsidR="004D69D5" w:rsidRPr="004D69D5" w:rsidRDefault="004D69D5">
            <w:pPr>
              <w:pStyle w:val="normal"/>
              <w:widowControl w:val="0"/>
              <w:spacing w:after="0" w:line="240" w:lineRule="auto"/>
              <w:jc w:val="center"/>
              <w:rPr>
                <w:rFonts w:ascii="Times New Roman" w:eastAsia="Times New Roman" w:hAnsi="Times New Roman" w:cs="Times New Roman"/>
                <w:b/>
                <w:sz w:val="20"/>
                <w:szCs w:val="20"/>
              </w:rPr>
            </w:pPr>
            <w:r w:rsidRPr="004D69D5">
              <w:rPr>
                <w:rFonts w:ascii="Times New Roman" w:eastAsia="Times New Roman" w:hAnsi="Times New Roman" w:cs="Times New Roman"/>
                <w:b/>
                <w:sz w:val="20"/>
                <w:szCs w:val="20"/>
              </w:rPr>
              <w:t>Поточний контроль</w:t>
            </w:r>
          </w:p>
        </w:tc>
      </w:tr>
      <w:tr w:rsidR="004D69D5" w:rsidRPr="004D69D5" w:rsidTr="004D69D5">
        <w:trPr>
          <w:trHeight w:val="343"/>
        </w:trPr>
        <w:tc>
          <w:tcPr>
            <w:tcW w:w="10062" w:type="dxa"/>
            <w:gridSpan w:val="5"/>
            <w:tcBorders>
              <w:top w:val="single" w:sz="4" w:space="0" w:color="000000"/>
              <w:left w:val="single" w:sz="4" w:space="0" w:color="000000"/>
              <w:bottom w:val="single" w:sz="4" w:space="0" w:color="000000"/>
              <w:right w:val="single" w:sz="4" w:space="0" w:color="000000"/>
            </w:tcBorders>
            <w:vAlign w:val="center"/>
            <w:hideMark/>
          </w:tcPr>
          <w:p w:rsidR="004D69D5" w:rsidRPr="004D69D5" w:rsidRDefault="004D69D5">
            <w:pPr>
              <w:pStyle w:val="normal"/>
              <w:widowControl w:val="0"/>
              <w:spacing w:after="0" w:line="240" w:lineRule="auto"/>
              <w:jc w:val="center"/>
              <w:rPr>
                <w:rFonts w:ascii="Times New Roman" w:eastAsia="Times New Roman" w:hAnsi="Times New Roman" w:cs="Times New Roman"/>
                <w:b/>
                <w:sz w:val="20"/>
                <w:szCs w:val="20"/>
              </w:rPr>
            </w:pPr>
            <w:r w:rsidRPr="004D69D5">
              <w:rPr>
                <w:rFonts w:ascii="Times New Roman" w:eastAsia="Times New Roman" w:hAnsi="Times New Roman" w:cs="Times New Roman"/>
                <w:b/>
                <w:sz w:val="20"/>
                <w:szCs w:val="20"/>
              </w:rPr>
              <w:t>Змістовий модуль 1</w:t>
            </w:r>
          </w:p>
        </w:tc>
      </w:tr>
      <w:tr w:rsidR="004D69D5" w:rsidRPr="004D69D5" w:rsidTr="004D69D5">
        <w:trPr>
          <w:trHeight w:val="352"/>
        </w:trPr>
        <w:tc>
          <w:tcPr>
            <w:tcW w:w="1413" w:type="dxa"/>
            <w:tcBorders>
              <w:top w:val="single" w:sz="4" w:space="0" w:color="000000"/>
              <w:left w:val="single" w:sz="4" w:space="0" w:color="000000"/>
              <w:bottom w:val="single" w:sz="4" w:space="0" w:color="000000"/>
              <w:right w:val="single" w:sz="4" w:space="0" w:color="000000"/>
            </w:tcBorders>
            <w:hideMark/>
          </w:tcPr>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Лекція №1</w:t>
            </w:r>
          </w:p>
        </w:tc>
        <w:tc>
          <w:tcPr>
            <w:tcW w:w="1417" w:type="dxa"/>
            <w:tcBorders>
              <w:top w:val="single" w:sz="4" w:space="0" w:color="000000"/>
              <w:left w:val="single" w:sz="4" w:space="0" w:color="000000"/>
              <w:bottom w:val="single" w:sz="4" w:space="0" w:color="000000"/>
              <w:right w:val="single" w:sz="4" w:space="0" w:color="000000"/>
            </w:tcBorders>
            <w:hideMark/>
          </w:tcPr>
          <w:p w:rsidR="004D69D5" w:rsidRPr="004D69D5" w:rsidRDefault="004D69D5">
            <w:pPr>
              <w:pStyle w:val="normal"/>
              <w:widowControl w:val="0"/>
              <w:spacing w:after="0" w:line="240" w:lineRule="auto"/>
              <w:ind w:left="34" w:hanging="34"/>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Тестування за змістовим модулем 1</w:t>
            </w:r>
          </w:p>
        </w:tc>
        <w:tc>
          <w:tcPr>
            <w:tcW w:w="3260" w:type="dxa"/>
            <w:tcBorders>
              <w:top w:val="single" w:sz="4" w:space="0" w:color="000000"/>
              <w:left w:val="single" w:sz="4" w:space="0" w:color="000000"/>
              <w:bottom w:val="single" w:sz="4" w:space="0" w:color="000000"/>
              <w:right w:val="single" w:sz="4" w:space="0" w:color="000000"/>
            </w:tcBorders>
          </w:tcPr>
          <w:p w:rsidR="004D69D5" w:rsidRPr="004D69D5" w:rsidRDefault="004D69D5">
            <w:pPr>
              <w:pStyle w:val="normal"/>
              <w:widowControl w:val="0"/>
              <w:spacing w:after="0" w:line="240" w:lineRule="auto"/>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 xml:space="preserve">Перевірка рівня теоретичної складової сформованих </w:t>
            </w:r>
            <w:r w:rsidRPr="004D69D5">
              <w:rPr>
                <w:rFonts w:ascii="Times New Roman" w:eastAsia="Times New Roman" w:hAnsi="Times New Roman" w:cs="Times New Roman"/>
                <w:color w:val="000000"/>
                <w:sz w:val="20"/>
                <w:szCs w:val="20"/>
              </w:rPr>
              <w:t xml:space="preserve">РН 2, РН 3, РН 13,  РН 14, </w:t>
            </w:r>
            <w:r w:rsidRPr="004D69D5">
              <w:rPr>
                <w:rFonts w:ascii="Times New Roman" w:eastAsia="Times New Roman" w:hAnsi="Times New Roman" w:cs="Times New Roman"/>
                <w:sz w:val="20"/>
                <w:szCs w:val="20"/>
              </w:rPr>
              <w:t xml:space="preserve">РН15  </w:t>
            </w:r>
            <w:r w:rsidRPr="004D69D5">
              <w:rPr>
                <w:rFonts w:ascii="Times New Roman" w:eastAsia="Times New Roman" w:hAnsi="Times New Roman" w:cs="Times New Roman"/>
                <w:color w:val="000000"/>
                <w:sz w:val="20"/>
                <w:szCs w:val="20"/>
              </w:rPr>
              <w:t xml:space="preserve"> </w:t>
            </w:r>
            <w:r w:rsidRPr="004D69D5">
              <w:rPr>
                <w:rFonts w:ascii="Times New Roman" w:eastAsia="Times New Roman" w:hAnsi="Times New Roman" w:cs="Times New Roman"/>
                <w:sz w:val="20"/>
                <w:szCs w:val="20"/>
              </w:rPr>
              <w:t xml:space="preserve"> за матеріалом лекції №1. </w:t>
            </w:r>
          </w:p>
          <w:p w:rsidR="004D69D5" w:rsidRPr="004D69D5" w:rsidRDefault="004D69D5">
            <w:pPr>
              <w:pStyle w:val="normal"/>
              <w:widowControl w:val="0"/>
              <w:spacing w:after="0" w:line="240" w:lineRule="auto"/>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 xml:space="preserve">Питання для підготовки: </w:t>
            </w:r>
          </w:p>
          <w:p w:rsidR="004D69D5" w:rsidRPr="004D69D5" w:rsidRDefault="004D69D5">
            <w:pPr>
              <w:pStyle w:val="normal"/>
              <w:widowControl w:val="0"/>
              <w:spacing w:after="0" w:line="240" w:lineRule="auto"/>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Визначення сутності фінансування зовнішньоекономічної діяльності. Основні види фінансування зовнішньоекономічної діяльності. Роль держави та міжнародних організацій у фінансуванні зовнішньоекономічної діяльності. Джерела формування фінансових ресурсів у зовнішньоекономічній діяльності. Особливості фінансування експорту та імпорту.</w:t>
            </w:r>
          </w:p>
          <w:p w:rsidR="004D69D5" w:rsidRPr="004D69D5" w:rsidRDefault="004D69D5">
            <w:pPr>
              <w:pStyle w:val="normal"/>
              <w:widowControl w:val="0"/>
              <w:spacing w:after="0" w:line="240" w:lineRule="auto"/>
              <w:rPr>
                <w:rFonts w:ascii="Times New Roman" w:eastAsia="Times New Roman" w:hAnsi="Times New Roman" w:cs="Times New Roman"/>
                <w:sz w:val="20"/>
                <w:szCs w:val="20"/>
              </w:rPr>
            </w:pPr>
          </w:p>
          <w:p w:rsidR="004D69D5" w:rsidRPr="004D69D5" w:rsidRDefault="004D69D5">
            <w:pPr>
              <w:pStyle w:val="normal"/>
              <w:widowControl w:val="0"/>
              <w:spacing w:after="0" w:line="240" w:lineRule="auto"/>
              <w:rPr>
                <w:rFonts w:ascii="Times New Roman" w:eastAsia="Times New Roman" w:hAnsi="Times New Roman" w:cs="Times New Roman"/>
                <w:i/>
                <w:sz w:val="20"/>
                <w:szCs w:val="20"/>
              </w:rPr>
            </w:pPr>
            <w:r w:rsidRPr="004D69D5">
              <w:rPr>
                <w:rFonts w:ascii="Times New Roman" w:eastAsia="Times New Roman" w:hAnsi="Times New Roman" w:cs="Times New Roman"/>
                <w:i/>
                <w:sz w:val="20"/>
                <w:szCs w:val="20"/>
              </w:rPr>
              <w:t xml:space="preserve">Перелік тестових питань для самопідготовки розміщено в профілі даної дисципліни у СЕЗН ЗНУ </w:t>
            </w:r>
            <w:proofErr w:type="spellStart"/>
            <w:r w:rsidRPr="004D69D5">
              <w:rPr>
                <w:rFonts w:ascii="Times New Roman" w:eastAsia="Times New Roman" w:hAnsi="Times New Roman" w:cs="Times New Roman"/>
                <w:i/>
                <w:sz w:val="20"/>
                <w:szCs w:val="20"/>
              </w:rPr>
              <w:t>Moodle</w:t>
            </w:r>
            <w:proofErr w:type="spellEnd"/>
            <w:r w:rsidRPr="004D69D5">
              <w:rPr>
                <w:rFonts w:ascii="Times New Roman" w:eastAsia="Times New Roman" w:hAnsi="Times New Roman" w:cs="Times New Roman"/>
                <w:i/>
                <w:sz w:val="20"/>
                <w:szCs w:val="20"/>
              </w:rPr>
              <w:t>.</w:t>
            </w:r>
          </w:p>
        </w:tc>
        <w:tc>
          <w:tcPr>
            <w:tcW w:w="3261" w:type="dxa"/>
            <w:tcBorders>
              <w:top w:val="single" w:sz="4" w:space="0" w:color="000000"/>
              <w:left w:val="single" w:sz="4" w:space="0" w:color="000000"/>
              <w:bottom w:val="single" w:sz="4" w:space="0" w:color="000000"/>
              <w:right w:val="single" w:sz="4" w:space="0" w:color="000000"/>
            </w:tcBorders>
          </w:tcPr>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Тестові питання оцінюються:</w:t>
            </w: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правильно/неправильно. Кількість рівнозначних питань – 10.</w:t>
            </w: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Застосовується шкала переведення кількості правильних відповідей у бали з діапазону 0-5:</w:t>
            </w: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1"/>
                <w:id w:val="-216361359"/>
              </w:sdtPr>
              <w:sdtContent>
                <w:r w:rsidRPr="004D69D5">
                  <w:rPr>
                    <w:rFonts w:ascii="Times New Roman" w:eastAsia="Gungsuh" w:hAnsi="Times New Roman" w:cs="Times New Roman"/>
                    <w:sz w:val="20"/>
                    <w:szCs w:val="20"/>
                  </w:rPr>
                  <w:t>− незадовільний рівень:</w:t>
                </w:r>
              </w:sdtContent>
            </w:sdt>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0-2 – 0 балів (не зараховано);</w:t>
            </w: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2"/>
                <w:id w:val="-204983697"/>
              </w:sdtPr>
              <w:sdtContent>
                <w:r w:rsidRPr="004D69D5">
                  <w:rPr>
                    <w:rFonts w:ascii="Times New Roman" w:eastAsia="Gungsuh" w:hAnsi="Times New Roman" w:cs="Times New Roman"/>
                    <w:sz w:val="20"/>
                    <w:szCs w:val="20"/>
                  </w:rPr>
                  <w:t>− достатній рівень</w:t>
                </w:r>
              </w:sdtContent>
            </w:sdt>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(60% - 100% від максимального балу):</w:t>
            </w: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3-10 – 3, 4, 5 балів (зараховано), а саме:</w:t>
            </w: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3-5 – 3 бали;</w:t>
            </w: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6-8 – 4 бали;</w:t>
            </w: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9-10 – 5 балів.</w:t>
            </w: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Тест розміщено в профілі даної</w:t>
            </w: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 xml:space="preserve">дисципліни у СЕЗН ЗНУ </w:t>
            </w:r>
            <w:proofErr w:type="spellStart"/>
            <w:r w:rsidRPr="004D69D5">
              <w:rPr>
                <w:rFonts w:ascii="Times New Roman" w:eastAsia="Times New Roman" w:hAnsi="Times New Roman" w:cs="Times New Roman"/>
                <w:sz w:val="20"/>
                <w:szCs w:val="20"/>
              </w:rPr>
              <w:t>Moodle</w:t>
            </w:r>
            <w:proofErr w:type="spellEnd"/>
            <w:r w:rsidRPr="004D69D5">
              <w:rPr>
                <w:rFonts w:ascii="Times New Roman" w:eastAsia="Times New Roman" w:hAnsi="Times New Roman" w:cs="Times New Roman"/>
                <w:sz w:val="20"/>
                <w:szCs w:val="20"/>
              </w:rPr>
              <w:t>.</w:t>
            </w:r>
          </w:p>
        </w:tc>
        <w:tc>
          <w:tcPr>
            <w:tcW w:w="711" w:type="dxa"/>
            <w:tcBorders>
              <w:top w:val="single" w:sz="4" w:space="0" w:color="000000"/>
              <w:left w:val="single" w:sz="4" w:space="0" w:color="000000"/>
              <w:bottom w:val="single" w:sz="4" w:space="0" w:color="000000"/>
              <w:right w:val="single" w:sz="4" w:space="0" w:color="000000"/>
            </w:tcBorders>
            <w:hideMark/>
          </w:tcPr>
          <w:p w:rsidR="004D69D5" w:rsidRPr="004D69D5" w:rsidRDefault="004D69D5">
            <w:pPr>
              <w:pStyle w:val="normal"/>
              <w:widowControl w:val="0"/>
              <w:spacing w:after="0" w:line="240" w:lineRule="auto"/>
              <w:jc w:val="center"/>
              <w:rPr>
                <w:rFonts w:ascii="Times New Roman" w:eastAsia="Times New Roman" w:hAnsi="Times New Roman" w:cs="Times New Roman"/>
                <w:b/>
                <w:sz w:val="20"/>
                <w:szCs w:val="20"/>
              </w:rPr>
            </w:pPr>
            <w:r w:rsidRPr="004D69D5">
              <w:rPr>
                <w:rFonts w:ascii="Times New Roman" w:eastAsia="Times New Roman" w:hAnsi="Times New Roman" w:cs="Times New Roman"/>
                <w:b/>
                <w:sz w:val="20"/>
                <w:szCs w:val="20"/>
              </w:rPr>
              <w:t>5</w:t>
            </w:r>
          </w:p>
        </w:tc>
      </w:tr>
      <w:tr w:rsidR="004D69D5" w:rsidRPr="004D69D5" w:rsidTr="004D69D5">
        <w:trPr>
          <w:trHeight w:val="352"/>
        </w:trPr>
        <w:tc>
          <w:tcPr>
            <w:tcW w:w="1413" w:type="dxa"/>
            <w:tcBorders>
              <w:top w:val="single" w:sz="4" w:space="0" w:color="000000"/>
              <w:left w:val="single" w:sz="4" w:space="0" w:color="000000"/>
              <w:bottom w:val="single" w:sz="4" w:space="0" w:color="000000"/>
              <w:right w:val="single" w:sz="4" w:space="0" w:color="000000"/>
            </w:tcBorders>
            <w:hideMark/>
          </w:tcPr>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Практичне заняття №1</w:t>
            </w:r>
          </w:p>
        </w:tc>
        <w:tc>
          <w:tcPr>
            <w:tcW w:w="1417" w:type="dxa"/>
            <w:tcBorders>
              <w:top w:val="single" w:sz="4" w:space="0" w:color="000000"/>
              <w:left w:val="single" w:sz="4" w:space="0" w:color="000000"/>
              <w:bottom w:val="single" w:sz="4" w:space="0" w:color="000000"/>
              <w:right w:val="single" w:sz="4" w:space="0" w:color="000000"/>
            </w:tcBorders>
            <w:hideMark/>
          </w:tcPr>
          <w:p w:rsidR="004D69D5" w:rsidRPr="004D69D5" w:rsidRDefault="004D69D5">
            <w:pPr>
              <w:pStyle w:val="normal"/>
              <w:widowControl w:val="0"/>
              <w:spacing w:after="0" w:line="240" w:lineRule="auto"/>
              <w:ind w:left="34" w:hanging="34"/>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Практична робота 1</w:t>
            </w:r>
          </w:p>
        </w:tc>
        <w:tc>
          <w:tcPr>
            <w:tcW w:w="3260" w:type="dxa"/>
            <w:tcBorders>
              <w:top w:val="single" w:sz="4" w:space="0" w:color="000000"/>
              <w:left w:val="single" w:sz="4" w:space="0" w:color="000000"/>
              <w:bottom w:val="single" w:sz="4" w:space="0" w:color="000000"/>
              <w:right w:val="single" w:sz="4" w:space="0" w:color="000000"/>
            </w:tcBorders>
          </w:tcPr>
          <w:p w:rsidR="004D69D5" w:rsidRPr="004D69D5" w:rsidRDefault="004D69D5">
            <w:pPr>
              <w:pStyle w:val="normal"/>
              <w:widowControl w:val="0"/>
              <w:spacing w:after="0" w:line="240" w:lineRule="auto"/>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 xml:space="preserve">Перевірка рівня практичної складової сформованих </w:t>
            </w:r>
            <w:r w:rsidRPr="004D69D5">
              <w:rPr>
                <w:rFonts w:ascii="Times New Roman" w:eastAsia="Times New Roman" w:hAnsi="Times New Roman" w:cs="Times New Roman"/>
                <w:color w:val="000000"/>
                <w:sz w:val="20"/>
                <w:szCs w:val="20"/>
              </w:rPr>
              <w:t xml:space="preserve">РН 2, РН 13,  РН 14 </w:t>
            </w:r>
            <w:r w:rsidRPr="004D69D5">
              <w:rPr>
                <w:rFonts w:ascii="Times New Roman" w:eastAsia="Times New Roman" w:hAnsi="Times New Roman" w:cs="Times New Roman"/>
                <w:sz w:val="20"/>
                <w:szCs w:val="20"/>
              </w:rPr>
              <w:t xml:space="preserve"> за матеріалом змістового модулю 1. </w:t>
            </w:r>
          </w:p>
          <w:p w:rsidR="004D69D5" w:rsidRPr="004D69D5" w:rsidRDefault="004D69D5">
            <w:pPr>
              <w:pStyle w:val="normal"/>
              <w:widowControl w:val="0"/>
              <w:spacing w:after="0" w:line="240" w:lineRule="auto"/>
              <w:rPr>
                <w:rFonts w:ascii="Times New Roman" w:eastAsia="Times New Roman" w:hAnsi="Times New Roman" w:cs="Times New Roman"/>
                <w:color w:val="222222"/>
                <w:sz w:val="20"/>
                <w:szCs w:val="20"/>
              </w:rPr>
            </w:pPr>
            <w:r w:rsidRPr="004D69D5">
              <w:rPr>
                <w:rFonts w:ascii="Times New Roman" w:eastAsia="Times New Roman" w:hAnsi="Times New Roman" w:cs="Times New Roman"/>
                <w:color w:val="222222"/>
                <w:sz w:val="20"/>
                <w:szCs w:val="20"/>
              </w:rPr>
              <w:t>Повністю виконана робота передбачає аналіз форм фінансування зовнішньоекономічної діяльності, оцінку кредитування та залучених ресурсів, визначення ризиків і страхування, вивчення документів для фінансування та оцінку впливу на фінансову стійкість компанії.</w:t>
            </w:r>
          </w:p>
          <w:p w:rsidR="004D69D5" w:rsidRPr="004D69D5" w:rsidRDefault="004D69D5">
            <w:pPr>
              <w:pStyle w:val="normal"/>
              <w:widowControl w:val="0"/>
              <w:spacing w:after="0" w:line="240" w:lineRule="auto"/>
              <w:rPr>
                <w:rFonts w:ascii="Times New Roman" w:eastAsia="Times New Roman" w:hAnsi="Times New Roman" w:cs="Times New Roman"/>
                <w:color w:val="222222"/>
                <w:sz w:val="20"/>
                <w:szCs w:val="20"/>
              </w:rPr>
            </w:pPr>
          </w:p>
          <w:p w:rsidR="004D69D5" w:rsidRPr="004D69D5" w:rsidRDefault="004D69D5">
            <w:pPr>
              <w:pStyle w:val="normal"/>
              <w:widowControl w:val="0"/>
              <w:spacing w:after="0" w:line="240" w:lineRule="auto"/>
              <w:rPr>
                <w:rFonts w:ascii="Times New Roman" w:eastAsia="Times New Roman" w:hAnsi="Times New Roman" w:cs="Times New Roman"/>
                <w:color w:val="222222"/>
                <w:sz w:val="20"/>
                <w:szCs w:val="20"/>
              </w:rPr>
            </w:pPr>
            <w:r w:rsidRPr="004D69D5">
              <w:rPr>
                <w:rFonts w:ascii="Times New Roman" w:eastAsia="Times New Roman" w:hAnsi="Times New Roman" w:cs="Times New Roman"/>
                <w:i/>
                <w:color w:val="222222"/>
                <w:sz w:val="20"/>
                <w:szCs w:val="20"/>
              </w:rPr>
              <w:t xml:space="preserve">Перелік завдань розміщено в профілі даної дисципліни у СЕЗН ЗНУ </w:t>
            </w:r>
            <w:proofErr w:type="spellStart"/>
            <w:r w:rsidRPr="004D69D5">
              <w:rPr>
                <w:rFonts w:ascii="Times New Roman" w:eastAsia="Times New Roman" w:hAnsi="Times New Roman" w:cs="Times New Roman"/>
                <w:i/>
                <w:color w:val="222222"/>
                <w:sz w:val="20"/>
                <w:szCs w:val="20"/>
              </w:rPr>
              <w:t>Moodle</w:t>
            </w:r>
            <w:proofErr w:type="spellEnd"/>
            <w:r w:rsidRPr="004D69D5">
              <w:rPr>
                <w:rFonts w:ascii="Times New Roman" w:eastAsia="Times New Roman" w:hAnsi="Times New Roman" w:cs="Times New Roman"/>
                <w:color w:val="222222"/>
                <w:sz w:val="20"/>
                <w:szCs w:val="20"/>
              </w:rPr>
              <w:t>.</w:t>
            </w:r>
          </w:p>
        </w:tc>
        <w:tc>
          <w:tcPr>
            <w:tcW w:w="3261" w:type="dxa"/>
            <w:tcBorders>
              <w:top w:val="single" w:sz="4" w:space="0" w:color="000000"/>
              <w:left w:val="single" w:sz="4" w:space="0" w:color="000000"/>
              <w:bottom w:val="single" w:sz="4" w:space="0" w:color="000000"/>
              <w:right w:val="single" w:sz="4" w:space="0" w:color="000000"/>
            </w:tcBorders>
          </w:tcPr>
          <w:p w:rsidR="004D69D5" w:rsidRPr="004D69D5" w:rsidRDefault="004D69D5">
            <w:pPr>
              <w:pStyle w:val="normal"/>
              <w:widowControl w:val="0"/>
              <w:spacing w:after="0" w:line="240" w:lineRule="auto"/>
              <w:jc w:val="center"/>
              <w:rPr>
                <w:rFonts w:ascii="Times New Roman" w:eastAsia="Times New Roman" w:hAnsi="Times New Roman" w:cs="Times New Roman"/>
                <w:color w:val="000000"/>
                <w:sz w:val="20"/>
                <w:szCs w:val="20"/>
              </w:rPr>
            </w:pPr>
            <w:r w:rsidRPr="004D69D5">
              <w:rPr>
                <w:rFonts w:ascii="Times New Roman" w:eastAsia="Times New Roman" w:hAnsi="Times New Roman" w:cs="Times New Roman"/>
                <w:color w:val="000000"/>
                <w:sz w:val="20"/>
                <w:szCs w:val="20"/>
              </w:rPr>
              <w:t>Практична робота оцінюється комплексно максимально у 5 балів:</w:t>
            </w:r>
          </w:p>
          <w:p w:rsidR="004D69D5" w:rsidRPr="004D69D5" w:rsidRDefault="004D69D5">
            <w:pPr>
              <w:pStyle w:val="normal"/>
              <w:widowControl w:val="0"/>
              <w:spacing w:after="0" w:line="240" w:lineRule="auto"/>
              <w:jc w:val="center"/>
              <w:rPr>
                <w:rFonts w:ascii="Times New Roman" w:eastAsia="Times New Roman" w:hAnsi="Times New Roman" w:cs="Times New Roman"/>
                <w:color w:val="000000"/>
                <w:sz w:val="20"/>
                <w:szCs w:val="20"/>
              </w:rPr>
            </w:pPr>
            <w:sdt>
              <w:sdtPr>
                <w:rPr>
                  <w:rFonts w:ascii="Times New Roman" w:hAnsi="Times New Roman" w:cs="Times New Roman"/>
                </w:rPr>
                <w:tag w:val="goog_rdk_3"/>
                <w:id w:val="1377948116"/>
              </w:sdtPr>
              <w:sdtContent>
                <w:r w:rsidRPr="004D69D5">
                  <w:rPr>
                    <w:rFonts w:ascii="Times New Roman" w:eastAsia="Gungsuh" w:hAnsi="Times New Roman" w:cs="Times New Roman"/>
                    <w:color w:val="000000"/>
                    <w:sz w:val="20"/>
                    <w:szCs w:val="20"/>
                  </w:rPr>
                  <w:t>− незадовільний рівень – 0 балів (не зараховано);</w:t>
                </w:r>
              </w:sdtContent>
            </w:sdt>
          </w:p>
          <w:p w:rsidR="004D69D5" w:rsidRPr="004D69D5" w:rsidRDefault="004D69D5">
            <w:pPr>
              <w:pStyle w:val="normal"/>
              <w:widowControl w:val="0"/>
              <w:spacing w:after="0" w:line="240" w:lineRule="auto"/>
              <w:jc w:val="center"/>
              <w:rPr>
                <w:rFonts w:ascii="Times New Roman" w:eastAsia="Times New Roman" w:hAnsi="Times New Roman" w:cs="Times New Roman"/>
                <w:color w:val="000000"/>
                <w:sz w:val="20"/>
                <w:szCs w:val="20"/>
              </w:rPr>
            </w:pPr>
            <w:sdt>
              <w:sdtPr>
                <w:rPr>
                  <w:rFonts w:ascii="Times New Roman" w:hAnsi="Times New Roman" w:cs="Times New Roman"/>
                </w:rPr>
                <w:tag w:val="goog_rdk_4"/>
                <w:id w:val="1599731142"/>
              </w:sdtPr>
              <w:sdtContent>
                <w:r w:rsidRPr="004D69D5">
                  <w:rPr>
                    <w:rFonts w:ascii="Times New Roman" w:eastAsia="Gungsuh" w:hAnsi="Times New Roman" w:cs="Times New Roman"/>
                    <w:color w:val="000000"/>
                    <w:sz w:val="20"/>
                    <w:szCs w:val="20"/>
                  </w:rPr>
                  <w:t>− достатній рівень (60% - 100% від максимального балу) – 3-5 балів (зараховано).</w:t>
                </w:r>
              </w:sdtContent>
            </w:sdt>
          </w:p>
          <w:p w:rsidR="004D69D5" w:rsidRPr="004D69D5" w:rsidRDefault="004D69D5">
            <w:pPr>
              <w:pStyle w:val="normal"/>
              <w:widowControl w:val="0"/>
              <w:spacing w:after="0" w:line="240" w:lineRule="auto"/>
              <w:jc w:val="center"/>
              <w:rPr>
                <w:rFonts w:ascii="Times New Roman" w:eastAsia="Times New Roman" w:hAnsi="Times New Roman" w:cs="Times New Roman"/>
                <w:color w:val="000000"/>
                <w:sz w:val="20"/>
                <w:szCs w:val="20"/>
              </w:rPr>
            </w:pPr>
          </w:p>
          <w:p w:rsidR="004D69D5" w:rsidRPr="004D69D5" w:rsidRDefault="004D69D5">
            <w:pPr>
              <w:pStyle w:val="normal"/>
              <w:widowControl w:val="0"/>
              <w:spacing w:after="0" w:line="240" w:lineRule="auto"/>
              <w:jc w:val="center"/>
              <w:rPr>
                <w:rFonts w:ascii="Times New Roman" w:eastAsia="Times New Roman" w:hAnsi="Times New Roman" w:cs="Times New Roman"/>
                <w:i/>
                <w:sz w:val="20"/>
                <w:szCs w:val="20"/>
              </w:rPr>
            </w:pPr>
            <w:r w:rsidRPr="004D69D5">
              <w:rPr>
                <w:rFonts w:ascii="Times New Roman" w:eastAsia="Times New Roman" w:hAnsi="Times New Roman" w:cs="Times New Roman"/>
                <w:i/>
                <w:color w:val="000000"/>
                <w:sz w:val="20"/>
                <w:szCs w:val="20"/>
              </w:rPr>
              <w:t>При формуванні шкали бальної оцінки стимулюється систематична робота здобувачів протягом семестру.</w:t>
            </w:r>
          </w:p>
        </w:tc>
        <w:tc>
          <w:tcPr>
            <w:tcW w:w="711" w:type="dxa"/>
            <w:tcBorders>
              <w:top w:val="single" w:sz="4" w:space="0" w:color="000000"/>
              <w:left w:val="single" w:sz="4" w:space="0" w:color="000000"/>
              <w:bottom w:val="single" w:sz="4" w:space="0" w:color="000000"/>
              <w:right w:val="single" w:sz="4" w:space="0" w:color="000000"/>
            </w:tcBorders>
            <w:hideMark/>
          </w:tcPr>
          <w:p w:rsidR="004D69D5" w:rsidRPr="004D69D5" w:rsidRDefault="004D69D5">
            <w:pPr>
              <w:pStyle w:val="normal"/>
              <w:widowControl w:val="0"/>
              <w:spacing w:after="0" w:line="240" w:lineRule="auto"/>
              <w:jc w:val="center"/>
              <w:rPr>
                <w:rFonts w:ascii="Times New Roman" w:eastAsia="Times New Roman" w:hAnsi="Times New Roman" w:cs="Times New Roman"/>
                <w:b/>
                <w:sz w:val="20"/>
                <w:szCs w:val="20"/>
              </w:rPr>
            </w:pPr>
            <w:r w:rsidRPr="004D69D5">
              <w:rPr>
                <w:rFonts w:ascii="Times New Roman" w:eastAsia="Times New Roman" w:hAnsi="Times New Roman" w:cs="Times New Roman"/>
                <w:b/>
                <w:sz w:val="20"/>
                <w:szCs w:val="20"/>
              </w:rPr>
              <w:t>5</w:t>
            </w:r>
          </w:p>
        </w:tc>
      </w:tr>
      <w:tr w:rsidR="004D69D5" w:rsidRPr="004D69D5" w:rsidTr="004D69D5">
        <w:trPr>
          <w:trHeight w:val="352"/>
        </w:trPr>
        <w:tc>
          <w:tcPr>
            <w:tcW w:w="1413" w:type="dxa"/>
            <w:tcBorders>
              <w:top w:val="single" w:sz="4" w:space="0" w:color="000000"/>
              <w:left w:val="single" w:sz="4" w:space="0" w:color="000000"/>
              <w:bottom w:val="single" w:sz="4" w:space="0" w:color="000000"/>
              <w:right w:val="single" w:sz="4" w:space="0" w:color="000000"/>
            </w:tcBorders>
            <w:hideMark/>
          </w:tcPr>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Лекція №2</w:t>
            </w:r>
          </w:p>
        </w:tc>
        <w:tc>
          <w:tcPr>
            <w:tcW w:w="1417" w:type="dxa"/>
            <w:tcBorders>
              <w:top w:val="single" w:sz="4" w:space="0" w:color="000000"/>
              <w:left w:val="single" w:sz="4" w:space="0" w:color="000000"/>
              <w:bottom w:val="single" w:sz="4" w:space="0" w:color="000000"/>
              <w:right w:val="single" w:sz="4" w:space="0" w:color="000000"/>
            </w:tcBorders>
            <w:hideMark/>
          </w:tcPr>
          <w:p w:rsidR="004D69D5" w:rsidRPr="004D69D5" w:rsidRDefault="004D69D5">
            <w:pPr>
              <w:pStyle w:val="normal"/>
              <w:widowControl w:val="0"/>
              <w:spacing w:after="0" w:line="240" w:lineRule="auto"/>
              <w:ind w:left="34" w:hanging="34"/>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Тестування за змістовим модулем 1</w:t>
            </w:r>
          </w:p>
        </w:tc>
        <w:tc>
          <w:tcPr>
            <w:tcW w:w="3260" w:type="dxa"/>
            <w:tcBorders>
              <w:top w:val="single" w:sz="4" w:space="0" w:color="000000"/>
              <w:left w:val="single" w:sz="4" w:space="0" w:color="000000"/>
              <w:bottom w:val="single" w:sz="4" w:space="0" w:color="000000"/>
              <w:right w:val="single" w:sz="4" w:space="0" w:color="000000"/>
            </w:tcBorders>
          </w:tcPr>
          <w:p w:rsidR="004D69D5" w:rsidRPr="004D69D5" w:rsidRDefault="004D69D5">
            <w:pPr>
              <w:pStyle w:val="normal"/>
              <w:widowControl w:val="0"/>
              <w:spacing w:after="0" w:line="240" w:lineRule="auto"/>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 xml:space="preserve">Перевірка рівня теоретичної складової сформованих </w:t>
            </w:r>
            <w:r w:rsidRPr="004D69D5">
              <w:rPr>
                <w:rFonts w:ascii="Times New Roman" w:eastAsia="Times New Roman" w:hAnsi="Times New Roman" w:cs="Times New Roman"/>
                <w:color w:val="000000"/>
                <w:sz w:val="20"/>
                <w:szCs w:val="20"/>
              </w:rPr>
              <w:t xml:space="preserve">РН 2, РН 3, РН 13,  РН 14,  </w:t>
            </w:r>
            <w:r w:rsidRPr="004D69D5">
              <w:rPr>
                <w:rFonts w:ascii="Times New Roman" w:eastAsia="Times New Roman" w:hAnsi="Times New Roman" w:cs="Times New Roman"/>
                <w:sz w:val="20"/>
                <w:szCs w:val="20"/>
              </w:rPr>
              <w:t xml:space="preserve">РН15  за </w:t>
            </w:r>
            <w:r w:rsidRPr="004D69D5">
              <w:rPr>
                <w:rFonts w:ascii="Times New Roman" w:eastAsia="Times New Roman" w:hAnsi="Times New Roman" w:cs="Times New Roman"/>
                <w:sz w:val="20"/>
                <w:szCs w:val="20"/>
              </w:rPr>
              <w:lastRenderedPageBreak/>
              <w:t xml:space="preserve">матеріалом лекції №1. </w:t>
            </w:r>
          </w:p>
          <w:p w:rsidR="004D69D5" w:rsidRPr="004D69D5" w:rsidRDefault="004D69D5">
            <w:pPr>
              <w:pStyle w:val="normal"/>
              <w:widowControl w:val="0"/>
              <w:spacing w:after="0" w:line="240" w:lineRule="auto"/>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 xml:space="preserve">Питання для підготовки: </w:t>
            </w:r>
          </w:p>
          <w:p w:rsidR="004D69D5" w:rsidRPr="004D69D5" w:rsidRDefault="004D69D5">
            <w:pPr>
              <w:pStyle w:val="normal"/>
              <w:widowControl w:val="0"/>
              <w:spacing w:after="0" w:line="240" w:lineRule="auto"/>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 xml:space="preserve">Основні види міжнародних фінансових інструментів. Вплив міжнародних фінансових інструментів на зовнішньоекономічну діяльність. Використання міжнародних фінансових інструментів для залучення інвестицій. Роль міжнародних банків та фінансових інституцій у забезпеченні інструментів фінансування. Практика використання </w:t>
            </w:r>
            <w:proofErr w:type="spellStart"/>
            <w:r w:rsidRPr="004D69D5">
              <w:rPr>
                <w:rFonts w:ascii="Times New Roman" w:eastAsia="Times New Roman" w:hAnsi="Times New Roman" w:cs="Times New Roman"/>
                <w:sz w:val="20"/>
                <w:szCs w:val="20"/>
              </w:rPr>
              <w:t>хеджування</w:t>
            </w:r>
            <w:proofErr w:type="spellEnd"/>
            <w:r w:rsidRPr="004D69D5">
              <w:rPr>
                <w:rFonts w:ascii="Times New Roman" w:eastAsia="Times New Roman" w:hAnsi="Times New Roman" w:cs="Times New Roman"/>
                <w:sz w:val="20"/>
                <w:szCs w:val="20"/>
              </w:rPr>
              <w:t>, деривативів і гарантій у зовнішньоекономічній діяльності.</w:t>
            </w:r>
          </w:p>
          <w:p w:rsidR="004D69D5" w:rsidRPr="004D69D5" w:rsidRDefault="004D69D5">
            <w:pPr>
              <w:pStyle w:val="normal"/>
              <w:widowControl w:val="0"/>
              <w:spacing w:after="0" w:line="240" w:lineRule="auto"/>
              <w:rPr>
                <w:rFonts w:ascii="Times New Roman" w:eastAsia="Times New Roman" w:hAnsi="Times New Roman" w:cs="Times New Roman"/>
                <w:sz w:val="20"/>
                <w:szCs w:val="20"/>
              </w:rPr>
            </w:pPr>
          </w:p>
          <w:p w:rsidR="004D69D5" w:rsidRPr="004D69D5" w:rsidRDefault="004D69D5">
            <w:pPr>
              <w:pStyle w:val="normal"/>
              <w:widowControl w:val="0"/>
              <w:spacing w:after="0" w:line="240" w:lineRule="auto"/>
              <w:rPr>
                <w:rFonts w:ascii="Times New Roman" w:eastAsia="Times New Roman" w:hAnsi="Times New Roman" w:cs="Times New Roman"/>
                <w:sz w:val="20"/>
                <w:szCs w:val="20"/>
              </w:rPr>
            </w:pPr>
            <w:r w:rsidRPr="004D69D5">
              <w:rPr>
                <w:rFonts w:ascii="Times New Roman" w:eastAsia="Times New Roman" w:hAnsi="Times New Roman" w:cs="Times New Roman"/>
                <w:i/>
                <w:sz w:val="20"/>
                <w:szCs w:val="20"/>
              </w:rPr>
              <w:t xml:space="preserve">Перелік тестових питань для самопідготовки розміщено в профілі даної дисципліни у СЕЗН ЗНУ </w:t>
            </w:r>
            <w:proofErr w:type="spellStart"/>
            <w:r w:rsidRPr="004D69D5">
              <w:rPr>
                <w:rFonts w:ascii="Times New Roman" w:eastAsia="Times New Roman" w:hAnsi="Times New Roman" w:cs="Times New Roman"/>
                <w:i/>
                <w:sz w:val="20"/>
                <w:szCs w:val="20"/>
              </w:rPr>
              <w:t>Moodle</w:t>
            </w:r>
            <w:proofErr w:type="spellEnd"/>
            <w:r w:rsidRPr="004D69D5">
              <w:rPr>
                <w:rFonts w:ascii="Times New Roman" w:eastAsia="Times New Roman" w:hAnsi="Times New Roman" w:cs="Times New Roman"/>
                <w:i/>
                <w:sz w:val="20"/>
                <w:szCs w:val="20"/>
              </w:rPr>
              <w:t>.</w:t>
            </w:r>
          </w:p>
        </w:tc>
        <w:tc>
          <w:tcPr>
            <w:tcW w:w="3261" w:type="dxa"/>
            <w:tcBorders>
              <w:top w:val="single" w:sz="4" w:space="0" w:color="000000"/>
              <w:left w:val="single" w:sz="4" w:space="0" w:color="000000"/>
              <w:bottom w:val="single" w:sz="4" w:space="0" w:color="000000"/>
              <w:right w:val="single" w:sz="4" w:space="0" w:color="000000"/>
            </w:tcBorders>
          </w:tcPr>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lastRenderedPageBreak/>
              <w:t>Тестові питання оцінюються:</w:t>
            </w: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правильно/неправильно. Кількість рівнозначних питань – 10.</w:t>
            </w: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lastRenderedPageBreak/>
              <w:t>Застосовується шкала переведення кількості правильних відповідей у бали з діапазону 0-5:</w:t>
            </w: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5"/>
                <w:id w:val="-399267173"/>
              </w:sdtPr>
              <w:sdtContent>
                <w:r w:rsidRPr="004D69D5">
                  <w:rPr>
                    <w:rFonts w:ascii="Times New Roman" w:eastAsia="Gungsuh" w:hAnsi="Times New Roman" w:cs="Times New Roman"/>
                    <w:sz w:val="20"/>
                    <w:szCs w:val="20"/>
                  </w:rPr>
                  <w:t>− незадовільний рівень:</w:t>
                </w:r>
              </w:sdtContent>
            </w:sdt>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0-2 – 0 балів (не зараховано);</w:t>
            </w: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6"/>
                <w:id w:val="-1245307344"/>
              </w:sdtPr>
              <w:sdtContent>
                <w:r w:rsidRPr="004D69D5">
                  <w:rPr>
                    <w:rFonts w:ascii="Times New Roman" w:eastAsia="Gungsuh" w:hAnsi="Times New Roman" w:cs="Times New Roman"/>
                    <w:sz w:val="20"/>
                    <w:szCs w:val="20"/>
                  </w:rPr>
                  <w:t>− достатній рівень</w:t>
                </w:r>
              </w:sdtContent>
            </w:sdt>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(60% - 100% від максимального балу):</w:t>
            </w: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3-10 – 3, 4, 5 балів (зараховано), а саме:</w:t>
            </w: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3-5 – 3 бали;</w:t>
            </w: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6-8 – 4 бали;</w:t>
            </w: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9-10 – 5 балів.</w:t>
            </w: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Тест розміщено в профілі даної</w:t>
            </w:r>
          </w:p>
          <w:p w:rsidR="004D69D5" w:rsidRPr="004D69D5" w:rsidRDefault="004D69D5">
            <w:pPr>
              <w:pStyle w:val="normal"/>
              <w:widowControl w:val="0"/>
              <w:spacing w:after="0" w:line="240" w:lineRule="auto"/>
              <w:jc w:val="center"/>
              <w:rPr>
                <w:rFonts w:ascii="Times New Roman" w:eastAsia="Times New Roman" w:hAnsi="Times New Roman" w:cs="Times New Roman"/>
                <w:i/>
                <w:sz w:val="20"/>
                <w:szCs w:val="20"/>
              </w:rPr>
            </w:pPr>
            <w:r w:rsidRPr="004D69D5">
              <w:rPr>
                <w:rFonts w:ascii="Times New Roman" w:eastAsia="Times New Roman" w:hAnsi="Times New Roman" w:cs="Times New Roman"/>
                <w:sz w:val="20"/>
                <w:szCs w:val="20"/>
              </w:rPr>
              <w:t xml:space="preserve">дисципліни у СЕЗН ЗНУ </w:t>
            </w:r>
            <w:proofErr w:type="spellStart"/>
            <w:r w:rsidRPr="004D69D5">
              <w:rPr>
                <w:rFonts w:ascii="Times New Roman" w:eastAsia="Times New Roman" w:hAnsi="Times New Roman" w:cs="Times New Roman"/>
                <w:sz w:val="20"/>
                <w:szCs w:val="20"/>
              </w:rPr>
              <w:t>Moodle</w:t>
            </w:r>
            <w:proofErr w:type="spellEnd"/>
            <w:r w:rsidRPr="004D69D5">
              <w:rPr>
                <w:rFonts w:ascii="Times New Roman" w:eastAsia="Times New Roman" w:hAnsi="Times New Roman" w:cs="Times New Roman"/>
                <w:sz w:val="20"/>
                <w:szCs w:val="20"/>
              </w:rPr>
              <w:t>.</w:t>
            </w:r>
          </w:p>
        </w:tc>
        <w:tc>
          <w:tcPr>
            <w:tcW w:w="711" w:type="dxa"/>
            <w:tcBorders>
              <w:top w:val="single" w:sz="4" w:space="0" w:color="000000"/>
              <w:left w:val="single" w:sz="4" w:space="0" w:color="000000"/>
              <w:bottom w:val="single" w:sz="4" w:space="0" w:color="000000"/>
              <w:right w:val="single" w:sz="4" w:space="0" w:color="000000"/>
            </w:tcBorders>
            <w:hideMark/>
          </w:tcPr>
          <w:p w:rsidR="004D69D5" w:rsidRPr="004D69D5" w:rsidRDefault="004D69D5">
            <w:pPr>
              <w:pStyle w:val="normal"/>
              <w:widowControl w:val="0"/>
              <w:spacing w:after="0" w:line="240" w:lineRule="auto"/>
              <w:jc w:val="center"/>
              <w:rPr>
                <w:rFonts w:ascii="Times New Roman" w:eastAsia="Times New Roman" w:hAnsi="Times New Roman" w:cs="Times New Roman"/>
                <w:b/>
                <w:sz w:val="20"/>
                <w:szCs w:val="20"/>
              </w:rPr>
            </w:pPr>
            <w:r w:rsidRPr="004D69D5">
              <w:rPr>
                <w:rFonts w:ascii="Times New Roman" w:eastAsia="Times New Roman" w:hAnsi="Times New Roman" w:cs="Times New Roman"/>
                <w:b/>
                <w:sz w:val="20"/>
                <w:szCs w:val="20"/>
              </w:rPr>
              <w:lastRenderedPageBreak/>
              <w:t>5</w:t>
            </w:r>
          </w:p>
        </w:tc>
      </w:tr>
      <w:tr w:rsidR="004D69D5" w:rsidRPr="004D69D5" w:rsidTr="004D69D5">
        <w:trPr>
          <w:trHeight w:val="352"/>
        </w:trPr>
        <w:tc>
          <w:tcPr>
            <w:tcW w:w="1413" w:type="dxa"/>
            <w:tcBorders>
              <w:top w:val="single" w:sz="4" w:space="0" w:color="000000"/>
              <w:left w:val="single" w:sz="4" w:space="0" w:color="000000"/>
              <w:bottom w:val="single" w:sz="4" w:space="0" w:color="000000"/>
              <w:right w:val="single" w:sz="4" w:space="0" w:color="000000"/>
            </w:tcBorders>
            <w:hideMark/>
          </w:tcPr>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lastRenderedPageBreak/>
              <w:t>Практичне заняття №2</w:t>
            </w:r>
          </w:p>
        </w:tc>
        <w:tc>
          <w:tcPr>
            <w:tcW w:w="1417" w:type="dxa"/>
            <w:tcBorders>
              <w:top w:val="single" w:sz="4" w:space="0" w:color="000000"/>
              <w:left w:val="single" w:sz="4" w:space="0" w:color="000000"/>
              <w:bottom w:val="single" w:sz="4" w:space="0" w:color="000000"/>
              <w:right w:val="single" w:sz="4" w:space="0" w:color="000000"/>
            </w:tcBorders>
            <w:hideMark/>
          </w:tcPr>
          <w:p w:rsidR="004D69D5" w:rsidRPr="004D69D5" w:rsidRDefault="004D69D5">
            <w:pPr>
              <w:pStyle w:val="normal"/>
              <w:widowControl w:val="0"/>
              <w:spacing w:after="0" w:line="240" w:lineRule="auto"/>
              <w:ind w:left="34" w:hanging="34"/>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Практична робота 2</w:t>
            </w:r>
          </w:p>
        </w:tc>
        <w:tc>
          <w:tcPr>
            <w:tcW w:w="3260" w:type="dxa"/>
            <w:tcBorders>
              <w:top w:val="single" w:sz="4" w:space="0" w:color="000000"/>
              <w:left w:val="single" w:sz="4" w:space="0" w:color="000000"/>
              <w:bottom w:val="single" w:sz="4" w:space="0" w:color="000000"/>
              <w:right w:val="single" w:sz="4" w:space="0" w:color="000000"/>
            </w:tcBorders>
          </w:tcPr>
          <w:p w:rsidR="004D69D5" w:rsidRPr="004D69D5" w:rsidRDefault="004D69D5">
            <w:pPr>
              <w:pStyle w:val="normal"/>
              <w:widowControl w:val="0"/>
              <w:spacing w:after="0" w:line="240" w:lineRule="auto"/>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 xml:space="preserve">Перевірка рівня практичної складової сформованих </w:t>
            </w:r>
            <w:r w:rsidRPr="004D69D5">
              <w:rPr>
                <w:rFonts w:ascii="Times New Roman" w:eastAsia="Times New Roman" w:hAnsi="Times New Roman" w:cs="Times New Roman"/>
                <w:color w:val="000000"/>
                <w:sz w:val="20"/>
                <w:szCs w:val="20"/>
              </w:rPr>
              <w:t>РН 2, РН 13,  РН 14,</w:t>
            </w:r>
            <w:r w:rsidRPr="004D69D5">
              <w:rPr>
                <w:rFonts w:ascii="Times New Roman" w:eastAsia="Times New Roman" w:hAnsi="Times New Roman" w:cs="Times New Roman"/>
                <w:sz w:val="20"/>
                <w:szCs w:val="20"/>
              </w:rPr>
              <w:t xml:space="preserve"> РН15</w:t>
            </w:r>
            <w:r w:rsidRPr="004D69D5">
              <w:rPr>
                <w:rFonts w:ascii="Times New Roman" w:eastAsia="Times New Roman" w:hAnsi="Times New Roman" w:cs="Times New Roman"/>
                <w:color w:val="000000"/>
                <w:sz w:val="20"/>
                <w:szCs w:val="20"/>
              </w:rPr>
              <w:t xml:space="preserve">  </w:t>
            </w:r>
            <w:r w:rsidRPr="004D69D5">
              <w:rPr>
                <w:rFonts w:ascii="Times New Roman" w:eastAsia="Times New Roman" w:hAnsi="Times New Roman" w:cs="Times New Roman"/>
                <w:sz w:val="20"/>
                <w:szCs w:val="20"/>
              </w:rPr>
              <w:t xml:space="preserve"> за матеріалом змістового модулю 1. </w:t>
            </w:r>
          </w:p>
          <w:p w:rsidR="004D69D5" w:rsidRPr="004D69D5" w:rsidRDefault="004D69D5">
            <w:pPr>
              <w:pStyle w:val="normal"/>
              <w:widowControl w:val="0"/>
              <w:spacing w:after="0" w:line="240" w:lineRule="auto"/>
              <w:rPr>
                <w:rFonts w:ascii="Times New Roman" w:eastAsia="Times New Roman" w:hAnsi="Times New Roman" w:cs="Times New Roman"/>
                <w:b/>
                <w:color w:val="222222"/>
                <w:sz w:val="20"/>
                <w:szCs w:val="20"/>
                <w:highlight w:val="white"/>
              </w:rPr>
            </w:pPr>
            <w:r w:rsidRPr="004D69D5">
              <w:rPr>
                <w:rFonts w:ascii="Times New Roman" w:eastAsia="Times New Roman" w:hAnsi="Times New Roman" w:cs="Times New Roman"/>
                <w:b/>
                <w:color w:val="222222"/>
                <w:sz w:val="20"/>
                <w:szCs w:val="20"/>
                <w:highlight w:val="white"/>
              </w:rPr>
              <w:t>Повністю виконана робота передбачає </w:t>
            </w:r>
            <w:r w:rsidRPr="004D69D5">
              <w:rPr>
                <w:rFonts w:ascii="Times New Roman" w:eastAsia="Times New Roman" w:hAnsi="Times New Roman" w:cs="Times New Roman"/>
                <w:color w:val="222222"/>
                <w:sz w:val="20"/>
                <w:szCs w:val="20"/>
                <w:highlight w:val="white"/>
              </w:rPr>
              <w:t>аналіз форм фінансування зовнішньоекономічної діяльності</w:t>
            </w:r>
            <w:r w:rsidRPr="004D69D5">
              <w:rPr>
                <w:rFonts w:ascii="Times New Roman" w:eastAsia="Times New Roman" w:hAnsi="Times New Roman" w:cs="Times New Roman"/>
                <w:b/>
                <w:color w:val="222222"/>
                <w:sz w:val="20"/>
                <w:szCs w:val="20"/>
                <w:highlight w:val="white"/>
              </w:rPr>
              <w:t>, </w:t>
            </w:r>
            <w:r w:rsidRPr="004D69D5">
              <w:rPr>
                <w:rFonts w:ascii="Times New Roman" w:eastAsia="Times New Roman" w:hAnsi="Times New Roman" w:cs="Times New Roman"/>
                <w:color w:val="222222"/>
                <w:sz w:val="20"/>
                <w:szCs w:val="20"/>
                <w:highlight w:val="white"/>
              </w:rPr>
              <w:t>оцінку умов кредитування та залучення фінансових ресурсів</w:t>
            </w:r>
            <w:r w:rsidRPr="004D69D5">
              <w:rPr>
                <w:rFonts w:ascii="Times New Roman" w:eastAsia="Times New Roman" w:hAnsi="Times New Roman" w:cs="Times New Roman"/>
                <w:b/>
                <w:color w:val="222222"/>
                <w:sz w:val="20"/>
                <w:szCs w:val="20"/>
                <w:highlight w:val="white"/>
              </w:rPr>
              <w:t>, </w:t>
            </w:r>
            <w:r w:rsidRPr="004D69D5">
              <w:rPr>
                <w:rFonts w:ascii="Times New Roman" w:eastAsia="Times New Roman" w:hAnsi="Times New Roman" w:cs="Times New Roman"/>
                <w:color w:val="222222"/>
                <w:sz w:val="20"/>
                <w:szCs w:val="20"/>
                <w:highlight w:val="white"/>
              </w:rPr>
              <w:t>визначення ризиків і механізмів страхування</w:t>
            </w:r>
            <w:r w:rsidRPr="004D69D5">
              <w:rPr>
                <w:rFonts w:ascii="Times New Roman" w:eastAsia="Times New Roman" w:hAnsi="Times New Roman" w:cs="Times New Roman"/>
                <w:b/>
                <w:color w:val="222222"/>
                <w:sz w:val="20"/>
                <w:szCs w:val="20"/>
                <w:highlight w:val="white"/>
              </w:rPr>
              <w:t>, </w:t>
            </w:r>
            <w:r w:rsidRPr="004D69D5">
              <w:rPr>
                <w:rFonts w:ascii="Times New Roman" w:eastAsia="Times New Roman" w:hAnsi="Times New Roman" w:cs="Times New Roman"/>
                <w:color w:val="222222"/>
                <w:sz w:val="20"/>
                <w:szCs w:val="20"/>
                <w:highlight w:val="white"/>
              </w:rPr>
              <w:t>вивчення супровідної документації для фінансування</w:t>
            </w:r>
            <w:r w:rsidRPr="004D69D5">
              <w:rPr>
                <w:rFonts w:ascii="Times New Roman" w:eastAsia="Times New Roman" w:hAnsi="Times New Roman" w:cs="Times New Roman"/>
                <w:b/>
                <w:color w:val="222222"/>
                <w:sz w:val="20"/>
                <w:szCs w:val="20"/>
                <w:highlight w:val="white"/>
              </w:rPr>
              <w:t> та </w:t>
            </w:r>
            <w:r w:rsidRPr="004D69D5">
              <w:rPr>
                <w:rFonts w:ascii="Times New Roman" w:eastAsia="Times New Roman" w:hAnsi="Times New Roman" w:cs="Times New Roman"/>
                <w:color w:val="222222"/>
                <w:sz w:val="20"/>
                <w:szCs w:val="20"/>
                <w:highlight w:val="white"/>
              </w:rPr>
              <w:t>оцінку впливу залучених коштів на фінансову стійкість підприємства</w:t>
            </w:r>
            <w:r w:rsidRPr="004D69D5">
              <w:rPr>
                <w:rFonts w:ascii="Times New Roman" w:eastAsia="Times New Roman" w:hAnsi="Times New Roman" w:cs="Times New Roman"/>
                <w:b/>
                <w:color w:val="222222"/>
                <w:sz w:val="20"/>
                <w:szCs w:val="20"/>
                <w:highlight w:val="white"/>
              </w:rPr>
              <w:t>.</w:t>
            </w:r>
          </w:p>
          <w:p w:rsidR="004D69D5" w:rsidRPr="004D69D5" w:rsidRDefault="004D69D5">
            <w:pPr>
              <w:pStyle w:val="normal"/>
              <w:widowControl w:val="0"/>
              <w:spacing w:after="0" w:line="240" w:lineRule="auto"/>
              <w:rPr>
                <w:rFonts w:ascii="Times New Roman" w:eastAsia="Times New Roman" w:hAnsi="Times New Roman" w:cs="Times New Roman"/>
                <w:b/>
                <w:color w:val="222222"/>
                <w:sz w:val="20"/>
                <w:szCs w:val="20"/>
                <w:highlight w:val="white"/>
              </w:rPr>
            </w:pPr>
          </w:p>
          <w:p w:rsidR="004D69D5" w:rsidRPr="004D69D5" w:rsidRDefault="004D69D5">
            <w:pPr>
              <w:pStyle w:val="normal"/>
              <w:widowControl w:val="0"/>
              <w:spacing w:after="0" w:line="240" w:lineRule="auto"/>
              <w:rPr>
                <w:rFonts w:ascii="Times New Roman" w:eastAsia="Times New Roman" w:hAnsi="Times New Roman" w:cs="Times New Roman"/>
                <w:b/>
                <w:color w:val="222222"/>
                <w:sz w:val="20"/>
                <w:szCs w:val="20"/>
                <w:highlight w:val="white"/>
              </w:rPr>
            </w:pPr>
            <w:r w:rsidRPr="004D69D5">
              <w:rPr>
                <w:rFonts w:ascii="Times New Roman" w:eastAsia="Times New Roman" w:hAnsi="Times New Roman" w:cs="Times New Roman"/>
                <w:b/>
                <w:i/>
                <w:color w:val="222222"/>
                <w:sz w:val="20"/>
                <w:szCs w:val="20"/>
                <w:highlight w:val="white"/>
              </w:rPr>
              <w:t xml:space="preserve">Перелік завдань розміщено в профілі даної дисципліни у СЕЗН ЗНУ </w:t>
            </w:r>
            <w:proofErr w:type="spellStart"/>
            <w:r w:rsidRPr="004D69D5">
              <w:rPr>
                <w:rFonts w:ascii="Times New Roman" w:eastAsia="Times New Roman" w:hAnsi="Times New Roman" w:cs="Times New Roman"/>
                <w:b/>
                <w:i/>
                <w:color w:val="222222"/>
                <w:sz w:val="20"/>
                <w:szCs w:val="20"/>
                <w:highlight w:val="white"/>
              </w:rPr>
              <w:t>Moodle</w:t>
            </w:r>
            <w:proofErr w:type="spellEnd"/>
            <w:r w:rsidRPr="004D69D5">
              <w:rPr>
                <w:rFonts w:ascii="Times New Roman" w:eastAsia="Times New Roman" w:hAnsi="Times New Roman" w:cs="Times New Roman"/>
                <w:b/>
                <w:color w:val="222222"/>
                <w:sz w:val="20"/>
                <w:szCs w:val="20"/>
                <w:highlight w:val="white"/>
              </w:rPr>
              <w:t>.</w:t>
            </w:r>
          </w:p>
        </w:tc>
        <w:tc>
          <w:tcPr>
            <w:tcW w:w="3261" w:type="dxa"/>
            <w:tcBorders>
              <w:top w:val="single" w:sz="4" w:space="0" w:color="000000"/>
              <w:left w:val="single" w:sz="4" w:space="0" w:color="000000"/>
              <w:bottom w:val="single" w:sz="4" w:space="0" w:color="000000"/>
              <w:right w:val="single" w:sz="4" w:space="0" w:color="000000"/>
            </w:tcBorders>
          </w:tcPr>
          <w:p w:rsidR="004D69D5" w:rsidRPr="004D69D5" w:rsidRDefault="004D69D5">
            <w:pPr>
              <w:pStyle w:val="normal"/>
              <w:widowControl w:val="0"/>
              <w:spacing w:after="0" w:line="240" w:lineRule="auto"/>
              <w:jc w:val="center"/>
              <w:rPr>
                <w:rFonts w:ascii="Times New Roman" w:eastAsia="Times New Roman" w:hAnsi="Times New Roman" w:cs="Times New Roman"/>
                <w:color w:val="000000"/>
                <w:sz w:val="20"/>
                <w:szCs w:val="20"/>
              </w:rPr>
            </w:pPr>
            <w:r w:rsidRPr="004D69D5">
              <w:rPr>
                <w:rFonts w:ascii="Times New Roman" w:eastAsia="Times New Roman" w:hAnsi="Times New Roman" w:cs="Times New Roman"/>
                <w:color w:val="000000"/>
                <w:sz w:val="20"/>
                <w:szCs w:val="20"/>
              </w:rPr>
              <w:t>Практична робота оцінюється комплексно максимально у 5 балів:</w:t>
            </w:r>
          </w:p>
          <w:p w:rsidR="004D69D5" w:rsidRPr="004D69D5" w:rsidRDefault="004D69D5">
            <w:pPr>
              <w:pStyle w:val="normal"/>
              <w:widowControl w:val="0"/>
              <w:spacing w:after="0" w:line="240" w:lineRule="auto"/>
              <w:jc w:val="center"/>
              <w:rPr>
                <w:rFonts w:ascii="Times New Roman" w:eastAsia="Times New Roman" w:hAnsi="Times New Roman" w:cs="Times New Roman"/>
                <w:color w:val="000000"/>
                <w:sz w:val="20"/>
                <w:szCs w:val="20"/>
              </w:rPr>
            </w:pPr>
            <w:sdt>
              <w:sdtPr>
                <w:rPr>
                  <w:rFonts w:ascii="Times New Roman" w:hAnsi="Times New Roman" w:cs="Times New Roman"/>
                </w:rPr>
                <w:tag w:val="goog_rdk_7"/>
                <w:id w:val="1431142518"/>
              </w:sdtPr>
              <w:sdtContent>
                <w:r w:rsidRPr="004D69D5">
                  <w:rPr>
                    <w:rFonts w:ascii="Times New Roman" w:eastAsia="Gungsuh" w:hAnsi="Times New Roman" w:cs="Times New Roman"/>
                    <w:color w:val="000000"/>
                    <w:sz w:val="20"/>
                    <w:szCs w:val="20"/>
                  </w:rPr>
                  <w:t>− незадовільний рівень – 0 балів (не зараховано);</w:t>
                </w:r>
              </w:sdtContent>
            </w:sdt>
          </w:p>
          <w:p w:rsidR="004D69D5" w:rsidRPr="004D69D5" w:rsidRDefault="004D69D5">
            <w:pPr>
              <w:pStyle w:val="normal"/>
              <w:widowControl w:val="0"/>
              <w:spacing w:after="0" w:line="240" w:lineRule="auto"/>
              <w:jc w:val="center"/>
              <w:rPr>
                <w:rFonts w:ascii="Times New Roman" w:eastAsia="Times New Roman" w:hAnsi="Times New Roman" w:cs="Times New Roman"/>
                <w:color w:val="000000"/>
                <w:sz w:val="20"/>
                <w:szCs w:val="20"/>
              </w:rPr>
            </w:pPr>
            <w:sdt>
              <w:sdtPr>
                <w:rPr>
                  <w:rFonts w:ascii="Times New Roman" w:hAnsi="Times New Roman" w:cs="Times New Roman"/>
                </w:rPr>
                <w:tag w:val="goog_rdk_8"/>
                <w:id w:val="-441406301"/>
              </w:sdtPr>
              <w:sdtContent>
                <w:r w:rsidRPr="004D69D5">
                  <w:rPr>
                    <w:rFonts w:ascii="Times New Roman" w:eastAsia="Gungsuh" w:hAnsi="Times New Roman" w:cs="Times New Roman"/>
                    <w:color w:val="000000"/>
                    <w:sz w:val="20"/>
                    <w:szCs w:val="20"/>
                  </w:rPr>
                  <w:t>− достатній рівень (60% - 100% від максимального балу) – 3-5 балів (зараховано).</w:t>
                </w:r>
              </w:sdtContent>
            </w:sdt>
          </w:p>
          <w:p w:rsidR="004D69D5" w:rsidRPr="004D69D5" w:rsidRDefault="004D69D5">
            <w:pPr>
              <w:pStyle w:val="normal"/>
              <w:widowControl w:val="0"/>
              <w:spacing w:after="0" w:line="240" w:lineRule="auto"/>
              <w:jc w:val="center"/>
              <w:rPr>
                <w:rFonts w:ascii="Times New Roman" w:eastAsia="Times New Roman" w:hAnsi="Times New Roman" w:cs="Times New Roman"/>
                <w:color w:val="000000"/>
                <w:sz w:val="20"/>
                <w:szCs w:val="20"/>
              </w:rPr>
            </w:pPr>
          </w:p>
          <w:p w:rsidR="004D69D5" w:rsidRPr="004D69D5" w:rsidRDefault="004D69D5">
            <w:pPr>
              <w:pStyle w:val="normal"/>
              <w:widowControl w:val="0"/>
              <w:spacing w:after="0" w:line="240" w:lineRule="auto"/>
              <w:jc w:val="center"/>
              <w:rPr>
                <w:rFonts w:ascii="Times New Roman" w:eastAsia="Times New Roman" w:hAnsi="Times New Roman" w:cs="Times New Roman"/>
                <w:i/>
                <w:sz w:val="20"/>
                <w:szCs w:val="20"/>
              </w:rPr>
            </w:pPr>
            <w:r w:rsidRPr="004D69D5">
              <w:rPr>
                <w:rFonts w:ascii="Times New Roman" w:eastAsia="Times New Roman" w:hAnsi="Times New Roman" w:cs="Times New Roman"/>
                <w:i/>
                <w:color w:val="000000"/>
                <w:sz w:val="20"/>
                <w:szCs w:val="20"/>
              </w:rPr>
              <w:t>При формуванні шкали бальної оцінки стимулюється систематична робота здобувачів протягом семестру.</w:t>
            </w:r>
          </w:p>
        </w:tc>
        <w:tc>
          <w:tcPr>
            <w:tcW w:w="711" w:type="dxa"/>
            <w:tcBorders>
              <w:top w:val="single" w:sz="4" w:space="0" w:color="000000"/>
              <w:left w:val="single" w:sz="4" w:space="0" w:color="000000"/>
              <w:bottom w:val="single" w:sz="4" w:space="0" w:color="000000"/>
              <w:right w:val="single" w:sz="4" w:space="0" w:color="000000"/>
            </w:tcBorders>
            <w:hideMark/>
          </w:tcPr>
          <w:p w:rsidR="004D69D5" w:rsidRPr="004D69D5" w:rsidRDefault="004D69D5">
            <w:pPr>
              <w:pStyle w:val="normal"/>
              <w:widowControl w:val="0"/>
              <w:spacing w:after="0" w:line="240" w:lineRule="auto"/>
              <w:jc w:val="center"/>
              <w:rPr>
                <w:rFonts w:ascii="Times New Roman" w:eastAsia="Times New Roman" w:hAnsi="Times New Roman" w:cs="Times New Roman"/>
                <w:b/>
                <w:sz w:val="20"/>
                <w:szCs w:val="20"/>
              </w:rPr>
            </w:pPr>
            <w:r w:rsidRPr="004D69D5">
              <w:rPr>
                <w:rFonts w:ascii="Times New Roman" w:eastAsia="Times New Roman" w:hAnsi="Times New Roman" w:cs="Times New Roman"/>
                <w:b/>
                <w:sz w:val="20"/>
                <w:szCs w:val="20"/>
              </w:rPr>
              <w:t>5</w:t>
            </w:r>
          </w:p>
        </w:tc>
      </w:tr>
      <w:tr w:rsidR="004D69D5" w:rsidRPr="004D69D5" w:rsidTr="004D69D5">
        <w:trPr>
          <w:trHeight w:val="352"/>
        </w:trPr>
        <w:tc>
          <w:tcPr>
            <w:tcW w:w="10062" w:type="dxa"/>
            <w:gridSpan w:val="5"/>
            <w:tcBorders>
              <w:top w:val="single" w:sz="4" w:space="0" w:color="000000"/>
              <w:left w:val="single" w:sz="4" w:space="0" w:color="000000"/>
              <w:bottom w:val="single" w:sz="4" w:space="0" w:color="000000"/>
              <w:right w:val="single" w:sz="4" w:space="0" w:color="000000"/>
            </w:tcBorders>
            <w:hideMark/>
          </w:tcPr>
          <w:p w:rsidR="004D69D5" w:rsidRPr="004D69D5" w:rsidRDefault="004D69D5">
            <w:pPr>
              <w:pStyle w:val="normal"/>
              <w:widowControl w:val="0"/>
              <w:spacing w:after="0" w:line="240" w:lineRule="auto"/>
              <w:jc w:val="center"/>
              <w:rPr>
                <w:rFonts w:ascii="Times New Roman" w:eastAsia="Times New Roman" w:hAnsi="Times New Roman" w:cs="Times New Roman"/>
                <w:b/>
                <w:sz w:val="20"/>
                <w:szCs w:val="20"/>
              </w:rPr>
            </w:pPr>
            <w:r w:rsidRPr="004D69D5">
              <w:rPr>
                <w:rFonts w:ascii="Times New Roman" w:eastAsia="Times New Roman" w:hAnsi="Times New Roman" w:cs="Times New Roman"/>
                <w:b/>
                <w:sz w:val="20"/>
                <w:szCs w:val="20"/>
              </w:rPr>
              <w:t>Змістовий модуль 2</w:t>
            </w:r>
          </w:p>
        </w:tc>
      </w:tr>
      <w:tr w:rsidR="004D69D5" w:rsidRPr="004D69D5" w:rsidTr="004D69D5">
        <w:trPr>
          <w:trHeight w:val="352"/>
        </w:trPr>
        <w:tc>
          <w:tcPr>
            <w:tcW w:w="1413" w:type="dxa"/>
            <w:tcBorders>
              <w:top w:val="single" w:sz="4" w:space="0" w:color="000000"/>
              <w:left w:val="single" w:sz="4" w:space="0" w:color="000000"/>
              <w:bottom w:val="single" w:sz="4" w:space="0" w:color="000000"/>
              <w:right w:val="single" w:sz="4" w:space="0" w:color="000000"/>
            </w:tcBorders>
            <w:hideMark/>
          </w:tcPr>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Лекція №3</w:t>
            </w:r>
          </w:p>
        </w:tc>
        <w:tc>
          <w:tcPr>
            <w:tcW w:w="1417" w:type="dxa"/>
            <w:tcBorders>
              <w:top w:val="single" w:sz="4" w:space="0" w:color="000000"/>
              <w:left w:val="single" w:sz="4" w:space="0" w:color="000000"/>
              <w:bottom w:val="single" w:sz="4" w:space="0" w:color="000000"/>
              <w:right w:val="single" w:sz="4" w:space="0" w:color="000000"/>
            </w:tcBorders>
            <w:hideMark/>
          </w:tcPr>
          <w:p w:rsidR="004D69D5" w:rsidRPr="004D69D5" w:rsidRDefault="004D69D5">
            <w:pPr>
              <w:pStyle w:val="normal"/>
              <w:widowControl w:val="0"/>
              <w:spacing w:after="0" w:line="240" w:lineRule="auto"/>
              <w:ind w:left="34" w:hanging="34"/>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Тестування за змістовим модулем 2</w:t>
            </w:r>
          </w:p>
        </w:tc>
        <w:tc>
          <w:tcPr>
            <w:tcW w:w="3260" w:type="dxa"/>
            <w:tcBorders>
              <w:top w:val="single" w:sz="4" w:space="0" w:color="000000"/>
              <w:left w:val="single" w:sz="4" w:space="0" w:color="000000"/>
              <w:bottom w:val="single" w:sz="4" w:space="0" w:color="000000"/>
              <w:right w:val="single" w:sz="4" w:space="0" w:color="000000"/>
            </w:tcBorders>
          </w:tcPr>
          <w:p w:rsidR="004D69D5" w:rsidRPr="004D69D5" w:rsidRDefault="004D69D5">
            <w:pPr>
              <w:pStyle w:val="normal"/>
              <w:widowControl w:val="0"/>
              <w:spacing w:after="0" w:line="240" w:lineRule="auto"/>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 xml:space="preserve">Перевірка рівня теоретичної складової сформованих </w:t>
            </w:r>
            <w:r w:rsidRPr="004D69D5">
              <w:rPr>
                <w:rFonts w:ascii="Times New Roman" w:eastAsia="Times New Roman" w:hAnsi="Times New Roman" w:cs="Times New Roman"/>
                <w:color w:val="000000"/>
                <w:sz w:val="20"/>
                <w:szCs w:val="20"/>
              </w:rPr>
              <w:t xml:space="preserve">РН 2, РН 3, РН 13,  РН 14,  </w:t>
            </w:r>
            <w:r w:rsidRPr="004D69D5">
              <w:rPr>
                <w:rFonts w:ascii="Times New Roman" w:eastAsia="Times New Roman" w:hAnsi="Times New Roman" w:cs="Times New Roman"/>
                <w:sz w:val="20"/>
                <w:szCs w:val="20"/>
              </w:rPr>
              <w:t xml:space="preserve">РН15 за матеріалом лекції №3. </w:t>
            </w:r>
          </w:p>
          <w:p w:rsidR="004D69D5" w:rsidRPr="004D69D5" w:rsidRDefault="004D69D5">
            <w:pPr>
              <w:pStyle w:val="normal"/>
              <w:widowControl w:val="0"/>
              <w:spacing w:after="0" w:line="240" w:lineRule="auto"/>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 xml:space="preserve">Питання для підготовки: </w:t>
            </w:r>
          </w:p>
          <w:p w:rsidR="004D69D5" w:rsidRPr="004D69D5" w:rsidRDefault="004D69D5">
            <w:pPr>
              <w:pStyle w:val="normal"/>
              <w:widowControl w:val="0"/>
              <w:spacing w:after="0" w:line="240" w:lineRule="auto"/>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Огляд основних моделей фінансування зовнішньоекономічної діяльності. Порівняння національних і міжнародних моделей фінансування. Вибір моделі фінансування в залежності від цілей і ресурсів підприємства. Інноваційні моделі фінансування у міжнародній практиці. Адаптація моделей фінансування до умов воєнного часу.</w:t>
            </w:r>
          </w:p>
          <w:p w:rsidR="004D69D5" w:rsidRPr="004D69D5" w:rsidRDefault="004D69D5">
            <w:pPr>
              <w:pStyle w:val="normal"/>
              <w:widowControl w:val="0"/>
              <w:spacing w:after="0" w:line="240" w:lineRule="auto"/>
              <w:rPr>
                <w:rFonts w:ascii="Times New Roman" w:eastAsia="Times New Roman" w:hAnsi="Times New Roman" w:cs="Times New Roman"/>
                <w:sz w:val="20"/>
                <w:szCs w:val="20"/>
              </w:rPr>
            </w:pPr>
          </w:p>
          <w:p w:rsidR="004D69D5" w:rsidRPr="004D69D5" w:rsidRDefault="004D69D5">
            <w:pPr>
              <w:pStyle w:val="normal"/>
              <w:widowControl w:val="0"/>
              <w:spacing w:after="0" w:line="240" w:lineRule="auto"/>
              <w:rPr>
                <w:rFonts w:ascii="Times New Roman" w:eastAsia="Times New Roman" w:hAnsi="Times New Roman" w:cs="Times New Roman"/>
                <w:i/>
                <w:sz w:val="20"/>
                <w:szCs w:val="20"/>
              </w:rPr>
            </w:pPr>
            <w:r w:rsidRPr="004D69D5">
              <w:rPr>
                <w:rFonts w:ascii="Times New Roman" w:eastAsia="Times New Roman" w:hAnsi="Times New Roman" w:cs="Times New Roman"/>
                <w:i/>
                <w:sz w:val="20"/>
                <w:szCs w:val="20"/>
              </w:rPr>
              <w:lastRenderedPageBreak/>
              <w:t xml:space="preserve">Перелік тестових питань для самопідготовки розміщено в профілі даної дисципліни у СЕЗН ЗНУ </w:t>
            </w:r>
            <w:proofErr w:type="spellStart"/>
            <w:r w:rsidRPr="004D69D5">
              <w:rPr>
                <w:rFonts w:ascii="Times New Roman" w:eastAsia="Times New Roman" w:hAnsi="Times New Roman" w:cs="Times New Roman"/>
                <w:i/>
                <w:sz w:val="20"/>
                <w:szCs w:val="20"/>
              </w:rPr>
              <w:t>Moodle</w:t>
            </w:r>
            <w:proofErr w:type="spellEnd"/>
            <w:r w:rsidRPr="004D69D5">
              <w:rPr>
                <w:rFonts w:ascii="Times New Roman" w:eastAsia="Times New Roman" w:hAnsi="Times New Roman" w:cs="Times New Roman"/>
                <w:i/>
                <w:sz w:val="20"/>
                <w:szCs w:val="20"/>
              </w:rPr>
              <w:t>.</w:t>
            </w:r>
          </w:p>
        </w:tc>
        <w:tc>
          <w:tcPr>
            <w:tcW w:w="3261" w:type="dxa"/>
            <w:tcBorders>
              <w:top w:val="single" w:sz="4" w:space="0" w:color="000000"/>
              <w:left w:val="single" w:sz="4" w:space="0" w:color="000000"/>
              <w:bottom w:val="single" w:sz="4" w:space="0" w:color="000000"/>
              <w:right w:val="single" w:sz="4" w:space="0" w:color="000000"/>
            </w:tcBorders>
          </w:tcPr>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lastRenderedPageBreak/>
              <w:t>Тестові питання оцінюються:</w:t>
            </w: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правильно/неправильно. Кількість рівнозначних питань – 10.</w:t>
            </w: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Застосовується шкала переведення кількості правильних відповідей у бали з діапазону 0-5:</w:t>
            </w: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9"/>
                <w:id w:val="-277653378"/>
              </w:sdtPr>
              <w:sdtContent>
                <w:r w:rsidRPr="004D69D5">
                  <w:rPr>
                    <w:rFonts w:ascii="Times New Roman" w:eastAsia="Gungsuh" w:hAnsi="Times New Roman" w:cs="Times New Roman"/>
                    <w:sz w:val="20"/>
                    <w:szCs w:val="20"/>
                  </w:rPr>
                  <w:t>− незадовільний рівень:</w:t>
                </w:r>
              </w:sdtContent>
            </w:sdt>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0-2 – 0 балів (не зараховано);</w:t>
            </w: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10"/>
                <w:id w:val="-2101680758"/>
              </w:sdtPr>
              <w:sdtContent>
                <w:r w:rsidRPr="004D69D5">
                  <w:rPr>
                    <w:rFonts w:ascii="Times New Roman" w:eastAsia="Gungsuh" w:hAnsi="Times New Roman" w:cs="Times New Roman"/>
                    <w:sz w:val="20"/>
                    <w:szCs w:val="20"/>
                  </w:rPr>
                  <w:t>− достатній рівень</w:t>
                </w:r>
              </w:sdtContent>
            </w:sdt>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(60% - 100% від максимального балу):</w:t>
            </w: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3-10 – 3, 4, 5 балів (зараховано), а саме:</w:t>
            </w: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3-5 – 3 бали;</w:t>
            </w: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6-8 – 4 бали;</w:t>
            </w: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9-10 – 5 балів.</w:t>
            </w: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Тест розміщено в профілі даної</w:t>
            </w: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lastRenderedPageBreak/>
              <w:t xml:space="preserve">дисципліни у СЕЗН ЗНУ </w:t>
            </w:r>
            <w:proofErr w:type="spellStart"/>
            <w:r w:rsidRPr="004D69D5">
              <w:rPr>
                <w:rFonts w:ascii="Times New Roman" w:eastAsia="Times New Roman" w:hAnsi="Times New Roman" w:cs="Times New Roman"/>
                <w:sz w:val="20"/>
                <w:szCs w:val="20"/>
              </w:rPr>
              <w:t>Moodle</w:t>
            </w:r>
            <w:proofErr w:type="spellEnd"/>
            <w:r w:rsidRPr="004D69D5">
              <w:rPr>
                <w:rFonts w:ascii="Times New Roman" w:eastAsia="Times New Roman" w:hAnsi="Times New Roman" w:cs="Times New Roman"/>
                <w:sz w:val="20"/>
                <w:szCs w:val="20"/>
              </w:rPr>
              <w:t>.</w:t>
            </w:r>
          </w:p>
        </w:tc>
        <w:tc>
          <w:tcPr>
            <w:tcW w:w="711" w:type="dxa"/>
            <w:tcBorders>
              <w:top w:val="single" w:sz="4" w:space="0" w:color="000000"/>
              <w:left w:val="single" w:sz="4" w:space="0" w:color="000000"/>
              <w:bottom w:val="single" w:sz="4" w:space="0" w:color="000000"/>
              <w:right w:val="single" w:sz="4" w:space="0" w:color="000000"/>
            </w:tcBorders>
            <w:hideMark/>
          </w:tcPr>
          <w:p w:rsidR="004D69D5" w:rsidRPr="004D69D5" w:rsidRDefault="004D69D5">
            <w:pPr>
              <w:pStyle w:val="normal"/>
              <w:widowControl w:val="0"/>
              <w:spacing w:after="0" w:line="240" w:lineRule="auto"/>
              <w:jc w:val="center"/>
              <w:rPr>
                <w:rFonts w:ascii="Times New Roman" w:eastAsia="Times New Roman" w:hAnsi="Times New Roman" w:cs="Times New Roman"/>
                <w:b/>
                <w:sz w:val="20"/>
                <w:szCs w:val="20"/>
              </w:rPr>
            </w:pPr>
            <w:r w:rsidRPr="004D69D5">
              <w:rPr>
                <w:rFonts w:ascii="Times New Roman" w:eastAsia="Times New Roman" w:hAnsi="Times New Roman" w:cs="Times New Roman"/>
                <w:b/>
                <w:sz w:val="20"/>
                <w:szCs w:val="20"/>
              </w:rPr>
              <w:lastRenderedPageBreak/>
              <w:t>5</w:t>
            </w:r>
          </w:p>
        </w:tc>
      </w:tr>
      <w:tr w:rsidR="004D69D5" w:rsidRPr="004D69D5" w:rsidTr="004D69D5">
        <w:trPr>
          <w:trHeight w:val="352"/>
        </w:trPr>
        <w:tc>
          <w:tcPr>
            <w:tcW w:w="1413" w:type="dxa"/>
            <w:tcBorders>
              <w:top w:val="single" w:sz="4" w:space="0" w:color="000000"/>
              <w:left w:val="single" w:sz="4" w:space="0" w:color="000000"/>
              <w:bottom w:val="single" w:sz="4" w:space="0" w:color="000000"/>
              <w:right w:val="single" w:sz="4" w:space="0" w:color="000000"/>
            </w:tcBorders>
            <w:hideMark/>
          </w:tcPr>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lastRenderedPageBreak/>
              <w:t>Практичне заняття №3</w:t>
            </w:r>
          </w:p>
        </w:tc>
        <w:tc>
          <w:tcPr>
            <w:tcW w:w="1417" w:type="dxa"/>
            <w:tcBorders>
              <w:top w:val="single" w:sz="4" w:space="0" w:color="000000"/>
              <w:left w:val="single" w:sz="4" w:space="0" w:color="000000"/>
              <w:bottom w:val="single" w:sz="4" w:space="0" w:color="000000"/>
              <w:right w:val="single" w:sz="4" w:space="0" w:color="000000"/>
            </w:tcBorders>
            <w:hideMark/>
          </w:tcPr>
          <w:p w:rsidR="004D69D5" w:rsidRPr="004D69D5" w:rsidRDefault="004D69D5">
            <w:pPr>
              <w:pStyle w:val="normal"/>
              <w:widowControl w:val="0"/>
              <w:spacing w:after="0" w:line="240" w:lineRule="auto"/>
              <w:ind w:left="34" w:hanging="34"/>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Практична робота 3</w:t>
            </w:r>
          </w:p>
        </w:tc>
        <w:tc>
          <w:tcPr>
            <w:tcW w:w="3260" w:type="dxa"/>
            <w:tcBorders>
              <w:top w:val="single" w:sz="4" w:space="0" w:color="000000"/>
              <w:left w:val="single" w:sz="4" w:space="0" w:color="000000"/>
              <w:bottom w:val="single" w:sz="4" w:space="0" w:color="000000"/>
              <w:right w:val="single" w:sz="4" w:space="0" w:color="000000"/>
            </w:tcBorders>
          </w:tcPr>
          <w:p w:rsidR="004D69D5" w:rsidRPr="004D69D5" w:rsidRDefault="004D69D5">
            <w:pPr>
              <w:pStyle w:val="normal"/>
              <w:widowControl w:val="0"/>
              <w:spacing w:after="0" w:line="240" w:lineRule="auto"/>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 xml:space="preserve">Перевірка рівня практичної складової сформованих </w:t>
            </w:r>
            <w:r w:rsidRPr="004D69D5">
              <w:rPr>
                <w:rFonts w:ascii="Times New Roman" w:eastAsia="Times New Roman" w:hAnsi="Times New Roman" w:cs="Times New Roman"/>
                <w:color w:val="000000"/>
                <w:sz w:val="20"/>
                <w:szCs w:val="20"/>
              </w:rPr>
              <w:t xml:space="preserve">РН 2, РН 13 </w:t>
            </w:r>
            <w:r w:rsidRPr="004D69D5">
              <w:rPr>
                <w:rFonts w:ascii="Times New Roman" w:eastAsia="Times New Roman" w:hAnsi="Times New Roman" w:cs="Times New Roman"/>
                <w:sz w:val="20"/>
                <w:szCs w:val="20"/>
              </w:rPr>
              <w:t xml:space="preserve">за матеріалом змістового модулю 2. </w:t>
            </w:r>
          </w:p>
          <w:p w:rsidR="004D69D5" w:rsidRPr="004D69D5" w:rsidRDefault="004D69D5">
            <w:pPr>
              <w:pStyle w:val="normal"/>
              <w:spacing w:after="0" w:line="240" w:lineRule="auto"/>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Повністю виконана робота передбачає розрахунок прибутку та дивідендів, аналіз впливу структури капіталу на фінансові результати та стійкість компанії, оцінку впливу дивідендів і фінансування через облігації на конкурентоспроможність та залучення інвестицій.</w:t>
            </w:r>
          </w:p>
          <w:p w:rsidR="004D69D5" w:rsidRPr="004D69D5" w:rsidRDefault="004D69D5">
            <w:pPr>
              <w:pStyle w:val="normal"/>
              <w:spacing w:after="0" w:line="240" w:lineRule="auto"/>
              <w:rPr>
                <w:rFonts w:ascii="Times New Roman" w:eastAsia="Times New Roman" w:hAnsi="Times New Roman" w:cs="Times New Roman"/>
                <w:sz w:val="20"/>
                <w:szCs w:val="20"/>
              </w:rPr>
            </w:pPr>
          </w:p>
          <w:p w:rsidR="004D69D5" w:rsidRPr="004D69D5" w:rsidRDefault="004D69D5">
            <w:pPr>
              <w:pStyle w:val="normal"/>
              <w:widowControl w:val="0"/>
              <w:spacing w:after="0" w:line="240" w:lineRule="auto"/>
              <w:rPr>
                <w:rFonts w:ascii="Times New Roman" w:eastAsia="Times New Roman" w:hAnsi="Times New Roman" w:cs="Times New Roman"/>
                <w:sz w:val="20"/>
                <w:szCs w:val="20"/>
              </w:rPr>
            </w:pPr>
            <w:r w:rsidRPr="004D69D5">
              <w:rPr>
                <w:rFonts w:ascii="Times New Roman" w:eastAsia="Times New Roman" w:hAnsi="Times New Roman" w:cs="Times New Roman"/>
                <w:i/>
                <w:sz w:val="20"/>
                <w:szCs w:val="20"/>
              </w:rPr>
              <w:t xml:space="preserve">Перелік завдань розміщено в профілі даної дисципліни у СЕЗН ЗНУ </w:t>
            </w:r>
            <w:proofErr w:type="spellStart"/>
            <w:r w:rsidRPr="004D69D5">
              <w:rPr>
                <w:rFonts w:ascii="Times New Roman" w:eastAsia="Times New Roman" w:hAnsi="Times New Roman" w:cs="Times New Roman"/>
                <w:i/>
                <w:sz w:val="20"/>
                <w:szCs w:val="20"/>
              </w:rPr>
              <w:t>Moodle</w:t>
            </w:r>
            <w:proofErr w:type="spellEnd"/>
            <w:r w:rsidRPr="004D69D5">
              <w:rPr>
                <w:rFonts w:ascii="Times New Roman" w:eastAsia="Times New Roman" w:hAnsi="Times New Roman" w:cs="Times New Roman"/>
                <w:sz w:val="20"/>
                <w:szCs w:val="20"/>
              </w:rPr>
              <w:t>.</w:t>
            </w:r>
          </w:p>
        </w:tc>
        <w:tc>
          <w:tcPr>
            <w:tcW w:w="3261" w:type="dxa"/>
            <w:tcBorders>
              <w:top w:val="single" w:sz="4" w:space="0" w:color="000000"/>
              <w:left w:val="single" w:sz="4" w:space="0" w:color="000000"/>
              <w:bottom w:val="single" w:sz="4" w:space="0" w:color="000000"/>
              <w:right w:val="single" w:sz="4" w:space="0" w:color="000000"/>
            </w:tcBorders>
          </w:tcPr>
          <w:p w:rsidR="004D69D5" w:rsidRPr="004D69D5" w:rsidRDefault="004D69D5">
            <w:pPr>
              <w:pStyle w:val="normal"/>
              <w:widowControl w:val="0"/>
              <w:spacing w:after="0" w:line="240" w:lineRule="auto"/>
              <w:jc w:val="center"/>
              <w:rPr>
                <w:rFonts w:ascii="Times New Roman" w:eastAsia="Times New Roman" w:hAnsi="Times New Roman" w:cs="Times New Roman"/>
                <w:color w:val="0D0D0D"/>
                <w:sz w:val="20"/>
                <w:szCs w:val="20"/>
              </w:rPr>
            </w:pPr>
            <w:r w:rsidRPr="004D69D5">
              <w:rPr>
                <w:rFonts w:ascii="Times New Roman" w:eastAsia="Times New Roman" w:hAnsi="Times New Roman" w:cs="Times New Roman"/>
                <w:color w:val="0D0D0D"/>
                <w:sz w:val="20"/>
                <w:szCs w:val="20"/>
              </w:rPr>
              <w:t>Практична робота оцінюється комплексно максимально у 5 балів:</w:t>
            </w:r>
          </w:p>
          <w:p w:rsidR="004D69D5" w:rsidRPr="004D69D5" w:rsidRDefault="004D69D5">
            <w:pPr>
              <w:pStyle w:val="normal"/>
              <w:widowControl w:val="0"/>
              <w:spacing w:after="0" w:line="240" w:lineRule="auto"/>
              <w:jc w:val="center"/>
              <w:rPr>
                <w:rFonts w:ascii="Times New Roman" w:eastAsia="Times New Roman" w:hAnsi="Times New Roman" w:cs="Times New Roman"/>
                <w:color w:val="0D0D0D"/>
                <w:sz w:val="20"/>
                <w:szCs w:val="20"/>
              </w:rPr>
            </w:pPr>
            <w:sdt>
              <w:sdtPr>
                <w:rPr>
                  <w:rFonts w:ascii="Times New Roman" w:hAnsi="Times New Roman" w:cs="Times New Roman"/>
                </w:rPr>
                <w:tag w:val="goog_rdk_11"/>
                <w:id w:val="1186830015"/>
              </w:sdtPr>
              <w:sdtContent>
                <w:r w:rsidRPr="004D69D5">
                  <w:rPr>
                    <w:rFonts w:ascii="Times New Roman" w:eastAsia="Gungsuh" w:hAnsi="Times New Roman" w:cs="Times New Roman"/>
                    <w:color w:val="0D0D0D"/>
                    <w:sz w:val="20"/>
                    <w:szCs w:val="20"/>
                  </w:rPr>
                  <w:t>− незадовільний рівень – 0 балів (не зараховано);</w:t>
                </w:r>
              </w:sdtContent>
            </w:sdt>
          </w:p>
          <w:p w:rsidR="004D69D5" w:rsidRPr="004D69D5" w:rsidRDefault="004D69D5">
            <w:pPr>
              <w:pStyle w:val="normal"/>
              <w:widowControl w:val="0"/>
              <w:spacing w:after="0" w:line="240" w:lineRule="auto"/>
              <w:jc w:val="center"/>
              <w:rPr>
                <w:rFonts w:ascii="Times New Roman" w:eastAsia="Times New Roman" w:hAnsi="Times New Roman" w:cs="Times New Roman"/>
                <w:color w:val="0D0D0D"/>
                <w:sz w:val="20"/>
                <w:szCs w:val="20"/>
              </w:rPr>
            </w:pPr>
            <w:sdt>
              <w:sdtPr>
                <w:rPr>
                  <w:rFonts w:ascii="Times New Roman" w:hAnsi="Times New Roman" w:cs="Times New Roman"/>
                </w:rPr>
                <w:tag w:val="goog_rdk_12"/>
                <w:id w:val="1039943778"/>
              </w:sdtPr>
              <w:sdtContent>
                <w:r w:rsidRPr="004D69D5">
                  <w:rPr>
                    <w:rFonts w:ascii="Times New Roman" w:eastAsia="Gungsuh" w:hAnsi="Times New Roman" w:cs="Times New Roman"/>
                    <w:color w:val="0D0D0D"/>
                    <w:sz w:val="20"/>
                    <w:szCs w:val="20"/>
                  </w:rPr>
                  <w:t>− достатній рівень (60% - 100% від максимального балу) – 3-5 балів (зараховано).</w:t>
                </w:r>
              </w:sdtContent>
            </w:sdt>
          </w:p>
          <w:p w:rsidR="004D69D5" w:rsidRPr="004D69D5" w:rsidRDefault="004D69D5">
            <w:pPr>
              <w:pStyle w:val="normal"/>
              <w:widowControl w:val="0"/>
              <w:spacing w:after="0" w:line="240" w:lineRule="auto"/>
              <w:jc w:val="center"/>
              <w:rPr>
                <w:rFonts w:ascii="Times New Roman" w:eastAsia="Times New Roman" w:hAnsi="Times New Roman" w:cs="Times New Roman"/>
                <w:color w:val="0D0D0D"/>
                <w:sz w:val="20"/>
                <w:szCs w:val="20"/>
              </w:rPr>
            </w:pP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i/>
                <w:color w:val="0D0D0D"/>
                <w:sz w:val="20"/>
                <w:szCs w:val="20"/>
              </w:rPr>
              <w:t>При формуванні шкали бальної оцінки стимулюється систематична робота здобувачів протягом семестру.</w:t>
            </w:r>
          </w:p>
        </w:tc>
        <w:tc>
          <w:tcPr>
            <w:tcW w:w="711" w:type="dxa"/>
            <w:tcBorders>
              <w:top w:val="single" w:sz="4" w:space="0" w:color="000000"/>
              <w:left w:val="single" w:sz="4" w:space="0" w:color="000000"/>
              <w:bottom w:val="single" w:sz="4" w:space="0" w:color="000000"/>
              <w:right w:val="single" w:sz="4" w:space="0" w:color="000000"/>
            </w:tcBorders>
            <w:hideMark/>
          </w:tcPr>
          <w:p w:rsidR="004D69D5" w:rsidRPr="004D69D5" w:rsidRDefault="004D69D5">
            <w:pPr>
              <w:pStyle w:val="normal"/>
              <w:widowControl w:val="0"/>
              <w:spacing w:after="0" w:line="240" w:lineRule="auto"/>
              <w:jc w:val="center"/>
              <w:rPr>
                <w:rFonts w:ascii="Times New Roman" w:eastAsia="Times New Roman" w:hAnsi="Times New Roman" w:cs="Times New Roman"/>
                <w:b/>
                <w:sz w:val="20"/>
                <w:szCs w:val="20"/>
              </w:rPr>
            </w:pPr>
            <w:r w:rsidRPr="004D69D5">
              <w:rPr>
                <w:rFonts w:ascii="Times New Roman" w:eastAsia="Times New Roman" w:hAnsi="Times New Roman" w:cs="Times New Roman"/>
                <w:b/>
                <w:sz w:val="20"/>
                <w:szCs w:val="20"/>
              </w:rPr>
              <w:t>5</w:t>
            </w:r>
          </w:p>
        </w:tc>
      </w:tr>
      <w:tr w:rsidR="004D69D5" w:rsidRPr="004D69D5" w:rsidTr="004D69D5">
        <w:trPr>
          <w:trHeight w:val="352"/>
        </w:trPr>
        <w:tc>
          <w:tcPr>
            <w:tcW w:w="1413" w:type="dxa"/>
            <w:tcBorders>
              <w:top w:val="single" w:sz="4" w:space="0" w:color="000000"/>
              <w:left w:val="single" w:sz="4" w:space="0" w:color="000000"/>
              <w:bottom w:val="single" w:sz="4" w:space="0" w:color="000000"/>
              <w:right w:val="single" w:sz="4" w:space="0" w:color="000000"/>
            </w:tcBorders>
            <w:hideMark/>
          </w:tcPr>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Лекція №4</w:t>
            </w:r>
          </w:p>
        </w:tc>
        <w:tc>
          <w:tcPr>
            <w:tcW w:w="1417" w:type="dxa"/>
            <w:tcBorders>
              <w:top w:val="single" w:sz="4" w:space="0" w:color="000000"/>
              <w:left w:val="single" w:sz="4" w:space="0" w:color="000000"/>
              <w:bottom w:val="single" w:sz="4" w:space="0" w:color="000000"/>
              <w:right w:val="single" w:sz="4" w:space="0" w:color="000000"/>
            </w:tcBorders>
            <w:hideMark/>
          </w:tcPr>
          <w:p w:rsidR="004D69D5" w:rsidRPr="004D69D5" w:rsidRDefault="004D69D5">
            <w:pPr>
              <w:pStyle w:val="normal"/>
              <w:widowControl w:val="0"/>
              <w:spacing w:after="0" w:line="240" w:lineRule="auto"/>
              <w:ind w:left="34" w:hanging="34"/>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Тестування за змістовим модулем 2</w:t>
            </w:r>
          </w:p>
        </w:tc>
        <w:tc>
          <w:tcPr>
            <w:tcW w:w="3260" w:type="dxa"/>
            <w:tcBorders>
              <w:top w:val="single" w:sz="4" w:space="0" w:color="000000"/>
              <w:left w:val="single" w:sz="4" w:space="0" w:color="000000"/>
              <w:bottom w:val="single" w:sz="4" w:space="0" w:color="000000"/>
              <w:right w:val="single" w:sz="4" w:space="0" w:color="000000"/>
            </w:tcBorders>
          </w:tcPr>
          <w:p w:rsidR="004D69D5" w:rsidRPr="004D69D5" w:rsidRDefault="004D69D5">
            <w:pPr>
              <w:pStyle w:val="normal"/>
              <w:widowControl w:val="0"/>
              <w:spacing w:after="0" w:line="240" w:lineRule="auto"/>
              <w:rPr>
                <w:rFonts w:ascii="Times New Roman" w:eastAsia="Times New Roman" w:hAnsi="Times New Roman" w:cs="Times New Roman"/>
                <w:color w:val="404040"/>
                <w:sz w:val="20"/>
                <w:szCs w:val="20"/>
              </w:rPr>
            </w:pPr>
            <w:r w:rsidRPr="004D69D5">
              <w:rPr>
                <w:rFonts w:ascii="Times New Roman" w:eastAsia="Times New Roman" w:hAnsi="Times New Roman" w:cs="Times New Roman"/>
                <w:color w:val="404040"/>
                <w:sz w:val="20"/>
                <w:szCs w:val="20"/>
              </w:rPr>
              <w:t xml:space="preserve">Перевірка рівня теоретичної складової сформованих </w:t>
            </w:r>
            <w:r w:rsidRPr="004D69D5">
              <w:rPr>
                <w:rFonts w:ascii="Times New Roman" w:eastAsia="Times New Roman" w:hAnsi="Times New Roman" w:cs="Times New Roman"/>
                <w:color w:val="000000"/>
                <w:sz w:val="20"/>
                <w:szCs w:val="20"/>
              </w:rPr>
              <w:t>РН 2, РН 3, РН 13,  РН 14,</w:t>
            </w:r>
            <w:r w:rsidRPr="004D69D5">
              <w:rPr>
                <w:rFonts w:ascii="Times New Roman" w:eastAsia="Times New Roman" w:hAnsi="Times New Roman" w:cs="Times New Roman"/>
                <w:sz w:val="20"/>
                <w:szCs w:val="20"/>
              </w:rPr>
              <w:t xml:space="preserve"> РН15</w:t>
            </w:r>
            <w:r w:rsidRPr="004D69D5">
              <w:rPr>
                <w:rFonts w:ascii="Times New Roman" w:eastAsia="Times New Roman" w:hAnsi="Times New Roman" w:cs="Times New Roman"/>
                <w:color w:val="000000"/>
                <w:sz w:val="20"/>
                <w:szCs w:val="20"/>
              </w:rPr>
              <w:t xml:space="preserve">  </w:t>
            </w:r>
            <w:r w:rsidRPr="004D69D5">
              <w:rPr>
                <w:rFonts w:ascii="Times New Roman" w:eastAsia="Times New Roman" w:hAnsi="Times New Roman" w:cs="Times New Roman"/>
                <w:color w:val="404040"/>
                <w:sz w:val="20"/>
                <w:szCs w:val="20"/>
              </w:rPr>
              <w:t>за матеріалом лекції №4</w:t>
            </w:r>
          </w:p>
          <w:p w:rsidR="004D69D5" w:rsidRPr="004D69D5" w:rsidRDefault="004D69D5">
            <w:pPr>
              <w:pStyle w:val="normal"/>
              <w:widowControl w:val="0"/>
              <w:spacing w:after="0" w:line="240" w:lineRule="auto"/>
              <w:rPr>
                <w:rFonts w:ascii="Times New Roman" w:eastAsia="Times New Roman" w:hAnsi="Times New Roman" w:cs="Times New Roman"/>
                <w:color w:val="404040"/>
                <w:sz w:val="20"/>
                <w:szCs w:val="20"/>
              </w:rPr>
            </w:pPr>
            <w:r w:rsidRPr="004D69D5">
              <w:rPr>
                <w:rFonts w:ascii="Times New Roman" w:eastAsia="Times New Roman" w:hAnsi="Times New Roman" w:cs="Times New Roman"/>
                <w:color w:val="404040"/>
                <w:sz w:val="20"/>
                <w:szCs w:val="20"/>
              </w:rPr>
              <w:t xml:space="preserve">Питання для підготовки: </w:t>
            </w:r>
          </w:p>
          <w:p w:rsidR="004D69D5" w:rsidRPr="004D69D5" w:rsidRDefault="004D69D5">
            <w:pPr>
              <w:pStyle w:val="normal"/>
              <w:widowControl w:val="0"/>
              <w:spacing w:after="0" w:line="240" w:lineRule="auto"/>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 xml:space="preserve">Поняття і основні принципи кредитування зовнішньоекономічної діяльності. Види кредитів для зовнішньоекономічної діяльності. Ризики кредитування та способи їх мінімізації. Роль експортно-кредитних агентств у фінансуванні </w:t>
            </w:r>
            <w:proofErr w:type="spellStart"/>
            <w:r w:rsidRPr="004D69D5">
              <w:rPr>
                <w:rFonts w:ascii="Times New Roman" w:eastAsia="Times New Roman" w:hAnsi="Times New Roman" w:cs="Times New Roman"/>
                <w:sz w:val="20"/>
                <w:szCs w:val="20"/>
              </w:rPr>
              <w:t>ЗЕД</w:t>
            </w:r>
            <w:proofErr w:type="spellEnd"/>
            <w:r w:rsidRPr="004D69D5">
              <w:rPr>
                <w:rFonts w:ascii="Times New Roman" w:eastAsia="Times New Roman" w:hAnsi="Times New Roman" w:cs="Times New Roman"/>
                <w:sz w:val="20"/>
                <w:szCs w:val="20"/>
              </w:rPr>
              <w:t>. Міжнародні практики кредитування експорту й імпорту. Вплив валютних коливань на кредитування зовнішньоекономічної діяльності.</w:t>
            </w:r>
          </w:p>
          <w:p w:rsidR="004D69D5" w:rsidRPr="004D69D5" w:rsidRDefault="004D69D5">
            <w:pPr>
              <w:pStyle w:val="normal"/>
              <w:widowControl w:val="0"/>
              <w:spacing w:after="0" w:line="240" w:lineRule="auto"/>
              <w:rPr>
                <w:rFonts w:ascii="Times New Roman" w:eastAsia="Times New Roman" w:hAnsi="Times New Roman" w:cs="Times New Roman"/>
                <w:sz w:val="20"/>
                <w:szCs w:val="20"/>
              </w:rPr>
            </w:pPr>
          </w:p>
          <w:p w:rsidR="004D69D5" w:rsidRPr="004D69D5" w:rsidRDefault="004D69D5">
            <w:pPr>
              <w:pStyle w:val="normal"/>
              <w:widowControl w:val="0"/>
              <w:spacing w:after="0" w:line="240" w:lineRule="auto"/>
              <w:rPr>
                <w:rFonts w:ascii="Times New Roman" w:eastAsia="Times New Roman" w:hAnsi="Times New Roman" w:cs="Times New Roman"/>
                <w:sz w:val="20"/>
                <w:szCs w:val="20"/>
              </w:rPr>
            </w:pPr>
            <w:r w:rsidRPr="004D69D5">
              <w:rPr>
                <w:rFonts w:ascii="Times New Roman" w:eastAsia="Times New Roman" w:hAnsi="Times New Roman" w:cs="Times New Roman"/>
                <w:i/>
                <w:sz w:val="20"/>
                <w:szCs w:val="20"/>
              </w:rPr>
              <w:t xml:space="preserve">Перелік тестових питань для самопідготовки розміщено в профілі даної дисципліни у СЕЗН ЗНУ </w:t>
            </w:r>
            <w:proofErr w:type="spellStart"/>
            <w:r w:rsidRPr="004D69D5">
              <w:rPr>
                <w:rFonts w:ascii="Times New Roman" w:eastAsia="Times New Roman" w:hAnsi="Times New Roman" w:cs="Times New Roman"/>
                <w:i/>
                <w:sz w:val="20"/>
                <w:szCs w:val="20"/>
              </w:rPr>
              <w:t>Moodle</w:t>
            </w:r>
            <w:proofErr w:type="spellEnd"/>
            <w:r w:rsidRPr="004D69D5">
              <w:rPr>
                <w:rFonts w:ascii="Times New Roman" w:eastAsia="Times New Roman" w:hAnsi="Times New Roman" w:cs="Times New Roman"/>
                <w:i/>
                <w:sz w:val="20"/>
                <w:szCs w:val="20"/>
              </w:rPr>
              <w:t>.</w:t>
            </w:r>
          </w:p>
        </w:tc>
        <w:tc>
          <w:tcPr>
            <w:tcW w:w="3261" w:type="dxa"/>
            <w:tcBorders>
              <w:top w:val="single" w:sz="4" w:space="0" w:color="000000"/>
              <w:left w:val="single" w:sz="4" w:space="0" w:color="000000"/>
              <w:bottom w:val="single" w:sz="4" w:space="0" w:color="000000"/>
              <w:right w:val="single" w:sz="4" w:space="0" w:color="000000"/>
            </w:tcBorders>
          </w:tcPr>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Тестові питання оцінюються:</w:t>
            </w: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правильно/неправильно. Кількість рівнозначних питань – 10.</w:t>
            </w: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Застосовується шкала переведення кількості правильних відповідей у бали з діапазону 0-5:</w:t>
            </w: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13"/>
                <w:id w:val="1244403591"/>
              </w:sdtPr>
              <w:sdtContent>
                <w:r w:rsidRPr="004D69D5">
                  <w:rPr>
                    <w:rFonts w:ascii="Times New Roman" w:eastAsia="Gungsuh" w:hAnsi="Times New Roman" w:cs="Times New Roman"/>
                    <w:sz w:val="20"/>
                    <w:szCs w:val="20"/>
                  </w:rPr>
                  <w:t>− незадовільний рівень:</w:t>
                </w:r>
              </w:sdtContent>
            </w:sdt>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0-2 – 0 балів (не зараховано);</w:t>
            </w: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14"/>
                <w:id w:val="-587985789"/>
              </w:sdtPr>
              <w:sdtContent>
                <w:r w:rsidRPr="004D69D5">
                  <w:rPr>
                    <w:rFonts w:ascii="Times New Roman" w:eastAsia="Gungsuh" w:hAnsi="Times New Roman" w:cs="Times New Roman"/>
                    <w:sz w:val="20"/>
                    <w:szCs w:val="20"/>
                  </w:rPr>
                  <w:t>− достатній рівень</w:t>
                </w:r>
              </w:sdtContent>
            </w:sdt>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(60% - 100% від максимального балу):</w:t>
            </w: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3-10 – 3, 4, 5 балів (зараховано), а саме:</w:t>
            </w: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3-5 – 3 бали;</w:t>
            </w: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6-8 – 4 бали;</w:t>
            </w: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9-10 – 5 балів.</w:t>
            </w: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Тест розміщено в профілі даної</w:t>
            </w:r>
          </w:p>
          <w:p w:rsidR="004D69D5" w:rsidRPr="004D69D5" w:rsidRDefault="004D69D5">
            <w:pPr>
              <w:pStyle w:val="normal"/>
              <w:widowControl w:val="0"/>
              <w:spacing w:after="0" w:line="240" w:lineRule="auto"/>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 xml:space="preserve">дисципліни у СЕЗН ЗНУ </w:t>
            </w:r>
            <w:proofErr w:type="spellStart"/>
            <w:r w:rsidRPr="004D69D5">
              <w:rPr>
                <w:rFonts w:ascii="Times New Roman" w:eastAsia="Times New Roman" w:hAnsi="Times New Roman" w:cs="Times New Roman"/>
                <w:sz w:val="20"/>
                <w:szCs w:val="20"/>
              </w:rPr>
              <w:t>Moodle</w:t>
            </w:r>
            <w:proofErr w:type="spellEnd"/>
            <w:r w:rsidRPr="004D69D5">
              <w:rPr>
                <w:rFonts w:ascii="Times New Roman" w:eastAsia="Times New Roman" w:hAnsi="Times New Roman" w:cs="Times New Roman"/>
                <w:sz w:val="20"/>
                <w:szCs w:val="20"/>
              </w:rPr>
              <w:t>.</w:t>
            </w:r>
          </w:p>
        </w:tc>
        <w:tc>
          <w:tcPr>
            <w:tcW w:w="711" w:type="dxa"/>
            <w:tcBorders>
              <w:top w:val="single" w:sz="4" w:space="0" w:color="000000"/>
              <w:left w:val="single" w:sz="4" w:space="0" w:color="000000"/>
              <w:bottom w:val="single" w:sz="4" w:space="0" w:color="000000"/>
              <w:right w:val="single" w:sz="4" w:space="0" w:color="000000"/>
            </w:tcBorders>
            <w:hideMark/>
          </w:tcPr>
          <w:p w:rsidR="004D69D5" w:rsidRPr="004D69D5" w:rsidRDefault="004D69D5">
            <w:pPr>
              <w:pStyle w:val="normal"/>
              <w:widowControl w:val="0"/>
              <w:spacing w:after="0" w:line="240" w:lineRule="auto"/>
              <w:jc w:val="center"/>
              <w:rPr>
                <w:rFonts w:ascii="Times New Roman" w:eastAsia="Times New Roman" w:hAnsi="Times New Roman" w:cs="Times New Roman"/>
                <w:b/>
                <w:sz w:val="20"/>
                <w:szCs w:val="20"/>
              </w:rPr>
            </w:pPr>
            <w:r w:rsidRPr="004D69D5">
              <w:rPr>
                <w:rFonts w:ascii="Times New Roman" w:eastAsia="Times New Roman" w:hAnsi="Times New Roman" w:cs="Times New Roman"/>
                <w:b/>
                <w:sz w:val="20"/>
                <w:szCs w:val="20"/>
              </w:rPr>
              <w:t>5</w:t>
            </w:r>
          </w:p>
        </w:tc>
      </w:tr>
      <w:tr w:rsidR="004D69D5" w:rsidRPr="004D69D5" w:rsidTr="004D69D5">
        <w:trPr>
          <w:trHeight w:val="352"/>
        </w:trPr>
        <w:tc>
          <w:tcPr>
            <w:tcW w:w="10062" w:type="dxa"/>
            <w:gridSpan w:val="5"/>
            <w:tcBorders>
              <w:top w:val="single" w:sz="4" w:space="0" w:color="000000"/>
              <w:left w:val="single" w:sz="4" w:space="0" w:color="000000"/>
              <w:bottom w:val="single" w:sz="4" w:space="0" w:color="000000"/>
              <w:right w:val="single" w:sz="4" w:space="0" w:color="000000"/>
            </w:tcBorders>
            <w:hideMark/>
          </w:tcPr>
          <w:p w:rsidR="004D69D5" w:rsidRPr="004D69D5" w:rsidRDefault="004D69D5">
            <w:pPr>
              <w:pStyle w:val="normal"/>
              <w:widowControl w:val="0"/>
              <w:spacing w:after="0" w:line="240" w:lineRule="auto"/>
              <w:jc w:val="center"/>
              <w:rPr>
                <w:rFonts w:ascii="Times New Roman" w:eastAsia="Times New Roman" w:hAnsi="Times New Roman" w:cs="Times New Roman"/>
                <w:b/>
                <w:sz w:val="20"/>
                <w:szCs w:val="20"/>
              </w:rPr>
            </w:pPr>
            <w:r w:rsidRPr="004D69D5">
              <w:rPr>
                <w:rFonts w:ascii="Times New Roman" w:eastAsia="Times New Roman" w:hAnsi="Times New Roman" w:cs="Times New Roman"/>
                <w:b/>
                <w:sz w:val="20"/>
                <w:szCs w:val="20"/>
              </w:rPr>
              <w:t>Змістовий модуль 3</w:t>
            </w:r>
          </w:p>
        </w:tc>
      </w:tr>
      <w:tr w:rsidR="004D69D5" w:rsidRPr="004D69D5" w:rsidTr="004D69D5">
        <w:trPr>
          <w:trHeight w:val="352"/>
        </w:trPr>
        <w:tc>
          <w:tcPr>
            <w:tcW w:w="1413" w:type="dxa"/>
            <w:tcBorders>
              <w:top w:val="single" w:sz="4" w:space="0" w:color="000000"/>
              <w:left w:val="single" w:sz="4" w:space="0" w:color="000000"/>
              <w:bottom w:val="single" w:sz="4" w:space="0" w:color="000000"/>
              <w:right w:val="single" w:sz="4" w:space="0" w:color="000000"/>
            </w:tcBorders>
            <w:hideMark/>
          </w:tcPr>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Лекція №5</w:t>
            </w:r>
          </w:p>
        </w:tc>
        <w:tc>
          <w:tcPr>
            <w:tcW w:w="1417" w:type="dxa"/>
            <w:tcBorders>
              <w:top w:val="single" w:sz="4" w:space="0" w:color="000000"/>
              <w:left w:val="single" w:sz="4" w:space="0" w:color="000000"/>
              <w:bottom w:val="single" w:sz="4" w:space="0" w:color="000000"/>
              <w:right w:val="single" w:sz="4" w:space="0" w:color="000000"/>
            </w:tcBorders>
            <w:hideMark/>
          </w:tcPr>
          <w:p w:rsidR="004D69D5" w:rsidRPr="004D69D5" w:rsidRDefault="004D69D5">
            <w:pPr>
              <w:pStyle w:val="normal"/>
              <w:widowControl w:val="0"/>
              <w:spacing w:after="0" w:line="240" w:lineRule="auto"/>
              <w:ind w:left="34" w:hanging="34"/>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Тестування за змістовим модулем 3</w:t>
            </w:r>
          </w:p>
        </w:tc>
        <w:tc>
          <w:tcPr>
            <w:tcW w:w="3260" w:type="dxa"/>
            <w:tcBorders>
              <w:top w:val="single" w:sz="4" w:space="0" w:color="000000"/>
              <w:left w:val="single" w:sz="4" w:space="0" w:color="000000"/>
              <w:bottom w:val="single" w:sz="4" w:space="0" w:color="000000"/>
              <w:right w:val="single" w:sz="4" w:space="0" w:color="000000"/>
            </w:tcBorders>
          </w:tcPr>
          <w:p w:rsidR="004D69D5" w:rsidRPr="004D69D5" w:rsidRDefault="004D69D5">
            <w:pPr>
              <w:pStyle w:val="normal"/>
              <w:widowControl w:val="0"/>
              <w:spacing w:after="0" w:line="240" w:lineRule="auto"/>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 xml:space="preserve">Перевірка рівня теоретичної складової сформованих </w:t>
            </w:r>
            <w:r w:rsidRPr="004D69D5">
              <w:rPr>
                <w:rFonts w:ascii="Times New Roman" w:eastAsia="Times New Roman" w:hAnsi="Times New Roman" w:cs="Times New Roman"/>
                <w:color w:val="000000"/>
                <w:sz w:val="20"/>
                <w:szCs w:val="20"/>
              </w:rPr>
              <w:t xml:space="preserve">РН 2, РН 3, РН 13,  РН 14,  </w:t>
            </w:r>
            <w:r w:rsidRPr="004D69D5">
              <w:rPr>
                <w:rFonts w:ascii="Times New Roman" w:eastAsia="Times New Roman" w:hAnsi="Times New Roman" w:cs="Times New Roman"/>
                <w:sz w:val="20"/>
                <w:szCs w:val="20"/>
              </w:rPr>
              <w:t xml:space="preserve"> РН15 за матеріалом лекції №5. </w:t>
            </w:r>
          </w:p>
          <w:p w:rsidR="004D69D5" w:rsidRPr="004D69D5" w:rsidRDefault="004D69D5">
            <w:pPr>
              <w:pStyle w:val="normal"/>
              <w:widowControl w:val="0"/>
              <w:spacing w:after="0" w:line="240" w:lineRule="auto"/>
              <w:rPr>
                <w:rFonts w:ascii="Times New Roman" w:eastAsia="Times New Roman" w:hAnsi="Times New Roman" w:cs="Times New Roman"/>
                <w:color w:val="404040"/>
                <w:sz w:val="20"/>
                <w:szCs w:val="20"/>
              </w:rPr>
            </w:pPr>
            <w:r w:rsidRPr="004D69D5">
              <w:rPr>
                <w:rFonts w:ascii="Times New Roman" w:eastAsia="Times New Roman" w:hAnsi="Times New Roman" w:cs="Times New Roman"/>
                <w:color w:val="404040"/>
                <w:sz w:val="20"/>
                <w:szCs w:val="20"/>
              </w:rPr>
              <w:t xml:space="preserve">Питання для підготовки: </w:t>
            </w:r>
          </w:p>
          <w:p w:rsidR="004D69D5" w:rsidRPr="004D69D5" w:rsidRDefault="004D69D5">
            <w:pPr>
              <w:pStyle w:val="normal"/>
              <w:widowControl w:val="0"/>
              <w:spacing w:after="0" w:line="240" w:lineRule="auto"/>
              <w:jc w:val="both"/>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 xml:space="preserve">Поняття та значення міжнародних проектів для розвитку зовнішньоекономічної діяльності. Етапи управління міжнародними проектами. Оцінка ефективності міжнародних проектів. Інструменти і методи управління міжнародними проектами. Ризики реалізації міжнародних проектів та їх мінімізація. Приклади успішних міжнародних проектів у сфері </w:t>
            </w:r>
            <w:proofErr w:type="spellStart"/>
            <w:r w:rsidRPr="004D69D5">
              <w:rPr>
                <w:rFonts w:ascii="Times New Roman" w:eastAsia="Times New Roman" w:hAnsi="Times New Roman" w:cs="Times New Roman"/>
                <w:sz w:val="20"/>
                <w:szCs w:val="20"/>
              </w:rPr>
              <w:t>ЗЕД</w:t>
            </w:r>
            <w:proofErr w:type="spellEnd"/>
            <w:r w:rsidRPr="004D69D5">
              <w:rPr>
                <w:rFonts w:ascii="Times New Roman" w:eastAsia="Times New Roman" w:hAnsi="Times New Roman" w:cs="Times New Roman"/>
                <w:sz w:val="20"/>
                <w:szCs w:val="20"/>
              </w:rPr>
              <w:t>.</w:t>
            </w:r>
          </w:p>
          <w:p w:rsidR="004D69D5" w:rsidRPr="004D69D5" w:rsidRDefault="004D69D5">
            <w:pPr>
              <w:pStyle w:val="normal"/>
              <w:widowControl w:val="0"/>
              <w:spacing w:after="0" w:line="240" w:lineRule="auto"/>
              <w:jc w:val="both"/>
              <w:rPr>
                <w:rFonts w:ascii="Times New Roman" w:eastAsia="Times New Roman" w:hAnsi="Times New Roman" w:cs="Times New Roman"/>
                <w:sz w:val="20"/>
                <w:szCs w:val="20"/>
              </w:rPr>
            </w:pPr>
          </w:p>
          <w:p w:rsidR="004D69D5" w:rsidRPr="004D69D5" w:rsidRDefault="004D69D5">
            <w:pPr>
              <w:pStyle w:val="normal"/>
              <w:widowControl w:val="0"/>
              <w:spacing w:after="0" w:line="240" w:lineRule="auto"/>
              <w:jc w:val="both"/>
              <w:rPr>
                <w:rFonts w:ascii="Times New Roman" w:eastAsia="Times New Roman" w:hAnsi="Times New Roman" w:cs="Times New Roman"/>
                <w:i/>
                <w:sz w:val="20"/>
                <w:szCs w:val="20"/>
              </w:rPr>
            </w:pPr>
            <w:r w:rsidRPr="004D69D5">
              <w:rPr>
                <w:rFonts w:ascii="Times New Roman" w:eastAsia="Times New Roman" w:hAnsi="Times New Roman" w:cs="Times New Roman"/>
                <w:i/>
                <w:sz w:val="20"/>
                <w:szCs w:val="20"/>
              </w:rPr>
              <w:lastRenderedPageBreak/>
              <w:t xml:space="preserve">Перелік тестових питань для самопідготовки розміщено в профілі даної дисципліни у СЕЗН ЗНУ </w:t>
            </w:r>
            <w:proofErr w:type="spellStart"/>
            <w:r w:rsidRPr="004D69D5">
              <w:rPr>
                <w:rFonts w:ascii="Times New Roman" w:eastAsia="Times New Roman" w:hAnsi="Times New Roman" w:cs="Times New Roman"/>
                <w:i/>
                <w:sz w:val="20"/>
                <w:szCs w:val="20"/>
              </w:rPr>
              <w:t>Moodle</w:t>
            </w:r>
            <w:proofErr w:type="spellEnd"/>
            <w:r w:rsidRPr="004D69D5">
              <w:rPr>
                <w:rFonts w:ascii="Times New Roman" w:eastAsia="Times New Roman" w:hAnsi="Times New Roman" w:cs="Times New Roman"/>
                <w:i/>
                <w:sz w:val="20"/>
                <w:szCs w:val="20"/>
              </w:rPr>
              <w:t>.</w:t>
            </w:r>
          </w:p>
        </w:tc>
        <w:tc>
          <w:tcPr>
            <w:tcW w:w="3261" w:type="dxa"/>
            <w:tcBorders>
              <w:top w:val="single" w:sz="4" w:space="0" w:color="000000"/>
              <w:left w:val="single" w:sz="4" w:space="0" w:color="000000"/>
              <w:bottom w:val="single" w:sz="4" w:space="0" w:color="000000"/>
              <w:right w:val="single" w:sz="4" w:space="0" w:color="000000"/>
            </w:tcBorders>
          </w:tcPr>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lastRenderedPageBreak/>
              <w:t>Тестові питання оцінюються:</w:t>
            </w: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правильно/неправильно. Кількість рівнозначних питань – 10.</w:t>
            </w: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Застосовується шкала переведення кількості правильних відповідей у бали з діапазону 0-5:</w:t>
            </w: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15"/>
                <w:id w:val="-1726873503"/>
              </w:sdtPr>
              <w:sdtContent>
                <w:r w:rsidRPr="004D69D5">
                  <w:rPr>
                    <w:rFonts w:ascii="Times New Roman" w:eastAsia="Gungsuh" w:hAnsi="Times New Roman" w:cs="Times New Roman"/>
                    <w:sz w:val="20"/>
                    <w:szCs w:val="20"/>
                  </w:rPr>
                  <w:t>− незадовільний рівень:</w:t>
                </w:r>
              </w:sdtContent>
            </w:sdt>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0-2 – 0 балів (не зараховано);</w:t>
            </w: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16"/>
                <w:id w:val="-896587992"/>
              </w:sdtPr>
              <w:sdtContent>
                <w:r w:rsidRPr="004D69D5">
                  <w:rPr>
                    <w:rFonts w:ascii="Times New Roman" w:eastAsia="Gungsuh" w:hAnsi="Times New Roman" w:cs="Times New Roman"/>
                    <w:sz w:val="20"/>
                    <w:szCs w:val="20"/>
                  </w:rPr>
                  <w:t>− достатній рівень</w:t>
                </w:r>
              </w:sdtContent>
            </w:sdt>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(60% - 100% від максимального балу):</w:t>
            </w: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3-10 – 3, 4, 5 балів (зараховано), а саме:</w:t>
            </w: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3-5 – 3 бали;</w:t>
            </w: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6-8 – 4 бали;</w:t>
            </w: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9-10 – 5 балів.</w:t>
            </w: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lastRenderedPageBreak/>
              <w:t>Тест розміщено в профілі даної</w:t>
            </w: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 xml:space="preserve">дисципліни у СЕЗН ЗНУ </w:t>
            </w:r>
            <w:proofErr w:type="spellStart"/>
            <w:r w:rsidRPr="004D69D5">
              <w:rPr>
                <w:rFonts w:ascii="Times New Roman" w:eastAsia="Times New Roman" w:hAnsi="Times New Roman" w:cs="Times New Roman"/>
                <w:sz w:val="20"/>
                <w:szCs w:val="20"/>
              </w:rPr>
              <w:t>Moodle</w:t>
            </w:r>
            <w:proofErr w:type="spellEnd"/>
            <w:r w:rsidRPr="004D69D5">
              <w:rPr>
                <w:rFonts w:ascii="Times New Roman" w:eastAsia="Times New Roman" w:hAnsi="Times New Roman" w:cs="Times New Roman"/>
                <w:sz w:val="20"/>
                <w:szCs w:val="20"/>
              </w:rPr>
              <w:t>.</w:t>
            </w:r>
          </w:p>
        </w:tc>
        <w:tc>
          <w:tcPr>
            <w:tcW w:w="711" w:type="dxa"/>
            <w:tcBorders>
              <w:top w:val="single" w:sz="4" w:space="0" w:color="000000"/>
              <w:left w:val="single" w:sz="4" w:space="0" w:color="000000"/>
              <w:bottom w:val="single" w:sz="4" w:space="0" w:color="000000"/>
              <w:right w:val="single" w:sz="4" w:space="0" w:color="000000"/>
            </w:tcBorders>
            <w:hideMark/>
          </w:tcPr>
          <w:p w:rsidR="004D69D5" w:rsidRPr="004D69D5" w:rsidRDefault="004D69D5">
            <w:pPr>
              <w:pStyle w:val="normal"/>
              <w:widowControl w:val="0"/>
              <w:spacing w:after="0" w:line="240" w:lineRule="auto"/>
              <w:jc w:val="center"/>
              <w:rPr>
                <w:rFonts w:ascii="Times New Roman" w:eastAsia="Times New Roman" w:hAnsi="Times New Roman" w:cs="Times New Roman"/>
                <w:b/>
                <w:sz w:val="20"/>
                <w:szCs w:val="20"/>
              </w:rPr>
            </w:pPr>
            <w:r w:rsidRPr="004D69D5">
              <w:rPr>
                <w:rFonts w:ascii="Times New Roman" w:eastAsia="Times New Roman" w:hAnsi="Times New Roman" w:cs="Times New Roman"/>
                <w:b/>
                <w:sz w:val="20"/>
                <w:szCs w:val="20"/>
              </w:rPr>
              <w:lastRenderedPageBreak/>
              <w:t>5</w:t>
            </w:r>
          </w:p>
        </w:tc>
      </w:tr>
      <w:tr w:rsidR="004D69D5" w:rsidRPr="004D69D5" w:rsidTr="004D69D5">
        <w:trPr>
          <w:trHeight w:val="352"/>
        </w:trPr>
        <w:tc>
          <w:tcPr>
            <w:tcW w:w="1413" w:type="dxa"/>
            <w:tcBorders>
              <w:top w:val="single" w:sz="4" w:space="0" w:color="000000"/>
              <w:left w:val="single" w:sz="4" w:space="0" w:color="000000"/>
              <w:bottom w:val="single" w:sz="4" w:space="0" w:color="000000"/>
              <w:right w:val="single" w:sz="4" w:space="0" w:color="000000"/>
            </w:tcBorders>
            <w:hideMark/>
          </w:tcPr>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lastRenderedPageBreak/>
              <w:t>Практичне заняття №4</w:t>
            </w:r>
          </w:p>
        </w:tc>
        <w:tc>
          <w:tcPr>
            <w:tcW w:w="1417" w:type="dxa"/>
            <w:tcBorders>
              <w:top w:val="single" w:sz="4" w:space="0" w:color="000000"/>
              <w:left w:val="single" w:sz="4" w:space="0" w:color="000000"/>
              <w:bottom w:val="single" w:sz="4" w:space="0" w:color="000000"/>
              <w:right w:val="single" w:sz="4" w:space="0" w:color="000000"/>
            </w:tcBorders>
            <w:hideMark/>
          </w:tcPr>
          <w:p w:rsidR="004D69D5" w:rsidRPr="004D69D5" w:rsidRDefault="004D69D5">
            <w:pPr>
              <w:pStyle w:val="normal"/>
              <w:widowControl w:val="0"/>
              <w:spacing w:after="0" w:line="240" w:lineRule="auto"/>
              <w:ind w:left="34" w:hanging="34"/>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Практична робота 4</w:t>
            </w:r>
          </w:p>
        </w:tc>
        <w:tc>
          <w:tcPr>
            <w:tcW w:w="3260" w:type="dxa"/>
            <w:tcBorders>
              <w:top w:val="single" w:sz="4" w:space="0" w:color="000000"/>
              <w:left w:val="single" w:sz="4" w:space="0" w:color="000000"/>
              <w:bottom w:val="single" w:sz="4" w:space="0" w:color="000000"/>
              <w:right w:val="single" w:sz="4" w:space="0" w:color="000000"/>
            </w:tcBorders>
          </w:tcPr>
          <w:p w:rsidR="004D69D5" w:rsidRPr="004D69D5" w:rsidRDefault="004D69D5">
            <w:pPr>
              <w:pStyle w:val="normal"/>
              <w:widowControl w:val="0"/>
              <w:spacing w:after="0" w:line="240" w:lineRule="auto"/>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 xml:space="preserve">Перевірка рівня практичної складової сформованих </w:t>
            </w:r>
            <w:r w:rsidRPr="004D69D5">
              <w:rPr>
                <w:rFonts w:ascii="Times New Roman" w:eastAsia="Times New Roman" w:hAnsi="Times New Roman" w:cs="Times New Roman"/>
                <w:color w:val="000000"/>
                <w:sz w:val="20"/>
                <w:szCs w:val="20"/>
              </w:rPr>
              <w:t xml:space="preserve">РН 2, РН 3, РН 13,  РН 14, </w:t>
            </w:r>
            <w:r w:rsidRPr="004D69D5">
              <w:rPr>
                <w:rFonts w:ascii="Times New Roman" w:eastAsia="Times New Roman" w:hAnsi="Times New Roman" w:cs="Times New Roman"/>
                <w:sz w:val="20"/>
                <w:szCs w:val="20"/>
              </w:rPr>
              <w:t>РН15</w:t>
            </w:r>
            <w:r w:rsidRPr="004D69D5">
              <w:rPr>
                <w:rFonts w:ascii="Times New Roman" w:eastAsia="Times New Roman" w:hAnsi="Times New Roman" w:cs="Times New Roman"/>
                <w:color w:val="000000"/>
                <w:sz w:val="20"/>
                <w:szCs w:val="20"/>
              </w:rPr>
              <w:t xml:space="preserve"> </w:t>
            </w:r>
            <w:r w:rsidRPr="004D69D5">
              <w:rPr>
                <w:rFonts w:ascii="Times New Roman" w:eastAsia="Times New Roman" w:hAnsi="Times New Roman" w:cs="Times New Roman"/>
                <w:sz w:val="20"/>
                <w:szCs w:val="20"/>
              </w:rPr>
              <w:t xml:space="preserve"> за матеріалом змістового модулю 3. </w:t>
            </w:r>
          </w:p>
          <w:p w:rsidR="004D69D5" w:rsidRPr="004D69D5" w:rsidRDefault="004D69D5">
            <w:pPr>
              <w:pStyle w:val="normal"/>
              <w:spacing w:after="0" w:line="240" w:lineRule="auto"/>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Повністю виконана робота передбачає розробку детального плану міжнародного проекту з екологічних технологій, визначення ключових завдань та ресурсів для кожного етапу, розрахунок бюджету, аналіз ризиків, розробку стратегії управління командою, створення маркетингової стратегії для зовнішнього ринку та оцінку ефективності проекту за показниками рентабельності (ROI, NPV, IRR).</w:t>
            </w:r>
          </w:p>
          <w:p w:rsidR="004D69D5" w:rsidRPr="004D69D5" w:rsidRDefault="004D69D5">
            <w:pPr>
              <w:pStyle w:val="normal"/>
              <w:spacing w:after="0" w:line="240" w:lineRule="auto"/>
              <w:rPr>
                <w:rFonts w:ascii="Times New Roman" w:eastAsia="Times New Roman" w:hAnsi="Times New Roman" w:cs="Times New Roman"/>
                <w:sz w:val="20"/>
                <w:szCs w:val="20"/>
              </w:rPr>
            </w:pPr>
          </w:p>
          <w:p w:rsidR="004D69D5" w:rsidRPr="004D69D5" w:rsidRDefault="004D69D5">
            <w:pPr>
              <w:pStyle w:val="normal"/>
              <w:spacing w:after="0" w:line="240" w:lineRule="auto"/>
              <w:rPr>
                <w:rFonts w:ascii="Times New Roman" w:eastAsia="Times New Roman" w:hAnsi="Times New Roman" w:cs="Times New Roman"/>
                <w:sz w:val="20"/>
                <w:szCs w:val="20"/>
              </w:rPr>
            </w:pPr>
            <w:r w:rsidRPr="004D69D5">
              <w:rPr>
                <w:rFonts w:ascii="Times New Roman" w:eastAsia="Times New Roman" w:hAnsi="Times New Roman" w:cs="Times New Roman"/>
                <w:i/>
                <w:sz w:val="20"/>
                <w:szCs w:val="20"/>
              </w:rPr>
              <w:t xml:space="preserve">Перелік завдань розміщено в профілі даної дисципліни у СЕЗН ЗНУ </w:t>
            </w:r>
            <w:proofErr w:type="spellStart"/>
            <w:r w:rsidRPr="004D69D5">
              <w:rPr>
                <w:rFonts w:ascii="Times New Roman" w:eastAsia="Times New Roman" w:hAnsi="Times New Roman" w:cs="Times New Roman"/>
                <w:i/>
                <w:sz w:val="20"/>
                <w:szCs w:val="20"/>
              </w:rPr>
              <w:t>Moodle</w:t>
            </w:r>
            <w:proofErr w:type="spellEnd"/>
            <w:r w:rsidRPr="004D69D5">
              <w:rPr>
                <w:rFonts w:ascii="Times New Roman" w:eastAsia="Times New Roman" w:hAnsi="Times New Roman" w:cs="Times New Roman"/>
                <w:sz w:val="20"/>
                <w:szCs w:val="20"/>
              </w:rPr>
              <w:t>.</w:t>
            </w:r>
          </w:p>
        </w:tc>
        <w:tc>
          <w:tcPr>
            <w:tcW w:w="3261" w:type="dxa"/>
            <w:tcBorders>
              <w:top w:val="single" w:sz="4" w:space="0" w:color="000000"/>
              <w:left w:val="single" w:sz="4" w:space="0" w:color="000000"/>
              <w:bottom w:val="single" w:sz="4" w:space="0" w:color="000000"/>
              <w:right w:val="single" w:sz="4" w:space="0" w:color="000000"/>
            </w:tcBorders>
          </w:tcPr>
          <w:p w:rsidR="004D69D5" w:rsidRPr="004D69D5" w:rsidRDefault="004D69D5">
            <w:pPr>
              <w:pStyle w:val="normal"/>
              <w:widowControl w:val="0"/>
              <w:spacing w:after="0" w:line="240" w:lineRule="auto"/>
              <w:jc w:val="center"/>
              <w:rPr>
                <w:rFonts w:ascii="Times New Roman" w:eastAsia="Times New Roman" w:hAnsi="Times New Roman" w:cs="Times New Roman"/>
                <w:color w:val="000000"/>
                <w:sz w:val="20"/>
                <w:szCs w:val="20"/>
              </w:rPr>
            </w:pPr>
            <w:r w:rsidRPr="004D69D5">
              <w:rPr>
                <w:rFonts w:ascii="Times New Roman" w:eastAsia="Times New Roman" w:hAnsi="Times New Roman" w:cs="Times New Roman"/>
                <w:color w:val="000000"/>
                <w:sz w:val="20"/>
                <w:szCs w:val="20"/>
              </w:rPr>
              <w:t>Практична робота оцінюється комплексно максимально у 5 балів:</w:t>
            </w:r>
          </w:p>
          <w:p w:rsidR="004D69D5" w:rsidRPr="004D69D5" w:rsidRDefault="004D69D5">
            <w:pPr>
              <w:pStyle w:val="normal"/>
              <w:widowControl w:val="0"/>
              <w:spacing w:after="0" w:line="240" w:lineRule="auto"/>
              <w:jc w:val="center"/>
              <w:rPr>
                <w:rFonts w:ascii="Times New Roman" w:eastAsia="Times New Roman" w:hAnsi="Times New Roman" w:cs="Times New Roman"/>
                <w:color w:val="000000"/>
                <w:sz w:val="20"/>
                <w:szCs w:val="20"/>
              </w:rPr>
            </w:pPr>
            <w:sdt>
              <w:sdtPr>
                <w:rPr>
                  <w:rFonts w:ascii="Times New Roman" w:hAnsi="Times New Roman" w:cs="Times New Roman"/>
                </w:rPr>
                <w:tag w:val="goog_rdk_17"/>
                <w:id w:val="-331351836"/>
              </w:sdtPr>
              <w:sdtContent>
                <w:r w:rsidRPr="004D69D5">
                  <w:rPr>
                    <w:rFonts w:ascii="Times New Roman" w:eastAsia="Gungsuh" w:hAnsi="Times New Roman" w:cs="Times New Roman"/>
                    <w:color w:val="000000"/>
                    <w:sz w:val="20"/>
                    <w:szCs w:val="20"/>
                  </w:rPr>
                  <w:t>− незадовільний рівень – 0 балів (не зараховано);</w:t>
                </w:r>
              </w:sdtContent>
            </w:sdt>
          </w:p>
          <w:p w:rsidR="004D69D5" w:rsidRPr="004D69D5" w:rsidRDefault="004D69D5">
            <w:pPr>
              <w:pStyle w:val="normal"/>
              <w:widowControl w:val="0"/>
              <w:spacing w:after="0" w:line="240" w:lineRule="auto"/>
              <w:jc w:val="center"/>
              <w:rPr>
                <w:rFonts w:ascii="Times New Roman" w:eastAsia="Times New Roman" w:hAnsi="Times New Roman" w:cs="Times New Roman"/>
                <w:color w:val="000000"/>
                <w:sz w:val="20"/>
                <w:szCs w:val="20"/>
              </w:rPr>
            </w:pPr>
            <w:sdt>
              <w:sdtPr>
                <w:rPr>
                  <w:rFonts w:ascii="Times New Roman" w:hAnsi="Times New Roman" w:cs="Times New Roman"/>
                </w:rPr>
                <w:tag w:val="goog_rdk_18"/>
                <w:id w:val="-1390732559"/>
              </w:sdtPr>
              <w:sdtContent>
                <w:r w:rsidRPr="004D69D5">
                  <w:rPr>
                    <w:rFonts w:ascii="Times New Roman" w:eastAsia="Gungsuh" w:hAnsi="Times New Roman" w:cs="Times New Roman"/>
                    <w:color w:val="000000"/>
                    <w:sz w:val="20"/>
                    <w:szCs w:val="20"/>
                  </w:rPr>
                  <w:t>− достатній рівень (60% - 100% від максимального балу) – 3-5 балів (зараховано).</w:t>
                </w:r>
              </w:sdtContent>
            </w:sdt>
          </w:p>
          <w:p w:rsidR="004D69D5" w:rsidRPr="004D69D5" w:rsidRDefault="004D69D5">
            <w:pPr>
              <w:pStyle w:val="normal"/>
              <w:widowControl w:val="0"/>
              <w:spacing w:after="0" w:line="240" w:lineRule="auto"/>
              <w:jc w:val="center"/>
              <w:rPr>
                <w:rFonts w:ascii="Times New Roman" w:eastAsia="Times New Roman" w:hAnsi="Times New Roman" w:cs="Times New Roman"/>
                <w:color w:val="000000"/>
                <w:sz w:val="20"/>
                <w:szCs w:val="20"/>
              </w:rPr>
            </w:pP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i/>
                <w:color w:val="000000"/>
                <w:sz w:val="20"/>
                <w:szCs w:val="20"/>
              </w:rPr>
              <w:t>При формуванні шкали бальної оцінки стимулюється систематична робота здобувачів протягом семестру.</w:t>
            </w:r>
          </w:p>
        </w:tc>
        <w:tc>
          <w:tcPr>
            <w:tcW w:w="711" w:type="dxa"/>
            <w:tcBorders>
              <w:top w:val="single" w:sz="4" w:space="0" w:color="000000"/>
              <w:left w:val="single" w:sz="4" w:space="0" w:color="000000"/>
              <w:bottom w:val="single" w:sz="4" w:space="0" w:color="000000"/>
              <w:right w:val="single" w:sz="4" w:space="0" w:color="000000"/>
            </w:tcBorders>
            <w:hideMark/>
          </w:tcPr>
          <w:p w:rsidR="004D69D5" w:rsidRPr="004D69D5" w:rsidRDefault="004D69D5">
            <w:pPr>
              <w:pStyle w:val="normal"/>
              <w:widowControl w:val="0"/>
              <w:spacing w:after="0" w:line="240" w:lineRule="auto"/>
              <w:jc w:val="center"/>
              <w:rPr>
                <w:rFonts w:ascii="Times New Roman" w:eastAsia="Times New Roman" w:hAnsi="Times New Roman" w:cs="Times New Roman"/>
                <w:b/>
                <w:sz w:val="20"/>
                <w:szCs w:val="20"/>
              </w:rPr>
            </w:pPr>
            <w:r w:rsidRPr="004D69D5">
              <w:rPr>
                <w:rFonts w:ascii="Times New Roman" w:eastAsia="Times New Roman" w:hAnsi="Times New Roman" w:cs="Times New Roman"/>
                <w:b/>
                <w:sz w:val="20"/>
                <w:szCs w:val="20"/>
              </w:rPr>
              <w:t>5</w:t>
            </w:r>
          </w:p>
        </w:tc>
      </w:tr>
      <w:tr w:rsidR="004D69D5" w:rsidRPr="004D69D5" w:rsidTr="004D69D5">
        <w:trPr>
          <w:trHeight w:val="352"/>
        </w:trPr>
        <w:tc>
          <w:tcPr>
            <w:tcW w:w="1413" w:type="dxa"/>
            <w:tcBorders>
              <w:top w:val="single" w:sz="4" w:space="0" w:color="000000"/>
              <w:left w:val="single" w:sz="4" w:space="0" w:color="000000"/>
              <w:bottom w:val="single" w:sz="4" w:space="0" w:color="000000"/>
              <w:right w:val="single" w:sz="4" w:space="0" w:color="000000"/>
            </w:tcBorders>
            <w:hideMark/>
          </w:tcPr>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Лекція №6-7</w:t>
            </w:r>
          </w:p>
        </w:tc>
        <w:tc>
          <w:tcPr>
            <w:tcW w:w="1417" w:type="dxa"/>
            <w:tcBorders>
              <w:top w:val="single" w:sz="4" w:space="0" w:color="000000"/>
              <w:left w:val="single" w:sz="4" w:space="0" w:color="000000"/>
              <w:bottom w:val="single" w:sz="4" w:space="0" w:color="000000"/>
              <w:right w:val="single" w:sz="4" w:space="0" w:color="000000"/>
            </w:tcBorders>
            <w:hideMark/>
          </w:tcPr>
          <w:p w:rsidR="004D69D5" w:rsidRPr="004D69D5" w:rsidRDefault="004D69D5">
            <w:pPr>
              <w:pStyle w:val="normal"/>
              <w:widowControl w:val="0"/>
              <w:spacing w:after="0" w:line="240" w:lineRule="auto"/>
              <w:ind w:left="34" w:hanging="34"/>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Тестування за змістовим модулем 3</w:t>
            </w:r>
          </w:p>
        </w:tc>
        <w:tc>
          <w:tcPr>
            <w:tcW w:w="3260" w:type="dxa"/>
            <w:tcBorders>
              <w:top w:val="single" w:sz="4" w:space="0" w:color="000000"/>
              <w:left w:val="single" w:sz="4" w:space="0" w:color="000000"/>
              <w:bottom w:val="single" w:sz="4" w:space="0" w:color="000000"/>
              <w:right w:val="single" w:sz="4" w:space="0" w:color="000000"/>
            </w:tcBorders>
          </w:tcPr>
          <w:p w:rsidR="004D69D5" w:rsidRPr="004D69D5" w:rsidRDefault="004D69D5">
            <w:pPr>
              <w:pStyle w:val="normal"/>
              <w:widowControl w:val="0"/>
              <w:spacing w:after="0" w:line="240" w:lineRule="auto"/>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 xml:space="preserve">Перевірка рівня теоретичної складової сформованих </w:t>
            </w:r>
            <w:r w:rsidRPr="004D69D5">
              <w:rPr>
                <w:rFonts w:ascii="Times New Roman" w:eastAsia="Times New Roman" w:hAnsi="Times New Roman" w:cs="Times New Roman"/>
                <w:color w:val="000000"/>
                <w:sz w:val="20"/>
                <w:szCs w:val="20"/>
              </w:rPr>
              <w:t xml:space="preserve">РН 2, РН 3, РН 13,  РН 14,  </w:t>
            </w:r>
            <w:r w:rsidRPr="004D69D5">
              <w:rPr>
                <w:rFonts w:ascii="Times New Roman" w:eastAsia="Times New Roman" w:hAnsi="Times New Roman" w:cs="Times New Roman"/>
                <w:sz w:val="20"/>
                <w:szCs w:val="20"/>
              </w:rPr>
              <w:t xml:space="preserve">РН15  за матеріалом лекції №6-7. </w:t>
            </w:r>
          </w:p>
          <w:p w:rsidR="004D69D5" w:rsidRPr="004D69D5" w:rsidRDefault="004D69D5">
            <w:pPr>
              <w:pStyle w:val="normal"/>
              <w:widowControl w:val="0"/>
              <w:spacing w:after="0" w:line="240" w:lineRule="auto"/>
              <w:rPr>
                <w:rFonts w:ascii="Times New Roman" w:eastAsia="Times New Roman" w:hAnsi="Times New Roman" w:cs="Times New Roman"/>
                <w:color w:val="404040"/>
                <w:sz w:val="20"/>
                <w:szCs w:val="20"/>
              </w:rPr>
            </w:pPr>
            <w:r w:rsidRPr="004D69D5">
              <w:rPr>
                <w:rFonts w:ascii="Times New Roman" w:eastAsia="Times New Roman" w:hAnsi="Times New Roman" w:cs="Times New Roman"/>
                <w:color w:val="404040"/>
                <w:sz w:val="20"/>
                <w:szCs w:val="20"/>
              </w:rPr>
              <w:t xml:space="preserve">Питання для підготовки: </w:t>
            </w:r>
          </w:p>
          <w:p w:rsidR="004D69D5" w:rsidRPr="004D69D5" w:rsidRDefault="004D69D5">
            <w:pPr>
              <w:pStyle w:val="normal"/>
              <w:spacing w:after="0" w:line="240" w:lineRule="auto"/>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Сутність та завдання фінансового моніторингу зовнішньоекономічної діяльності. Основні методи та інструменти фінансового моніторингу. Підходи до оцінки ефективності фінансового моніторингу. Роль фінансового моніторингу в управлінні ризиками зовнішньоекономічної діяльності. Вимоги міжнародних стандартів у сфері фінансового моніторингу.</w:t>
            </w:r>
          </w:p>
          <w:p w:rsidR="004D69D5" w:rsidRPr="004D69D5" w:rsidRDefault="004D69D5">
            <w:pPr>
              <w:pStyle w:val="normal"/>
              <w:spacing w:after="0" w:line="240" w:lineRule="auto"/>
              <w:rPr>
                <w:rFonts w:ascii="Times New Roman" w:eastAsia="Times New Roman" w:hAnsi="Times New Roman" w:cs="Times New Roman"/>
                <w:sz w:val="20"/>
                <w:szCs w:val="20"/>
                <w:highlight w:val="yellow"/>
              </w:rPr>
            </w:pP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highlight w:val="yellow"/>
              </w:rPr>
            </w:pPr>
            <w:r w:rsidRPr="004D69D5">
              <w:rPr>
                <w:rFonts w:ascii="Times New Roman" w:eastAsia="Times New Roman" w:hAnsi="Times New Roman" w:cs="Times New Roman"/>
                <w:i/>
                <w:sz w:val="20"/>
                <w:szCs w:val="20"/>
              </w:rPr>
              <w:t xml:space="preserve">Перелік тестових питань для самопідготовки розміщено в профілі даної дисципліни у СЕЗН ЗНУ </w:t>
            </w:r>
            <w:proofErr w:type="spellStart"/>
            <w:r w:rsidRPr="004D69D5">
              <w:rPr>
                <w:rFonts w:ascii="Times New Roman" w:eastAsia="Times New Roman" w:hAnsi="Times New Roman" w:cs="Times New Roman"/>
                <w:i/>
                <w:sz w:val="20"/>
                <w:szCs w:val="20"/>
              </w:rPr>
              <w:t>Moodle</w:t>
            </w:r>
            <w:proofErr w:type="spellEnd"/>
            <w:r w:rsidRPr="004D69D5">
              <w:rPr>
                <w:rFonts w:ascii="Times New Roman" w:eastAsia="Times New Roman" w:hAnsi="Times New Roman" w:cs="Times New Roman"/>
                <w:i/>
                <w:sz w:val="20"/>
                <w:szCs w:val="20"/>
              </w:rPr>
              <w:t>.</w:t>
            </w:r>
          </w:p>
        </w:tc>
        <w:tc>
          <w:tcPr>
            <w:tcW w:w="3261" w:type="dxa"/>
            <w:tcBorders>
              <w:top w:val="single" w:sz="4" w:space="0" w:color="000000"/>
              <w:left w:val="single" w:sz="4" w:space="0" w:color="000000"/>
              <w:bottom w:val="single" w:sz="4" w:space="0" w:color="000000"/>
              <w:right w:val="single" w:sz="4" w:space="0" w:color="000000"/>
            </w:tcBorders>
          </w:tcPr>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Тестові питання оцінюються:</w:t>
            </w: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правильно/неправильно. Кількість рівнозначних питань – 10.</w:t>
            </w: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Застосовується шкала переведення кількості правильних відповідей у бали з діапазону 0-5:</w:t>
            </w: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19"/>
                <w:id w:val="1548265168"/>
              </w:sdtPr>
              <w:sdtContent>
                <w:r w:rsidRPr="004D69D5">
                  <w:rPr>
                    <w:rFonts w:ascii="Times New Roman" w:eastAsia="Gungsuh" w:hAnsi="Times New Roman" w:cs="Times New Roman"/>
                    <w:sz w:val="20"/>
                    <w:szCs w:val="20"/>
                  </w:rPr>
                  <w:t>− незадовільний рівень:</w:t>
                </w:r>
              </w:sdtContent>
            </w:sdt>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0-2 – 0 балів (не зараховано);</w:t>
            </w: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20"/>
                <w:id w:val="180230831"/>
              </w:sdtPr>
              <w:sdtContent>
                <w:r w:rsidRPr="004D69D5">
                  <w:rPr>
                    <w:rFonts w:ascii="Times New Roman" w:eastAsia="Gungsuh" w:hAnsi="Times New Roman" w:cs="Times New Roman"/>
                    <w:sz w:val="20"/>
                    <w:szCs w:val="20"/>
                  </w:rPr>
                  <w:t>− достатній рівень</w:t>
                </w:r>
              </w:sdtContent>
            </w:sdt>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(60% - 100% від максимального балу):</w:t>
            </w: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3-10 – 3, 4, 5 балів (зараховано), а саме:</w:t>
            </w: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3-5 – 3 бали;</w:t>
            </w: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6-8 – 4 бали;</w:t>
            </w: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9-10 – 5 балів.</w:t>
            </w: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Тест розміщено в профілі даної</w:t>
            </w: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highlight w:val="yellow"/>
              </w:rPr>
            </w:pPr>
            <w:r w:rsidRPr="004D69D5">
              <w:rPr>
                <w:rFonts w:ascii="Times New Roman" w:eastAsia="Times New Roman" w:hAnsi="Times New Roman" w:cs="Times New Roman"/>
                <w:sz w:val="20"/>
                <w:szCs w:val="20"/>
              </w:rPr>
              <w:t xml:space="preserve">дисципліни у СЕЗН ЗНУ </w:t>
            </w:r>
            <w:proofErr w:type="spellStart"/>
            <w:r w:rsidRPr="004D69D5">
              <w:rPr>
                <w:rFonts w:ascii="Times New Roman" w:eastAsia="Times New Roman" w:hAnsi="Times New Roman" w:cs="Times New Roman"/>
                <w:sz w:val="20"/>
                <w:szCs w:val="20"/>
              </w:rPr>
              <w:t>Moodle</w:t>
            </w:r>
            <w:proofErr w:type="spellEnd"/>
            <w:r w:rsidRPr="004D69D5">
              <w:rPr>
                <w:rFonts w:ascii="Times New Roman" w:eastAsia="Times New Roman" w:hAnsi="Times New Roman" w:cs="Times New Roman"/>
                <w:sz w:val="20"/>
                <w:szCs w:val="20"/>
              </w:rPr>
              <w:t>.</w:t>
            </w:r>
          </w:p>
        </w:tc>
        <w:tc>
          <w:tcPr>
            <w:tcW w:w="711" w:type="dxa"/>
            <w:tcBorders>
              <w:top w:val="single" w:sz="4" w:space="0" w:color="000000"/>
              <w:left w:val="single" w:sz="4" w:space="0" w:color="000000"/>
              <w:bottom w:val="single" w:sz="4" w:space="0" w:color="000000"/>
              <w:right w:val="single" w:sz="4" w:space="0" w:color="000000"/>
            </w:tcBorders>
            <w:hideMark/>
          </w:tcPr>
          <w:p w:rsidR="004D69D5" w:rsidRPr="004D69D5" w:rsidRDefault="004D69D5">
            <w:pPr>
              <w:pStyle w:val="normal"/>
              <w:widowControl w:val="0"/>
              <w:spacing w:after="0" w:line="240" w:lineRule="auto"/>
              <w:jc w:val="center"/>
              <w:rPr>
                <w:rFonts w:ascii="Times New Roman" w:eastAsia="Times New Roman" w:hAnsi="Times New Roman" w:cs="Times New Roman"/>
                <w:b/>
                <w:sz w:val="20"/>
                <w:szCs w:val="20"/>
              </w:rPr>
            </w:pPr>
            <w:r w:rsidRPr="004D69D5">
              <w:rPr>
                <w:rFonts w:ascii="Times New Roman" w:eastAsia="Times New Roman" w:hAnsi="Times New Roman" w:cs="Times New Roman"/>
                <w:b/>
                <w:sz w:val="20"/>
                <w:szCs w:val="20"/>
              </w:rPr>
              <w:t>5</w:t>
            </w:r>
          </w:p>
        </w:tc>
      </w:tr>
      <w:tr w:rsidR="004D69D5" w:rsidRPr="004D69D5" w:rsidTr="004D69D5">
        <w:trPr>
          <w:trHeight w:val="352"/>
        </w:trPr>
        <w:tc>
          <w:tcPr>
            <w:tcW w:w="10062" w:type="dxa"/>
            <w:gridSpan w:val="5"/>
            <w:tcBorders>
              <w:top w:val="single" w:sz="4" w:space="0" w:color="000000"/>
              <w:left w:val="single" w:sz="4" w:space="0" w:color="000000"/>
              <w:bottom w:val="single" w:sz="4" w:space="0" w:color="000000"/>
              <w:right w:val="single" w:sz="4" w:space="0" w:color="000000"/>
            </w:tcBorders>
            <w:hideMark/>
          </w:tcPr>
          <w:p w:rsidR="004D69D5" w:rsidRPr="004D69D5" w:rsidRDefault="004D69D5">
            <w:pPr>
              <w:pStyle w:val="normal"/>
              <w:widowControl w:val="0"/>
              <w:spacing w:after="0" w:line="240" w:lineRule="auto"/>
              <w:jc w:val="center"/>
              <w:rPr>
                <w:rFonts w:ascii="Times New Roman" w:eastAsia="Times New Roman" w:hAnsi="Times New Roman" w:cs="Times New Roman"/>
                <w:b/>
                <w:sz w:val="20"/>
                <w:szCs w:val="20"/>
              </w:rPr>
            </w:pPr>
            <w:r w:rsidRPr="004D69D5">
              <w:rPr>
                <w:rFonts w:ascii="Times New Roman" w:eastAsia="Times New Roman" w:hAnsi="Times New Roman" w:cs="Times New Roman"/>
                <w:b/>
                <w:sz w:val="20"/>
                <w:szCs w:val="20"/>
              </w:rPr>
              <w:t>Змістовий модуль 4</w:t>
            </w:r>
          </w:p>
        </w:tc>
      </w:tr>
      <w:tr w:rsidR="004D69D5" w:rsidRPr="004D69D5" w:rsidTr="004D69D5">
        <w:trPr>
          <w:trHeight w:val="352"/>
        </w:trPr>
        <w:tc>
          <w:tcPr>
            <w:tcW w:w="1413" w:type="dxa"/>
            <w:tcBorders>
              <w:top w:val="single" w:sz="4" w:space="0" w:color="000000"/>
              <w:left w:val="single" w:sz="4" w:space="0" w:color="000000"/>
              <w:bottom w:val="single" w:sz="4" w:space="0" w:color="000000"/>
              <w:right w:val="single" w:sz="4" w:space="0" w:color="000000"/>
            </w:tcBorders>
            <w:hideMark/>
          </w:tcPr>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Лекція №8-9</w:t>
            </w:r>
          </w:p>
        </w:tc>
        <w:tc>
          <w:tcPr>
            <w:tcW w:w="1417" w:type="dxa"/>
            <w:tcBorders>
              <w:top w:val="single" w:sz="4" w:space="0" w:color="000000"/>
              <w:left w:val="single" w:sz="4" w:space="0" w:color="000000"/>
              <w:bottom w:val="single" w:sz="4" w:space="0" w:color="000000"/>
              <w:right w:val="single" w:sz="4" w:space="0" w:color="000000"/>
            </w:tcBorders>
            <w:hideMark/>
          </w:tcPr>
          <w:p w:rsidR="004D69D5" w:rsidRPr="004D69D5" w:rsidRDefault="004D69D5">
            <w:pPr>
              <w:pStyle w:val="normal"/>
              <w:widowControl w:val="0"/>
              <w:spacing w:after="0" w:line="240" w:lineRule="auto"/>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Тестування за змістовим модулем 4</w:t>
            </w:r>
          </w:p>
        </w:tc>
        <w:tc>
          <w:tcPr>
            <w:tcW w:w="3260" w:type="dxa"/>
            <w:tcBorders>
              <w:top w:val="single" w:sz="4" w:space="0" w:color="000000"/>
              <w:left w:val="single" w:sz="4" w:space="0" w:color="000000"/>
              <w:bottom w:val="single" w:sz="4" w:space="0" w:color="000000"/>
              <w:right w:val="single" w:sz="4" w:space="0" w:color="000000"/>
            </w:tcBorders>
          </w:tcPr>
          <w:p w:rsidR="004D69D5" w:rsidRPr="004D69D5" w:rsidRDefault="004D69D5">
            <w:pPr>
              <w:pStyle w:val="normal"/>
              <w:widowControl w:val="0"/>
              <w:spacing w:after="0" w:line="240" w:lineRule="auto"/>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 xml:space="preserve">Перевірка рівня теоретичної складової сформованих </w:t>
            </w:r>
            <w:r w:rsidRPr="004D69D5">
              <w:rPr>
                <w:rFonts w:ascii="Times New Roman" w:eastAsia="Times New Roman" w:hAnsi="Times New Roman" w:cs="Times New Roman"/>
                <w:color w:val="000000"/>
                <w:sz w:val="20"/>
                <w:szCs w:val="20"/>
              </w:rPr>
              <w:t xml:space="preserve">РН 2, РН 3, РН 13,  РН 14,  </w:t>
            </w:r>
            <w:r w:rsidRPr="004D69D5">
              <w:rPr>
                <w:rFonts w:ascii="Times New Roman" w:eastAsia="Times New Roman" w:hAnsi="Times New Roman" w:cs="Times New Roman"/>
                <w:sz w:val="20"/>
                <w:szCs w:val="20"/>
              </w:rPr>
              <w:t xml:space="preserve">РН15 за матеріалом лекції №8-9. </w:t>
            </w:r>
          </w:p>
          <w:p w:rsidR="004D69D5" w:rsidRPr="004D69D5" w:rsidRDefault="004D69D5">
            <w:pPr>
              <w:pStyle w:val="normal"/>
              <w:widowControl w:val="0"/>
              <w:spacing w:after="0" w:line="240" w:lineRule="auto"/>
              <w:rPr>
                <w:rFonts w:ascii="Times New Roman" w:eastAsia="Times New Roman" w:hAnsi="Times New Roman" w:cs="Times New Roman"/>
                <w:color w:val="000000"/>
                <w:sz w:val="20"/>
                <w:szCs w:val="20"/>
              </w:rPr>
            </w:pPr>
            <w:r w:rsidRPr="004D69D5">
              <w:rPr>
                <w:rFonts w:ascii="Times New Roman" w:eastAsia="Times New Roman" w:hAnsi="Times New Roman" w:cs="Times New Roman"/>
                <w:color w:val="000000"/>
                <w:sz w:val="20"/>
                <w:szCs w:val="20"/>
              </w:rPr>
              <w:t xml:space="preserve">Питання для підготовки: </w:t>
            </w:r>
          </w:p>
          <w:p w:rsidR="004D69D5" w:rsidRPr="004D69D5" w:rsidRDefault="004D69D5">
            <w:pPr>
              <w:pStyle w:val="normal"/>
              <w:widowControl w:val="0"/>
              <w:spacing w:after="0" w:line="240" w:lineRule="auto"/>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 xml:space="preserve">Поняття економічної безпеки в контексті зовнішньоекономічної діяльності. Загрози економічній безпеці у фінансуванні зовнішньоекономічної діяльності. Механізми забезпечення економічної безпеки. Роль державних і міжнародних органів у </w:t>
            </w:r>
            <w:r w:rsidRPr="004D69D5">
              <w:rPr>
                <w:rFonts w:ascii="Times New Roman" w:eastAsia="Times New Roman" w:hAnsi="Times New Roman" w:cs="Times New Roman"/>
                <w:sz w:val="20"/>
                <w:szCs w:val="20"/>
              </w:rPr>
              <w:lastRenderedPageBreak/>
              <w:t>забезпеченні економічної безпеки. Інструменти оцінки рівня економічної безпеки у фінансуванні.</w:t>
            </w:r>
          </w:p>
          <w:p w:rsidR="004D69D5" w:rsidRPr="004D69D5" w:rsidRDefault="004D69D5">
            <w:pPr>
              <w:pStyle w:val="normal"/>
              <w:widowControl w:val="0"/>
              <w:spacing w:after="0" w:line="240" w:lineRule="auto"/>
              <w:rPr>
                <w:rFonts w:ascii="Times New Roman" w:eastAsia="Times New Roman" w:hAnsi="Times New Roman" w:cs="Times New Roman"/>
                <w:sz w:val="20"/>
                <w:szCs w:val="20"/>
              </w:rPr>
            </w:pPr>
          </w:p>
          <w:p w:rsidR="004D69D5" w:rsidRPr="004D69D5" w:rsidRDefault="004D69D5">
            <w:pPr>
              <w:pStyle w:val="normal"/>
              <w:widowControl w:val="0"/>
              <w:spacing w:after="0" w:line="240" w:lineRule="auto"/>
              <w:jc w:val="center"/>
              <w:rPr>
                <w:rFonts w:ascii="Times New Roman" w:eastAsia="Times New Roman" w:hAnsi="Times New Roman" w:cs="Times New Roman"/>
                <w:i/>
                <w:sz w:val="20"/>
                <w:szCs w:val="20"/>
              </w:rPr>
            </w:pPr>
            <w:r w:rsidRPr="004D69D5">
              <w:rPr>
                <w:rFonts w:ascii="Times New Roman" w:eastAsia="Times New Roman" w:hAnsi="Times New Roman" w:cs="Times New Roman"/>
                <w:i/>
                <w:sz w:val="20"/>
                <w:szCs w:val="20"/>
              </w:rPr>
              <w:t xml:space="preserve">Перелік тестових питань для самопідготовки розміщено в профілі даної дисципліни у СЕЗН ЗНУ </w:t>
            </w:r>
            <w:proofErr w:type="spellStart"/>
            <w:r w:rsidRPr="004D69D5">
              <w:rPr>
                <w:rFonts w:ascii="Times New Roman" w:eastAsia="Times New Roman" w:hAnsi="Times New Roman" w:cs="Times New Roman"/>
                <w:i/>
                <w:sz w:val="20"/>
                <w:szCs w:val="20"/>
              </w:rPr>
              <w:t>Moodle</w:t>
            </w:r>
            <w:proofErr w:type="spellEnd"/>
            <w:r w:rsidRPr="004D69D5">
              <w:rPr>
                <w:rFonts w:ascii="Times New Roman" w:eastAsia="Times New Roman" w:hAnsi="Times New Roman" w:cs="Times New Roman"/>
                <w:i/>
                <w:sz w:val="20"/>
                <w:szCs w:val="20"/>
              </w:rPr>
              <w:t>.</w:t>
            </w:r>
          </w:p>
        </w:tc>
        <w:tc>
          <w:tcPr>
            <w:tcW w:w="3261" w:type="dxa"/>
            <w:tcBorders>
              <w:top w:val="single" w:sz="4" w:space="0" w:color="000000"/>
              <w:left w:val="single" w:sz="4" w:space="0" w:color="000000"/>
              <w:bottom w:val="single" w:sz="4" w:space="0" w:color="000000"/>
              <w:right w:val="single" w:sz="4" w:space="0" w:color="000000"/>
            </w:tcBorders>
          </w:tcPr>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lastRenderedPageBreak/>
              <w:t>Тестові питання оцінюються:</w:t>
            </w: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правильно/неправильно. Кількість рівнозначних питань – 10.</w:t>
            </w: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Застосовується шкала переведення кількості правильних відповідей у бали з діапазону 0-5:</w:t>
            </w: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21"/>
                <w:id w:val="-376072815"/>
              </w:sdtPr>
              <w:sdtContent>
                <w:r w:rsidRPr="004D69D5">
                  <w:rPr>
                    <w:rFonts w:ascii="Times New Roman" w:eastAsia="Gungsuh" w:hAnsi="Times New Roman" w:cs="Times New Roman"/>
                    <w:sz w:val="20"/>
                    <w:szCs w:val="20"/>
                  </w:rPr>
                  <w:t>− незадовільний рівень:</w:t>
                </w:r>
              </w:sdtContent>
            </w:sdt>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0-2 – 0 балів (не зараховано);</w:t>
            </w: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22"/>
                <w:id w:val="-393134296"/>
              </w:sdtPr>
              <w:sdtContent>
                <w:r w:rsidRPr="004D69D5">
                  <w:rPr>
                    <w:rFonts w:ascii="Times New Roman" w:eastAsia="Gungsuh" w:hAnsi="Times New Roman" w:cs="Times New Roman"/>
                    <w:sz w:val="20"/>
                    <w:szCs w:val="20"/>
                  </w:rPr>
                  <w:t>− достатній рівень</w:t>
                </w:r>
              </w:sdtContent>
            </w:sdt>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(60% - 100% від максимального балу):</w:t>
            </w: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3-10 – 3, 4, 5 балів (зараховано), а саме:</w:t>
            </w: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lastRenderedPageBreak/>
              <w:t>3-5 – 3 бали;</w:t>
            </w: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6-8 – 4 бали;</w:t>
            </w: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9-10 – 5 балів.</w:t>
            </w: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Тест розміщено в профілі даної</w:t>
            </w: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 xml:space="preserve">дисципліни у СЕЗН ЗНУ </w:t>
            </w:r>
            <w:proofErr w:type="spellStart"/>
            <w:r w:rsidRPr="004D69D5">
              <w:rPr>
                <w:rFonts w:ascii="Times New Roman" w:eastAsia="Times New Roman" w:hAnsi="Times New Roman" w:cs="Times New Roman"/>
                <w:sz w:val="20"/>
                <w:szCs w:val="20"/>
              </w:rPr>
              <w:t>Moodle</w:t>
            </w:r>
            <w:proofErr w:type="spellEnd"/>
            <w:r w:rsidRPr="004D69D5">
              <w:rPr>
                <w:rFonts w:ascii="Times New Roman" w:eastAsia="Times New Roman" w:hAnsi="Times New Roman" w:cs="Times New Roman"/>
                <w:sz w:val="20"/>
                <w:szCs w:val="20"/>
              </w:rPr>
              <w:t>.</w:t>
            </w:r>
          </w:p>
        </w:tc>
        <w:tc>
          <w:tcPr>
            <w:tcW w:w="711" w:type="dxa"/>
            <w:tcBorders>
              <w:top w:val="single" w:sz="4" w:space="0" w:color="000000"/>
              <w:left w:val="single" w:sz="4" w:space="0" w:color="000000"/>
              <w:bottom w:val="single" w:sz="4" w:space="0" w:color="000000"/>
              <w:right w:val="single" w:sz="4" w:space="0" w:color="000000"/>
            </w:tcBorders>
            <w:hideMark/>
          </w:tcPr>
          <w:p w:rsidR="004D69D5" w:rsidRPr="004D69D5" w:rsidRDefault="004D69D5">
            <w:pPr>
              <w:pStyle w:val="normal"/>
              <w:widowControl w:val="0"/>
              <w:spacing w:after="0" w:line="240" w:lineRule="auto"/>
              <w:jc w:val="center"/>
              <w:rPr>
                <w:rFonts w:ascii="Times New Roman" w:eastAsia="Times New Roman" w:hAnsi="Times New Roman" w:cs="Times New Roman"/>
                <w:b/>
                <w:sz w:val="20"/>
                <w:szCs w:val="20"/>
              </w:rPr>
            </w:pPr>
            <w:r w:rsidRPr="004D69D5">
              <w:rPr>
                <w:rFonts w:ascii="Times New Roman" w:eastAsia="Times New Roman" w:hAnsi="Times New Roman" w:cs="Times New Roman"/>
                <w:b/>
                <w:sz w:val="20"/>
                <w:szCs w:val="20"/>
              </w:rPr>
              <w:lastRenderedPageBreak/>
              <w:t>5</w:t>
            </w:r>
          </w:p>
        </w:tc>
      </w:tr>
      <w:tr w:rsidR="004D69D5" w:rsidRPr="004D69D5" w:rsidTr="004D69D5">
        <w:trPr>
          <w:trHeight w:val="352"/>
        </w:trPr>
        <w:tc>
          <w:tcPr>
            <w:tcW w:w="1413" w:type="dxa"/>
            <w:tcBorders>
              <w:top w:val="single" w:sz="4" w:space="0" w:color="000000"/>
              <w:left w:val="single" w:sz="4" w:space="0" w:color="000000"/>
              <w:bottom w:val="single" w:sz="4" w:space="0" w:color="000000"/>
              <w:right w:val="single" w:sz="4" w:space="0" w:color="000000"/>
            </w:tcBorders>
            <w:hideMark/>
          </w:tcPr>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lastRenderedPageBreak/>
              <w:t>Практичне заняття № 5</w:t>
            </w:r>
          </w:p>
        </w:tc>
        <w:tc>
          <w:tcPr>
            <w:tcW w:w="1417" w:type="dxa"/>
            <w:tcBorders>
              <w:top w:val="single" w:sz="4" w:space="0" w:color="000000"/>
              <w:left w:val="single" w:sz="4" w:space="0" w:color="000000"/>
              <w:bottom w:val="single" w:sz="4" w:space="0" w:color="000000"/>
              <w:right w:val="single" w:sz="4" w:space="0" w:color="000000"/>
            </w:tcBorders>
            <w:hideMark/>
          </w:tcPr>
          <w:p w:rsidR="004D69D5" w:rsidRPr="004D69D5" w:rsidRDefault="004D69D5">
            <w:pPr>
              <w:pStyle w:val="normal"/>
              <w:widowControl w:val="0"/>
              <w:spacing w:after="0" w:line="240" w:lineRule="auto"/>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Практична робота 5</w:t>
            </w:r>
          </w:p>
        </w:tc>
        <w:tc>
          <w:tcPr>
            <w:tcW w:w="3260" w:type="dxa"/>
            <w:tcBorders>
              <w:top w:val="single" w:sz="4" w:space="0" w:color="000000"/>
              <w:left w:val="single" w:sz="4" w:space="0" w:color="000000"/>
              <w:bottom w:val="single" w:sz="4" w:space="0" w:color="000000"/>
              <w:right w:val="single" w:sz="4" w:space="0" w:color="000000"/>
            </w:tcBorders>
          </w:tcPr>
          <w:p w:rsidR="004D69D5" w:rsidRPr="004D69D5" w:rsidRDefault="004D69D5">
            <w:pPr>
              <w:pStyle w:val="normal"/>
              <w:spacing w:after="0" w:line="240" w:lineRule="auto"/>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 xml:space="preserve">Перевірка рівня практичної складової сформованих </w:t>
            </w:r>
            <w:r w:rsidRPr="004D69D5">
              <w:rPr>
                <w:rFonts w:ascii="Times New Roman" w:eastAsia="Times New Roman" w:hAnsi="Times New Roman" w:cs="Times New Roman"/>
                <w:color w:val="000000"/>
                <w:sz w:val="20"/>
                <w:szCs w:val="20"/>
              </w:rPr>
              <w:t xml:space="preserve">РН 2, РН 13,  РН 14,  </w:t>
            </w:r>
            <w:r w:rsidRPr="004D69D5">
              <w:rPr>
                <w:rFonts w:ascii="Times New Roman" w:eastAsia="Times New Roman" w:hAnsi="Times New Roman" w:cs="Times New Roman"/>
                <w:sz w:val="20"/>
                <w:szCs w:val="20"/>
              </w:rPr>
              <w:t xml:space="preserve">РН15 за матеріалом змістового модулю 4. </w:t>
            </w:r>
          </w:p>
          <w:p w:rsidR="004D69D5" w:rsidRPr="004D69D5" w:rsidRDefault="004D69D5">
            <w:pPr>
              <w:pStyle w:val="normal"/>
              <w:spacing w:after="0" w:line="240" w:lineRule="auto"/>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 xml:space="preserve">Повністю виконана робота передбачає оцінку економічної безпеки компанії, розрахунок впливу валютних коливань та умов кредитування на фінансові зобов’язання, визначення заходів зі зменшення ризиків </w:t>
            </w:r>
            <w:proofErr w:type="spellStart"/>
            <w:r w:rsidRPr="004D69D5">
              <w:rPr>
                <w:rFonts w:ascii="Times New Roman" w:eastAsia="Times New Roman" w:hAnsi="Times New Roman" w:cs="Times New Roman"/>
                <w:sz w:val="20"/>
                <w:szCs w:val="20"/>
              </w:rPr>
              <w:t>ЗЕД</w:t>
            </w:r>
            <w:proofErr w:type="spellEnd"/>
            <w:r w:rsidRPr="004D69D5">
              <w:rPr>
                <w:rFonts w:ascii="Times New Roman" w:eastAsia="Times New Roman" w:hAnsi="Times New Roman" w:cs="Times New Roman"/>
                <w:sz w:val="20"/>
                <w:szCs w:val="20"/>
              </w:rPr>
              <w:t xml:space="preserve"> та аналіз зовнішніх фінансових ризиків для забезпечення стабільності компанії.</w:t>
            </w:r>
          </w:p>
          <w:p w:rsidR="004D69D5" w:rsidRPr="004D69D5" w:rsidRDefault="004D69D5">
            <w:pPr>
              <w:pStyle w:val="normal"/>
              <w:spacing w:after="0" w:line="240" w:lineRule="auto"/>
              <w:rPr>
                <w:rFonts w:ascii="Times New Roman" w:eastAsia="Times New Roman" w:hAnsi="Times New Roman" w:cs="Times New Roman"/>
                <w:sz w:val="20"/>
                <w:szCs w:val="20"/>
              </w:rPr>
            </w:pPr>
          </w:p>
          <w:p w:rsidR="004D69D5" w:rsidRPr="004D69D5" w:rsidRDefault="004D69D5">
            <w:pPr>
              <w:pStyle w:val="normal"/>
              <w:spacing w:after="0" w:line="240" w:lineRule="auto"/>
              <w:rPr>
                <w:rFonts w:ascii="Times New Roman" w:eastAsia="Times New Roman" w:hAnsi="Times New Roman" w:cs="Times New Roman"/>
                <w:sz w:val="20"/>
                <w:szCs w:val="20"/>
              </w:rPr>
            </w:pPr>
            <w:r w:rsidRPr="004D69D5">
              <w:rPr>
                <w:rFonts w:ascii="Times New Roman" w:eastAsia="Times New Roman" w:hAnsi="Times New Roman" w:cs="Times New Roman"/>
                <w:i/>
                <w:sz w:val="20"/>
                <w:szCs w:val="20"/>
              </w:rPr>
              <w:t xml:space="preserve">Перелік завдань розміщено в профілі даної дисципліни у СЕЗН ЗНУ </w:t>
            </w:r>
            <w:proofErr w:type="spellStart"/>
            <w:r w:rsidRPr="004D69D5">
              <w:rPr>
                <w:rFonts w:ascii="Times New Roman" w:eastAsia="Times New Roman" w:hAnsi="Times New Roman" w:cs="Times New Roman"/>
                <w:i/>
                <w:sz w:val="20"/>
                <w:szCs w:val="20"/>
              </w:rPr>
              <w:t>Moodle</w:t>
            </w:r>
            <w:proofErr w:type="spellEnd"/>
            <w:r w:rsidRPr="004D69D5">
              <w:rPr>
                <w:rFonts w:ascii="Times New Roman" w:eastAsia="Times New Roman" w:hAnsi="Times New Roman" w:cs="Times New Roman"/>
                <w:sz w:val="20"/>
                <w:szCs w:val="20"/>
              </w:rPr>
              <w:t>.</w:t>
            </w:r>
          </w:p>
        </w:tc>
        <w:tc>
          <w:tcPr>
            <w:tcW w:w="3261" w:type="dxa"/>
            <w:tcBorders>
              <w:top w:val="single" w:sz="4" w:space="0" w:color="000000"/>
              <w:left w:val="single" w:sz="4" w:space="0" w:color="000000"/>
              <w:bottom w:val="single" w:sz="4" w:space="0" w:color="000000"/>
              <w:right w:val="single" w:sz="4" w:space="0" w:color="000000"/>
            </w:tcBorders>
          </w:tcPr>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Практична робота оцінюється комплексно максимально у 5 балів:</w:t>
            </w: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23"/>
                <w:id w:val="-1111430267"/>
              </w:sdtPr>
              <w:sdtContent>
                <w:r w:rsidRPr="004D69D5">
                  <w:rPr>
                    <w:rFonts w:ascii="Times New Roman" w:eastAsia="Gungsuh" w:hAnsi="Times New Roman" w:cs="Times New Roman"/>
                    <w:sz w:val="20"/>
                    <w:szCs w:val="20"/>
                  </w:rPr>
                  <w:t>− незадовільний рівень – 0 балів (не зараховано);</w:t>
                </w:r>
              </w:sdtContent>
            </w:sdt>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24"/>
                <w:id w:val="1862390899"/>
              </w:sdtPr>
              <w:sdtContent>
                <w:r w:rsidRPr="004D69D5">
                  <w:rPr>
                    <w:rFonts w:ascii="Times New Roman" w:eastAsia="Gungsuh" w:hAnsi="Times New Roman" w:cs="Times New Roman"/>
                    <w:sz w:val="20"/>
                    <w:szCs w:val="20"/>
                  </w:rPr>
                  <w:t>− достатній рівень (60% - 100% від максимального балу) – 3-5 балів (зараховано).</w:t>
                </w:r>
              </w:sdtContent>
            </w:sdt>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i/>
                <w:sz w:val="20"/>
                <w:szCs w:val="20"/>
              </w:rPr>
              <w:t>При формуванні шкали бальної оцінки стимулюється систематична робота здобувачів протягом семестру.</w:t>
            </w:r>
          </w:p>
        </w:tc>
        <w:tc>
          <w:tcPr>
            <w:tcW w:w="711" w:type="dxa"/>
            <w:tcBorders>
              <w:top w:val="single" w:sz="4" w:space="0" w:color="000000"/>
              <w:left w:val="single" w:sz="4" w:space="0" w:color="000000"/>
              <w:bottom w:val="single" w:sz="4" w:space="0" w:color="000000"/>
              <w:right w:val="single" w:sz="4" w:space="0" w:color="000000"/>
            </w:tcBorders>
            <w:hideMark/>
          </w:tcPr>
          <w:p w:rsidR="004D69D5" w:rsidRPr="004D69D5" w:rsidRDefault="004D69D5">
            <w:pPr>
              <w:pStyle w:val="normal"/>
              <w:widowControl w:val="0"/>
              <w:spacing w:after="0" w:line="240" w:lineRule="auto"/>
              <w:jc w:val="center"/>
              <w:rPr>
                <w:rFonts w:ascii="Times New Roman" w:eastAsia="Times New Roman" w:hAnsi="Times New Roman" w:cs="Times New Roman"/>
                <w:b/>
                <w:sz w:val="20"/>
                <w:szCs w:val="20"/>
              </w:rPr>
            </w:pPr>
            <w:r w:rsidRPr="004D69D5">
              <w:rPr>
                <w:rFonts w:ascii="Times New Roman" w:eastAsia="Times New Roman" w:hAnsi="Times New Roman" w:cs="Times New Roman"/>
                <w:b/>
                <w:sz w:val="20"/>
                <w:szCs w:val="20"/>
              </w:rPr>
              <w:t>5</w:t>
            </w:r>
          </w:p>
        </w:tc>
      </w:tr>
      <w:tr w:rsidR="004D69D5" w:rsidRPr="004D69D5" w:rsidTr="004D69D5">
        <w:tc>
          <w:tcPr>
            <w:tcW w:w="1413" w:type="dxa"/>
            <w:tcBorders>
              <w:top w:val="single" w:sz="4" w:space="0" w:color="000000"/>
              <w:left w:val="single" w:sz="4" w:space="0" w:color="000000"/>
              <w:bottom w:val="single" w:sz="4" w:space="0" w:color="000000"/>
              <w:right w:val="single" w:sz="4" w:space="0" w:color="000000"/>
            </w:tcBorders>
            <w:hideMark/>
          </w:tcPr>
          <w:p w:rsidR="004D69D5" w:rsidRPr="004D69D5" w:rsidRDefault="004D69D5">
            <w:pPr>
              <w:pStyle w:val="normal"/>
              <w:spacing w:after="0" w:line="240" w:lineRule="auto"/>
              <w:jc w:val="center"/>
              <w:rPr>
                <w:rFonts w:ascii="Times New Roman" w:eastAsia="Times New Roman" w:hAnsi="Times New Roman" w:cs="Times New Roman"/>
                <w:b/>
                <w:sz w:val="20"/>
                <w:szCs w:val="20"/>
              </w:rPr>
            </w:pPr>
            <w:r w:rsidRPr="004D69D5">
              <w:rPr>
                <w:rFonts w:ascii="Times New Roman" w:eastAsia="Times New Roman" w:hAnsi="Times New Roman" w:cs="Times New Roman"/>
                <w:b/>
                <w:sz w:val="20"/>
                <w:szCs w:val="20"/>
              </w:rPr>
              <w:t>Усього поточний контроль</w:t>
            </w:r>
          </w:p>
        </w:tc>
        <w:tc>
          <w:tcPr>
            <w:tcW w:w="1417" w:type="dxa"/>
            <w:tcBorders>
              <w:top w:val="single" w:sz="4" w:space="0" w:color="000000"/>
              <w:left w:val="single" w:sz="4" w:space="0" w:color="000000"/>
              <w:bottom w:val="single" w:sz="4" w:space="0" w:color="000000"/>
              <w:right w:val="single" w:sz="4" w:space="0" w:color="000000"/>
            </w:tcBorders>
            <w:hideMark/>
          </w:tcPr>
          <w:p w:rsidR="004D69D5" w:rsidRPr="004D69D5" w:rsidRDefault="004D69D5">
            <w:pPr>
              <w:pStyle w:val="normal"/>
              <w:widowControl w:val="0"/>
              <w:spacing w:after="0" w:line="240" w:lineRule="auto"/>
              <w:jc w:val="center"/>
              <w:rPr>
                <w:rFonts w:ascii="Times New Roman" w:eastAsia="Times New Roman" w:hAnsi="Times New Roman" w:cs="Times New Roman"/>
                <w:b/>
                <w:sz w:val="20"/>
                <w:szCs w:val="20"/>
              </w:rPr>
            </w:pPr>
            <w:r w:rsidRPr="004D69D5">
              <w:rPr>
                <w:rFonts w:ascii="Times New Roman" w:eastAsia="Times New Roman" w:hAnsi="Times New Roman" w:cs="Times New Roman"/>
                <w:b/>
                <w:sz w:val="20"/>
                <w:szCs w:val="20"/>
              </w:rPr>
              <w:t>12</w:t>
            </w:r>
          </w:p>
        </w:tc>
        <w:tc>
          <w:tcPr>
            <w:tcW w:w="3260" w:type="dxa"/>
            <w:tcBorders>
              <w:top w:val="single" w:sz="4" w:space="0" w:color="000000"/>
              <w:left w:val="single" w:sz="4" w:space="0" w:color="000000"/>
              <w:bottom w:val="single" w:sz="4" w:space="0" w:color="000000"/>
              <w:right w:val="single" w:sz="4" w:space="0" w:color="000000"/>
            </w:tcBorders>
          </w:tcPr>
          <w:p w:rsidR="004D69D5" w:rsidRPr="004D69D5" w:rsidRDefault="004D69D5">
            <w:pPr>
              <w:pStyle w:val="normal"/>
              <w:widowControl w:val="0"/>
              <w:spacing w:after="0" w:line="240" w:lineRule="auto"/>
              <w:jc w:val="center"/>
              <w:rPr>
                <w:rFonts w:ascii="Times New Roman" w:eastAsia="Times New Roman" w:hAnsi="Times New Roman" w:cs="Times New Roman"/>
                <w:b/>
                <w:sz w:val="20"/>
                <w:szCs w:val="20"/>
              </w:rPr>
            </w:pPr>
          </w:p>
        </w:tc>
        <w:tc>
          <w:tcPr>
            <w:tcW w:w="3261" w:type="dxa"/>
            <w:tcBorders>
              <w:top w:val="single" w:sz="4" w:space="0" w:color="000000"/>
              <w:left w:val="single" w:sz="4" w:space="0" w:color="000000"/>
              <w:bottom w:val="single" w:sz="4" w:space="0" w:color="000000"/>
              <w:right w:val="single" w:sz="4" w:space="0" w:color="000000"/>
            </w:tcBorders>
          </w:tcPr>
          <w:p w:rsidR="004D69D5" w:rsidRPr="004D69D5" w:rsidRDefault="004D69D5">
            <w:pPr>
              <w:pStyle w:val="normal"/>
              <w:widowControl w:val="0"/>
              <w:spacing w:after="0" w:line="240" w:lineRule="auto"/>
              <w:jc w:val="center"/>
              <w:rPr>
                <w:rFonts w:ascii="Times New Roman" w:eastAsia="Times New Roman" w:hAnsi="Times New Roman" w:cs="Times New Roman"/>
                <w:b/>
                <w:sz w:val="20"/>
                <w:szCs w:val="20"/>
              </w:rPr>
            </w:pPr>
          </w:p>
        </w:tc>
        <w:tc>
          <w:tcPr>
            <w:tcW w:w="711" w:type="dxa"/>
            <w:tcBorders>
              <w:top w:val="single" w:sz="4" w:space="0" w:color="000000"/>
              <w:left w:val="single" w:sz="4" w:space="0" w:color="000000"/>
              <w:bottom w:val="single" w:sz="4" w:space="0" w:color="000000"/>
              <w:right w:val="single" w:sz="4" w:space="0" w:color="000000"/>
            </w:tcBorders>
            <w:hideMark/>
          </w:tcPr>
          <w:p w:rsidR="004D69D5" w:rsidRPr="004D69D5" w:rsidRDefault="004D69D5">
            <w:pPr>
              <w:pStyle w:val="normal"/>
              <w:widowControl w:val="0"/>
              <w:spacing w:after="0" w:line="240" w:lineRule="auto"/>
              <w:jc w:val="center"/>
              <w:rPr>
                <w:rFonts w:ascii="Times New Roman" w:eastAsia="Times New Roman" w:hAnsi="Times New Roman" w:cs="Times New Roman"/>
                <w:b/>
                <w:sz w:val="20"/>
                <w:szCs w:val="20"/>
              </w:rPr>
            </w:pPr>
            <w:r w:rsidRPr="004D69D5">
              <w:rPr>
                <w:rFonts w:ascii="Times New Roman" w:eastAsia="Times New Roman" w:hAnsi="Times New Roman" w:cs="Times New Roman"/>
                <w:b/>
                <w:sz w:val="20"/>
                <w:szCs w:val="20"/>
              </w:rPr>
              <w:t>60</w:t>
            </w:r>
          </w:p>
        </w:tc>
      </w:tr>
      <w:tr w:rsidR="004D69D5" w:rsidRPr="004D69D5" w:rsidTr="004D69D5">
        <w:tc>
          <w:tcPr>
            <w:tcW w:w="10062" w:type="dxa"/>
            <w:gridSpan w:val="5"/>
            <w:tcBorders>
              <w:top w:val="single" w:sz="4" w:space="0" w:color="000000"/>
              <w:left w:val="single" w:sz="4" w:space="0" w:color="000000"/>
              <w:bottom w:val="single" w:sz="4" w:space="0" w:color="000000"/>
              <w:right w:val="single" w:sz="4" w:space="0" w:color="000000"/>
            </w:tcBorders>
            <w:hideMark/>
          </w:tcPr>
          <w:p w:rsidR="004D69D5" w:rsidRPr="004D69D5" w:rsidRDefault="004D69D5">
            <w:pPr>
              <w:pStyle w:val="normal"/>
              <w:widowControl w:val="0"/>
              <w:spacing w:after="0" w:line="240" w:lineRule="auto"/>
              <w:jc w:val="center"/>
              <w:rPr>
                <w:rFonts w:ascii="Times New Roman" w:eastAsia="Times New Roman" w:hAnsi="Times New Roman" w:cs="Times New Roman"/>
                <w:b/>
                <w:sz w:val="20"/>
                <w:szCs w:val="20"/>
              </w:rPr>
            </w:pPr>
            <w:r w:rsidRPr="004D69D5">
              <w:rPr>
                <w:rFonts w:ascii="Times New Roman" w:eastAsia="Times New Roman" w:hAnsi="Times New Roman" w:cs="Times New Roman"/>
                <w:b/>
                <w:sz w:val="20"/>
                <w:szCs w:val="20"/>
              </w:rPr>
              <w:t>Підсумковий контроль</w:t>
            </w:r>
          </w:p>
        </w:tc>
      </w:tr>
      <w:tr w:rsidR="004D69D5" w:rsidRPr="004D69D5" w:rsidTr="004D69D5">
        <w:trPr>
          <w:trHeight w:val="591"/>
        </w:trPr>
        <w:tc>
          <w:tcPr>
            <w:tcW w:w="1413" w:type="dxa"/>
            <w:vMerge w:val="restart"/>
            <w:tcBorders>
              <w:top w:val="single" w:sz="4" w:space="0" w:color="000000"/>
              <w:left w:val="single" w:sz="4" w:space="0" w:color="000000"/>
              <w:bottom w:val="single" w:sz="4" w:space="0" w:color="000000"/>
              <w:right w:val="single" w:sz="4" w:space="0" w:color="000000"/>
            </w:tcBorders>
            <w:vAlign w:val="center"/>
            <w:hideMark/>
          </w:tcPr>
          <w:p w:rsidR="004D69D5" w:rsidRPr="004D69D5" w:rsidRDefault="004D69D5">
            <w:pPr>
              <w:pStyle w:val="normal"/>
              <w:spacing w:after="0" w:line="240" w:lineRule="auto"/>
              <w:jc w:val="center"/>
              <w:rPr>
                <w:rFonts w:ascii="Times New Roman" w:eastAsia="Times New Roman" w:hAnsi="Times New Roman" w:cs="Times New Roman"/>
                <w:b/>
                <w:sz w:val="20"/>
                <w:szCs w:val="20"/>
              </w:rPr>
            </w:pPr>
            <w:r w:rsidRPr="004D69D5">
              <w:rPr>
                <w:rFonts w:ascii="Times New Roman" w:eastAsia="Times New Roman" w:hAnsi="Times New Roman" w:cs="Times New Roman"/>
                <w:b/>
                <w:sz w:val="20"/>
                <w:szCs w:val="20"/>
              </w:rPr>
              <w:t xml:space="preserve">Залік </w:t>
            </w:r>
          </w:p>
        </w:tc>
        <w:tc>
          <w:tcPr>
            <w:tcW w:w="1417" w:type="dxa"/>
            <w:tcBorders>
              <w:top w:val="single" w:sz="4" w:space="0" w:color="000000"/>
              <w:left w:val="single" w:sz="4" w:space="0" w:color="000000"/>
              <w:bottom w:val="single" w:sz="4" w:space="0" w:color="000000"/>
              <w:right w:val="single" w:sz="4" w:space="0" w:color="000000"/>
            </w:tcBorders>
            <w:hideMark/>
          </w:tcPr>
          <w:p w:rsidR="004D69D5" w:rsidRPr="004D69D5" w:rsidRDefault="004D69D5">
            <w:pPr>
              <w:pStyle w:val="normal"/>
              <w:widowControl w:val="0"/>
              <w:spacing w:after="0" w:line="240" w:lineRule="auto"/>
              <w:ind w:firstLine="34"/>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Підсумковий тест</w:t>
            </w:r>
          </w:p>
        </w:tc>
        <w:tc>
          <w:tcPr>
            <w:tcW w:w="3260" w:type="dxa"/>
            <w:tcBorders>
              <w:top w:val="single" w:sz="4" w:space="0" w:color="000000"/>
              <w:left w:val="single" w:sz="4" w:space="0" w:color="000000"/>
              <w:bottom w:val="single" w:sz="4" w:space="0" w:color="000000"/>
              <w:right w:val="single" w:sz="4" w:space="0" w:color="000000"/>
            </w:tcBorders>
          </w:tcPr>
          <w:p w:rsidR="004D69D5" w:rsidRPr="004D69D5" w:rsidRDefault="004D69D5">
            <w:pPr>
              <w:pStyle w:val="normal"/>
              <w:jc w:val="both"/>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 xml:space="preserve">Перевірка рівня теоретичної складової сформованих програмних результатів навчання </w:t>
            </w:r>
            <w:r w:rsidRPr="004D69D5">
              <w:rPr>
                <w:rFonts w:ascii="Times New Roman" w:eastAsia="Times New Roman" w:hAnsi="Times New Roman" w:cs="Times New Roman"/>
                <w:color w:val="000000"/>
                <w:sz w:val="20"/>
                <w:szCs w:val="20"/>
              </w:rPr>
              <w:t>РН 2, РН 3, РН 13,  РН 14,</w:t>
            </w:r>
            <w:r w:rsidRPr="004D69D5">
              <w:rPr>
                <w:rFonts w:ascii="Times New Roman" w:eastAsia="Times New Roman" w:hAnsi="Times New Roman" w:cs="Times New Roman"/>
                <w:sz w:val="20"/>
                <w:szCs w:val="20"/>
              </w:rPr>
              <w:t xml:space="preserve"> РН15</w:t>
            </w:r>
            <w:r w:rsidRPr="004D69D5">
              <w:rPr>
                <w:rFonts w:ascii="Times New Roman" w:eastAsia="Times New Roman" w:hAnsi="Times New Roman" w:cs="Times New Roman"/>
                <w:color w:val="000000"/>
                <w:sz w:val="20"/>
                <w:szCs w:val="20"/>
              </w:rPr>
              <w:t xml:space="preserve">  </w:t>
            </w:r>
            <w:r w:rsidRPr="004D69D5">
              <w:rPr>
                <w:rFonts w:ascii="Times New Roman" w:eastAsia="Times New Roman" w:hAnsi="Times New Roman" w:cs="Times New Roman"/>
                <w:sz w:val="20"/>
                <w:szCs w:val="20"/>
              </w:rPr>
              <w:t xml:space="preserve">здійснюється комплексно відповідно до змісту навчальної дисципліни (розділ 3). Теоретичне завдання представлено у форматі комплексного тесту, до якого включено 20 рівнозначних тестових питань з тем усіх змістових модулів. Тестування передбачає відповідь на теоретичні питання (вірною є лише один з альтернативних варіантів відповідей). </w:t>
            </w:r>
          </w:p>
          <w:p w:rsidR="004D69D5" w:rsidRPr="004D69D5" w:rsidRDefault="004D69D5">
            <w:pPr>
              <w:pStyle w:val="normal"/>
              <w:widowControl w:val="0"/>
              <w:spacing w:after="0" w:line="240" w:lineRule="auto"/>
              <w:rPr>
                <w:rFonts w:ascii="Times New Roman" w:eastAsia="Times New Roman" w:hAnsi="Times New Roman" w:cs="Times New Roman"/>
                <w:sz w:val="20"/>
                <w:szCs w:val="20"/>
              </w:rPr>
            </w:pPr>
          </w:p>
          <w:p w:rsidR="004D69D5" w:rsidRPr="004D69D5" w:rsidRDefault="004D69D5">
            <w:pPr>
              <w:pStyle w:val="normal"/>
              <w:widowControl w:val="0"/>
              <w:spacing w:after="0" w:line="240" w:lineRule="auto"/>
              <w:rPr>
                <w:rFonts w:ascii="Times New Roman" w:eastAsia="Times New Roman" w:hAnsi="Times New Roman" w:cs="Times New Roman"/>
                <w:b/>
                <w:i/>
                <w:sz w:val="20"/>
                <w:szCs w:val="20"/>
              </w:rPr>
            </w:pPr>
            <w:r w:rsidRPr="004D69D5">
              <w:rPr>
                <w:rFonts w:ascii="Times New Roman" w:eastAsia="Times New Roman" w:hAnsi="Times New Roman" w:cs="Times New Roman"/>
                <w:i/>
                <w:sz w:val="20"/>
                <w:szCs w:val="20"/>
              </w:rPr>
              <w:t xml:space="preserve">Перелік тестових питань для самопідготовки розміщено в профілі даної дисципліни у СЕЗН ЗНУ </w:t>
            </w:r>
            <w:proofErr w:type="spellStart"/>
            <w:r w:rsidRPr="004D69D5">
              <w:rPr>
                <w:rFonts w:ascii="Times New Roman" w:eastAsia="Times New Roman" w:hAnsi="Times New Roman" w:cs="Times New Roman"/>
                <w:i/>
                <w:sz w:val="20"/>
                <w:szCs w:val="20"/>
              </w:rPr>
              <w:t>Moodle</w:t>
            </w:r>
            <w:proofErr w:type="spellEnd"/>
            <w:r w:rsidRPr="004D69D5">
              <w:rPr>
                <w:rFonts w:ascii="Times New Roman" w:eastAsia="Times New Roman" w:hAnsi="Times New Roman" w:cs="Times New Roman"/>
                <w:i/>
                <w:sz w:val="20"/>
                <w:szCs w:val="20"/>
              </w:rPr>
              <w:t>.</w:t>
            </w:r>
          </w:p>
        </w:tc>
        <w:tc>
          <w:tcPr>
            <w:tcW w:w="3261" w:type="dxa"/>
            <w:tcBorders>
              <w:top w:val="single" w:sz="4" w:space="0" w:color="000000"/>
              <w:left w:val="single" w:sz="4" w:space="0" w:color="000000"/>
              <w:bottom w:val="single" w:sz="4" w:space="0" w:color="000000"/>
              <w:right w:val="single" w:sz="4" w:space="0" w:color="000000"/>
            </w:tcBorders>
          </w:tcPr>
          <w:p w:rsidR="004D69D5" w:rsidRPr="004D69D5" w:rsidRDefault="004D69D5">
            <w:pPr>
              <w:pStyle w:val="normal"/>
              <w:widowControl w:val="0"/>
              <w:spacing w:after="0" w:line="240" w:lineRule="auto"/>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 xml:space="preserve">Тестові питання оцінюються: </w:t>
            </w:r>
          </w:p>
          <w:p w:rsidR="004D69D5" w:rsidRPr="004D69D5" w:rsidRDefault="004D69D5">
            <w:pPr>
              <w:pStyle w:val="normal"/>
              <w:widowControl w:val="0"/>
              <w:spacing w:after="0" w:line="240" w:lineRule="auto"/>
              <w:jc w:val="both"/>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правильно/неправильно. Кількість рівнозначних питань – 20.</w:t>
            </w:r>
          </w:p>
          <w:p w:rsidR="004D69D5" w:rsidRPr="004D69D5" w:rsidRDefault="004D69D5">
            <w:pPr>
              <w:pStyle w:val="normal"/>
              <w:widowControl w:val="0"/>
              <w:spacing w:after="0" w:line="240" w:lineRule="auto"/>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 xml:space="preserve">Застосовується шкала переведення кількості правильних відповідей у бали з діапазону 0-20: </w:t>
            </w:r>
          </w:p>
          <w:p w:rsidR="004D69D5" w:rsidRPr="004D69D5" w:rsidRDefault="004D69D5">
            <w:pPr>
              <w:pStyle w:val="normal"/>
              <w:widowControl w:val="0"/>
              <w:spacing w:after="0" w:line="240" w:lineRule="auto"/>
              <w:jc w:val="both"/>
              <w:rPr>
                <w:rFonts w:ascii="Times New Roman" w:eastAsia="Times New Roman" w:hAnsi="Times New Roman" w:cs="Times New Roman"/>
                <w:sz w:val="20"/>
                <w:szCs w:val="20"/>
              </w:rPr>
            </w:pPr>
            <w:sdt>
              <w:sdtPr>
                <w:rPr>
                  <w:rFonts w:ascii="Times New Roman" w:hAnsi="Times New Roman" w:cs="Times New Roman"/>
                </w:rPr>
                <w:tag w:val="goog_rdk_25"/>
                <w:id w:val="1980404091"/>
              </w:sdtPr>
              <w:sdtContent>
                <w:r w:rsidRPr="004D69D5">
                  <w:rPr>
                    <w:rFonts w:ascii="Times New Roman" w:eastAsia="Gungsuh" w:hAnsi="Times New Roman" w:cs="Times New Roman"/>
                    <w:sz w:val="20"/>
                    <w:szCs w:val="20"/>
                  </w:rPr>
                  <w:t xml:space="preserve">− незадовільний рівень:  </w:t>
                </w:r>
              </w:sdtContent>
            </w:sdt>
          </w:p>
          <w:p w:rsidR="004D69D5" w:rsidRPr="004D69D5" w:rsidRDefault="004D69D5">
            <w:pPr>
              <w:pStyle w:val="normal"/>
              <w:widowControl w:val="0"/>
              <w:spacing w:after="0" w:line="240" w:lineRule="auto"/>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 xml:space="preserve">0-11 – 0 балів (не зараховано); </w:t>
            </w:r>
          </w:p>
          <w:p w:rsidR="004D69D5" w:rsidRPr="004D69D5" w:rsidRDefault="004D69D5">
            <w:pPr>
              <w:pStyle w:val="normal"/>
              <w:widowControl w:val="0"/>
              <w:spacing w:after="0" w:line="240" w:lineRule="auto"/>
              <w:rPr>
                <w:rFonts w:ascii="Times New Roman" w:eastAsia="Times New Roman" w:hAnsi="Times New Roman" w:cs="Times New Roman"/>
                <w:sz w:val="20"/>
                <w:szCs w:val="20"/>
              </w:rPr>
            </w:pPr>
            <w:sdt>
              <w:sdtPr>
                <w:rPr>
                  <w:rFonts w:ascii="Times New Roman" w:hAnsi="Times New Roman" w:cs="Times New Roman"/>
                </w:rPr>
                <w:tag w:val="goog_rdk_26"/>
                <w:id w:val="887817422"/>
              </w:sdtPr>
              <w:sdtContent>
                <w:r w:rsidRPr="004D69D5">
                  <w:rPr>
                    <w:rFonts w:ascii="Times New Roman" w:eastAsia="Gungsuh" w:hAnsi="Times New Roman" w:cs="Times New Roman"/>
                    <w:sz w:val="20"/>
                    <w:szCs w:val="20"/>
                  </w:rPr>
                  <w:t xml:space="preserve">− достатній рівень (60% - 100% від максимального балу): </w:t>
                </w:r>
              </w:sdtContent>
            </w:sdt>
          </w:p>
          <w:p w:rsidR="004D69D5" w:rsidRPr="004D69D5" w:rsidRDefault="004D69D5">
            <w:pPr>
              <w:pStyle w:val="normal"/>
              <w:widowControl w:val="0"/>
              <w:spacing w:after="0" w:line="240" w:lineRule="auto"/>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 xml:space="preserve">12-14 – 12-14 балів; </w:t>
            </w:r>
          </w:p>
          <w:p w:rsidR="004D69D5" w:rsidRPr="004D69D5" w:rsidRDefault="004D69D5">
            <w:pPr>
              <w:pStyle w:val="normal"/>
              <w:widowControl w:val="0"/>
              <w:spacing w:after="0" w:line="240" w:lineRule="auto"/>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 xml:space="preserve">15-17 – 15-17 балів; </w:t>
            </w:r>
          </w:p>
          <w:p w:rsidR="004D69D5" w:rsidRPr="004D69D5" w:rsidRDefault="004D69D5">
            <w:pPr>
              <w:pStyle w:val="normal"/>
              <w:widowControl w:val="0"/>
              <w:spacing w:after="0" w:line="240" w:lineRule="auto"/>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t>18-20 – 18-20 балів.</w:t>
            </w:r>
          </w:p>
          <w:p w:rsidR="004D69D5" w:rsidRPr="004D69D5" w:rsidRDefault="004D69D5">
            <w:pPr>
              <w:pStyle w:val="normal"/>
              <w:widowControl w:val="0"/>
              <w:spacing w:after="0" w:line="240" w:lineRule="auto"/>
              <w:jc w:val="both"/>
              <w:rPr>
                <w:rFonts w:ascii="Times New Roman" w:eastAsia="Times New Roman" w:hAnsi="Times New Roman" w:cs="Times New Roman"/>
                <w:i/>
                <w:sz w:val="20"/>
                <w:szCs w:val="20"/>
              </w:rPr>
            </w:pPr>
          </w:p>
          <w:p w:rsidR="004D69D5" w:rsidRPr="004D69D5" w:rsidRDefault="004D69D5">
            <w:pPr>
              <w:pStyle w:val="normal"/>
              <w:widowControl w:val="0"/>
              <w:spacing w:after="0" w:line="240" w:lineRule="auto"/>
              <w:jc w:val="center"/>
              <w:rPr>
                <w:rFonts w:ascii="Times New Roman" w:eastAsia="Times New Roman" w:hAnsi="Times New Roman" w:cs="Times New Roman"/>
                <w:b/>
                <w:i/>
                <w:sz w:val="20"/>
                <w:szCs w:val="20"/>
              </w:rPr>
            </w:pPr>
            <w:r w:rsidRPr="004D69D5">
              <w:rPr>
                <w:rFonts w:ascii="Times New Roman" w:eastAsia="Times New Roman" w:hAnsi="Times New Roman" w:cs="Times New Roman"/>
                <w:i/>
                <w:sz w:val="20"/>
                <w:szCs w:val="20"/>
              </w:rPr>
              <w:t xml:space="preserve">Тестове завдання розміщено в профілі даної дисципліни у СЕЗН ЗНУ </w:t>
            </w:r>
            <w:proofErr w:type="spellStart"/>
            <w:r w:rsidRPr="004D69D5">
              <w:rPr>
                <w:rFonts w:ascii="Times New Roman" w:eastAsia="Times New Roman" w:hAnsi="Times New Roman" w:cs="Times New Roman"/>
                <w:i/>
                <w:sz w:val="20"/>
                <w:szCs w:val="20"/>
              </w:rPr>
              <w:t>Moodle</w:t>
            </w:r>
            <w:proofErr w:type="spellEnd"/>
            <w:r w:rsidRPr="004D69D5">
              <w:rPr>
                <w:rFonts w:ascii="Times New Roman" w:eastAsia="Times New Roman" w:hAnsi="Times New Roman" w:cs="Times New Roman"/>
                <w:i/>
                <w:sz w:val="20"/>
                <w:szCs w:val="20"/>
              </w:rPr>
              <w:t>.</w:t>
            </w:r>
          </w:p>
        </w:tc>
        <w:tc>
          <w:tcPr>
            <w:tcW w:w="711" w:type="dxa"/>
            <w:tcBorders>
              <w:top w:val="single" w:sz="4" w:space="0" w:color="000000"/>
              <w:left w:val="single" w:sz="4" w:space="0" w:color="000000"/>
              <w:bottom w:val="single" w:sz="4" w:space="0" w:color="000000"/>
              <w:right w:val="single" w:sz="4" w:space="0" w:color="000000"/>
            </w:tcBorders>
            <w:hideMark/>
          </w:tcPr>
          <w:p w:rsidR="004D69D5" w:rsidRPr="004D69D5" w:rsidRDefault="004D69D5">
            <w:pPr>
              <w:pStyle w:val="normal"/>
              <w:widowControl w:val="0"/>
              <w:spacing w:after="0" w:line="240" w:lineRule="auto"/>
              <w:jc w:val="center"/>
              <w:rPr>
                <w:rFonts w:ascii="Times New Roman" w:eastAsia="Times New Roman" w:hAnsi="Times New Roman" w:cs="Times New Roman"/>
                <w:b/>
                <w:sz w:val="20"/>
                <w:szCs w:val="20"/>
              </w:rPr>
            </w:pPr>
            <w:r w:rsidRPr="004D69D5">
              <w:rPr>
                <w:rFonts w:ascii="Times New Roman" w:eastAsia="Times New Roman" w:hAnsi="Times New Roman" w:cs="Times New Roman"/>
                <w:b/>
                <w:sz w:val="20"/>
                <w:szCs w:val="20"/>
              </w:rPr>
              <w:t>20</w:t>
            </w:r>
          </w:p>
        </w:tc>
      </w:tr>
      <w:tr w:rsidR="004D69D5" w:rsidRPr="004D69D5" w:rsidTr="004D69D5">
        <w:trPr>
          <w:trHeight w:val="565"/>
        </w:trPr>
        <w:tc>
          <w:tcPr>
            <w:tcW w:w="10062" w:type="dxa"/>
            <w:vMerge/>
            <w:tcBorders>
              <w:top w:val="single" w:sz="4" w:space="0" w:color="000000"/>
              <w:left w:val="single" w:sz="4" w:space="0" w:color="000000"/>
              <w:bottom w:val="single" w:sz="4" w:space="0" w:color="000000"/>
              <w:right w:val="single" w:sz="4" w:space="0" w:color="000000"/>
            </w:tcBorders>
            <w:vAlign w:val="center"/>
            <w:hideMark/>
          </w:tcPr>
          <w:p w:rsidR="004D69D5" w:rsidRPr="004D69D5" w:rsidRDefault="004D69D5">
            <w:pPr>
              <w:spacing w:after="0" w:line="240" w:lineRule="auto"/>
              <w:rPr>
                <w:rFonts w:ascii="Times New Roman" w:eastAsia="Times New Roman" w:hAnsi="Times New Roman" w:cs="Times New Roman"/>
                <w:b/>
                <w:sz w:val="20"/>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color w:val="000000"/>
                <w:sz w:val="20"/>
                <w:szCs w:val="20"/>
              </w:rPr>
              <w:t>Практичне завдання</w:t>
            </w:r>
          </w:p>
        </w:tc>
        <w:tc>
          <w:tcPr>
            <w:tcW w:w="3260" w:type="dxa"/>
            <w:tcBorders>
              <w:top w:val="single" w:sz="4" w:space="0" w:color="000000"/>
              <w:left w:val="single" w:sz="4" w:space="0" w:color="000000"/>
              <w:bottom w:val="single" w:sz="4" w:space="0" w:color="000000"/>
              <w:right w:val="single" w:sz="4" w:space="0" w:color="000000"/>
            </w:tcBorders>
          </w:tcPr>
          <w:p w:rsidR="004D69D5" w:rsidRPr="004D69D5" w:rsidRDefault="004D69D5">
            <w:pPr>
              <w:pStyle w:val="normal"/>
              <w:widowControl w:val="0"/>
              <w:spacing w:after="0" w:line="240" w:lineRule="auto"/>
              <w:rPr>
                <w:rFonts w:ascii="Times New Roman" w:eastAsia="Times New Roman" w:hAnsi="Times New Roman" w:cs="Times New Roman"/>
                <w:color w:val="000000"/>
                <w:sz w:val="20"/>
                <w:szCs w:val="20"/>
              </w:rPr>
            </w:pPr>
            <w:r w:rsidRPr="004D69D5">
              <w:rPr>
                <w:rFonts w:ascii="Times New Roman" w:eastAsia="Times New Roman" w:hAnsi="Times New Roman" w:cs="Times New Roman"/>
                <w:color w:val="000000"/>
                <w:sz w:val="20"/>
                <w:szCs w:val="20"/>
              </w:rPr>
              <w:t xml:space="preserve">Перевірка рівня практичної складової сформованих програмних результатів навчання РН 2, РН 3, РН 13,  РН 14 , </w:t>
            </w:r>
            <w:r w:rsidRPr="004D69D5">
              <w:rPr>
                <w:rFonts w:ascii="Times New Roman" w:eastAsia="Times New Roman" w:hAnsi="Times New Roman" w:cs="Times New Roman"/>
                <w:sz w:val="20"/>
                <w:szCs w:val="20"/>
              </w:rPr>
              <w:t xml:space="preserve">РН15 </w:t>
            </w:r>
            <w:r w:rsidRPr="004D69D5">
              <w:rPr>
                <w:rFonts w:ascii="Times New Roman" w:eastAsia="Times New Roman" w:hAnsi="Times New Roman" w:cs="Times New Roman"/>
                <w:color w:val="000000"/>
                <w:sz w:val="20"/>
                <w:szCs w:val="20"/>
              </w:rPr>
              <w:t xml:space="preserve">здійснюється комплексно </w:t>
            </w:r>
            <w:r w:rsidRPr="004D69D5">
              <w:rPr>
                <w:rFonts w:ascii="Times New Roman" w:eastAsia="Times New Roman" w:hAnsi="Times New Roman" w:cs="Times New Roman"/>
                <w:sz w:val="20"/>
                <w:szCs w:val="20"/>
              </w:rPr>
              <w:t>відповідно до змісту навчальної дисципліни (</w:t>
            </w:r>
            <w:proofErr w:type="spellStart"/>
            <w:r w:rsidRPr="004D69D5">
              <w:rPr>
                <w:rFonts w:ascii="Times New Roman" w:eastAsia="Times New Roman" w:hAnsi="Times New Roman" w:cs="Times New Roman"/>
                <w:sz w:val="20"/>
                <w:szCs w:val="20"/>
              </w:rPr>
              <w:t>розд</w:t>
            </w:r>
            <w:proofErr w:type="spellEnd"/>
            <w:r w:rsidRPr="004D69D5">
              <w:rPr>
                <w:rFonts w:ascii="Times New Roman" w:eastAsia="Times New Roman" w:hAnsi="Times New Roman" w:cs="Times New Roman"/>
                <w:sz w:val="20"/>
                <w:szCs w:val="20"/>
              </w:rPr>
              <w:t xml:space="preserve">. 3) </w:t>
            </w:r>
            <w:r w:rsidRPr="004D69D5">
              <w:rPr>
                <w:rFonts w:ascii="Times New Roman" w:eastAsia="Times New Roman" w:hAnsi="Times New Roman" w:cs="Times New Roman"/>
                <w:color w:val="000000"/>
                <w:sz w:val="20"/>
                <w:szCs w:val="20"/>
              </w:rPr>
              <w:t xml:space="preserve">та передбачає розв’язування ситуаційного завдання. </w:t>
            </w:r>
          </w:p>
          <w:p w:rsidR="004D69D5" w:rsidRPr="004D69D5" w:rsidRDefault="004D69D5">
            <w:pPr>
              <w:pStyle w:val="normal"/>
              <w:widowControl w:val="0"/>
              <w:spacing w:after="0" w:line="240" w:lineRule="auto"/>
              <w:rPr>
                <w:rFonts w:ascii="Times New Roman" w:eastAsia="Times New Roman" w:hAnsi="Times New Roman" w:cs="Times New Roman"/>
                <w:color w:val="000000"/>
                <w:sz w:val="20"/>
                <w:szCs w:val="20"/>
              </w:rPr>
            </w:pPr>
          </w:p>
          <w:p w:rsidR="004D69D5" w:rsidRPr="004D69D5" w:rsidRDefault="004D69D5">
            <w:pPr>
              <w:pStyle w:val="normal"/>
              <w:widowControl w:val="0"/>
              <w:spacing w:after="0" w:line="240" w:lineRule="auto"/>
              <w:rPr>
                <w:rFonts w:ascii="Times New Roman" w:eastAsia="Times New Roman" w:hAnsi="Times New Roman" w:cs="Times New Roman"/>
                <w:sz w:val="20"/>
                <w:szCs w:val="20"/>
              </w:rPr>
            </w:pPr>
            <w:r w:rsidRPr="004D69D5">
              <w:rPr>
                <w:rFonts w:ascii="Times New Roman" w:eastAsia="Times New Roman" w:hAnsi="Times New Roman" w:cs="Times New Roman"/>
                <w:i/>
                <w:color w:val="000000"/>
                <w:sz w:val="20"/>
                <w:szCs w:val="20"/>
              </w:rPr>
              <w:t>Ситуаційне завдання розміщено</w:t>
            </w:r>
            <w:r w:rsidRPr="004D69D5">
              <w:rPr>
                <w:rFonts w:ascii="Times New Roman" w:eastAsia="Times New Roman" w:hAnsi="Times New Roman" w:cs="Times New Roman"/>
                <w:color w:val="000000"/>
                <w:sz w:val="20"/>
                <w:szCs w:val="20"/>
              </w:rPr>
              <w:t xml:space="preserve"> </w:t>
            </w:r>
            <w:r w:rsidRPr="004D69D5">
              <w:rPr>
                <w:rFonts w:ascii="Times New Roman" w:eastAsia="Times New Roman" w:hAnsi="Times New Roman" w:cs="Times New Roman"/>
                <w:i/>
                <w:sz w:val="20"/>
                <w:szCs w:val="20"/>
              </w:rPr>
              <w:t xml:space="preserve">в профілі даної дисципліни у СЕЗН ЗНУ </w:t>
            </w:r>
            <w:proofErr w:type="spellStart"/>
            <w:r w:rsidRPr="004D69D5">
              <w:rPr>
                <w:rFonts w:ascii="Times New Roman" w:eastAsia="Times New Roman" w:hAnsi="Times New Roman" w:cs="Times New Roman"/>
                <w:i/>
                <w:sz w:val="20"/>
                <w:szCs w:val="20"/>
              </w:rPr>
              <w:t>Moodle</w:t>
            </w:r>
            <w:proofErr w:type="spellEnd"/>
            <w:r w:rsidRPr="004D69D5">
              <w:rPr>
                <w:rFonts w:ascii="Times New Roman" w:eastAsia="Times New Roman" w:hAnsi="Times New Roman" w:cs="Times New Roman"/>
                <w:i/>
                <w:sz w:val="20"/>
                <w:szCs w:val="20"/>
              </w:rPr>
              <w:t>.</w:t>
            </w:r>
          </w:p>
        </w:tc>
        <w:tc>
          <w:tcPr>
            <w:tcW w:w="3261" w:type="dxa"/>
            <w:tcBorders>
              <w:top w:val="single" w:sz="4" w:space="0" w:color="000000"/>
              <w:left w:val="single" w:sz="4" w:space="0" w:color="000000"/>
              <w:bottom w:val="single" w:sz="4" w:space="0" w:color="000000"/>
              <w:right w:val="single" w:sz="4" w:space="0" w:color="000000"/>
            </w:tcBorders>
            <w:hideMark/>
          </w:tcPr>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r w:rsidRPr="004D69D5">
              <w:rPr>
                <w:rFonts w:ascii="Times New Roman" w:eastAsia="Times New Roman" w:hAnsi="Times New Roman" w:cs="Times New Roman"/>
                <w:sz w:val="20"/>
                <w:szCs w:val="20"/>
              </w:rPr>
              <w:lastRenderedPageBreak/>
              <w:t>Ситуаційна задач оцінюється максимально у 20 балів  з урахуванням логічності та повноти відповіді на запитання щодо змісту, правил, обґрунтованості висновків тощо:</w:t>
            </w:r>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27"/>
                <w:id w:val="-1694126119"/>
              </w:sdtPr>
              <w:sdtContent>
                <w:r w:rsidRPr="004D69D5">
                  <w:rPr>
                    <w:rFonts w:ascii="Times New Roman" w:eastAsia="Gungsuh" w:hAnsi="Times New Roman" w:cs="Times New Roman"/>
                    <w:sz w:val="20"/>
                    <w:szCs w:val="20"/>
                  </w:rPr>
                  <w:t>− незадовільний рівень – 0 балів (не зараховано);</w:t>
                </w:r>
              </w:sdtContent>
            </w:sdt>
          </w:p>
          <w:p w:rsidR="004D69D5" w:rsidRPr="004D69D5" w:rsidRDefault="004D69D5">
            <w:pPr>
              <w:pStyle w:val="normal"/>
              <w:widowControl w:val="0"/>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28"/>
                <w:id w:val="-1574345991"/>
              </w:sdtPr>
              <w:sdtContent>
                <w:r w:rsidRPr="004D69D5">
                  <w:rPr>
                    <w:rFonts w:ascii="Times New Roman" w:eastAsia="Gungsuh" w:hAnsi="Times New Roman" w:cs="Times New Roman"/>
                    <w:sz w:val="20"/>
                    <w:szCs w:val="20"/>
                  </w:rPr>
                  <w:t xml:space="preserve">− прийнятний рівень (35% - 59% </w:t>
                </w:r>
                <w:r w:rsidRPr="004D69D5">
                  <w:rPr>
                    <w:rFonts w:ascii="Times New Roman" w:eastAsia="Gungsuh" w:hAnsi="Times New Roman" w:cs="Times New Roman"/>
                    <w:sz w:val="20"/>
                    <w:szCs w:val="20"/>
                  </w:rPr>
                  <w:lastRenderedPageBreak/>
                  <w:t>від максимального балу) – 7-11 балів (зараховано умовно);</w:t>
                </w:r>
              </w:sdtContent>
            </w:sdt>
          </w:p>
          <w:p w:rsidR="004D69D5" w:rsidRPr="004D69D5" w:rsidRDefault="004D69D5">
            <w:pPr>
              <w:pStyle w:val="normal"/>
              <w:widowControl w:val="0"/>
              <w:spacing w:after="0" w:line="240" w:lineRule="auto"/>
              <w:jc w:val="center"/>
              <w:rPr>
                <w:rFonts w:ascii="Times New Roman" w:eastAsia="Times New Roman" w:hAnsi="Times New Roman" w:cs="Times New Roman"/>
                <w:b/>
                <w:sz w:val="20"/>
                <w:szCs w:val="20"/>
              </w:rPr>
            </w:pPr>
            <w:sdt>
              <w:sdtPr>
                <w:rPr>
                  <w:rFonts w:ascii="Times New Roman" w:hAnsi="Times New Roman" w:cs="Times New Roman"/>
                </w:rPr>
                <w:tag w:val="goog_rdk_29"/>
                <w:id w:val="-1811568339"/>
              </w:sdtPr>
              <w:sdtContent>
                <w:r w:rsidRPr="004D69D5">
                  <w:rPr>
                    <w:rFonts w:ascii="Times New Roman" w:eastAsia="Gungsuh" w:hAnsi="Times New Roman" w:cs="Times New Roman"/>
                    <w:sz w:val="20"/>
                    <w:szCs w:val="20"/>
                  </w:rPr>
                  <w:t>− достатній рівень (60% - 100% від максимального балу) – 12-20 балів (зараховано).</w:t>
                </w:r>
              </w:sdtContent>
            </w:sdt>
          </w:p>
        </w:tc>
        <w:tc>
          <w:tcPr>
            <w:tcW w:w="711" w:type="dxa"/>
            <w:tcBorders>
              <w:top w:val="single" w:sz="4" w:space="0" w:color="000000"/>
              <w:left w:val="single" w:sz="4" w:space="0" w:color="000000"/>
              <w:bottom w:val="single" w:sz="4" w:space="0" w:color="000000"/>
              <w:right w:val="single" w:sz="4" w:space="0" w:color="000000"/>
            </w:tcBorders>
            <w:hideMark/>
          </w:tcPr>
          <w:p w:rsidR="004D69D5" w:rsidRPr="004D69D5" w:rsidRDefault="004D69D5">
            <w:pPr>
              <w:pStyle w:val="normal"/>
              <w:widowControl w:val="0"/>
              <w:spacing w:after="0" w:line="240" w:lineRule="auto"/>
              <w:jc w:val="center"/>
              <w:rPr>
                <w:rFonts w:ascii="Times New Roman" w:eastAsia="Times New Roman" w:hAnsi="Times New Roman" w:cs="Times New Roman"/>
                <w:b/>
                <w:sz w:val="20"/>
                <w:szCs w:val="20"/>
              </w:rPr>
            </w:pPr>
            <w:r w:rsidRPr="004D69D5">
              <w:rPr>
                <w:rFonts w:ascii="Times New Roman" w:eastAsia="Times New Roman" w:hAnsi="Times New Roman" w:cs="Times New Roman"/>
                <w:b/>
                <w:sz w:val="20"/>
                <w:szCs w:val="20"/>
              </w:rPr>
              <w:lastRenderedPageBreak/>
              <w:t>20</w:t>
            </w:r>
          </w:p>
        </w:tc>
      </w:tr>
      <w:tr w:rsidR="004D69D5" w:rsidRPr="004D69D5" w:rsidTr="004D69D5">
        <w:tc>
          <w:tcPr>
            <w:tcW w:w="1413" w:type="dxa"/>
            <w:tcBorders>
              <w:top w:val="single" w:sz="4" w:space="0" w:color="000000"/>
              <w:left w:val="single" w:sz="4" w:space="0" w:color="000000"/>
              <w:bottom w:val="single" w:sz="4" w:space="0" w:color="000000"/>
              <w:right w:val="single" w:sz="4" w:space="0" w:color="000000"/>
            </w:tcBorders>
            <w:hideMark/>
          </w:tcPr>
          <w:p w:rsidR="004D69D5" w:rsidRPr="004D69D5" w:rsidRDefault="004D69D5">
            <w:pPr>
              <w:pStyle w:val="normal"/>
              <w:widowControl w:val="0"/>
              <w:spacing w:after="0" w:line="240" w:lineRule="auto"/>
              <w:jc w:val="center"/>
              <w:rPr>
                <w:rFonts w:ascii="Times New Roman" w:eastAsia="Times New Roman" w:hAnsi="Times New Roman" w:cs="Times New Roman"/>
                <w:b/>
                <w:sz w:val="20"/>
                <w:szCs w:val="20"/>
              </w:rPr>
            </w:pPr>
            <w:r w:rsidRPr="004D69D5">
              <w:rPr>
                <w:rFonts w:ascii="Times New Roman" w:eastAsia="Times New Roman" w:hAnsi="Times New Roman" w:cs="Times New Roman"/>
                <w:b/>
                <w:sz w:val="20"/>
                <w:szCs w:val="20"/>
              </w:rPr>
              <w:lastRenderedPageBreak/>
              <w:t>Усього</w:t>
            </w:r>
          </w:p>
          <w:p w:rsidR="004D69D5" w:rsidRPr="004D69D5" w:rsidRDefault="004D69D5">
            <w:pPr>
              <w:pStyle w:val="normal"/>
              <w:widowControl w:val="0"/>
              <w:spacing w:after="0" w:line="240" w:lineRule="auto"/>
              <w:jc w:val="center"/>
              <w:rPr>
                <w:rFonts w:ascii="Times New Roman" w:eastAsia="Times New Roman" w:hAnsi="Times New Roman" w:cs="Times New Roman"/>
                <w:b/>
                <w:sz w:val="20"/>
                <w:szCs w:val="20"/>
              </w:rPr>
            </w:pPr>
            <w:r w:rsidRPr="004D69D5">
              <w:rPr>
                <w:rFonts w:ascii="Times New Roman" w:eastAsia="Times New Roman" w:hAnsi="Times New Roman" w:cs="Times New Roman"/>
                <w:b/>
                <w:sz w:val="20"/>
                <w:szCs w:val="20"/>
              </w:rPr>
              <w:t>підсумковий контроль</w:t>
            </w:r>
          </w:p>
        </w:tc>
        <w:tc>
          <w:tcPr>
            <w:tcW w:w="1417" w:type="dxa"/>
            <w:tcBorders>
              <w:top w:val="single" w:sz="4" w:space="0" w:color="000000"/>
              <w:left w:val="single" w:sz="4" w:space="0" w:color="000000"/>
              <w:bottom w:val="single" w:sz="4" w:space="0" w:color="000000"/>
              <w:right w:val="single" w:sz="4" w:space="0" w:color="000000"/>
            </w:tcBorders>
            <w:hideMark/>
          </w:tcPr>
          <w:p w:rsidR="004D69D5" w:rsidRPr="004D69D5" w:rsidRDefault="004D69D5">
            <w:pPr>
              <w:pStyle w:val="normal"/>
              <w:widowControl w:val="0"/>
              <w:spacing w:after="0" w:line="240" w:lineRule="auto"/>
              <w:jc w:val="center"/>
              <w:rPr>
                <w:rFonts w:ascii="Times New Roman" w:eastAsia="Times New Roman" w:hAnsi="Times New Roman" w:cs="Times New Roman"/>
                <w:b/>
                <w:sz w:val="20"/>
                <w:szCs w:val="20"/>
              </w:rPr>
            </w:pPr>
            <w:r w:rsidRPr="004D69D5">
              <w:rPr>
                <w:rFonts w:ascii="Times New Roman" w:eastAsia="Times New Roman" w:hAnsi="Times New Roman" w:cs="Times New Roman"/>
                <w:b/>
                <w:sz w:val="20"/>
                <w:szCs w:val="20"/>
              </w:rPr>
              <w:t>2</w:t>
            </w:r>
          </w:p>
        </w:tc>
        <w:tc>
          <w:tcPr>
            <w:tcW w:w="3260" w:type="dxa"/>
            <w:tcBorders>
              <w:top w:val="single" w:sz="4" w:space="0" w:color="000000"/>
              <w:left w:val="single" w:sz="4" w:space="0" w:color="000000"/>
              <w:bottom w:val="single" w:sz="4" w:space="0" w:color="000000"/>
              <w:right w:val="single" w:sz="4" w:space="0" w:color="000000"/>
            </w:tcBorders>
          </w:tcPr>
          <w:p w:rsidR="004D69D5" w:rsidRPr="004D69D5" w:rsidRDefault="004D69D5">
            <w:pPr>
              <w:pStyle w:val="normal"/>
              <w:widowControl w:val="0"/>
              <w:spacing w:after="0" w:line="240" w:lineRule="auto"/>
              <w:jc w:val="center"/>
              <w:rPr>
                <w:rFonts w:ascii="Times New Roman" w:eastAsia="Times New Roman" w:hAnsi="Times New Roman" w:cs="Times New Roman"/>
                <w:b/>
                <w:sz w:val="20"/>
                <w:szCs w:val="20"/>
              </w:rPr>
            </w:pPr>
          </w:p>
        </w:tc>
        <w:tc>
          <w:tcPr>
            <w:tcW w:w="3261" w:type="dxa"/>
            <w:tcBorders>
              <w:top w:val="single" w:sz="4" w:space="0" w:color="000000"/>
              <w:left w:val="single" w:sz="4" w:space="0" w:color="000000"/>
              <w:bottom w:val="single" w:sz="4" w:space="0" w:color="000000"/>
              <w:right w:val="single" w:sz="4" w:space="0" w:color="000000"/>
            </w:tcBorders>
          </w:tcPr>
          <w:p w:rsidR="004D69D5" w:rsidRPr="004D69D5" w:rsidRDefault="004D69D5">
            <w:pPr>
              <w:pStyle w:val="normal"/>
              <w:widowControl w:val="0"/>
              <w:spacing w:after="0" w:line="240" w:lineRule="auto"/>
              <w:jc w:val="center"/>
              <w:rPr>
                <w:rFonts w:ascii="Times New Roman" w:eastAsia="Times New Roman" w:hAnsi="Times New Roman" w:cs="Times New Roman"/>
                <w:b/>
                <w:sz w:val="20"/>
                <w:szCs w:val="20"/>
              </w:rPr>
            </w:pPr>
          </w:p>
        </w:tc>
        <w:tc>
          <w:tcPr>
            <w:tcW w:w="711" w:type="dxa"/>
            <w:tcBorders>
              <w:top w:val="single" w:sz="4" w:space="0" w:color="000000"/>
              <w:left w:val="single" w:sz="4" w:space="0" w:color="000000"/>
              <w:bottom w:val="single" w:sz="4" w:space="0" w:color="000000"/>
              <w:right w:val="single" w:sz="4" w:space="0" w:color="000000"/>
            </w:tcBorders>
            <w:hideMark/>
          </w:tcPr>
          <w:p w:rsidR="004D69D5" w:rsidRPr="004D69D5" w:rsidRDefault="004D69D5">
            <w:pPr>
              <w:pStyle w:val="normal"/>
              <w:widowControl w:val="0"/>
              <w:spacing w:after="0" w:line="240" w:lineRule="auto"/>
              <w:jc w:val="center"/>
              <w:rPr>
                <w:rFonts w:ascii="Times New Roman" w:eastAsia="Times New Roman" w:hAnsi="Times New Roman" w:cs="Times New Roman"/>
                <w:b/>
                <w:sz w:val="20"/>
                <w:szCs w:val="20"/>
              </w:rPr>
            </w:pPr>
            <w:r w:rsidRPr="004D69D5">
              <w:rPr>
                <w:rFonts w:ascii="Times New Roman" w:eastAsia="Times New Roman" w:hAnsi="Times New Roman" w:cs="Times New Roman"/>
                <w:b/>
                <w:sz w:val="20"/>
                <w:szCs w:val="20"/>
              </w:rPr>
              <w:t>40</w:t>
            </w:r>
          </w:p>
        </w:tc>
      </w:tr>
    </w:tbl>
    <w:p w:rsidR="004D69D5" w:rsidRDefault="004D69D5" w:rsidP="004D69D5">
      <w:pPr>
        <w:pStyle w:val="normal"/>
        <w:spacing w:after="0" w:line="240" w:lineRule="auto"/>
        <w:jc w:val="both"/>
        <w:rPr>
          <w:sz w:val="20"/>
          <w:szCs w:val="20"/>
        </w:rPr>
      </w:pPr>
    </w:p>
    <w:p w:rsidR="004D69D5" w:rsidRDefault="004D69D5" w:rsidP="004D69D5">
      <w:pPr>
        <w:pStyle w:val="normal"/>
        <w:spacing w:after="0" w:line="240" w:lineRule="auto"/>
        <w:jc w:val="both"/>
        <w:rPr>
          <w:sz w:val="20"/>
          <w:szCs w:val="20"/>
        </w:rPr>
      </w:pPr>
    </w:p>
    <w:p w:rsidR="004D69D5" w:rsidRDefault="004D69D5" w:rsidP="004D69D5">
      <w:pPr>
        <w:pStyle w:val="normal"/>
        <w:widowControl w:val="0"/>
        <w:spacing w:before="14" w:after="0" w:line="240" w:lineRule="auto"/>
        <w:ind w:left="286" w:right="23" w:firstLine="708"/>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*Засоби діагностики рівня досягнення результатів навчання дисципліни та критерії оцінювання контрольних заходів.</w:t>
      </w:r>
    </w:p>
    <w:p w:rsidR="004D69D5" w:rsidRDefault="004D69D5" w:rsidP="004D69D5">
      <w:pPr>
        <w:pStyle w:val="normal"/>
        <w:widowControl w:val="0"/>
        <w:spacing w:after="0" w:line="240" w:lineRule="auto"/>
        <w:ind w:firstLine="709"/>
        <w:rPr>
          <w:rFonts w:ascii="Times New Roman" w:eastAsia="Times New Roman" w:hAnsi="Times New Roman" w:cs="Times New Roman"/>
          <w:i/>
          <w:sz w:val="20"/>
          <w:szCs w:val="20"/>
        </w:rPr>
      </w:pPr>
    </w:p>
    <w:p w:rsidR="004D69D5" w:rsidRDefault="004D69D5" w:rsidP="004D69D5">
      <w:pPr>
        <w:pStyle w:val="normal"/>
        <w:widowControl w:val="0"/>
        <w:spacing w:after="0" w:line="240" w:lineRule="auto"/>
        <w:ind w:right="12" w:firstLine="709"/>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Тестування</w:t>
      </w:r>
      <w:r>
        <w:rPr>
          <w:rFonts w:ascii="Times New Roman" w:eastAsia="Times New Roman" w:hAnsi="Times New Roman" w:cs="Times New Roman"/>
          <w:sz w:val="20"/>
          <w:szCs w:val="20"/>
        </w:rPr>
        <w:t xml:space="preserve">. Поточне та підсумкове оцінювання теоретичних завдань здійснюється у формі тестування з використанням платформи дистанційного навчання СЕЗН ЗНУ </w:t>
      </w:r>
      <w:proofErr w:type="spellStart"/>
      <w:r>
        <w:rPr>
          <w:rFonts w:ascii="Times New Roman" w:eastAsia="Times New Roman" w:hAnsi="Times New Roman" w:cs="Times New Roman"/>
          <w:sz w:val="20"/>
          <w:szCs w:val="20"/>
        </w:rPr>
        <w:t>Moodle</w:t>
      </w:r>
      <w:proofErr w:type="spellEnd"/>
      <w:r>
        <w:rPr>
          <w:rFonts w:ascii="Times New Roman" w:eastAsia="Times New Roman" w:hAnsi="Times New Roman" w:cs="Times New Roman"/>
          <w:sz w:val="20"/>
          <w:szCs w:val="20"/>
        </w:rPr>
        <w:t xml:space="preserve"> відповідно до календарного графіку поточних і підсумкового контролів. Проходження тестів відбувається після ідентифікації здобувача через його персональний </w:t>
      </w:r>
      <w:proofErr w:type="spellStart"/>
      <w:r>
        <w:rPr>
          <w:rFonts w:ascii="Times New Roman" w:eastAsia="Times New Roman" w:hAnsi="Times New Roman" w:cs="Times New Roman"/>
          <w:sz w:val="20"/>
          <w:szCs w:val="20"/>
        </w:rPr>
        <w:t>аккаунт</w:t>
      </w:r>
      <w:proofErr w:type="spellEnd"/>
      <w:r>
        <w:rPr>
          <w:rFonts w:ascii="Times New Roman" w:eastAsia="Times New Roman" w:hAnsi="Times New Roman" w:cs="Times New Roman"/>
          <w:sz w:val="20"/>
          <w:szCs w:val="20"/>
        </w:rPr>
        <w:t xml:space="preserve"> на сторінці дисципліни при увімкненому відео-режимі Zoom- конференції за умови дистанційної присутності викладача та передбачає обмежену у часі відповідь на теоретичні питання: для поточних контролів (Тести 1-5) – до 20 хвилин, як правило, або під час лекційного заняття перед завершенням поточного змістового модуля, або під час консультації за встановленим графіком; для підсумкового (екзаменаційного) тесту – до 50 хвилин під час підсумкового контролю за складеним розкладом.</w:t>
      </w:r>
    </w:p>
    <w:p w:rsidR="004D69D5" w:rsidRDefault="004D69D5" w:rsidP="004D69D5">
      <w:pPr>
        <w:pStyle w:val="normal"/>
        <w:widowControl w:val="0"/>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Процедура оцінювання практичних завдань.</w:t>
      </w:r>
    </w:p>
    <w:p w:rsidR="004D69D5" w:rsidRDefault="004D69D5" w:rsidP="004D69D5">
      <w:pPr>
        <w:pStyle w:val="normal"/>
        <w:widowControl w:val="0"/>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Оцінюванню підлягає виконання здобувачами практичних завдань для кожного змістового модуля під час аудиторних практичних занять і поза аудиторної самостійної роботи. Кожне практичне завдання виконується по мірі опанування здобувачем матеріалу тем відповідного змістового модуля, оформлюється у вигляді файлів MS Word, здається на перевірку через персональний </w:t>
      </w:r>
      <w:proofErr w:type="spellStart"/>
      <w:r>
        <w:rPr>
          <w:rFonts w:ascii="Times New Roman" w:eastAsia="Times New Roman" w:hAnsi="Times New Roman" w:cs="Times New Roman"/>
          <w:sz w:val="20"/>
          <w:szCs w:val="20"/>
        </w:rPr>
        <w:t>аккаунт</w:t>
      </w:r>
      <w:proofErr w:type="spellEnd"/>
      <w:r>
        <w:rPr>
          <w:rFonts w:ascii="Times New Roman" w:eastAsia="Times New Roman" w:hAnsi="Times New Roman" w:cs="Times New Roman"/>
          <w:sz w:val="20"/>
          <w:szCs w:val="20"/>
        </w:rPr>
        <w:t xml:space="preserve"> у профілі цієї дисципліни в СЕЗН ЗНУ </w:t>
      </w:r>
      <w:proofErr w:type="spellStart"/>
      <w:r>
        <w:rPr>
          <w:rFonts w:ascii="Times New Roman" w:eastAsia="Times New Roman" w:hAnsi="Times New Roman" w:cs="Times New Roman"/>
          <w:sz w:val="20"/>
          <w:szCs w:val="20"/>
        </w:rPr>
        <w:t>Moodle</w:t>
      </w:r>
      <w:proofErr w:type="spellEnd"/>
      <w:r>
        <w:rPr>
          <w:rFonts w:ascii="Times New Roman" w:eastAsia="Times New Roman" w:hAnsi="Times New Roman" w:cs="Times New Roman"/>
          <w:sz w:val="20"/>
          <w:szCs w:val="20"/>
        </w:rPr>
        <w:t xml:space="preserve"> та після позитивного відгуку викладача захищається у передбачений спосіб (на практичному занятті та/або консультації). Якщо відгук має критичні зауваження з боку викладача, то робота з відповідними коментарями повертається здобувачеві на доопрацювання. Обов`язковою умовою зарахування роботи є усна перевірочна комунікація «здобувач-викладач». У разі дистанційного навчання, захист робіт відбувається з використанням інформаційно-комунікаційних технологій, зокрема при увімкненому відео-режимі Zoom-конференції.</w:t>
      </w:r>
    </w:p>
    <w:p w:rsidR="004D69D5" w:rsidRDefault="004D69D5" w:rsidP="004D69D5">
      <w:pPr>
        <w:pStyle w:val="normal"/>
        <w:widowControl w:val="0"/>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Критерії оцінювання практичних завдань:</w:t>
      </w:r>
    </w:p>
    <w:p w:rsidR="004D69D5" w:rsidRDefault="004D69D5" w:rsidP="004D69D5">
      <w:pPr>
        <w:pStyle w:val="normal"/>
        <w:widowControl w:val="0"/>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5 балів </w:t>
      </w:r>
      <w:r>
        <w:rPr>
          <w:rFonts w:ascii="Times New Roman" w:eastAsia="Times New Roman" w:hAnsi="Times New Roman" w:cs="Times New Roman"/>
          <w:sz w:val="20"/>
          <w:szCs w:val="20"/>
        </w:rPr>
        <w:t>– роботу виконано самостійно та правильно, в повному обсязі із застосуванням раціональних методів; роботу здано на перевірку своєчасно, оформлено охайно; відповіді на запитання, зокрема уточнюючі, при захисті роботи повні та аргументовані, наявні змістовні висновки та ілюстративні приклади;</w:t>
      </w:r>
    </w:p>
    <w:p w:rsidR="004D69D5" w:rsidRDefault="004D69D5" w:rsidP="004D69D5">
      <w:pPr>
        <w:pStyle w:val="normal"/>
        <w:widowControl w:val="0"/>
        <w:spacing w:after="0" w:line="240" w:lineRule="auto"/>
        <w:ind w:right="17" w:firstLine="709"/>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4 бали </w:t>
      </w:r>
      <w:r>
        <w:rPr>
          <w:rFonts w:ascii="Times New Roman" w:eastAsia="Times New Roman" w:hAnsi="Times New Roman" w:cs="Times New Roman"/>
          <w:sz w:val="20"/>
          <w:szCs w:val="20"/>
        </w:rPr>
        <w:t>– роботу виконано самостійно, в повному обсязі, загалом правильно, але містять незначні помилки; роботу здано на перевірку своєчасно, оформлення має несуттєві зауваження; відповіді на запитання при захисті роботи в цілому повні з незначними недоліками;</w:t>
      </w:r>
    </w:p>
    <w:p w:rsidR="004D69D5" w:rsidRDefault="004D69D5" w:rsidP="004D69D5">
      <w:pPr>
        <w:pStyle w:val="normal"/>
        <w:widowControl w:val="0"/>
        <w:spacing w:after="0" w:line="240" w:lineRule="auto"/>
        <w:ind w:right="21" w:firstLine="709"/>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3 бали </w:t>
      </w:r>
      <w:r>
        <w:rPr>
          <w:rFonts w:ascii="Times New Roman" w:eastAsia="Times New Roman" w:hAnsi="Times New Roman" w:cs="Times New Roman"/>
          <w:sz w:val="20"/>
          <w:szCs w:val="20"/>
        </w:rPr>
        <w:t xml:space="preserve">– роботу виконано самостійно, в повному обсязі, загалом правильно, але наявні окремі помилки (наприклад, логічні); роботу здано на перевірку не своєчасно, але без порушення семестрового графіку освітнього процесу поточного навчального семестру; зміст роботи не </w:t>
      </w:r>
      <w:proofErr w:type="spellStart"/>
      <w:r>
        <w:rPr>
          <w:rFonts w:ascii="Times New Roman" w:eastAsia="Times New Roman" w:hAnsi="Times New Roman" w:cs="Times New Roman"/>
          <w:sz w:val="20"/>
          <w:szCs w:val="20"/>
        </w:rPr>
        <w:t>структуровано</w:t>
      </w:r>
      <w:proofErr w:type="spellEnd"/>
      <w:r>
        <w:rPr>
          <w:rFonts w:ascii="Times New Roman" w:eastAsia="Times New Roman" w:hAnsi="Times New Roman" w:cs="Times New Roman"/>
          <w:sz w:val="20"/>
          <w:szCs w:val="20"/>
        </w:rPr>
        <w:t>, робота оформлена в межах вимог, але має виражений компілятивний характер/ містить ознаки використання ШІ; відповіді на запитання, зокрема уточнюючі та додаткові, при захисті роботи не повні або відсутні;</w:t>
      </w:r>
    </w:p>
    <w:p w:rsidR="004D69D5" w:rsidRDefault="004D69D5" w:rsidP="004D69D5">
      <w:pPr>
        <w:pStyle w:val="normal"/>
        <w:widowControl w:val="0"/>
        <w:spacing w:after="0" w:line="240" w:lineRule="auto"/>
        <w:ind w:right="17" w:firstLine="709"/>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0 балів </w:t>
      </w:r>
      <w:r>
        <w:rPr>
          <w:rFonts w:ascii="Times New Roman" w:eastAsia="Times New Roman" w:hAnsi="Times New Roman" w:cs="Times New Roman"/>
          <w:sz w:val="20"/>
          <w:szCs w:val="20"/>
        </w:rPr>
        <w:t>– роботу не виконано або виконано не самостійно з порушенням принципів академічної доброчесності, зокрема виконано інший варіант завдання, та/або не в повному обсязі; наявні численні арифметичні та змістовні помилки у розрахунках; роботу здано на перевірку з порушенням семестрового графіку освітнього процесу поточного навчального семестру; оформлення роботи не відповідає вимогам, відсутній додаток з розрахунками в таблицях MS Excel; при захисті роботи студент не володіє навчальним матеріалом та/або відповіді на запитання відсутні.</w:t>
      </w:r>
    </w:p>
    <w:p w:rsidR="004D69D5" w:rsidRDefault="004D69D5" w:rsidP="004D69D5">
      <w:pPr>
        <w:pStyle w:val="normal"/>
        <w:widowControl w:val="0"/>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Додаткові (заохочувальні) бали – до 10 балів.</w:t>
      </w:r>
    </w:p>
    <w:p w:rsidR="004D69D5" w:rsidRDefault="004D69D5" w:rsidP="004D69D5">
      <w:pPr>
        <w:pStyle w:val="normal"/>
        <w:widowControl w:val="0"/>
        <w:spacing w:after="0" w:line="240" w:lineRule="auto"/>
        <w:ind w:right="11"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Бальна система стимулювання поза аудиторної навчально-наукової активності здобувачів - це система додаткових балів, яку введено з метою заохочування здобувачів до планомірної, систематичної роботи з поглибленого опанування теоретичним матеріалом і стимулювання їх до творчого підходу та креативного мислення під час розв’язанні практичних завдань, які передбачено цією дисципліною.</w:t>
      </w:r>
    </w:p>
    <w:p w:rsidR="004D69D5" w:rsidRDefault="004D69D5" w:rsidP="004D69D5">
      <w:pPr>
        <w:pStyle w:val="normal"/>
        <w:widowControl w:val="0"/>
        <w:spacing w:after="0" w:line="240" w:lineRule="auto"/>
        <w:ind w:right="9" w:firstLine="709"/>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Поза аудиторна навчально-наукова активність </w:t>
      </w:r>
      <w:r>
        <w:rPr>
          <w:rFonts w:ascii="Times New Roman" w:eastAsia="Times New Roman" w:hAnsi="Times New Roman" w:cs="Times New Roman"/>
          <w:sz w:val="20"/>
          <w:szCs w:val="20"/>
        </w:rPr>
        <w:t>здобувача є однією із форм самоосвіти (неформальна/</w:t>
      </w:r>
      <w:proofErr w:type="spellStart"/>
      <w:r>
        <w:rPr>
          <w:rFonts w:ascii="Times New Roman" w:eastAsia="Times New Roman" w:hAnsi="Times New Roman" w:cs="Times New Roman"/>
          <w:sz w:val="20"/>
          <w:szCs w:val="20"/>
        </w:rPr>
        <w:t>інформальна</w:t>
      </w:r>
      <w:proofErr w:type="spellEnd"/>
      <w:r>
        <w:rPr>
          <w:rFonts w:ascii="Times New Roman" w:eastAsia="Times New Roman" w:hAnsi="Times New Roman" w:cs="Times New Roman"/>
          <w:sz w:val="20"/>
          <w:szCs w:val="20"/>
        </w:rPr>
        <w:t xml:space="preserve">) при формуванні результатів навчання цієї дисципліни та має бути підтверджена відповідним документом (диплом, сертифікат, свідоцтво тощо). Зміст поза аудиторних навчально-наукових </w:t>
      </w:r>
      <w:proofErr w:type="spellStart"/>
      <w:r>
        <w:rPr>
          <w:rFonts w:ascii="Times New Roman" w:eastAsia="Times New Roman" w:hAnsi="Times New Roman" w:cs="Times New Roman"/>
          <w:sz w:val="20"/>
          <w:szCs w:val="20"/>
        </w:rPr>
        <w:t>активностей</w:t>
      </w:r>
      <w:proofErr w:type="spellEnd"/>
      <w:r>
        <w:rPr>
          <w:rFonts w:ascii="Times New Roman" w:eastAsia="Times New Roman" w:hAnsi="Times New Roman" w:cs="Times New Roman"/>
          <w:sz w:val="20"/>
          <w:szCs w:val="20"/>
        </w:rPr>
        <w:t xml:space="preserve">, за які можуть нараховуватися додаткові (заохочувальні) бали, </w:t>
      </w:r>
      <w:r>
        <w:rPr>
          <w:rFonts w:ascii="Times New Roman" w:eastAsia="Times New Roman" w:hAnsi="Times New Roman" w:cs="Times New Roman"/>
          <w:i/>
          <w:sz w:val="20"/>
          <w:szCs w:val="20"/>
        </w:rPr>
        <w:t>повинні корелювати з результатами навчання дисципліни</w:t>
      </w:r>
      <w:r>
        <w:rPr>
          <w:rFonts w:ascii="Times New Roman" w:eastAsia="Times New Roman" w:hAnsi="Times New Roman" w:cs="Times New Roman"/>
          <w:sz w:val="20"/>
          <w:szCs w:val="20"/>
        </w:rPr>
        <w:t xml:space="preserve">, зокрема за такі підтверджені види діяльності: </w:t>
      </w:r>
    </w:p>
    <w:p w:rsidR="004D69D5" w:rsidRDefault="004D69D5" w:rsidP="004D69D5">
      <w:pPr>
        <w:pStyle w:val="normal"/>
        <w:widowControl w:val="0"/>
        <w:spacing w:after="0" w:line="240" w:lineRule="auto"/>
        <w:ind w:right="9"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участь у студентських олімпіадах; </w:t>
      </w:r>
    </w:p>
    <w:p w:rsidR="004D69D5" w:rsidRDefault="004D69D5" w:rsidP="004D69D5">
      <w:pPr>
        <w:pStyle w:val="normal"/>
        <w:widowControl w:val="0"/>
        <w:spacing w:after="0" w:line="240" w:lineRule="auto"/>
        <w:ind w:right="9"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представлення результатів </w:t>
      </w:r>
      <w:proofErr w:type="spellStart"/>
      <w:r>
        <w:rPr>
          <w:rFonts w:ascii="Times New Roman" w:eastAsia="Times New Roman" w:hAnsi="Times New Roman" w:cs="Times New Roman"/>
          <w:sz w:val="20"/>
          <w:szCs w:val="20"/>
        </w:rPr>
        <w:t>науково-</w:t>
      </w:r>
      <w:proofErr w:type="spellEnd"/>
      <w:r>
        <w:rPr>
          <w:rFonts w:ascii="Times New Roman" w:eastAsia="Times New Roman" w:hAnsi="Times New Roman" w:cs="Times New Roman"/>
          <w:sz w:val="20"/>
          <w:szCs w:val="20"/>
        </w:rPr>
        <w:t xml:space="preserve"> дослідних робіт здобувача на студентських конкурсах, </w:t>
      </w:r>
      <w:r>
        <w:rPr>
          <w:rFonts w:ascii="Times New Roman" w:eastAsia="Times New Roman" w:hAnsi="Times New Roman" w:cs="Times New Roman"/>
          <w:sz w:val="20"/>
          <w:szCs w:val="20"/>
        </w:rPr>
        <w:lastRenderedPageBreak/>
        <w:t xml:space="preserve">конференціях; </w:t>
      </w:r>
    </w:p>
    <w:p w:rsidR="004D69D5" w:rsidRDefault="004D69D5" w:rsidP="004D69D5">
      <w:pPr>
        <w:pStyle w:val="normal"/>
        <w:widowControl w:val="0"/>
        <w:spacing w:after="0" w:line="240" w:lineRule="auto"/>
        <w:ind w:right="9"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наявність власних розробок і підготовленої роботи та презентації в частині науково-дослідних та прикладних досліджень, які проводяться викладачем навчальної дисципліни та відповідають її спрямуванню; </w:t>
      </w:r>
    </w:p>
    <w:p w:rsidR="004D69D5" w:rsidRDefault="004D69D5" w:rsidP="004D69D5">
      <w:pPr>
        <w:pStyle w:val="normal"/>
        <w:widowControl w:val="0"/>
        <w:spacing w:after="0" w:line="240" w:lineRule="auto"/>
        <w:ind w:right="9"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участь у програмах здобуття неформальної/</w:t>
      </w:r>
      <w:proofErr w:type="spellStart"/>
      <w:r>
        <w:rPr>
          <w:rFonts w:ascii="Times New Roman" w:eastAsia="Times New Roman" w:hAnsi="Times New Roman" w:cs="Times New Roman"/>
          <w:sz w:val="20"/>
          <w:szCs w:val="20"/>
        </w:rPr>
        <w:t>інформальної</w:t>
      </w:r>
      <w:proofErr w:type="spellEnd"/>
      <w:r>
        <w:rPr>
          <w:rFonts w:ascii="Times New Roman" w:eastAsia="Times New Roman" w:hAnsi="Times New Roman" w:cs="Times New Roman"/>
          <w:sz w:val="20"/>
          <w:szCs w:val="20"/>
        </w:rPr>
        <w:t xml:space="preserve"> освіти (</w:t>
      </w:r>
      <w:proofErr w:type="spellStart"/>
      <w:r>
        <w:rPr>
          <w:rFonts w:ascii="Times New Roman" w:eastAsia="Times New Roman" w:hAnsi="Times New Roman" w:cs="Times New Roman"/>
          <w:sz w:val="20"/>
          <w:szCs w:val="20"/>
        </w:rPr>
        <w:t>онлайн-курси</w:t>
      </w:r>
      <w:proofErr w:type="spellEnd"/>
      <w:r>
        <w:rPr>
          <w:rFonts w:ascii="Times New Roman" w:eastAsia="Times New Roman" w:hAnsi="Times New Roman" w:cs="Times New Roman"/>
          <w:sz w:val="20"/>
          <w:szCs w:val="20"/>
        </w:rPr>
        <w:t xml:space="preserve">, розміщені на відкритих навчальних платформах, </w:t>
      </w:r>
      <w:proofErr w:type="spellStart"/>
      <w:r>
        <w:rPr>
          <w:rFonts w:ascii="Times New Roman" w:eastAsia="Times New Roman" w:hAnsi="Times New Roman" w:cs="Times New Roman"/>
          <w:sz w:val="20"/>
          <w:szCs w:val="20"/>
        </w:rPr>
        <w:t>воркшопи</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вебінари</w:t>
      </w:r>
      <w:proofErr w:type="spellEnd"/>
      <w:r>
        <w:rPr>
          <w:rFonts w:ascii="Times New Roman" w:eastAsia="Times New Roman" w:hAnsi="Times New Roman" w:cs="Times New Roman"/>
          <w:sz w:val="20"/>
          <w:szCs w:val="20"/>
        </w:rPr>
        <w:t xml:space="preserve">, майстер-класи, тренінги тощо - за наявності відповідних сертифікатів); </w:t>
      </w:r>
    </w:p>
    <w:p w:rsidR="004D69D5" w:rsidRDefault="004D69D5" w:rsidP="004D69D5">
      <w:pPr>
        <w:pStyle w:val="normal"/>
        <w:widowControl w:val="0"/>
        <w:spacing w:after="0" w:line="240" w:lineRule="auto"/>
        <w:ind w:right="9"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інші види та форми </w:t>
      </w:r>
      <w:proofErr w:type="spellStart"/>
      <w:r>
        <w:rPr>
          <w:rFonts w:ascii="Times New Roman" w:eastAsia="Times New Roman" w:hAnsi="Times New Roman" w:cs="Times New Roman"/>
          <w:sz w:val="20"/>
          <w:szCs w:val="20"/>
        </w:rPr>
        <w:t>активностей</w:t>
      </w:r>
      <w:proofErr w:type="spellEnd"/>
      <w:r>
        <w:rPr>
          <w:rFonts w:ascii="Times New Roman" w:eastAsia="Times New Roman" w:hAnsi="Times New Roman" w:cs="Times New Roman"/>
          <w:sz w:val="20"/>
          <w:szCs w:val="20"/>
        </w:rPr>
        <w:t xml:space="preserve"> у контексті змісту та РН дисципліни.</w:t>
      </w:r>
    </w:p>
    <w:p w:rsidR="004D69D5" w:rsidRDefault="004D69D5" w:rsidP="004D69D5">
      <w:pPr>
        <w:pStyle w:val="normal"/>
        <w:spacing w:after="0" w:line="24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Якщо результати навчання (знання й уміння), отримані здобувачем під час самоосвіти, відповідають повністю або частково корелюють (неповні, схожі, але зі спорідненої галузі знань тощо) із РН дисципліни, які перевіряються поточними контролями певного змістового модуля, викладач має право оцінити їх при складанні здобувачем з урахуванням цих додаткових балів, але не перевищуючи максимальний бал за цей поточний контроль відповідно до критеріїв оцінювання. Отримані додаткові бали додаються </w:t>
      </w:r>
      <w:r>
        <w:rPr>
          <w:rFonts w:ascii="Times New Roman" w:eastAsia="Times New Roman" w:hAnsi="Times New Roman" w:cs="Times New Roman"/>
          <w:i/>
          <w:sz w:val="20"/>
          <w:szCs w:val="20"/>
        </w:rPr>
        <w:t>понад тих балів</w:t>
      </w:r>
      <w:r>
        <w:rPr>
          <w:rFonts w:ascii="Times New Roman" w:eastAsia="Times New Roman" w:hAnsi="Times New Roman" w:cs="Times New Roman"/>
          <w:sz w:val="20"/>
          <w:szCs w:val="20"/>
        </w:rPr>
        <w:t>, які здобувач може отримати, виконавши всі обов'язкові види робіт і склавши усі поточні контролі, - ці додаткові бали можуть стати вирішальними для отримання більш високої оцінки за весь курс! Тому, НАПОЛЕГЛИВО РЕКОМЕНДУЄМО здобувачеві скористатися цією нагодою та підвищити свій загальний бал (</w:t>
      </w:r>
      <w:r>
        <w:rPr>
          <w:rFonts w:ascii="Times New Roman" w:eastAsia="Times New Roman" w:hAnsi="Times New Roman" w:cs="Times New Roman"/>
          <w:i/>
          <w:sz w:val="20"/>
          <w:szCs w:val="20"/>
        </w:rPr>
        <w:t>максимально до 10 балів</w:t>
      </w:r>
      <w:r>
        <w:rPr>
          <w:rFonts w:ascii="Times New Roman" w:eastAsia="Times New Roman" w:hAnsi="Times New Roman" w:cs="Times New Roman"/>
          <w:sz w:val="20"/>
          <w:szCs w:val="20"/>
        </w:rPr>
        <w:t>), отриманий після виконання всіх обов'язкових видів контрольних заходів.</w:t>
      </w:r>
      <w:r>
        <w:rPr>
          <w:rFonts w:ascii="Times New Roman" w:eastAsia="Times New Roman" w:hAnsi="Times New Roman" w:cs="Times New Roman"/>
          <w:color w:val="000000"/>
          <w:sz w:val="20"/>
          <w:szCs w:val="20"/>
        </w:rPr>
        <w:t xml:space="preserve"> Результати неформальної / </w:t>
      </w:r>
      <w:proofErr w:type="spellStart"/>
      <w:r>
        <w:rPr>
          <w:rFonts w:ascii="Times New Roman" w:eastAsia="Times New Roman" w:hAnsi="Times New Roman" w:cs="Times New Roman"/>
          <w:color w:val="000000"/>
          <w:sz w:val="20"/>
          <w:szCs w:val="20"/>
        </w:rPr>
        <w:t>інформальної</w:t>
      </w:r>
      <w:proofErr w:type="spellEnd"/>
      <w:r>
        <w:rPr>
          <w:rFonts w:ascii="Times New Roman" w:eastAsia="Times New Roman" w:hAnsi="Times New Roman" w:cs="Times New Roman"/>
          <w:color w:val="000000"/>
          <w:sz w:val="20"/>
          <w:szCs w:val="20"/>
        </w:rPr>
        <w:t xml:space="preserve"> освіти зараховуються згідно «Положення Запорізького національного університету про порядок визнання результатів навчання, здобутих шляхом неформальної та/або </w:t>
      </w:r>
      <w:proofErr w:type="spellStart"/>
      <w:r>
        <w:rPr>
          <w:rFonts w:ascii="Times New Roman" w:eastAsia="Times New Roman" w:hAnsi="Times New Roman" w:cs="Times New Roman"/>
          <w:color w:val="000000"/>
          <w:sz w:val="20"/>
          <w:szCs w:val="20"/>
        </w:rPr>
        <w:t>інформальної</w:t>
      </w:r>
      <w:proofErr w:type="spellEnd"/>
      <w:r>
        <w:rPr>
          <w:rFonts w:ascii="Times New Roman" w:eastAsia="Times New Roman" w:hAnsi="Times New Roman" w:cs="Times New Roman"/>
          <w:color w:val="000000"/>
          <w:sz w:val="20"/>
          <w:szCs w:val="20"/>
        </w:rPr>
        <w:t xml:space="preserve"> освіти» (</w:t>
      </w:r>
      <w:hyperlink r:id="rId5" w:history="1">
        <w:r>
          <w:rPr>
            <w:rStyle w:val="a3"/>
            <w:rFonts w:ascii="Times New Roman" w:eastAsia="Times New Roman" w:hAnsi="Times New Roman" w:cs="Times New Roman"/>
            <w:sz w:val="20"/>
            <w:szCs w:val="20"/>
          </w:rPr>
          <w:t>https://salo.li/D2b6234</w:t>
        </w:r>
      </w:hyperlink>
      <w:r>
        <w:rPr>
          <w:rFonts w:ascii="Times New Roman" w:eastAsia="Times New Roman" w:hAnsi="Times New Roman" w:cs="Times New Roman"/>
          <w:color w:val="000000"/>
          <w:sz w:val="20"/>
          <w:szCs w:val="20"/>
        </w:rPr>
        <w:t>).</w:t>
      </w:r>
    </w:p>
    <w:p w:rsidR="004D69D5" w:rsidRDefault="004D69D5" w:rsidP="004D69D5">
      <w:pPr>
        <w:pStyle w:val="normal"/>
        <w:widowControl w:val="0"/>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Підсумковий контроль.</w:t>
      </w:r>
    </w:p>
    <w:p w:rsidR="004D69D5" w:rsidRDefault="004D69D5" w:rsidP="004D69D5">
      <w:pPr>
        <w:pStyle w:val="normal"/>
        <w:widowControl w:val="0"/>
        <w:spacing w:after="0" w:line="240" w:lineRule="auto"/>
        <w:ind w:right="18"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До підсумкового семестрового контролю допускаються здобувачі, яким на дату консультації перед цим контролем зараховано поточні контрольні заходи з усіх змістових модулів. Інакше, здобувач ліквідує існуючу поточну заборгованість на консультаціях і може бути допущений до підсумкового контролю за складеним графіком, узгодженим з екзаменатором та деканатом.</w:t>
      </w:r>
    </w:p>
    <w:p w:rsidR="004D69D5" w:rsidRDefault="004D69D5" w:rsidP="004D69D5">
      <w:pPr>
        <w:pStyle w:val="normal"/>
        <w:widowControl w:val="0"/>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Підсумковий  семестровий  контроль  проводиться  у  формі  заліку:  здобувач проходить екзаменаційний тест на платформі СЕЗН ЗНУ </w:t>
      </w:r>
      <w:proofErr w:type="spellStart"/>
      <w:r>
        <w:rPr>
          <w:rFonts w:ascii="Times New Roman" w:eastAsia="Times New Roman" w:hAnsi="Times New Roman" w:cs="Times New Roman"/>
          <w:sz w:val="20"/>
          <w:szCs w:val="20"/>
        </w:rPr>
        <w:t>Moodle</w:t>
      </w:r>
      <w:proofErr w:type="spellEnd"/>
      <w:r>
        <w:rPr>
          <w:rFonts w:ascii="Times New Roman" w:eastAsia="Times New Roman" w:hAnsi="Times New Roman" w:cs="Times New Roman"/>
          <w:sz w:val="20"/>
          <w:szCs w:val="20"/>
        </w:rPr>
        <w:t xml:space="preserve"> та розв’язує  ситуаційну задачі, включені в екзаменаційний білет, письмово готує відповіді на завдання білету та усно висвітлює свої відповіді екзаменатору.</w:t>
      </w:r>
    </w:p>
    <w:p w:rsidR="004D69D5" w:rsidRDefault="004D69D5" w:rsidP="004D69D5">
      <w:pPr>
        <w:pStyle w:val="normal"/>
        <w:widowControl w:val="0"/>
        <w:spacing w:after="0" w:line="240" w:lineRule="auto"/>
        <w:ind w:right="9"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Бальне оцінювання відповідей здобувача щодо розв’язку ситуаційної задачі враховує диференційований рівень розуміння (РР) ним опанованого навчального матеріалу на основі таксономії SOLO (</w:t>
      </w:r>
      <w:proofErr w:type="spellStart"/>
      <w:r>
        <w:rPr>
          <w:rFonts w:ascii="Times New Roman" w:eastAsia="Times New Roman" w:hAnsi="Times New Roman" w:cs="Times New Roman"/>
          <w:sz w:val="20"/>
          <w:szCs w:val="20"/>
        </w:rPr>
        <w:t>Structure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Observed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Learning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Outcomes</w:t>
      </w:r>
      <w:proofErr w:type="spellEnd"/>
      <w:r>
        <w:rPr>
          <w:rFonts w:ascii="Times New Roman" w:eastAsia="Times New Roman" w:hAnsi="Times New Roman" w:cs="Times New Roman"/>
          <w:sz w:val="20"/>
          <w:szCs w:val="20"/>
        </w:rPr>
        <w:t xml:space="preserve"> - Структура результатів навчання, які можна спостерігати (як поведінку)), що дозволяє </w:t>
      </w:r>
      <w:proofErr w:type="spellStart"/>
      <w:r>
        <w:rPr>
          <w:rFonts w:ascii="Times New Roman" w:eastAsia="Times New Roman" w:hAnsi="Times New Roman" w:cs="Times New Roman"/>
          <w:sz w:val="20"/>
          <w:szCs w:val="20"/>
        </w:rPr>
        <w:t>релевантно</w:t>
      </w:r>
      <w:proofErr w:type="spellEnd"/>
      <w:r>
        <w:rPr>
          <w:rFonts w:ascii="Times New Roman" w:eastAsia="Times New Roman" w:hAnsi="Times New Roman" w:cs="Times New Roman"/>
          <w:sz w:val="20"/>
          <w:szCs w:val="20"/>
        </w:rPr>
        <w:t xml:space="preserve"> оцінити рівень сформованості практичної складової програмних результатів навчання (рекомендація МОНУ, лист №1/9-344 від 24.06.2020, </w:t>
      </w:r>
      <w:hyperlink r:id="rId6" w:history="1">
        <w:r>
          <w:rPr>
            <w:rStyle w:val="a3"/>
            <w:rFonts w:ascii="Times New Roman" w:eastAsia="Times New Roman" w:hAnsi="Times New Roman" w:cs="Times New Roman"/>
            <w:sz w:val="20"/>
            <w:szCs w:val="20"/>
          </w:rPr>
          <w:t>https://surl.li/uldlbv</w:t>
        </w:r>
      </w:hyperlink>
      <w:r>
        <w:rPr>
          <w:rFonts w:ascii="Times New Roman" w:eastAsia="Times New Roman" w:hAnsi="Times New Roman" w:cs="Times New Roman"/>
          <w:sz w:val="20"/>
          <w:szCs w:val="20"/>
        </w:rPr>
        <w:t>):</w:t>
      </w:r>
    </w:p>
    <w:p w:rsidR="004D69D5" w:rsidRDefault="004D69D5" w:rsidP="004D69D5">
      <w:pPr>
        <w:pStyle w:val="normal"/>
        <w:widowControl w:val="0"/>
        <w:numPr>
          <w:ilvl w:val="0"/>
          <w:numId w:val="1"/>
        </w:numPr>
        <w:tabs>
          <w:tab w:val="left" w:pos="1419"/>
        </w:tabs>
        <w:spacing w:after="0" w:line="240" w:lineRule="auto"/>
        <w:ind w:left="0"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РР 1: «не знати / не розуміти» - </w:t>
      </w:r>
      <w:r>
        <w:rPr>
          <w:rFonts w:ascii="Times New Roman" w:eastAsia="Times New Roman" w:hAnsi="Times New Roman" w:cs="Times New Roman"/>
          <w:i/>
          <w:sz w:val="20"/>
          <w:szCs w:val="20"/>
        </w:rPr>
        <w:t xml:space="preserve">0 балів </w:t>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не зараховано</w:t>
      </w:r>
      <w:r>
        <w:rPr>
          <w:rFonts w:ascii="Times New Roman" w:eastAsia="Times New Roman" w:hAnsi="Times New Roman" w:cs="Times New Roman"/>
          <w:sz w:val="20"/>
          <w:szCs w:val="20"/>
        </w:rPr>
        <w:t>);</w:t>
      </w:r>
    </w:p>
    <w:p w:rsidR="004D69D5" w:rsidRDefault="004D69D5" w:rsidP="004D69D5">
      <w:pPr>
        <w:pStyle w:val="normal"/>
        <w:widowControl w:val="0"/>
        <w:numPr>
          <w:ilvl w:val="0"/>
          <w:numId w:val="1"/>
        </w:numPr>
        <w:tabs>
          <w:tab w:val="left" w:pos="1419"/>
        </w:tabs>
        <w:spacing w:after="0" w:line="240" w:lineRule="auto"/>
        <w:ind w:left="0"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t>РР 1+: «частково впоратися із завданням» - 7-11</w:t>
      </w:r>
      <w:r>
        <w:rPr>
          <w:rFonts w:ascii="Times New Roman" w:eastAsia="Times New Roman" w:hAnsi="Times New Roman" w:cs="Times New Roman"/>
          <w:i/>
          <w:sz w:val="20"/>
          <w:szCs w:val="20"/>
        </w:rPr>
        <w:t xml:space="preserve">- балів </w:t>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зараховано умовно</w:t>
      </w:r>
      <w:r>
        <w:rPr>
          <w:rFonts w:ascii="Times New Roman" w:eastAsia="Times New Roman" w:hAnsi="Times New Roman" w:cs="Times New Roman"/>
          <w:sz w:val="20"/>
          <w:szCs w:val="20"/>
        </w:rPr>
        <w:t>);</w:t>
      </w:r>
    </w:p>
    <w:p w:rsidR="004D69D5" w:rsidRDefault="004D69D5" w:rsidP="004D69D5">
      <w:pPr>
        <w:pStyle w:val="normal"/>
        <w:widowControl w:val="0"/>
        <w:numPr>
          <w:ilvl w:val="0"/>
          <w:numId w:val="1"/>
        </w:numPr>
        <w:tabs>
          <w:tab w:val="left" w:pos="1419"/>
        </w:tabs>
        <w:spacing w:after="0" w:line="240" w:lineRule="auto"/>
        <w:ind w:left="0"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t>РР 2: «назвати / розпізнати / виконати дії» - 12</w:t>
      </w:r>
      <w:r>
        <w:rPr>
          <w:rFonts w:ascii="Times New Roman" w:eastAsia="Times New Roman" w:hAnsi="Times New Roman" w:cs="Times New Roman"/>
          <w:i/>
          <w:sz w:val="20"/>
          <w:szCs w:val="20"/>
        </w:rPr>
        <w:t xml:space="preserve"> балів </w:t>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зараховано</w:t>
      </w:r>
      <w:r>
        <w:rPr>
          <w:rFonts w:ascii="Times New Roman" w:eastAsia="Times New Roman" w:hAnsi="Times New Roman" w:cs="Times New Roman"/>
          <w:sz w:val="20"/>
          <w:szCs w:val="20"/>
        </w:rPr>
        <w:t>);</w:t>
      </w:r>
    </w:p>
    <w:p w:rsidR="004D69D5" w:rsidRDefault="004D69D5" w:rsidP="004D69D5">
      <w:pPr>
        <w:pStyle w:val="normal"/>
        <w:widowControl w:val="0"/>
        <w:numPr>
          <w:ilvl w:val="0"/>
          <w:numId w:val="1"/>
        </w:numPr>
        <w:tabs>
          <w:tab w:val="left" w:pos="1419"/>
        </w:tabs>
        <w:spacing w:after="0" w:line="240" w:lineRule="auto"/>
        <w:ind w:left="0"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РР 3: «виконати послідовність дій / описувати» - </w:t>
      </w:r>
      <w:r>
        <w:rPr>
          <w:rFonts w:ascii="Times New Roman" w:eastAsia="Times New Roman" w:hAnsi="Times New Roman" w:cs="Times New Roman"/>
          <w:i/>
          <w:sz w:val="20"/>
          <w:szCs w:val="20"/>
        </w:rPr>
        <w:t xml:space="preserve">13-14 балів </w:t>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зараховано</w:t>
      </w:r>
      <w:r>
        <w:rPr>
          <w:rFonts w:ascii="Times New Roman" w:eastAsia="Times New Roman" w:hAnsi="Times New Roman" w:cs="Times New Roman"/>
          <w:sz w:val="20"/>
          <w:szCs w:val="20"/>
        </w:rPr>
        <w:t>);</w:t>
      </w:r>
    </w:p>
    <w:p w:rsidR="004D69D5" w:rsidRDefault="004D69D5" w:rsidP="004D69D5">
      <w:pPr>
        <w:pStyle w:val="normal"/>
        <w:widowControl w:val="0"/>
        <w:numPr>
          <w:ilvl w:val="0"/>
          <w:numId w:val="1"/>
        </w:numPr>
        <w:tabs>
          <w:tab w:val="left" w:pos="1419"/>
        </w:tabs>
        <w:spacing w:after="0" w:line="240" w:lineRule="auto"/>
        <w:ind w:left="0"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РР 4: «порівняти / показати зв’язки» - </w:t>
      </w:r>
      <w:r>
        <w:rPr>
          <w:rFonts w:ascii="Times New Roman" w:eastAsia="Times New Roman" w:hAnsi="Times New Roman" w:cs="Times New Roman"/>
          <w:i/>
          <w:sz w:val="20"/>
          <w:szCs w:val="20"/>
        </w:rPr>
        <w:t xml:space="preserve">14-15 балів </w:t>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зараховано</w:t>
      </w:r>
      <w:r>
        <w:rPr>
          <w:rFonts w:ascii="Times New Roman" w:eastAsia="Times New Roman" w:hAnsi="Times New Roman" w:cs="Times New Roman"/>
          <w:sz w:val="20"/>
          <w:szCs w:val="20"/>
        </w:rPr>
        <w:t>);</w:t>
      </w:r>
    </w:p>
    <w:p w:rsidR="004D69D5" w:rsidRDefault="004D69D5" w:rsidP="004D69D5">
      <w:pPr>
        <w:pStyle w:val="normal"/>
        <w:widowControl w:val="0"/>
        <w:numPr>
          <w:ilvl w:val="0"/>
          <w:numId w:val="1"/>
        </w:numPr>
        <w:tabs>
          <w:tab w:val="left" w:pos="1419"/>
        </w:tabs>
        <w:spacing w:after="0" w:line="240" w:lineRule="auto"/>
        <w:ind w:left="0"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РР 4+: «обґрунтувати / аналізувати» - </w:t>
      </w:r>
      <w:r>
        <w:rPr>
          <w:rFonts w:ascii="Times New Roman" w:eastAsia="Times New Roman" w:hAnsi="Times New Roman" w:cs="Times New Roman"/>
          <w:i/>
          <w:sz w:val="20"/>
          <w:szCs w:val="20"/>
        </w:rPr>
        <w:t xml:space="preserve">16-17 балів </w:t>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зараховано</w:t>
      </w:r>
      <w:r>
        <w:rPr>
          <w:rFonts w:ascii="Times New Roman" w:eastAsia="Times New Roman" w:hAnsi="Times New Roman" w:cs="Times New Roman"/>
          <w:sz w:val="20"/>
          <w:szCs w:val="20"/>
        </w:rPr>
        <w:t>);</w:t>
      </w:r>
    </w:p>
    <w:p w:rsidR="004D69D5" w:rsidRDefault="004D69D5" w:rsidP="004D69D5">
      <w:pPr>
        <w:pStyle w:val="normal"/>
        <w:widowControl w:val="0"/>
        <w:numPr>
          <w:ilvl w:val="0"/>
          <w:numId w:val="1"/>
        </w:numPr>
        <w:tabs>
          <w:tab w:val="left" w:pos="1419"/>
        </w:tabs>
        <w:spacing w:after="0" w:line="240" w:lineRule="auto"/>
        <w:ind w:left="0"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РР 5: «теоретизувати / генерувати гіпотези» - </w:t>
      </w:r>
      <w:r>
        <w:rPr>
          <w:rFonts w:ascii="Times New Roman" w:eastAsia="Times New Roman" w:hAnsi="Times New Roman" w:cs="Times New Roman"/>
          <w:i/>
          <w:sz w:val="20"/>
          <w:szCs w:val="20"/>
        </w:rPr>
        <w:t xml:space="preserve">18-19 балів </w:t>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зараховано</w:t>
      </w:r>
      <w:r>
        <w:rPr>
          <w:rFonts w:ascii="Times New Roman" w:eastAsia="Times New Roman" w:hAnsi="Times New Roman" w:cs="Times New Roman"/>
          <w:sz w:val="20"/>
          <w:szCs w:val="20"/>
        </w:rPr>
        <w:t>);</w:t>
      </w:r>
    </w:p>
    <w:p w:rsidR="004D69D5" w:rsidRDefault="004D69D5" w:rsidP="004D69D5">
      <w:pPr>
        <w:pStyle w:val="normal"/>
        <w:widowControl w:val="0"/>
        <w:numPr>
          <w:ilvl w:val="0"/>
          <w:numId w:val="1"/>
        </w:numPr>
        <w:tabs>
          <w:tab w:val="left" w:pos="1419"/>
        </w:tabs>
        <w:spacing w:after="0" w:line="240" w:lineRule="auto"/>
        <w:ind w:left="0"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t>РР 5+: «абстрагувати / створювати / формулювати» - 20</w:t>
      </w:r>
      <w:r>
        <w:rPr>
          <w:rFonts w:ascii="Times New Roman" w:eastAsia="Times New Roman" w:hAnsi="Times New Roman" w:cs="Times New Roman"/>
          <w:i/>
          <w:sz w:val="20"/>
          <w:szCs w:val="20"/>
        </w:rPr>
        <w:t xml:space="preserve"> балів </w:t>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зараховано</w:t>
      </w:r>
      <w:r>
        <w:rPr>
          <w:rFonts w:ascii="Times New Roman" w:eastAsia="Times New Roman" w:hAnsi="Times New Roman" w:cs="Times New Roman"/>
          <w:sz w:val="20"/>
          <w:szCs w:val="20"/>
        </w:rPr>
        <w:t>).</w:t>
      </w:r>
    </w:p>
    <w:p w:rsidR="004D69D5" w:rsidRDefault="004D69D5" w:rsidP="004D69D5">
      <w:pPr>
        <w:pStyle w:val="normal"/>
        <w:widowControl w:val="0"/>
        <w:spacing w:after="0" w:line="240" w:lineRule="auto"/>
        <w:ind w:right="20"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Практичне завдання підсумкового контролю зараховується здобувачеві, якщо при відповіді на завдання продемонстровано рівень розуміння навчального матеріалу не нижче «РР 2».</w:t>
      </w:r>
    </w:p>
    <w:p w:rsidR="004D69D5" w:rsidRDefault="004D69D5" w:rsidP="004D69D5">
      <w:pPr>
        <w:pStyle w:val="normal"/>
        <w:widowControl w:val="0"/>
        <w:spacing w:after="0" w:line="240" w:lineRule="auto"/>
        <w:ind w:right="12"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Підсумковий контроль вважається </w:t>
      </w:r>
      <w:r>
        <w:rPr>
          <w:rFonts w:ascii="Times New Roman" w:eastAsia="Times New Roman" w:hAnsi="Times New Roman" w:cs="Times New Roman"/>
          <w:i/>
          <w:sz w:val="20"/>
          <w:szCs w:val="20"/>
        </w:rPr>
        <w:t>пройденим успішно</w:t>
      </w:r>
      <w:r>
        <w:rPr>
          <w:rFonts w:ascii="Times New Roman" w:eastAsia="Times New Roman" w:hAnsi="Times New Roman" w:cs="Times New Roman"/>
          <w:sz w:val="20"/>
          <w:szCs w:val="20"/>
        </w:rPr>
        <w:t xml:space="preserve">, якщо здобувачеві зараховано теоретичне (тестування) та практичне  завдання, бали за які підсумовуються і він отримує від 24 до 40 балів, </w:t>
      </w:r>
      <w:r>
        <w:rPr>
          <w:rFonts w:ascii="Times New Roman" w:eastAsia="Times New Roman" w:hAnsi="Times New Roman" w:cs="Times New Roman"/>
          <w:i/>
          <w:sz w:val="20"/>
          <w:szCs w:val="20"/>
        </w:rPr>
        <w:t xml:space="preserve">інакше </w:t>
      </w:r>
      <w:r>
        <w:rPr>
          <w:rFonts w:ascii="Times New Roman" w:eastAsia="Times New Roman" w:hAnsi="Times New Roman" w:cs="Times New Roman"/>
          <w:sz w:val="20"/>
          <w:szCs w:val="20"/>
        </w:rPr>
        <w:t xml:space="preserve">бали за іспит не додаються до семестрової оцінки (вважаються рівними нулю), а </w:t>
      </w:r>
      <w:r>
        <w:rPr>
          <w:rFonts w:ascii="Times New Roman" w:eastAsia="Times New Roman" w:hAnsi="Times New Roman" w:cs="Times New Roman"/>
          <w:i/>
          <w:sz w:val="20"/>
          <w:szCs w:val="20"/>
        </w:rPr>
        <w:t>підсумкова оцінка із дисципліни є незадовільною</w:t>
      </w:r>
      <w:r>
        <w:rPr>
          <w:rFonts w:ascii="Times New Roman" w:eastAsia="Times New Roman" w:hAnsi="Times New Roman" w:cs="Times New Roman"/>
          <w:sz w:val="20"/>
          <w:szCs w:val="20"/>
        </w:rPr>
        <w:t>.</w:t>
      </w:r>
    </w:p>
    <w:p w:rsidR="004D69D5" w:rsidRDefault="004D69D5" w:rsidP="004D69D5">
      <w:pPr>
        <w:pStyle w:val="normal"/>
        <w:widowControl w:val="0"/>
        <w:spacing w:after="0" w:line="240" w:lineRule="auto"/>
        <w:ind w:right="8" w:firstLine="709"/>
        <w:jc w:val="both"/>
        <w:rPr>
          <w:rFonts w:ascii="Times New Roman" w:eastAsia="Times New Roman" w:hAnsi="Times New Roman" w:cs="Times New Roman"/>
          <w:sz w:val="20"/>
          <w:szCs w:val="20"/>
        </w:rPr>
      </w:pPr>
      <w:r>
        <w:rPr>
          <w:rFonts w:ascii="Times New Roman" w:eastAsia="Times New Roman" w:hAnsi="Times New Roman" w:cs="Times New Roman"/>
          <w:b/>
          <w:i/>
          <w:sz w:val="20"/>
          <w:szCs w:val="20"/>
        </w:rPr>
        <w:t xml:space="preserve">Загальна семестрова бальна оцінка за дисципліну </w:t>
      </w:r>
      <w:r>
        <w:rPr>
          <w:rFonts w:ascii="Times New Roman" w:eastAsia="Times New Roman" w:hAnsi="Times New Roman" w:cs="Times New Roman"/>
          <w:sz w:val="20"/>
          <w:szCs w:val="20"/>
        </w:rPr>
        <w:t xml:space="preserve">складається як сума бальних оцінок за всі поточні контролі з усіх змістових модулів (з урахуванням додаткових балів за навчально-наукову активність) та за підсумковий контроль і не може перевищувати </w:t>
      </w:r>
      <w:r>
        <w:rPr>
          <w:rFonts w:ascii="Times New Roman" w:eastAsia="Times New Roman" w:hAnsi="Times New Roman" w:cs="Times New Roman"/>
          <w:b/>
          <w:sz w:val="20"/>
          <w:szCs w:val="20"/>
        </w:rPr>
        <w:t>100 балів</w:t>
      </w:r>
      <w:r>
        <w:rPr>
          <w:rFonts w:ascii="Times New Roman" w:eastAsia="Times New Roman" w:hAnsi="Times New Roman" w:cs="Times New Roman"/>
          <w:sz w:val="20"/>
          <w:szCs w:val="20"/>
        </w:rPr>
        <w:t xml:space="preserve">. Бальна оцінка переводиться у </w:t>
      </w:r>
      <w:r>
        <w:rPr>
          <w:rFonts w:ascii="Times New Roman" w:eastAsia="Times New Roman" w:hAnsi="Times New Roman" w:cs="Times New Roman"/>
          <w:b/>
          <w:sz w:val="20"/>
          <w:szCs w:val="20"/>
        </w:rPr>
        <w:t xml:space="preserve">національну </w:t>
      </w:r>
      <w:r>
        <w:rPr>
          <w:rFonts w:ascii="Times New Roman" w:eastAsia="Times New Roman" w:hAnsi="Times New Roman" w:cs="Times New Roman"/>
          <w:sz w:val="20"/>
          <w:szCs w:val="20"/>
        </w:rPr>
        <w:t xml:space="preserve">шкалу та шкалу </w:t>
      </w:r>
      <w:r>
        <w:rPr>
          <w:rFonts w:ascii="Times New Roman" w:eastAsia="Times New Roman" w:hAnsi="Times New Roman" w:cs="Times New Roman"/>
          <w:b/>
          <w:sz w:val="20"/>
          <w:szCs w:val="20"/>
        </w:rPr>
        <w:t>ECTS</w:t>
      </w:r>
      <w:r>
        <w:rPr>
          <w:rFonts w:ascii="Times New Roman" w:eastAsia="Times New Roman" w:hAnsi="Times New Roman" w:cs="Times New Roman"/>
          <w:sz w:val="20"/>
          <w:szCs w:val="20"/>
        </w:rPr>
        <w:t>.</w:t>
      </w:r>
    </w:p>
    <w:p w:rsidR="004D69D5" w:rsidRDefault="004D69D5" w:rsidP="004D69D5">
      <w:pPr>
        <w:pStyle w:val="normal"/>
        <w:spacing w:after="0" w:line="240" w:lineRule="auto"/>
        <w:jc w:val="center"/>
        <w:rPr>
          <w:rFonts w:ascii="Times New Roman" w:eastAsia="Times New Roman" w:hAnsi="Times New Roman" w:cs="Times New Roman"/>
          <w:b/>
          <w:color w:val="000000"/>
          <w:sz w:val="20"/>
          <w:szCs w:val="20"/>
        </w:rPr>
      </w:pPr>
    </w:p>
    <w:p w:rsidR="004D69D5" w:rsidRDefault="004D69D5" w:rsidP="004D69D5">
      <w:pPr>
        <w:pStyle w:val="normal"/>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Шкала оцінювання ЗНУ: національна та ECTS</w:t>
      </w:r>
    </w:p>
    <w:tbl>
      <w:tblPr>
        <w:tblW w:w="10005" w:type="dxa"/>
        <w:jc w:val="center"/>
        <w:tblLayout w:type="fixed"/>
        <w:tblLook w:val="04A0"/>
      </w:tblPr>
      <w:tblGrid>
        <w:gridCol w:w="1500"/>
        <w:gridCol w:w="4508"/>
        <w:gridCol w:w="2125"/>
        <w:gridCol w:w="1872"/>
      </w:tblGrid>
      <w:tr w:rsidR="004D69D5" w:rsidTr="004D69D5">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hideMark/>
          </w:tcPr>
          <w:p w:rsidR="004D69D5" w:rsidRDefault="004D69D5">
            <w:pPr>
              <w:pStyle w:val="normal"/>
              <w:keepNext/>
              <w:keepLines/>
              <w:spacing w:after="0" w:line="218" w:lineRule="auto"/>
              <w:jc w:val="center"/>
              <w:rPr>
                <w:color w:val="000000"/>
                <w:sz w:val="20"/>
                <w:szCs w:val="20"/>
              </w:rPr>
            </w:pPr>
            <w:r>
              <w:rPr>
                <w:rFonts w:ascii="Times New Roman" w:eastAsia="Times New Roman" w:hAnsi="Times New Roman" w:cs="Times New Roman"/>
                <w:smallCaps/>
                <w:color w:val="000000"/>
                <w:sz w:val="20"/>
                <w:szCs w:val="20"/>
              </w:rPr>
              <w:t>З</w:t>
            </w:r>
            <w:r>
              <w:rPr>
                <w:rFonts w:ascii="Times New Roman" w:eastAsia="Times New Roman" w:hAnsi="Times New Roman" w:cs="Times New Roman"/>
                <w:color w:val="000000"/>
                <w:sz w:val="20"/>
                <w:szCs w:val="20"/>
              </w:rPr>
              <w:t>а шкалою</w:t>
            </w:r>
          </w:p>
          <w:p w:rsidR="004D69D5" w:rsidRDefault="004D69D5">
            <w:pPr>
              <w:pStyle w:val="normal"/>
              <w:keepNext/>
              <w:keepLines/>
              <w:spacing w:after="0" w:line="218" w:lineRule="auto"/>
              <w:jc w:val="center"/>
              <w:rPr>
                <w:color w:val="000000"/>
                <w:sz w:val="20"/>
                <w:szCs w:val="20"/>
              </w:rPr>
            </w:pPr>
            <w:r>
              <w:rPr>
                <w:rFonts w:ascii="Times New Roman" w:eastAsia="Times New Roman" w:hAnsi="Times New Roman" w:cs="Times New Roman"/>
                <w:color w:val="000000"/>
                <w:sz w:val="20"/>
                <w:szCs w:val="20"/>
              </w:rPr>
              <w:t>ECTS</w:t>
            </w:r>
          </w:p>
        </w:tc>
        <w:tc>
          <w:tcPr>
            <w:tcW w:w="4510" w:type="dxa"/>
            <w:vMerge w:val="restart"/>
            <w:tcBorders>
              <w:top w:val="single" w:sz="4" w:space="0" w:color="000000"/>
              <w:left w:val="single" w:sz="4" w:space="0" w:color="000000"/>
              <w:bottom w:val="single" w:sz="4" w:space="0" w:color="000000"/>
              <w:right w:val="single" w:sz="4" w:space="0" w:color="000000"/>
            </w:tcBorders>
            <w:hideMark/>
          </w:tcPr>
          <w:p w:rsidR="004D69D5" w:rsidRDefault="004D69D5">
            <w:pPr>
              <w:pStyle w:val="normal"/>
              <w:keepNext/>
              <w:keepLines/>
              <w:spacing w:after="0" w:line="218" w:lineRule="auto"/>
              <w:ind w:right="-108"/>
              <w:jc w:val="center"/>
              <w:rPr>
                <w:color w:val="000000"/>
                <w:sz w:val="20"/>
                <w:szCs w:val="20"/>
              </w:rPr>
            </w:pPr>
            <w:r>
              <w:rPr>
                <w:rFonts w:ascii="Times New Roman" w:eastAsia="Times New Roman" w:hAnsi="Times New Roman" w:cs="Times New Roman"/>
                <w:color w:val="000000"/>
                <w:sz w:val="20"/>
                <w:szCs w:val="20"/>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hideMark/>
          </w:tcPr>
          <w:p w:rsidR="004D69D5" w:rsidRDefault="004D69D5">
            <w:pPr>
              <w:pStyle w:val="normal"/>
              <w:keepNext/>
              <w:keepLines/>
              <w:tabs>
                <w:tab w:val="left" w:pos="0"/>
              </w:tabs>
              <w:spacing w:after="0" w:line="218" w:lineRule="auto"/>
              <w:jc w:val="center"/>
              <w:rPr>
                <w:color w:val="000000"/>
                <w:sz w:val="20"/>
                <w:szCs w:val="20"/>
              </w:rPr>
            </w:pPr>
            <w:r>
              <w:rPr>
                <w:rFonts w:ascii="Times New Roman" w:eastAsia="Times New Roman" w:hAnsi="Times New Roman" w:cs="Times New Roman"/>
                <w:color w:val="000000"/>
                <w:sz w:val="20"/>
                <w:szCs w:val="20"/>
              </w:rPr>
              <w:t>За національною шкалою</w:t>
            </w:r>
          </w:p>
        </w:tc>
      </w:tr>
      <w:tr w:rsidR="004D69D5" w:rsidTr="004D69D5">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rsidR="004D69D5" w:rsidRDefault="004D69D5">
            <w:pPr>
              <w:spacing w:after="0" w:line="240" w:lineRule="auto"/>
              <w:rPr>
                <w:color w:val="000000"/>
                <w:sz w:val="20"/>
                <w:szCs w:val="20"/>
              </w:rPr>
            </w:pPr>
          </w:p>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4D69D5" w:rsidRDefault="004D69D5">
            <w:pPr>
              <w:spacing w:after="0" w:line="240" w:lineRule="auto"/>
              <w:rPr>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hideMark/>
          </w:tcPr>
          <w:p w:rsidR="004D69D5" w:rsidRDefault="004D69D5">
            <w:pPr>
              <w:pStyle w:val="normal"/>
              <w:keepNext/>
              <w:keepLines/>
              <w:spacing w:after="0" w:line="218" w:lineRule="auto"/>
              <w:jc w:val="center"/>
              <w:rPr>
                <w:color w:val="000000"/>
                <w:sz w:val="20"/>
                <w:szCs w:val="20"/>
              </w:rPr>
            </w:pPr>
            <w:r>
              <w:rPr>
                <w:rFonts w:ascii="Times New Roman" w:eastAsia="Times New Roman" w:hAnsi="Times New Roman" w:cs="Times New Roman"/>
                <w:color w:val="000000"/>
                <w:sz w:val="20"/>
                <w:szCs w:val="20"/>
              </w:rPr>
              <w:t>Екзамен</w:t>
            </w:r>
          </w:p>
        </w:tc>
        <w:tc>
          <w:tcPr>
            <w:tcW w:w="1873" w:type="dxa"/>
            <w:tcBorders>
              <w:top w:val="single" w:sz="4" w:space="0" w:color="000000"/>
              <w:left w:val="single" w:sz="4" w:space="0" w:color="000000"/>
              <w:bottom w:val="single" w:sz="4" w:space="0" w:color="000000"/>
              <w:right w:val="single" w:sz="4" w:space="0" w:color="000000"/>
            </w:tcBorders>
            <w:hideMark/>
          </w:tcPr>
          <w:p w:rsidR="004D69D5" w:rsidRDefault="004D69D5">
            <w:pPr>
              <w:pStyle w:val="normal"/>
              <w:keepNext/>
              <w:keepLines/>
              <w:spacing w:after="0" w:line="218" w:lineRule="auto"/>
              <w:jc w:val="center"/>
              <w:rPr>
                <w:color w:val="000000"/>
                <w:sz w:val="20"/>
                <w:szCs w:val="20"/>
              </w:rPr>
            </w:pPr>
            <w:r>
              <w:rPr>
                <w:rFonts w:ascii="Times New Roman" w:eastAsia="Times New Roman" w:hAnsi="Times New Roman" w:cs="Times New Roman"/>
                <w:color w:val="000000"/>
                <w:sz w:val="20"/>
                <w:szCs w:val="20"/>
              </w:rPr>
              <w:t>Залік</w:t>
            </w:r>
          </w:p>
        </w:tc>
      </w:tr>
      <w:tr w:rsidR="004D69D5" w:rsidTr="004D69D5">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hideMark/>
          </w:tcPr>
          <w:p w:rsidR="004D69D5" w:rsidRDefault="004D69D5">
            <w:pPr>
              <w:pStyle w:val="normal"/>
              <w:spacing w:after="0" w:line="218" w:lineRule="auto"/>
              <w:ind w:right="-6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w:t>
            </w:r>
          </w:p>
        </w:tc>
        <w:tc>
          <w:tcPr>
            <w:tcW w:w="4510" w:type="dxa"/>
            <w:tcBorders>
              <w:top w:val="single" w:sz="4" w:space="0" w:color="000000"/>
              <w:left w:val="single" w:sz="4" w:space="0" w:color="000000"/>
              <w:bottom w:val="single" w:sz="4" w:space="0" w:color="000000"/>
              <w:right w:val="single" w:sz="4" w:space="0" w:color="000000"/>
            </w:tcBorders>
            <w:vAlign w:val="center"/>
            <w:hideMark/>
          </w:tcPr>
          <w:p w:rsidR="004D69D5" w:rsidRDefault="004D69D5">
            <w:pPr>
              <w:pStyle w:val="normal"/>
              <w:spacing w:after="0" w:line="218" w:lineRule="auto"/>
              <w:ind w:right="22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90 – 100 (відмінно)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D69D5" w:rsidRDefault="004D69D5">
            <w:pPr>
              <w:pStyle w:val="normal"/>
              <w:keepNext/>
              <w:keepLines/>
              <w:spacing w:after="0" w:line="218" w:lineRule="auto"/>
              <w:jc w:val="center"/>
              <w:rPr>
                <w:i/>
                <w:color w:val="000000"/>
                <w:sz w:val="20"/>
                <w:szCs w:val="20"/>
              </w:rPr>
            </w:pPr>
            <w:r>
              <w:rPr>
                <w:rFonts w:ascii="Times New Roman" w:eastAsia="Times New Roman" w:hAnsi="Times New Roman" w:cs="Times New Roman"/>
                <w:color w:val="000000"/>
                <w:sz w:val="20"/>
                <w:szCs w:val="20"/>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hideMark/>
          </w:tcPr>
          <w:p w:rsidR="004D69D5" w:rsidRDefault="004D69D5">
            <w:pPr>
              <w:pStyle w:val="normal"/>
              <w:keepNext/>
              <w:keepLines/>
              <w:spacing w:after="0" w:line="218" w:lineRule="auto"/>
              <w:jc w:val="center"/>
              <w:rPr>
                <w:i/>
                <w:color w:val="000000"/>
                <w:sz w:val="20"/>
                <w:szCs w:val="20"/>
              </w:rPr>
            </w:pPr>
            <w:r>
              <w:rPr>
                <w:rFonts w:ascii="Times New Roman" w:eastAsia="Times New Roman" w:hAnsi="Times New Roman" w:cs="Times New Roman"/>
                <w:color w:val="000000"/>
                <w:sz w:val="20"/>
                <w:szCs w:val="20"/>
              </w:rPr>
              <w:t>Зараховано</w:t>
            </w:r>
          </w:p>
        </w:tc>
      </w:tr>
      <w:tr w:rsidR="004D69D5" w:rsidTr="004D69D5">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hideMark/>
          </w:tcPr>
          <w:p w:rsidR="004D69D5" w:rsidRDefault="004D69D5">
            <w:pPr>
              <w:pStyle w:val="normal"/>
              <w:spacing w:after="0" w:line="218" w:lineRule="auto"/>
              <w:ind w:right="-6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w:t>
            </w:r>
          </w:p>
        </w:tc>
        <w:tc>
          <w:tcPr>
            <w:tcW w:w="4510" w:type="dxa"/>
            <w:tcBorders>
              <w:top w:val="single" w:sz="4" w:space="0" w:color="000000"/>
              <w:left w:val="single" w:sz="4" w:space="0" w:color="000000"/>
              <w:bottom w:val="single" w:sz="4" w:space="0" w:color="000000"/>
              <w:right w:val="single" w:sz="4" w:space="0" w:color="000000"/>
            </w:tcBorders>
            <w:vAlign w:val="center"/>
            <w:hideMark/>
          </w:tcPr>
          <w:p w:rsidR="004D69D5" w:rsidRDefault="004D69D5">
            <w:pPr>
              <w:pStyle w:val="normal"/>
              <w:spacing w:after="0" w:line="218" w:lineRule="auto"/>
              <w:ind w:right="22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hideMark/>
          </w:tcPr>
          <w:p w:rsidR="004D69D5" w:rsidRDefault="004D69D5">
            <w:pPr>
              <w:pStyle w:val="normal"/>
              <w:spacing w:after="0" w:line="218" w:lineRule="auto"/>
              <w:ind w:right="-54"/>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 (добре)</w:t>
            </w:r>
          </w:p>
        </w:tc>
        <w:tc>
          <w:tcPr>
            <w:tcW w:w="1873" w:type="dxa"/>
            <w:vMerge/>
            <w:tcBorders>
              <w:top w:val="single" w:sz="4" w:space="0" w:color="000000"/>
              <w:left w:val="single" w:sz="4" w:space="0" w:color="000000"/>
              <w:bottom w:val="single" w:sz="4" w:space="0" w:color="000000"/>
              <w:right w:val="single" w:sz="4" w:space="0" w:color="000000"/>
            </w:tcBorders>
            <w:vAlign w:val="center"/>
            <w:hideMark/>
          </w:tcPr>
          <w:p w:rsidR="004D69D5" w:rsidRDefault="004D69D5">
            <w:pPr>
              <w:spacing w:after="0" w:line="240" w:lineRule="auto"/>
              <w:rPr>
                <w:i/>
                <w:color w:val="000000"/>
                <w:sz w:val="20"/>
                <w:szCs w:val="20"/>
              </w:rPr>
            </w:pPr>
          </w:p>
        </w:tc>
      </w:tr>
      <w:tr w:rsidR="004D69D5" w:rsidTr="004D69D5">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hideMark/>
          </w:tcPr>
          <w:p w:rsidR="004D69D5" w:rsidRDefault="004D69D5">
            <w:pPr>
              <w:pStyle w:val="normal"/>
              <w:spacing w:after="0" w:line="218" w:lineRule="auto"/>
              <w:ind w:right="-6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w:t>
            </w:r>
          </w:p>
        </w:tc>
        <w:tc>
          <w:tcPr>
            <w:tcW w:w="4510" w:type="dxa"/>
            <w:tcBorders>
              <w:top w:val="single" w:sz="4" w:space="0" w:color="000000"/>
              <w:left w:val="single" w:sz="4" w:space="0" w:color="000000"/>
              <w:bottom w:val="single" w:sz="4" w:space="0" w:color="000000"/>
              <w:right w:val="single" w:sz="4" w:space="0" w:color="000000"/>
            </w:tcBorders>
            <w:vAlign w:val="center"/>
            <w:hideMark/>
          </w:tcPr>
          <w:p w:rsidR="004D69D5" w:rsidRDefault="004D69D5">
            <w:pPr>
              <w:pStyle w:val="normal"/>
              <w:spacing w:after="0" w:line="218" w:lineRule="auto"/>
              <w:ind w:right="22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75 – 84 (добре)</w:t>
            </w:r>
          </w:p>
        </w:tc>
        <w:tc>
          <w:tcPr>
            <w:tcW w:w="3999" w:type="dxa"/>
            <w:vMerge/>
            <w:tcBorders>
              <w:top w:val="single" w:sz="4" w:space="0" w:color="000000"/>
              <w:left w:val="single" w:sz="4" w:space="0" w:color="000000"/>
              <w:bottom w:val="single" w:sz="4" w:space="0" w:color="000000"/>
              <w:right w:val="single" w:sz="4" w:space="0" w:color="000000"/>
            </w:tcBorders>
            <w:vAlign w:val="center"/>
            <w:hideMark/>
          </w:tcPr>
          <w:p w:rsidR="004D69D5" w:rsidRDefault="004D69D5">
            <w:pPr>
              <w:spacing w:after="0" w:line="240" w:lineRule="auto"/>
              <w:rPr>
                <w:rFonts w:ascii="Times New Roman" w:eastAsia="Times New Roman" w:hAnsi="Times New Roman" w:cs="Times New Roman"/>
                <w:color w:val="000000"/>
                <w:sz w:val="20"/>
                <w:szCs w:val="20"/>
              </w:rPr>
            </w:pPr>
          </w:p>
        </w:tc>
        <w:tc>
          <w:tcPr>
            <w:tcW w:w="1873" w:type="dxa"/>
            <w:vMerge/>
            <w:tcBorders>
              <w:top w:val="single" w:sz="4" w:space="0" w:color="000000"/>
              <w:left w:val="single" w:sz="4" w:space="0" w:color="000000"/>
              <w:bottom w:val="single" w:sz="4" w:space="0" w:color="000000"/>
              <w:right w:val="single" w:sz="4" w:space="0" w:color="000000"/>
            </w:tcBorders>
            <w:vAlign w:val="center"/>
            <w:hideMark/>
          </w:tcPr>
          <w:p w:rsidR="004D69D5" w:rsidRDefault="004D69D5">
            <w:pPr>
              <w:spacing w:after="0" w:line="240" w:lineRule="auto"/>
              <w:rPr>
                <w:i/>
                <w:color w:val="000000"/>
                <w:sz w:val="20"/>
                <w:szCs w:val="20"/>
              </w:rPr>
            </w:pPr>
          </w:p>
        </w:tc>
      </w:tr>
      <w:tr w:rsidR="004D69D5" w:rsidTr="004D69D5">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hideMark/>
          </w:tcPr>
          <w:p w:rsidR="004D69D5" w:rsidRDefault="004D69D5">
            <w:pPr>
              <w:pStyle w:val="normal"/>
              <w:spacing w:after="0" w:line="218" w:lineRule="auto"/>
              <w:ind w:right="-6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w:t>
            </w:r>
          </w:p>
        </w:tc>
        <w:tc>
          <w:tcPr>
            <w:tcW w:w="4510" w:type="dxa"/>
            <w:tcBorders>
              <w:top w:val="single" w:sz="4" w:space="0" w:color="000000"/>
              <w:left w:val="single" w:sz="4" w:space="0" w:color="000000"/>
              <w:bottom w:val="single" w:sz="4" w:space="0" w:color="000000"/>
              <w:right w:val="single" w:sz="4" w:space="0" w:color="000000"/>
            </w:tcBorders>
            <w:vAlign w:val="center"/>
            <w:hideMark/>
          </w:tcPr>
          <w:p w:rsidR="004D69D5" w:rsidRDefault="004D69D5">
            <w:pPr>
              <w:pStyle w:val="normal"/>
              <w:spacing w:after="0" w:line="218" w:lineRule="auto"/>
              <w:ind w:right="22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hideMark/>
          </w:tcPr>
          <w:p w:rsidR="004D69D5" w:rsidRDefault="004D69D5">
            <w:pPr>
              <w:pStyle w:val="normal"/>
              <w:spacing w:after="0" w:line="218" w:lineRule="auto"/>
              <w:ind w:right="-54"/>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(задовільно)</w:t>
            </w:r>
          </w:p>
        </w:tc>
        <w:tc>
          <w:tcPr>
            <w:tcW w:w="1873" w:type="dxa"/>
            <w:vMerge/>
            <w:tcBorders>
              <w:top w:val="single" w:sz="4" w:space="0" w:color="000000"/>
              <w:left w:val="single" w:sz="4" w:space="0" w:color="000000"/>
              <w:bottom w:val="single" w:sz="4" w:space="0" w:color="000000"/>
              <w:right w:val="single" w:sz="4" w:space="0" w:color="000000"/>
            </w:tcBorders>
            <w:vAlign w:val="center"/>
            <w:hideMark/>
          </w:tcPr>
          <w:p w:rsidR="004D69D5" w:rsidRDefault="004D69D5">
            <w:pPr>
              <w:spacing w:after="0" w:line="240" w:lineRule="auto"/>
              <w:rPr>
                <w:i/>
                <w:color w:val="000000"/>
                <w:sz w:val="20"/>
                <w:szCs w:val="20"/>
              </w:rPr>
            </w:pPr>
          </w:p>
        </w:tc>
      </w:tr>
      <w:tr w:rsidR="004D69D5" w:rsidTr="004D69D5">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hideMark/>
          </w:tcPr>
          <w:p w:rsidR="004D69D5" w:rsidRDefault="004D69D5">
            <w:pPr>
              <w:pStyle w:val="normal"/>
              <w:spacing w:after="0" w:line="218" w:lineRule="auto"/>
              <w:ind w:right="-6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c>
          <w:tcPr>
            <w:tcW w:w="4510" w:type="dxa"/>
            <w:tcBorders>
              <w:top w:val="single" w:sz="4" w:space="0" w:color="000000"/>
              <w:left w:val="single" w:sz="4" w:space="0" w:color="000000"/>
              <w:bottom w:val="single" w:sz="4" w:space="0" w:color="000000"/>
              <w:right w:val="single" w:sz="4" w:space="0" w:color="000000"/>
            </w:tcBorders>
            <w:vAlign w:val="center"/>
            <w:hideMark/>
          </w:tcPr>
          <w:p w:rsidR="004D69D5" w:rsidRDefault="004D69D5">
            <w:pPr>
              <w:pStyle w:val="normal"/>
              <w:spacing w:after="0" w:line="218" w:lineRule="auto"/>
              <w:ind w:right="22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 – 69 (достатньо)</w:t>
            </w:r>
          </w:p>
        </w:tc>
        <w:tc>
          <w:tcPr>
            <w:tcW w:w="3999" w:type="dxa"/>
            <w:vMerge/>
            <w:tcBorders>
              <w:top w:val="single" w:sz="4" w:space="0" w:color="000000"/>
              <w:left w:val="single" w:sz="4" w:space="0" w:color="000000"/>
              <w:bottom w:val="single" w:sz="4" w:space="0" w:color="000000"/>
              <w:right w:val="single" w:sz="4" w:space="0" w:color="000000"/>
            </w:tcBorders>
            <w:vAlign w:val="center"/>
            <w:hideMark/>
          </w:tcPr>
          <w:p w:rsidR="004D69D5" w:rsidRDefault="004D69D5">
            <w:pPr>
              <w:spacing w:after="0" w:line="240" w:lineRule="auto"/>
              <w:rPr>
                <w:rFonts w:ascii="Times New Roman" w:eastAsia="Times New Roman" w:hAnsi="Times New Roman" w:cs="Times New Roman"/>
                <w:color w:val="000000"/>
                <w:sz w:val="20"/>
                <w:szCs w:val="20"/>
              </w:rPr>
            </w:pPr>
          </w:p>
        </w:tc>
        <w:tc>
          <w:tcPr>
            <w:tcW w:w="1873" w:type="dxa"/>
            <w:vMerge/>
            <w:tcBorders>
              <w:top w:val="single" w:sz="4" w:space="0" w:color="000000"/>
              <w:left w:val="single" w:sz="4" w:space="0" w:color="000000"/>
              <w:bottom w:val="single" w:sz="4" w:space="0" w:color="000000"/>
              <w:right w:val="single" w:sz="4" w:space="0" w:color="000000"/>
            </w:tcBorders>
            <w:vAlign w:val="center"/>
            <w:hideMark/>
          </w:tcPr>
          <w:p w:rsidR="004D69D5" w:rsidRDefault="004D69D5">
            <w:pPr>
              <w:spacing w:after="0" w:line="240" w:lineRule="auto"/>
              <w:rPr>
                <w:i/>
                <w:color w:val="000000"/>
                <w:sz w:val="20"/>
                <w:szCs w:val="20"/>
              </w:rPr>
            </w:pPr>
          </w:p>
        </w:tc>
      </w:tr>
      <w:tr w:rsidR="004D69D5" w:rsidTr="004D69D5">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hideMark/>
          </w:tcPr>
          <w:p w:rsidR="004D69D5" w:rsidRDefault="004D69D5">
            <w:pPr>
              <w:pStyle w:val="normal"/>
              <w:spacing w:after="0" w:line="218" w:lineRule="auto"/>
              <w:ind w:right="-6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FX</w:t>
            </w:r>
          </w:p>
        </w:tc>
        <w:tc>
          <w:tcPr>
            <w:tcW w:w="4510" w:type="dxa"/>
            <w:tcBorders>
              <w:top w:val="single" w:sz="4" w:space="0" w:color="000000"/>
              <w:left w:val="single" w:sz="4" w:space="0" w:color="000000"/>
              <w:bottom w:val="single" w:sz="4" w:space="0" w:color="000000"/>
              <w:right w:val="single" w:sz="4" w:space="0" w:color="000000"/>
            </w:tcBorders>
            <w:vAlign w:val="center"/>
            <w:hideMark/>
          </w:tcPr>
          <w:p w:rsidR="004D69D5" w:rsidRDefault="004D69D5">
            <w:pPr>
              <w:pStyle w:val="normal"/>
              <w:spacing w:after="0" w:line="218" w:lineRule="auto"/>
              <w:ind w:right="22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hideMark/>
          </w:tcPr>
          <w:p w:rsidR="004D69D5" w:rsidRDefault="004D69D5">
            <w:pPr>
              <w:pStyle w:val="normal"/>
              <w:spacing w:after="0" w:line="218" w:lineRule="auto"/>
              <w:ind w:right="-54"/>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hideMark/>
          </w:tcPr>
          <w:p w:rsidR="004D69D5" w:rsidRDefault="004D69D5">
            <w:pPr>
              <w:pStyle w:val="normal"/>
              <w:spacing w:after="0" w:line="218" w:lineRule="auto"/>
              <w:ind w:right="-5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 зараховано</w:t>
            </w:r>
          </w:p>
        </w:tc>
      </w:tr>
      <w:tr w:rsidR="004D69D5" w:rsidTr="004D69D5">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hideMark/>
          </w:tcPr>
          <w:p w:rsidR="004D69D5" w:rsidRDefault="004D69D5">
            <w:pPr>
              <w:pStyle w:val="normal"/>
              <w:spacing w:after="0" w:line="218" w:lineRule="auto"/>
              <w:ind w:right="-6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w:t>
            </w:r>
          </w:p>
        </w:tc>
        <w:tc>
          <w:tcPr>
            <w:tcW w:w="4510" w:type="dxa"/>
            <w:tcBorders>
              <w:top w:val="single" w:sz="4" w:space="0" w:color="000000"/>
              <w:left w:val="single" w:sz="4" w:space="0" w:color="000000"/>
              <w:bottom w:val="single" w:sz="4" w:space="0" w:color="000000"/>
              <w:right w:val="single" w:sz="4" w:space="0" w:color="000000"/>
            </w:tcBorders>
            <w:vAlign w:val="center"/>
            <w:hideMark/>
          </w:tcPr>
          <w:p w:rsidR="004D69D5" w:rsidRDefault="004D69D5">
            <w:pPr>
              <w:pStyle w:val="normal"/>
              <w:spacing w:after="0" w:line="218" w:lineRule="auto"/>
              <w:ind w:right="22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 34 (незадовільно – з обов’язковим повторним курсом)</w:t>
            </w:r>
          </w:p>
        </w:tc>
        <w:tc>
          <w:tcPr>
            <w:tcW w:w="3999" w:type="dxa"/>
            <w:vMerge/>
            <w:tcBorders>
              <w:top w:val="single" w:sz="4" w:space="0" w:color="000000"/>
              <w:left w:val="single" w:sz="4" w:space="0" w:color="000000"/>
              <w:bottom w:val="single" w:sz="4" w:space="0" w:color="000000"/>
              <w:right w:val="single" w:sz="4" w:space="0" w:color="000000"/>
            </w:tcBorders>
            <w:vAlign w:val="center"/>
            <w:hideMark/>
          </w:tcPr>
          <w:p w:rsidR="004D69D5" w:rsidRDefault="004D69D5">
            <w:pPr>
              <w:spacing w:after="0" w:line="240" w:lineRule="auto"/>
              <w:rPr>
                <w:rFonts w:ascii="Times New Roman" w:eastAsia="Times New Roman" w:hAnsi="Times New Roman" w:cs="Times New Roman"/>
                <w:color w:val="000000"/>
                <w:sz w:val="20"/>
                <w:szCs w:val="20"/>
              </w:rPr>
            </w:pPr>
          </w:p>
        </w:tc>
        <w:tc>
          <w:tcPr>
            <w:tcW w:w="1873" w:type="dxa"/>
            <w:vMerge/>
            <w:tcBorders>
              <w:top w:val="single" w:sz="4" w:space="0" w:color="000000"/>
              <w:left w:val="single" w:sz="4" w:space="0" w:color="000000"/>
              <w:bottom w:val="single" w:sz="4" w:space="0" w:color="000000"/>
              <w:right w:val="single" w:sz="4" w:space="0" w:color="000000"/>
            </w:tcBorders>
            <w:vAlign w:val="center"/>
            <w:hideMark/>
          </w:tcPr>
          <w:p w:rsidR="004D69D5" w:rsidRDefault="004D69D5">
            <w:pPr>
              <w:spacing w:after="0" w:line="240" w:lineRule="auto"/>
              <w:rPr>
                <w:rFonts w:ascii="Times New Roman" w:eastAsia="Times New Roman" w:hAnsi="Times New Roman" w:cs="Times New Roman"/>
                <w:color w:val="000000"/>
                <w:sz w:val="20"/>
                <w:szCs w:val="20"/>
              </w:rPr>
            </w:pPr>
          </w:p>
        </w:tc>
      </w:tr>
    </w:tbl>
    <w:p w:rsidR="004D69D5" w:rsidRDefault="004D69D5" w:rsidP="004D69D5">
      <w:pPr>
        <w:pStyle w:val="normal"/>
        <w:shd w:val="clear" w:color="auto" w:fill="FFFFFF"/>
        <w:spacing w:after="0" w:line="240" w:lineRule="auto"/>
        <w:jc w:val="center"/>
        <w:rPr>
          <w:rFonts w:ascii="Times New Roman" w:eastAsia="Times New Roman" w:hAnsi="Times New Roman" w:cs="Times New Roman"/>
          <w:b/>
          <w:sz w:val="20"/>
          <w:szCs w:val="20"/>
        </w:rPr>
      </w:pPr>
    </w:p>
    <w:p w:rsidR="00993C1B" w:rsidRDefault="00993C1B"/>
    <w:sectPr w:rsidR="00993C1B" w:rsidSect="00993C1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870E11"/>
    <w:multiLevelType w:val="multilevel"/>
    <w:tmpl w:val="9AA41116"/>
    <w:lvl w:ilvl="0">
      <w:numFmt w:val="bullet"/>
      <w:lvlText w:val="–"/>
      <w:lvlJc w:val="left"/>
      <w:pPr>
        <w:ind w:left="1419" w:hanging="425"/>
      </w:pPr>
      <w:rPr>
        <w:rFonts w:ascii="Times New Roman" w:eastAsia="Times New Roman" w:hAnsi="Times New Roman" w:cs="Times New Roman"/>
        <w:b w:val="0"/>
        <w:i w:val="0"/>
        <w:sz w:val="28"/>
        <w:szCs w:val="28"/>
      </w:rPr>
    </w:lvl>
    <w:lvl w:ilvl="1">
      <w:numFmt w:val="bullet"/>
      <w:lvlText w:val="•"/>
      <w:lvlJc w:val="left"/>
      <w:pPr>
        <w:ind w:left="2370" w:hanging="425"/>
      </w:pPr>
    </w:lvl>
    <w:lvl w:ilvl="2">
      <w:numFmt w:val="bullet"/>
      <w:lvlText w:val="•"/>
      <w:lvlJc w:val="left"/>
      <w:pPr>
        <w:ind w:left="3320" w:hanging="425"/>
      </w:pPr>
    </w:lvl>
    <w:lvl w:ilvl="3">
      <w:numFmt w:val="bullet"/>
      <w:lvlText w:val="•"/>
      <w:lvlJc w:val="left"/>
      <w:pPr>
        <w:ind w:left="4270" w:hanging="425"/>
      </w:pPr>
    </w:lvl>
    <w:lvl w:ilvl="4">
      <w:numFmt w:val="bullet"/>
      <w:lvlText w:val="•"/>
      <w:lvlJc w:val="left"/>
      <w:pPr>
        <w:ind w:left="5220" w:hanging="425"/>
      </w:pPr>
    </w:lvl>
    <w:lvl w:ilvl="5">
      <w:numFmt w:val="bullet"/>
      <w:lvlText w:val="•"/>
      <w:lvlJc w:val="left"/>
      <w:pPr>
        <w:ind w:left="6170" w:hanging="425"/>
      </w:pPr>
    </w:lvl>
    <w:lvl w:ilvl="6">
      <w:numFmt w:val="bullet"/>
      <w:lvlText w:val="•"/>
      <w:lvlJc w:val="left"/>
      <w:pPr>
        <w:ind w:left="7120" w:hanging="425"/>
      </w:pPr>
    </w:lvl>
    <w:lvl w:ilvl="7">
      <w:numFmt w:val="bullet"/>
      <w:lvlText w:val="•"/>
      <w:lvlJc w:val="left"/>
      <w:pPr>
        <w:ind w:left="8070" w:hanging="425"/>
      </w:pPr>
    </w:lvl>
    <w:lvl w:ilvl="8">
      <w:numFmt w:val="bullet"/>
      <w:lvlText w:val="•"/>
      <w:lvlJc w:val="left"/>
      <w:pPr>
        <w:ind w:left="9020" w:hanging="425"/>
      </w:p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D69D5"/>
    <w:rsid w:val="004D69D5"/>
    <w:rsid w:val="00993C1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9D5"/>
    <w:pPr>
      <w:spacing w:after="160" w:line="256" w:lineRule="auto"/>
    </w:pPr>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4D69D5"/>
    <w:pPr>
      <w:spacing w:after="160" w:line="256" w:lineRule="auto"/>
    </w:pPr>
    <w:rPr>
      <w:rFonts w:ascii="Calibri" w:eastAsia="Calibri" w:hAnsi="Calibri" w:cs="Calibri"/>
      <w:lang w:eastAsia="uk-UA"/>
    </w:rPr>
  </w:style>
  <w:style w:type="character" w:styleId="a3">
    <w:name w:val="Hyperlink"/>
    <w:basedOn w:val="a0"/>
    <w:uiPriority w:val="99"/>
    <w:semiHidden/>
    <w:unhideWhenUsed/>
    <w:rsid w:val="004D69D5"/>
    <w:rPr>
      <w:color w:val="0000FF"/>
      <w:u w:val="single"/>
    </w:rPr>
  </w:style>
  <w:style w:type="paragraph" w:styleId="a4">
    <w:name w:val="Balloon Text"/>
    <w:basedOn w:val="a"/>
    <w:link w:val="a5"/>
    <w:uiPriority w:val="99"/>
    <w:semiHidden/>
    <w:unhideWhenUsed/>
    <w:rsid w:val="004D69D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D69D5"/>
    <w:rPr>
      <w:rFonts w:ascii="Tahoma" w:eastAsia="Calibri" w:hAnsi="Tahoma" w:cs="Tahoma"/>
      <w:sz w:val="16"/>
      <w:szCs w:val="16"/>
      <w:lang w:eastAsia="uk-UA"/>
    </w:rPr>
  </w:style>
</w:styles>
</file>

<file path=word/webSettings.xml><?xml version="1.0" encoding="utf-8"?>
<w:webSettings xmlns:r="http://schemas.openxmlformats.org/officeDocument/2006/relationships" xmlns:w="http://schemas.openxmlformats.org/wordprocessingml/2006/main">
  <w:divs>
    <w:div w:id="134748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rl.li/uldlbv" TargetMode="External"/><Relationship Id="rId5" Type="http://schemas.openxmlformats.org/officeDocument/2006/relationships/hyperlink" Target="https://salo.li/D2b623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14985</Words>
  <Characters>8542</Characters>
  <Application>Microsoft Office Word</Application>
  <DocSecurity>0</DocSecurity>
  <Lines>71</Lines>
  <Paragraphs>46</Paragraphs>
  <ScaleCrop>false</ScaleCrop>
  <Company/>
  <LinksUpToDate>false</LinksUpToDate>
  <CharactersWithSpaces>23481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2025-11-10T15:03:00Z</dcterms:created>
  <dcterms:modified xsi:type="dcterms:W3CDTF">2025-11-10T15:04:00Z</dcterms:modified>
</cp:coreProperties>
</file>