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5E8" w:rsidRPr="00A31F4F" w:rsidRDefault="009235E8" w:rsidP="0089452E">
      <w:pPr>
        <w:rPr>
          <w:rFonts w:ascii="Times New Roman" w:hAnsi="Times New Roman" w:cs="Times New Roman"/>
          <w:b/>
          <w:bCs/>
        </w:rPr>
      </w:pPr>
      <w:r w:rsidRPr="000F0CD2">
        <w:rPr>
          <w:rFonts w:ascii="Times New Roman" w:hAnsi="Times New Roman" w:cs="Times New Roman"/>
          <w:b/>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666pt">
            <v:imagedata r:id="rId7" o:title=""/>
          </v:shape>
        </w:pict>
      </w:r>
      <w:r w:rsidRPr="00A31F4F">
        <w:rPr>
          <w:rFonts w:ascii="Times New Roman" w:hAnsi="Times New Roman" w:cs="Times New Roman"/>
          <w:b/>
          <w:bCs/>
          <w:sz w:val="28"/>
          <w:szCs w:val="28"/>
        </w:rPr>
        <w:br w:type="page"/>
      </w:r>
      <w:r w:rsidRPr="00A31F4F">
        <w:rPr>
          <w:rFonts w:ascii="Times New Roman" w:hAnsi="Times New Roman" w:cs="Times New Roman"/>
          <w:b/>
          <w:bCs/>
        </w:rPr>
        <w:t>Зв</w:t>
      </w:r>
      <w:r>
        <w:rPr>
          <w:rFonts w:ascii="Times New Roman" w:hAnsi="Times New Roman" w:cs="Times New Roman"/>
          <w:b/>
          <w:bCs/>
        </w:rPr>
        <w:t>’</w:t>
      </w:r>
      <w:r w:rsidRPr="00A31F4F">
        <w:rPr>
          <w:rFonts w:ascii="Times New Roman" w:hAnsi="Times New Roman" w:cs="Times New Roman"/>
          <w:b/>
          <w:bCs/>
        </w:rPr>
        <w:t xml:space="preserve">язок з викладачем (викладачами): </w:t>
      </w:r>
      <w:r w:rsidRPr="00253B78">
        <w:rPr>
          <w:rFonts w:ascii="Times New Roman" w:hAnsi="Times New Roman" w:cs="Times New Roman"/>
          <w:b/>
          <w:bCs/>
        </w:rPr>
        <w:t>Шовкопляс Юлія Олексіївна</w:t>
      </w:r>
    </w:p>
    <w:p w:rsidR="009235E8" w:rsidRPr="0031715E" w:rsidRDefault="009235E8" w:rsidP="0089452E">
      <w:pPr>
        <w:rPr>
          <w:rFonts w:ascii="Times New Roman" w:hAnsi="Times New Roman" w:cs="Times New Roman"/>
          <w:b/>
          <w:lang w:val="ru-RU"/>
        </w:rPr>
      </w:pPr>
      <w:r w:rsidRPr="00A31F4F">
        <w:rPr>
          <w:rFonts w:ascii="Times New Roman" w:hAnsi="Times New Roman" w:cs="Times New Roman"/>
          <w:b/>
        </w:rPr>
        <w:t>E-mail:</w:t>
      </w:r>
      <w:r w:rsidRPr="0031715E">
        <w:rPr>
          <w:rFonts w:ascii="Times New Roman" w:hAnsi="Times New Roman" w:cs="Times New Roman"/>
          <w:b/>
          <w:lang w:val="ru-RU"/>
        </w:rPr>
        <w:t xml:space="preserve"> </w:t>
      </w:r>
      <w:r>
        <w:rPr>
          <w:rFonts w:ascii="Times New Roman" w:hAnsi="Times New Roman" w:cs="Times New Roman"/>
          <w:b/>
          <w:lang w:val="en-US"/>
        </w:rPr>
        <w:t>ardour</w:t>
      </w:r>
      <w:r w:rsidRPr="00253B78">
        <w:rPr>
          <w:rFonts w:ascii="Times New Roman" w:hAnsi="Times New Roman" w:cs="Times New Roman"/>
          <w:b/>
          <w:lang w:val="ru-RU"/>
        </w:rPr>
        <w:t>256</w:t>
      </w:r>
      <w:r w:rsidRPr="0031715E">
        <w:rPr>
          <w:rFonts w:ascii="Times New Roman" w:hAnsi="Times New Roman" w:cs="Times New Roman"/>
          <w:b/>
          <w:lang w:val="ru-RU"/>
        </w:rPr>
        <w:t>@</w:t>
      </w:r>
      <w:r>
        <w:rPr>
          <w:rFonts w:ascii="Times New Roman" w:hAnsi="Times New Roman" w:cs="Times New Roman"/>
          <w:b/>
          <w:lang w:val="en-US"/>
        </w:rPr>
        <w:t>gmail</w:t>
      </w:r>
      <w:r w:rsidRPr="00253B78">
        <w:rPr>
          <w:rFonts w:ascii="Times New Roman" w:hAnsi="Times New Roman" w:cs="Times New Roman"/>
          <w:b/>
          <w:lang w:val="ru-RU"/>
        </w:rPr>
        <w:t>.</w:t>
      </w:r>
      <w:r>
        <w:rPr>
          <w:rFonts w:ascii="Times New Roman" w:hAnsi="Times New Roman" w:cs="Times New Roman"/>
          <w:b/>
          <w:lang w:val="en-US"/>
        </w:rPr>
        <w:t>com</w:t>
      </w:r>
    </w:p>
    <w:p w:rsidR="009235E8" w:rsidRPr="00A31F4F" w:rsidRDefault="009235E8" w:rsidP="0089452E">
      <w:pPr>
        <w:rPr>
          <w:rFonts w:ascii="Times New Roman" w:hAnsi="Times New Roman" w:cs="Times New Roman"/>
        </w:rPr>
      </w:pPr>
      <w:r w:rsidRPr="00A31F4F">
        <w:rPr>
          <w:rFonts w:ascii="Times New Roman" w:hAnsi="Times New Roman" w:cs="Times New Roman"/>
          <w:b/>
        </w:rPr>
        <w:t xml:space="preserve">Сезн ЗНУ повідомлення: </w:t>
      </w:r>
      <w:r w:rsidRPr="00253B78">
        <w:rPr>
          <w:rFonts w:ascii="Times New Roman" w:hAnsi="Times New Roman"/>
        </w:rPr>
        <w:t>https://moodle.znu.edu.ua/course/view.php?id=2783</w:t>
      </w:r>
    </w:p>
    <w:p w:rsidR="009235E8" w:rsidRPr="00E8715A" w:rsidRDefault="009235E8" w:rsidP="0089452E">
      <w:pPr>
        <w:rPr>
          <w:rFonts w:ascii="Times New Roman" w:hAnsi="Times New Roman" w:cs="Times New Roman"/>
        </w:rPr>
      </w:pPr>
      <w:r w:rsidRPr="00A31F4F">
        <w:rPr>
          <w:rFonts w:ascii="Times New Roman" w:hAnsi="Times New Roman" w:cs="Times New Roman"/>
          <w:b/>
        </w:rPr>
        <w:t>Телефон:</w:t>
      </w:r>
      <w:r w:rsidRPr="009E491A">
        <w:rPr>
          <w:rFonts w:ascii="Times New Roman" w:hAnsi="Times New Roman" w:cs="Times New Roman"/>
          <w:b/>
        </w:rPr>
        <w:t xml:space="preserve">  0</w:t>
      </w:r>
      <w:r w:rsidRPr="00E8715A">
        <w:rPr>
          <w:rFonts w:ascii="Times New Roman" w:hAnsi="Times New Roman" w:cs="Times New Roman"/>
          <w:b/>
        </w:rPr>
        <w:t>976555247</w:t>
      </w:r>
    </w:p>
    <w:p w:rsidR="009235E8" w:rsidRPr="00A31F4F" w:rsidRDefault="009235E8" w:rsidP="0089452E">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r>
        <w:rPr>
          <w:rFonts w:ascii="Times New Roman" w:hAnsi="Times New Roman" w:cs="Times New Roman"/>
          <w:bCs/>
          <w:i/>
          <w:iCs/>
          <w:sz w:val="22"/>
          <w:szCs w:val="22"/>
        </w:rPr>
        <w:t xml:space="preserve">Telegram </w:t>
      </w:r>
    </w:p>
    <w:p w:rsidR="009235E8" w:rsidRPr="00F16A20" w:rsidRDefault="009235E8" w:rsidP="0089452E">
      <w:pPr>
        <w:rPr>
          <w:rFonts w:ascii="Times New Roman" w:hAnsi="Times New Roman" w:cs="Times New Roman"/>
          <w:sz w:val="22"/>
          <w:szCs w:val="22"/>
        </w:rPr>
      </w:pPr>
      <w:r w:rsidRPr="00A31F4F">
        <w:rPr>
          <w:rFonts w:ascii="Times New Roman" w:hAnsi="Times New Roman" w:cs="Times New Roman"/>
          <w:b/>
        </w:rPr>
        <w:t xml:space="preserve">Кафедра: </w:t>
      </w:r>
      <w:r>
        <w:rPr>
          <w:rFonts w:ascii="Times New Roman" w:hAnsi="Times New Roman" w:cs="Times New Roman"/>
          <w:sz w:val="22"/>
          <w:szCs w:val="22"/>
        </w:rPr>
        <w:t>кафедра викладання другої іноземної мови (2 корпус ЗНУ, к. 411)</w:t>
      </w:r>
    </w:p>
    <w:p w:rsidR="009235E8" w:rsidRPr="00A31F4F" w:rsidRDefault="009235E8" w:rsidP="00B56C83">
      <w:pPr>
        <w:rPr>
          <w:rFonts w:ascii="Times New Roman" w:hAnsi="Times New Roman" w:cs="Times New Roman"/>
          <w:i/>
          <w:iCs/>
        </w:rPr>
      </w:pPr>
      <w:r w:rsidRPr="00A31F4F">
        <w:rPr>
          <w:rFonts w:ascii="Times New Roman" w:hAnsi="Times New Roman" w:cs="Times New Roman"/>
          <w:i/>
          <w:iCs/>
        </w:rPr>
        <w:t xml:space="preserve"> </w:t>
      </w:r>
    </w:p>
    <w:p w:rsidR="009235E8" w:rsidRPr="00A31F4F" w:rsidRDefault="009235E8" w:rsidP="00B56C83">
      <w:pPr>
        <w:rPr>
          <w:rFonts w:ascii="Times New Roman" w:hAnsi="Times New Roman" w:cs="Times New Roman"/>
          <w:b/>
          <w:bCs/>
          <w:sz w:val="28"/>
          <w:szCs w:val="28"/>
        </w:rPr>
      </w:pPr>
    </w:p>
    <w:p w:rsidR="009235E8" w:rsidRPr="00A31F4F" w:rsidRDefault="009235E8" w:rsidP="00B56C83">
      <w:pPr>
        <w:pStyle w:val="BodyTextIndent"/>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9235E8" w:rsidRPr="00BF5AC8" w:rsidRDefault="009235E8" w:rsidP="00566976">
      <w:pPr>
        <w:ind w:right="141" w:firstLine="709"/>
        <w:jc w:val="both"/>
        <w:rPr>
          <w:rFonts w:ascii="Times New Roman" w:hAnsi="Times New Roman"/>
        </w:rPr>
      </w:pPr>
      <w:r w:rsidRPr="00224FE5">
        <w:rPr>
          <w:b/>
          <w:bCs/>
        </w:rPr>
        <w:t>Метою</w:t>
      </w:r>
      <w:r w:rsidRPr="00224FE5">
        <w:rPr>
          <w:bCs/>
        </w:rPr>
        <w:t xml:space="preserve"> вивчення навчальної дисципліни</w:t>
      </w:r>
      <w:r w:rsidRPr="00224FE5">
        <w:t xml:space="preserve"> «</w:t>
      </w:r>
      <w:r w:rsidRPr="00063470">
        <w:t>Культура усного мовлення</w:t>
      </w:r>
      <w:r w:rsidRPr="00351EB9">
        <w:t xml:space="preserve"> з</w:t>
      </w:r>
      <w:r w:rsidRPr="00224FE5">
        <w:t xml:space="preserve"> другої іноземної мови (</w:t>
      </w:r>
      <w:r>
        <w:t>іспанс</w:t>
      </w:r>
      <w:r w:rsidRPr="00224FE5">
        <w:t xml:space="preserve">ької)» є підготовка висококваліфікованого фахівця – філолога, викладача для вищих та середніх навчальних закладів/перекладача рівня вищої освіти магістра спеціальності 035 Філологія. Мета досягається шляхом комплексного, гармонійного навчання усіх видів мовленнєвої діяльності: аудіювання, мовлення, читання і письма; мета включає в собі три складові частини: глибоке оволодіння всіма видами мовленнєвої діяльності, розширення загального культурного світогляду студентів і виховання студентів у дусі високих якостей людської моралі. </w:t>
      </w:r>
    </w:p>
    <w:p w:rsidR="009235E8" w:rsidRDefault="009235E8" w:rsidP="00566976">
      <w:pPr>
        <w:ind w:right="141" w:firstLine="709"/>
        <w:jc w:val="both"/>
        <w:rPr>
          <w:rFonts w:ascii="Times New Roman" w:hAnsi="Times New Roman"/>
        </w:rPr>
      </w:pPr>
      <w:r w:rsidRPr="00224FE5">
        <w:t>Навчальна дисципліна «</w:t>
      </w:r>
      <w:r w:rsidRPr="00063470">
        <w:t>Культура усного мовлення</w:t>
      </w:r>
      <w:r w:rsidRPr="00351EB9">
        <w:t xml:space="preserve"> з</w:t>
      </w:r>
      <w:r w:rsidRPr="00224FE5">
        <w:t xml:space="preserve"> другої іноземної мови (</w:t>
      </w:r>
      <w:r>
        <w:t>іспанс</w:t>
      </w:r>
      <w:r w:rsidRPr="00224FE5">
        <w:t xml:space="preserve">ької)» дає можливість сформувати практичні навички спілкування </w:t>
      </w:r>
      <w:r>
        <w:t>іспанс</w:t>
      </w:r>
      <w:r w:rsidRPr="00224FE5">
        <w:t xml:space="preserve">ькою мовою та передбачає досягнення студентами достатнього рівня комунікативної компетенції, яку складають мовленнєві вміння, сформовані на основі мовних, лінгвокраїнознавчих і краєзнавчих знань і мовленнєвих навичок. </w:t>
      </w:r>
      <w:r w:rsidRPr="005754DF">
        <w:rPr>
          <w:bCs/>
          <w:color w:val="000000"/>
        </w:rPr>
        <w:t xml:space="preserve">На другому рівні вищої освіти ця дисципліна викладається на другому курсі у третьому семестрі, вона </w:t>
      </w:r>
      <w:r w:rsidRPr="00600D79">
        <w:t>розвиває досягнутий на першому курсі магістратури мовний рівень за рахунок розширення сфер і проблем</w:t>
      </w:r>
      <w:r>
        <w:t xml:space="preserve"> для вивчення</w:t>
      </w:r>
      <w:r w:rsidRPr="00600D79">
        <w:t>, тематики матеріалу, поглибленого засвоєння мовних професійно-орієнтованих, лінгвокраїнознавчих та культурологічних знань і вдосконалення системи мовленнєвих умінь і компетенцій.</w:t>
      </w:r>
    </w:p>
    <w:p w:rsidR="009235E8" w:rsidRPr="00611143" w:rsidRDefault="009235E8" w:rsidP="00611143">
      <w:pPr>
        <w:ind w:firstLine="720"/>
        <w:jc w:val="both"/>
        <w:rPr>
          <w:color w:val="000000"/>
        </w:rPr>
      </w:pPr>
      <w:r w:rsidRPr="00611143">
        <w:rPr>
          <w:color w:val="000000"/>
        </w:rPr>
        <w:t>Пререквізитами є такі ОК: «</w:t>
      </w:r>
      <w:r w:rsidRPr="00255D07">
        <w:rPr>
          <w:color w:val="000000"/>
        </w:rPr>
        <w:t>Історія та методологія філологічних досліджень</w:t>
      </w:r>
      <w:r w:rsidRPr="00611143">
        <w:rPr>
          <w:color w:val="000000"/>
        </w:rPr>
        <w:t xml:space="preserve">», «Академічне письмо», «Англійська мова/ Англійська для фахової комунікації» (1, 2 семестри), «Друга іноземна мова (іспанська)» (1, 2 семестри),  «Актуальні проблеми сучасної філології» (1,2 семестри), «Виробнича практика». </w:t>
      </w:r>
    </w:p>
    <w:p w:rsidR="009235E8" w:rsidRPr="00611143" w:rsidRDefault="009235E8" w:rsidP="00611143">
      <w:pPr>
        <w:ind w:firstLine="720"/>
        <w:jc w:val="both"/>
        <w:rPr>
          <w:color w:val="000000"/>
          <w:lang w:eastAsia="en-US"/>
        </w:rPr>
      </w:pPr>
      <w:r w:rsidRPr="00611143">
        <w:rPr>
          <w:color w:val="000000"/>
        </w:rPr>
        <w:t xml:space="preserve">Кореквізитами </w:t>
      </w:r>
      <w:r w:rsidRPr="00611143">
        <w:rPr>
          <w:color w:val="000000"/>
          <w:lang w:eastAsia="en-US"/>
        </w:rPr>
        <w:t xml:space="preserve">є інші </w:t>
      </w:r>
      <w:r w:rsidRPr="00611143">
        <w:rPr>
          <w:color w:val="000000"/>
        </w:rPr>
        <w:t>вибіркові дисципліни.</w:t>
      </w:r>
    </w:p>
    <w:p w:rsidR="009235E8" w:rsidRPr="00611143" w:rsidRDefault="009235E8" w:rsidP="00611143">
      <w:pPr>
        <w:ind w:firstLine="720"/>
        <w:jc w:val="both"/>
        <w:rPr>
          <w:color w:val="000000"/>
        </w:rPr>
      </w:pPr>
      <w:r w:rsidRPr="00611143">
        <w:rPr>
          <w:color w:val="000000"/>
        </w:rPr>
        <w:t xml:space="preserve">Результати вивчення дисципліни </w:t>
      </w:r>
      <w:r w:rsidRPr="00611143">
        <w:rPr>
          <w:bCs/>
          <w:color w:val="000000"/>
        </w:rPr>
        <w:t>«</w:t>
      </w:r>
      <w:r w:rsidRPr="00611143">
        <w:rPr>
          <w:bCs/>
          <w:i/>
          <w:iCs/>
          <w:color w:val="000000"/>
        </w:rPr>
        <w:t>Практика письмового мовлення з другої іноземної мови (іспанської)</w:t>
      </w:r>
      <w:r w:rsidRPr="00611143">
        <w:rPr>
          <w:bCs/>
          <w:color w:val="000000"/>
        </w:rPr>
        <w:t xml:space="preserve">» </w:t>
      </w:r>
      <w:r w:rsidRPr="00611143">
        <w:rPr>
          <w:color w:val="000000"/>
        </w:rPr>
        <w:t>можуть бути використані під час підготовки кваліфікаційної роботи.</w:t>
      </w:r>
    </w:p>
    <w:p w:rsidR="009235E8" w:rsidRPr="00611143" w:rsidRDefault="009235E8" w:rsidP="00566976">
      <w:pPr>
        <w:ind w:right="141" w:firstLine="709"/>
        <w:jc w:val="both"/>
        <w:rPr>
          <w:rFonts w:ascii="Times New Roman" w:hAnsi="Times New Roman"/>
        </w:rPr>
      </w:pPr>
    </w:p>
    <w:p w:rsidR="009235E8" w:rsidRPr="00BF5AC8" w:rsidRDefault="009235E8" w:rsidP="00566976">
      <w:pPr>
        <w:ind w:right="141" w:firstLine="709"/>
        <w:jc w:val="both"/>
        <w:rPr>
          <w:rFonts w:ascii="Times New Roman" w:hAnsi="Times New Roman"/>
        </w:rPr>
      </w:pPr>
    </w:p>
    <w:p w:rsidR="009235E8" w:rsidRPr="00A31F4F" w:rsidRDefault="009235E8" w:rsidP="00566976">
      <w:pPr>
        <w:jc w:val="center"/>
        <w:rPr>
          <w:b/>
          <w:bCs/>
          <w:sz w:val="28"/>
          <w:szCs w:val="28"/>
        </w:rPr>
      </w:pPr>
      <w:r w:rsidRPr="00A31F4F">
        <w:rPr>
          <w:b/>
          <w:bCs/>
          <w:sz w:val="28"/>
          <w:szCs w:val="28"/>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7"/>
        <w:gridCol w:w="3260"/>
        <w:gridCol w:w="3260"/>
      </w:tblGrid>
      <w:tr w:rsidR="009235E8" w:rsidRPr="00A31F4F" w:rsidTr="0080695D">
        <w:trPr>
          <w:trHeight w:val="883"/>
        </w:trPr>
        <w:tc>
          <w:tcPr>
            <w:tcW w:w="2977" w:type="dxa"/>
            <w:vAlign w:val="center"/>
          </w:tcPr>
          <w:p w:rsidR="009235E8" w:rsidRPr="00A31F4F" w:rsidRDefault="009235E8" w:rsidP="0080695D">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vAlign w:val="center"/>
          </w:tcPr>
          <w:p w:rsidR="009235E8" w:rsidRPr="00A31F4F" w:rsidRDefault="009235E8" w:rsidP="0080695D">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vAlign w:val="center"/>
          </w:tcPr>
          <w:p w:rsidR="009235E8" w:rsidRPr="00A31F4F" w:rsidRDefault="009235E8" w:rsidP="0080695D">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9235E8" w:rsidRPr="00A31F4F" w:rsidTr="0080695D">
        <w:trPr>
          <w:trHeight w:val="44"/>
        </w:trPr>
        <w:tc>
          <w:tcPr>
            <w:tcW w:w="2977" w:type="dxa"/>
            <w:vAlign w:val="center"/>
          </w:tcPr>
          <w:p w:rsidR="009235E8" w:rsidRPr="00A31F4F" w:rsidRDefault="009235E8" w:rsidP="0080695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vAlign w:val="center"/>
          </w:tcPr>
          <w:p w:rsidR="009235E8" w:rsidRPr="00A31F4F" w:rsidRDefault="009235E8" w:rsidP="0080695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vAlign w:val="center"/>
          </w:tcPr>
          <w:p w:rsidR="009235E8" w:rsidRPr="00A31F4F" w:rsidRDefault="009235E8" w:rsidP="0080695D">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9235E8" w:rsidRPr="00A31F4F" w:rsidTr="0080695D">
        <w:trPr>
          <w:trHeight w:val="365"/>
        </w:trPr>
        <w:tc>
          <w:tcPr>
            <w:tcW w:w="2977" w:type="dxa"/>
            <w:vAlign w:val="center"/>
          </w:tcPr>
          <w:p w:rsidR="009235E8" w:rsidRPr="00A31F4F" w:rsidRDefault="009235E8" w:rsidP="0080695D">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vAlign w:val="center"/>
          </w:tcPr>
          <w:p w:rsidR="009235E8" w:rsidRPr="00A31F4F" w:rsidRDefault="009235E8" w:rsidP="0080695D">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sz w:val="28"/>
                <w:szCs w:val="28"/>
              </w:rPr>
              <w:t xml:space="preserve"> </w:t>
            </w:r>
            <w:r w:rsidRPr="00A31F4F">
              <w:rPr>
                <w:rFonts w:ascii="Times New Roman" w:hAnsi="Times New Roman" w:cs="Times New Roman"/>
                <w:b/>
                <w:sz w:val="28"/>
                <w:szCs w:val="28"/>
              </w:rPr>
              <w:t>Вибіркова</w:t>
            </w:r>
          </w:p>
        </w:tc>
      </w:tr>
      <w:tr w:rsidR="009235E8" w:rsidRPr="00A31F4F" w:rsidTr="0080695D">
        <w:trPr>
          <w:trHeight w:val="243"/>
        </w:trPr>
        <w:tc>
          <w:tcPr>
            <w:tcW w:w="2977" w:type="dxa"/>
            <w:vAlign w:val="center"/>
          </w:tcPr>
          <w:p w:rsidR="009235E8" w:rsidRPr="00A31F4F" w:rsidRDefault="009235E8" w:rsidP="0080695D">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vAlign w:val="center"/>
          </w:tcPr>
          <w:p w:rsidR="009235E8" w:rsidRPr="00A31F4F" w:rsidRDefault="009235E8" w:rsidP="0080695D">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Pr="00A31F4F">
              <w:rPr>
                <w:rFonts w:ascii="Times New Roman" w:hAnsi="Times New Roman" w:cs="Times New Roman"/>
              </w:rPr>
              <w:t>-й</w:t>
            </w:r>
          </w:p>
        </w:tc>
        <w:tc>
          <w:tcPr>
            <w:tcW w:w="3260" w:type="dxa"/>
            <w:vAlign w:val="center"/>
          </w:tcPr>
          <w:p w:rsidR="009235E8" w:rsidRPr="00A31F4F" w:rsidRDefault="009235E8" w:rsidP="0080695D">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Pr="00A31F4F">
              <w:rPr>
                <w:rFonts w:ascii="Times New Roman" w:hAnsi="Times New Roman" w:cs="Times New Roman"/>
              </w:rPr>
              <w:t>-й</w:t>
            </w:r>
          </w:p>
        </w:tc>
      </w:tr>
      <w:tr w:rsidR="009235E8" w:rsidRPr="00A31F4F" w:rsidTr="0080695D">
        <w:trPr>
          <w:trHeight w:val="511"/>
        </w:trPr>
        <w:tc>
          <w:tcPr>
            <w:tcW w:w="2977" w:type="dxa"/>
            <w:vAlign w:val="center"/>
          </w:tcPr>
          <w:p w:rsidR="009235E8" w:rsidRPr="00A31F4F" w:rsidRDefault="009235E8" w:rsidP="0080695D">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vAlign w:val="center"/>
          </w:tcPr>
          <w:p w:rsidR="009235E8" w:rsidRPr="00E63A44" w:rsidRDefault="009235E8" w:rsidP="0080695D">
            <w:pPr>
              <w:autoSpaceDE w:val="0"/>
              <w:autoSpaceDN w:val="0"/>
              <w:spacing w:line="276" w:lineRule="auto"/>
              <w:jc w:val="center"/>
              <w:rPr>
                <w:rFonts w:ascii="Times New Roman" w:hAnsi="Times New Roman" w:cs="Times New Roman"/>
                <w:lang w:val="pl-PL"/>
              </w:rPr>
            </w:pPr>
            <w:r w:rsidRPr="00E63A44">
              <w:rPr>
                <w:rFonts w:ascii="Times New Roman" w:hAnsi="Times New Roman" w:cs="Times New Roman"/>
                <w:lang w:val="pl-PL"/>
              </w:rPr>
              <w:t>3</w:t>
            </w:r>
          </w:p>
        </w:tc>
      </w:tr>
      <w:tr w:rsidR="009235E8" w:rsidRPr="00A31F4F" w:rsidTr="0080695D">
        <w:trPr>
          <w:trHeight w:val="364"/>
        </w:trPr>
        <w:tc>
          <w:tcPr>
            <w:tcW w:w="2977" w:type="dxa"/>
            <w:vAlign w:val="center"/>
          </w:tcPr>
          <w:p w:rsidR="009235E8" w:rsidRPr="00A31F4F" w:rsidRDefault="009235E8" w:rsidP="0080695D">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vAlign w:val="center"/>
          </w:tcPr>
          <w:p w:rsidR="009235E8" w:rsidRPr="00C30830" w:rsidRDefault="009235E8" w:rsidP="0080695D">
            <w:pPr>
              <w:autoSpaceDE w:val="0"/>
              <w:autoSpaceDN w:val="0"/>
              <w:spacing w:line="276" w:lineRule="auto"/>
              <w:jc w:val="center"/>
              <w:rPr>
                <w:rFonts w:ascii="Times New Roman" w:hAnsi="Times New Roman" w:cs="Times New Roman"/>
                <w:lang w:val="pl-PL" w:eastAsia="en-US"/>
              </w:rPr>
            </w:pPr>
            <w:r>
              <w:rPr>
                <w:rFonts w:ascii="Times New Roman" w:hAnsi="Times New Roman" w:cs="Times New Roman"/>
                <w:lang w:val="pl-PL" w:eastAsia="en-US"/>
              </w:rPr>
              <w:t>90</w:t>
            </w:r>
          </w:p>
        </w:tc>
      </w:tr>
      <w:tr w:rsidR="009235E8" w:rsidRPr="00A31F4F" w:rsidTr="0080695D">
        <w:trPr>
          <w:trHeight w:val="272"/>
        </w:trPr>
        <w:tc>
          <w:tcPr>
            <w:tcW w:w="2977" w:type="dxa"/>
            <w:vAlign w:val="center"/>
          </w:tcPr>
          <w:p w:rsidR="009235E8" w:rsidRPr="00A31F4F" w:rsidRDefault="009235E8" w:rsidP="0080695D">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vAlign w:val="center"/>
          </w:tcPr>
          <w:p w:rsidR="009235E8" w:rsidRPr="00A31F4F" w:rsidRDefault="009235E8" w:rsidP="0080695D">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lang w:val="ru-RU"/>
              </w:rPr>
              <w:t xml:space="preserve">0 </w:t>
            </w:r>
            <w:r w:rsidRPr="00A31F4F">
              <w:rPr>
                <w:rFonts w:ascii="Times New Roman" w:hAnsi="Times New Roman" w:cs="Times New Roman"/>
              </w:rPr>
              <w:t>год.</w:t>
            </w:r>
          </w:p>
        </w:tc>
        <w:tc>
          <w:tcPr>
            <w:tcW w:w="3260" w:type="dxa"/>
            <w:vAlign w:val="center"/>
          </w:tcPr>
          <w:p w:rsidR="009235E8" w:rsidRPr="00012F44" w:rsidRDefault="009235E8" w:rsidP="0080695D">
            <w:pPr>
              <w:autoSpaceDE w:val="0"/>
              <w:autoSpaceDN w:val="0"/>
              <w:spacing w:line="276" w:lineRule="auto"/>
              <w:jc w:val="center"/>
              <w:rPr>
                <w:rFonts w:ascii="Times New Roman" w:hAnsi="Times New Roman" w:cs="Times New Roman"/>
                <w:lang w:val="ru-RU" w:eastAsia="en-US"/>
              </w:rPr>
            </w:pPr>
            <w:r>
              <w:rPr>
                <w:rFonts w:ascii="Times New Roman" w:hAnsi="Times New Roman" w:cs="Times New Roman"/>
                <w:lang w:val="ru-RU"/>
              </w:rPr>
              <w:t xml:space="preserve">0 </w:t>
            </w:r>
            <w:r w:rsidRPr="00A31F4F">
              <w:rPr>
                <w:rFonts w:ascii="Times New Roman" w:hAnsi="Times New Roman" w:cs="Times New Roman"/>
              </w:rPr>
              <w:t>год.</w:t>
            </w:r>
          </w:p>
        </w:tc>
      </w:tr>
      <w:tr w:rsidR="009235E8" w:rsidRPr="00A31F4F" w:rsidTr="0080695D">
        <w:trPr>
          <w:trHeight w:val="679"/>
        </w:trPr>
        <w:tc>
          <w:tcPr>
            <w:tcW w:w="2977" w:type="dxa"/>
            <w:vAlign w:val="center"/>
          </w:tcPr>
          <w:p w:rsidR="009235E8" w:rsidRPr="00A31F4F" w:rsidRDefault="009235E8" w:rsidP="009E491A">
            <w:pPr>
              <w:autoSpaceDE w:val="0"/>
              <w:autoSpaceDN w:val="0"/>
              <w:spacing w:line="276" w:lineRule="auto"/>
              <w:rPr>
                <w:rFonts w:ascii="Times New Roman" w:hAnsi="Times New Roman" w:cs="Times New Roman"/>
              </w:rPr>
            </w:pPr>
            <w:r>
              <w:rPr>
                <w:rFonts w:ascii="Times New Roman" w:hAnsi="Times New Roman" w:cs="Times New Roman"/>
              </w:rPr>
              <w:t xml:space="preserve">Практичні </w:t>
            </w:r>
            <w:r w:rsidRPr="00A31F4F">
              <w:rPr>
                <w:rFonts w:ascii="Times New Roman" w:hAnsi="Times New Roman" w:cs="Times New Roman"/>
              </w:rPr>
              <w:t>заняття</w:t>
            </w:r>
          </w:p>
        </w:tc>
        <w:tc>
          <w:tcPr>
            <w:tcW w:w="3260" w:type="dxa"/>
            <w:vAlign w:val="center"/>
          </w:tcPr>
          <w:p w:rsidR="009235E8" w:rsidRPr="008D3F7F" w:rsidRDefault="009235E8" w:rsidP="0080695D">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lang w:val="ru-RU"/>
              </w:rPr>
              <w:t xml:space="preserve">32 </w:t>
            </w:r>
            <w:r w:rsidRPr="00A31F4F">
              <w:rPr>
                <w:rFonts w:ascii="Times New Roman" w:hAnsi="Times New Roman" w:cs="Times New Roman"/>
              </w:rPr>
              <w:t>год.</w:t>
            </w:r>
          </w:p>
        </w:tc>
        <w:tc>
          <w:tcPr>
            <w:tcW w:w="3260" w:type="dxa"/>
            <w:vAlign w:val="center"/>
          </w:tcPr>
          <w:p w:rsidR="009235E8" w:rsidRPr="00012F44" w:rsidRDefault="009235E8" w:rsidP="00012F44">
            <w:pPr>
              <w:autoSpaceDE w:val="0"/>
              <w:autoSpaceDN w:val="0"/>
              <w:spacing w:line="276" w:lineRule="auto"/>
              <w:rPr>
                <w:rFonts w:ascii="Times New Roman" w:hAnsi="Times New Roman" w:cs="Times New Roman"/>
                <w:lang w:val="ru-RU" w:eastAsia="en-US"/>
              </w:rPr>
            </w:pPr>
            <w:r>
              <w:rPr>
                <w:rFonts w:ascii="Times New Roman" w:hAnsi="Times New Roman" w:cs="Times New Roman"/>
                <w:lang w:val="ru-RU"/>
              </w:rPr>
              <w:t xml:space="preserve">                    8 год.</w:t>
            </w:r>
          </w:p>
        </w:tc>
      </w:tr>
      <w:tr w:rsidR="009235E8" w:rsidRPr="00A31F4F" w:rsidTr="0080695D">
        <w:trPr>
          <w:trHeight w:val="317"/>
        </w:trPr>
        <w:tc>
          <w:tcPr>
            <w:tcW w:w="2977" w:type="dxa"/>
            <w:vAlign w:val="center"/>
          </w:tcPr>
          <w:p w:rsidR="009235E8" w:rsidRPr="00A31F4F" w:rsidRDefault="009235E8" w:rsidP="0080695D">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vAlign w:val="center"/>
          </w:tcPr>
          <w:p w:rsidR="009235E8" w:rsidRPr="00A31F4F" w:rsidRDefault="009235E8" w:rsidP="0080695D">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 </w:t>
            </w:r>
            <w:r>
              <w:rPr>
                <w:rFonts w:ascii="Times New Roman" w:hAnsi="Times New Roman" w:cs="Times New Roman"/>
                <w:lang w:val="ru-RU"/>
              </w:rPr>
              <w:t>5</w:t>
            </w:r>
            <w:r>
              <w:rPr>
                <w:rFonts w:ascii="Times New Roman" w:hAnsi="Times New Roman" w:cs="Times New Roman"/>
              </w:rPr>
              <w:t xml:space="preserve">8 </w:t>
            </w:r>
            <w:r w:rsidRPr="00A31F4F">
              <w:rPr>
                <w:rFonts w:ascii="Times New Roman" w:hAnsi="Times New Roman" w:cs="Times New Roman"/>
              </w:rPr>
              <w:t>год.</w:t>
            </w:r>
          </w:p>
        </w:tc>
        <w:tc>
          <w:tcPr>
            <w:tcW w:w="3260" w:type="dxa"/>
            <w:vAlign w:val="center"/>
          </w:tcPr>
          <w:p w:rsidR="009235E8" w:rsidRPr="00012F44" w:rsidRDefault="009235E8" w:rsidP="0080695D">
            <w:pPr>
              <w:autoSpaceDE w:val="0"/>
              <w:autoSpaceDN w:val="0"/>
              <w:spacing w:line="276" w:lineRule="auto"/>
              <w:jc w:val="center"/>
              <w:rPr>
                <w:rFonts w:ascii="Times New Roman" w:hAnsi="Times New Roman" w:cs="Times New Roman"/>
                <w:lang w:val="ru-RU" w:eastAsia="en-US"/>
              </w:rPr>
            </w:pPr>
            <w:r>
              <w:rPr>
                <w:rFonts w:ascii="Times New Roman" w:hAnsi="Times New Roman" w:cs="Times New Roman"/>
                <w:lang w:val="ru-RU"/>
              </w:rPr>
              <w:t>82 год.</w:t>
            </w:r>
          </w:p>
        </w:tc>
      </w:tr>
      <w:tr w:rsidR="009235E8" w:rsidRPr="00A31F4F" w:rsidTr="0080695D">
        <w:trPr>
          <w:trHeight w:val="606"/>
        </w:trPr>
        <w:tc>
          <w:tcPr>
            <w:tcW w:w="2977" w:type="dxa"/>
            <w:vAlign w:val="center"/>
          </w:tcPr>
          <w:p w:rsidR="009235E8" w:rsidRPr="00A31F4F" w:rsidRDefault="009235E8" w:rsidP="0080695D">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vAlign w:val="center"/>
          </w:tcPr>
          <w:p w:rsidR="009235E8" w:rsidRPr="00707788" w:rsidRDefault="009235E8" w:rsidP="00306E25">
            <w:pPr>
              <w:rPr>
                <w:rFonts w:ascii="Times New Roman" w:hAnsi="Times New Roman" w:cs="Times New Roman"/>
                <w:lang w:eastAsia="en-US"/>
              </w:rPr>
            </w:pPr>
            <w:r w:rsidRPr="00CC6E6C">
              <w:rPr>
                <w:rFonts w:ascii="Times New Roman" w:hAnsi="Times New Roman" w:cs="Times New Roman"/>
                <w:bCs/>
                <w:iCs/>
              </w:rPr>
              <w:t xml:space="preserve">Відповідно до розкладу: </w:t>
            </w:r>
            <w:r w:rsidRPr="00707788">
              <w:rPr>
                <w:rFonts w:ascii="Times New Roman" w:hAnsi="Times New Roman" w:cs="Times New Roman"/>
                <w:lang w:eastAsia="en-US"/>
              </w:rPr>
              <w:t>https://www.znu.edu.ua/ukr/university/departments/fif/grafik_nav</w:t>
            </w:r>
          </w:p>
          <w:p w:rsidR="009235E8" w:rsidRDefault="009235E8" w:rsidP="00306E25">
            <w:pPr>
              <w:pStyle w:val="NormalWeb"/>
              <w:spacing w:before="0" w:beforeAutospacing="0" w:after="0" w:afterAutospacing="0"/>
              <w:rPr>
                <w:lang w:val="uk-UA" w:eastAsia="en-US"/>
              </w:rPr>
            </w:pPr>
            <w:r w:rsidRPr="00707788">
              <w:rPr>
                <w:lang w:eastAsia="en-US"/>
              </w:rPr>
              <w:t xml:space="preserve">chal_nogo_protsesu_ta_rozklad_zanyat_   </w:t>
            </w:r>
          </w:p>
          <w:p w:rsidR="009235E8" w:rsidRPr="00306E25" w:rsidRDefault="009235E8" w:rsidP="00306E25">
            <w:pPr>
              <w:pStyle w:val="NormalWeb"/>
              <w:spacing w:before="0" w:beforeAutospacing="0" w:after="0" w:afterAutospacing="0"/>
              <w:rPr>
                <w:lang w:val="ru-RU" w:eastAsia="en-US"/>
              </w:rPr>
            </w:pPr>
            <w:r w:rsidRPr="00306E25">
              <w:rPr>
                <w:lang w:val="ru-RU" w:eastAsia="en-US"/>
              </w:rPr>
              <w:t xml:space="preserve">дистанційно </w:t>
            </w:r>
            <w:r>
              <w:rPr>
                <w:lang w:val="uk-UA" w:eastAsia="en-US"/>
              </w:rPr>
              <w:t xml:space="preserve">на платформі </w:t>
            </w:r>
            <w:r>
              <w:rPr>
                <w:lang w:val="en-GB" w:eastAsia="en-US"/>
              </w:rPr>
              <w:t>ZOOM</w:t>
            </w:r>
            <w:r w:rsidRPr="00306E25">
              <w:rPr>
                <w:lang w:val="ru-RU" w:eastAsia="en-US"/>
              </w:rPr>
              <w:t xml:space="preserve"> </w:t>
            </w:r>
          </w:p>
          <w:p w:rsidR="009235E8" w:rsidRPr="00707788" w:rsidRDefault="009235E8" w:rsidP="00306E25">
            <w:pPr>
              <w:pStyle w:val="NormalWeb"/>
              <w:spacing w:before="0" w:beforeAutospacing="0" w:after="0" w:afterAutospacing="0"/>
              <w:jc w:val="center"/>
              <w:rPr>
                <w:lang w:val="uk-UA"/>
              </w:rPr>
            </w:pPr>
            <w:hyperlink r:id="rId8" w:history="1">
              <w:r w:rsidRPr="00707788">
                <w:rPr>
                  <w:rStyle w:val="Hyperlink"/>
                  <w:rFonts w:eastAsia="等? Light"/>
                  <w:color w:val="1155CC"/>
                </w:rPr>
                <w:t>https</w:t>
              </w:r>
              <w:r w:rsidRPr="00707788">
                <w:rPr>
                  <w:rStyle w:val="Hyperlink"/>
                  <w:rFonts w:eastAsia="等? Light"/>
                  <w:color w:val="1155CC"/>
                  <w:lang w:val="uk-UA"/>
                </w:rPr>
                <w:t>://</w:t>
              </w:r>
              <w:r w:rsidRPr="00707788">
                <w:rPr>
                  <w:rStyle w:val="Hyperlink"/>
                  <w:rFonts w:eastAsia="等? Light"/>
                  <w:color w:val="1155CC"/>
                </w:rPr>
                <w:t>us</w:t>
              </w:r>
              <w:r w:rsidRPr="00707788">
                <w:rPr>
                  <w:rStyle w:val="Hyperlink"/>
                  <w:rFonts w:eastAsia="等? Light"/>
                  <w:color w:val="1155CC"/>
                  <w:lang w:val="uk-UA"/>
                </w:rPr>
                <w:t>02</w:t>
              </w:r>
              <w:r w:rsidRPr="00707788">
                <w:rPr>
                  <w:rStyle w:val="Hyperlink"/>
                  <w:rFonts w:eastAsia="等? Light"/>
                  <w:color w:val="1155CC"/>
                </w:rPr>
                <w:t>web</w:t>
              </w:r>
              <w:r w:rsidRPr="00707788">
                <w:rPr>
                  <w:rStyle w:val="Hyperlink"/>
                  <w:rFonts w:eastAsia="等? Light"/>
                  <w:color w:val="1155CC"/>
                  <w:lang w:val="uk-UA"/>
                </w:rPr>
                <w:t>.</w:t>
              </w:r>
              <w:r w:rsidRPr="00707788">
                <w:rPr>
                  <w:rStyle w:val="Hyperlink"/>
                  <w:rFonts w:eastAsia="等? Light"/>
                  <w:color w:val="1155CC"/>
                </w:rPr>
                <w:t>zoom</w:t>
              </w:r>
              <w:r w:rsidRPr="00707788">
                <w:rPr>
                  <w:rStyle w:val="Hyperlink"/>
                  <w:rFonts w:eastAsia="等? Light"/>
                  <w:color w:val="1155CC"/>
                  <w:lang w:val="uk-UA"/>
                </w:rPr>
                <w:t>.</w:t>
              </w:r>
              <w:r w:rsidRPr="00707788">
                <w:rPr>
                  <w:rStyle w:val="Hyperlink"/>
                  <w:rFonts w:eastAsia="等? Light"/>
                  <w:color w:val="1155CC"/>
                </w:rPr>
                <w:t>us</w:t>
              </w:r>
              <w:r w:rsidRPr="00707788">
                <w:rPr>
                  <w:rStyle w:val="Hyperlink"/>
                  <w:rFonts w:eastAsia="等? Light"/>
                  <w:color w:val="1155CC"/>
                  <w:lang w:val="uk-UA"/>
                </w:rPr>
                <w:t>/</w:t>
              </w:r>
              <w:r w:rsidRPr="00707788">
                <w:rPr>
                  <w:rStyle w:val="Hyperlink"/>
                  <w:rFonts w:eastAsia="等? Light"/>
                  <w:color w:val="1155CC"/>
                </w:rPr>
                <w:t>j</w:t>
              </w:r>
              <w:r w:rsidRPr="00707788">
                <w:rPr>
                  <w:rStyle w:val="Hyperlink"/>
                  <w:rFonts w:eastAsia="等? Light"/>
                  <w:color w:val="1155CC"/>
                  <w:lang w:val="uk-UA"/>
                </w:rPr>
                <w:t>/4626802209?</w:t>
              </w:r>
              <w:r w:rsidRPr="00707788">
                <w:rPr>
                  <w:rStyle w:val="Hyperlink"/>
                  <w:rFonts w:eastAsia="等? Light"/>
                  <w:color w:val="1155CC"/>
                </w:rPr>
                <w:t>pwd</w:t>
              </w:r>
              <w:r w:rsidRPr="00707788">
                <w:rPr>
                  <w:rStyle w:val="Hyperlink"/>
                  <w:rFonts w:eastAsia="等? Light"/>
                  <w:color w:val="1155CC"/>
                  <w:lang w:val="uk-UA"/>
                </w:rPr>
                <w:t>=</w:t>
              </w:r>
              <w:r w:rsidRPr="00707788">
                <w:rPr>
                  <w:rStyle w:val="Hyperlink"/>
                  <w:rFonts w:eastAsia="等? Light"/>
                  <w:color w:val="1155CC"/>
                </w:rPr>
                <w:t>ZlVyWkF</w:t>
              </w:r>
              <w:r w:rsidRPr="00707788">
                <w:rPr>
                  <w:rStyle w:val="Hyperlink"/>
                  <w:rFonts w:eastAsia="等? Light"/>
                  <w:color w:val="1155CC"/>
                  <w:lang w:val="uk-UA"/>
                </w:rPr>
                <w:t>0</w:t>
              </w:r>
              <w:r w:rsidRPr="00707788">
                <w:rPr>
                  <w:rStyle w:val="Hyperlink"/>
                  <w:rFonts w:eastAsia="等? Light"/>
                  <w:color w:val="1155CC"/>
                </w:rPr>
                <w:t>b</w:t>
              </w:r>
              <w:r w:rsidRPr="00707788">
                <w:rPr>
                  <w:rStyle w:val="Hyperlink"/>
                  <w:rFonts w:eastAsia="等? Light"/>
                  <w:color w:val="1155CC"/>
                  <w:lang w:val="uk-UA"/>
                </w:rPr>
                <w:t>1</w:t>
              </w:r>
              <w:r w:rsidRPr="00707788">
                <w:rPr>
                  <w:rStyle w:val="Hyperlink"/>
                  <w:rFonts w:eastAsia="等? Light"/>
                  <w:color w:val="1155CC"/>
                </w:rPr>
                <w:t>dOMFFqeEl</w:t>
              </w:r>
              <w:r w:rsidRPr="00707788">
                <w:rPr>
                  <w:rStyle w:val="Hyperlink"/>
                  <w:rFonts w:eastAsia="等? Light"/>
                  <w:color w:val="1155CC"/>
                  <w:lang w:val="uk-UA"/>
                </w:rPr>
                <w:t>4</w:t>
              </w:r>
              <w:r w:rsidRPr="00707788">
                <w:rPr>
                  <w:rStyle w:val="Hyperlink"/>
                  <w:rFonts w:eastAsia="等? Light"/>
                  <w:color w:val="1155CC"/>
                </w:rPr>
                <w:t>Sk</w:t>
              </w:r>
              <w:r w:rsidRPr="00707788">
                <w:rPr>
                  <w:rStyle w:val="Hyperlink"/>
                  <w:rFonts w:eastAsia="等? Light"/>
                  <w:color w:val="1155CC"/>
                  <w:lang w:val="uk-UA"/>
                </w:rPr>
                <w:t>9</w:t>
              </w:r>
              <w:r w:rsidRPr="00707788">
                <w:rPr>
                  <w:rStyle w:val="Hyperlink"/>
                  <w:rFonts w:eastAsia="等? Light"/>
                  <w:color w:val="1155CC"/>
                </w:rPr>
                <w:t>oc</w:t>
              </w:r>
              <w:r w:rsidRPr="00707788">
                <w:rPr>
                  <w:rStyle w:val="Hyperlink"/>
                  <w:rFonts w:eastAsia="等? Light"/>
                  <w:color w:val="1155CC"/>
                  <w:lang w:val="uk-UA"/>
                </w:rPr>
                <w:t>2</w:t>
              </w:r>
              <w:r w:rsidRPr="00707788">
                <w:rPr>
                  <w:rStyle w:val="Hyperlink"/>
                  <w:rFonts w:eastAsia="等? Light"/>
                  <w:color w:val="1155CC"/>
                </w:rPr>
                <w:t>tXdz</w:t>
              </w:r>
              <w:r w:rsidRPr="00707788">
                <w:rPr>
                  <w:rStyle w:val="Hyperlink"/>
                  <w:rFonts w:eastAsia="等? Light"/>
                  <w:color w:val="1155CC"/>
                  <w:lang w:val="uk-UA"/>
                </w:rPr>
                <w:t>09</w:t>
              </w:r>
            </w:hyperlink>
            <w:r w:rsidRPr="00707788">
              <w:rPr>
                <w:color w:val="000000"/>
              </w:rPr>
              <w:t> </w:t>
            </w:r>
          </w:p>
          <w:p w:rsidR="009235E8" w:rsidRPr="00707788" w:rsidRDefault="009235E8" w:rsidP="00306E25">
            <w:pPr>
              <w:pStyle w:val="NormalWeb"/>
              <w:spacing w:before="0" w:beforeAutospacing="0" w:after="0" w:afterAutospacing="0"/>
            </w:pPr>
            <w:r w:rsidRPr="00707788">
              <w:rPr>
                <w:color w:val="000000"/>
              </w:rPr>
              <w:t>Ідентифікатор конференції: 462 680 2209</w:t>
            </w:r>
          </w:p>
          <w:p w:rsidR="009235E8" w:rsidRPr="00306E25" w:rsidRDefault="009235E8" w:rsidP="00306E25">
            <w:pPr>
              <w:pStyle w:val="NormalWeb"/>
              <w:spacing w:before="0" w:beforeAutospacing="0" w:after="0" w:afterAutospacing="0"/>
            </w:pPr>
            <w:r w:rsidRPr="00707788">
              <w:t>Код доступу: 0000</w:t>
            </w:r>
          </w:p>
        </w:tc>
      </w:tr>
      <w:tr w:rsidR="009235E8" w:rsidRPr="00A31F4F" w:rsidTr="0080695D">
        <w:trPr>
          <w:trHeight w:val="485"/>
        </w:trPr>
        <w:tc>
          <w:tcPr>
            <w:tcW w:w="2977" w:type="dxa"/>
            <w:vAlign w:val="center"/>
          </w:tcPr>
          <w:p w:rsidR="009235E8" w:rsidRPr="00A31F4F" w:rsidRDefault="009235E8" w:rsidP="0080695D">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vAlign w:val="center"/>
          </w:tcPr>
          <w:p w:rsidR="009235E8" w:rsidRPr="00A31F4F" w:rsidRDefault="009235E8" w:rsidP="00B72D3A">
            <w:pPr>
              <w:spacing w:line="276" w:lineRule="auto"/>
              <w:jc w:val="center"/>
              <w:rPr>
                <w:rFonts w:ascii="Times New Roman" w:hAnsi="Times New Roman" w:cs="Times New Roman"/>
                <w:sz w:val="28"/>
                <w:szCs w:val="28"/>
              </w:rPr>
            </w:pPr>
            <w:r w:rsidRPr="00B72D3A">
              <w:rPr>
                <w:rFonts w:ascii="Times New Roman" w:hAnsi="Times New Roman" w:cs="Times New Roman"/>
                <w:b/>
                <w:sz w:val="28"/>
                <w:szCs w:val="28"/>
              </w:rPr>
              <w:t>залік</w:t>
            </w:r>
          </w:p>
          <w:p w:rsidR="009235E8" w:rsidRPr="00A31F4F" w:rsidRDefault="009235E8" w:rsidP="0080695D">
            <w:pPr>
              <w:spacing w:line="276" w:lineRule="auto"/>
              <w:jc w:val="center"/>
              <w:rPr>
                <w:rFonts w:ascii="Times New Roman" w:hAnsi="Times New Roman" w:cs="Times New Roman"/>
                <w:sz w:val="28"/>
                <w:szCs w:val="28"/>
              </w:rPr>
            </w:pPr>
          </w:p>
        </w:tc>
      </w:tr>
      <w:tr w:rsidR="009235E8" w:rsidRPr="00A31F4F" w:rsidTr="0080695D">
        <w:trPr>
          <w:trHeight w:val="888"/>
        </w:trPr>
        <w:tc>
          <w:tcPr>
            <w:tcW w:w="2977" w:type="dxa"/>
            <w:vAlign w:val="center"/>
          </w:tcPr>
          <w:p w:rsidR="009235E8" w:rsidRPr="00A31F4F" w:rsidRDefault="009235E8" w:rsidP="0080695D">
            <w:pPr>
              <w:spacing w:line="276" w:lineRule="auto"/>
              <w:rPr>
                <w:rFonts w:ascii="Times New Roman" w:hAnsi="Times New Roman" w:cs="Times New Roman"/>
              </w:rPr>
            </w:pPr>
            <w:r w:rsidRPr="00A31F4F">
              <w:rPr>
                <w:rFonts w:ascii="Times New Roman" w:hAnsi="Times New Roman" w:cs="Times New Roman"/>
              </w:rPr>
              <w:t>Посилання на електронний курс у СЕЗН ЗНУ (платформа Moodle)</w:t>
            </w:r>
          </w:p>
        </w:tc>
        <w:tc>
          <w:tcPr>
            <w:tcW w:w="6520" w:type="dxa"/>
            <w:gridSpan w:val="2"/>
            <w:vAlign w:val="center"/>
          </w:tcPr>
          <w:p w:rsidR="009235E8" w:rsidRPr="00A31F4F" w:rsidRDefault="009235E8" w:rsidP="00C01070">
            <w:pPr>
              <w:spacing w:line="276" w:lineRule="auto"/>
              <w:ind w:hanging="221"/>
              <w:jc w:val="center"/>
              <w:rPr>
                <w:rFonts w:ascii="Times New Roman" w:hAnsi="Times New Roman" w:cs="Times New Roman"/>
              </w:rPr>
            </w:pPr>
            <w:hyperlink r:id="rId9" w:history="1">
              <w:r>
                <w:rPr>
                  <w:rStyle w:val="Hyperlink"/>
                  <w:color w:val="1155CC"/>
                </w:rPr>
                <w:t>https://moodle.znu.edu.ua/course/view.php?id=11693</w:t>
              </w:r>
            </w:hyperlink>
          </w:p>
        </w:tc>
      </w:tr>
    </w:tbl>
    <w:p w:rsidR="009235E8" w:rsidRPr="00A31F4F" w:rsidRDefault="009235E8" w:rsidP="00B56C83">
      <w:pPr>
        <w:jc w:val="center"/>
        <w:rPr>
          <w:rFonts w:ascii="Times New Roman" w:hAnsi="Times New Roman" w:cs="Times New Roman"/>
          <w:b/>
          <w:bCs/>
          <w:sz w:val="28"/>
        </w:rPr>
      </w:pPr>
    </w:p>
    <w:p w:rsidR="009235E8" w:rsidRPr="001F717A" w:rsidRDefault="009235E8" w:rsidP="00306E25">
      <w:pPr>
        <w:rPr>
          <w:rFonts w:ascii="Times New Roman" w:hAnsi="Times New Roman" w:cs="Times New Roman"/>
          <w:b/>
          <w:bCs/>
          <w:sz w:val="28"/>
        </w:rPr>
      </w:pPr>
    </w:p>
    <w:p w:rsidR="009235E8" w:rsidRPr="00A31F4F" w:rsidRDefault="009235E8" w:rsidP="00306E25">
      <w:pPr>
        <w:spacing w:before="120" w:after="120"/>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r w:rsidRPr="00A31F4F">
        <w:rPr>
          <w:rFonts w:ascii="Times New Roman" w:hAnsi="Times New Roman" w:cs="Times New Roman"/>
          <w:b/>
          <w:bCs/>
          <w:sz w:val="28"/>
        </w:rPr>
        <w:t xml:space="preserve">компетентностей і результатів навчання </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24"/>
        <w:gridCol w:w="2126"/>
        <w:gridCol w:w="2214"/>
      </w:tblGrid>
      <w:tr w:rsidR="009235E8" w:rsidRPr="00A31F4F" w:rsidTr="001F717A">
        <w:tc>
          <w:tcPr>
            <w:tcW w:w="5524" w:type="dxa"/>
          </w:tcPr>
          <w:p w:rsidR="009235E8" w:rsidRPr="00A31F4F" w:rsidRDefault="009235E8" w:rsidP="001F717A">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rsidR="009235E8" w:rsidRPr="00A31F4F" w:rsidRDefault="009235E8" w:rsidP="001F717A">
            <w:pPr>
              <w:spacing w:line="276" w:lineRule="auto"/>
              <w:ind w:firstLine="295"/>
              <w:jc w:val="center"/>
              <w:rPr>
                <w:rFonts w:ascii="Times New Roman" w:hAnsi="Times New Roman" w:cs="Times New Roman"/>
                <w:b/>
              </w:rPr>
            </w:pPr>
            <w:r w:rsidRPr="00A31F4F">
              <w:rPr>
                <w:rFonts w:ascii="Times New Roman" w:hAnsi="Times New Roman" w:cs="Times New Roman"/>
                <w:b/>
              </w:rPr>
              <w:t>результати навчання</w:t>
            </w:r>
          </w:p>
          <w:p w:rsidR="009235E8" w:rsidRPr="00A31F4F" w:rsidRDefault="009235E8" w:rsidP="001F717A">
            <w:pPr>
              <w:autoSpaceDE w:val="0"/>
              <w:autoSpaceDN w:val="0"/>
              <w:spacing w:line="276" w:lineRule="auto"/>
              <w:ind w:firstLine="295"/>
              <w:jc w:val="center"/>
              <w:rPr>
                <w:rFonts w:ascii="Times New Roman" w:hAnsi="Times New Roman" w:cs="Times New Roman"/>
                <w:b/>
                <w:lang w:eastAsia="en-US"/>
              </w:rPr>
            </w:pPr>
          </w:p>
        </w:tc>
        <w:tc>
          <w:tcPr>
            <w:tcW w:w="2126" w:type="dxa"/>
          </w:tcPr>
          <w:p w:rsidR="009235E8" w:rsidRPr="00A31F4F" w:rsidRDefault="009235E8" w:rsidP="001F717A">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2214" w:type="dxa"/>
          </w:tcPr>
          <w:p w:rsidR="009235E8" w:rsidRPr="00A31F4F" w:rsidRDefault="009235E8" w:rsidP="001F717A">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9235E8" w:rsidRPr="00A31F4F" w:rsidTr="001F717A">
        <w:tc>
          <w:tcPr>
            <w:tcW w:w="5524" w:type="dxa"/>
          </w:tcPr>
          <w:p w:rsidR="009235E8" w:rsidRPr="001A581B" w:rsidRDefault="009235E8" w:rsidP="001F717A">
            <w:pPr>
              <w:autoSpaceDE w:val="0"/>
              <w:autoSpaceDN w:val="0"/>
              <w:spacing w:line="276" w:lineRule="auto"/>
              <w:ind w:firstLine="295"/>
              <w:jc w:val="center"/>
              <w:rPr>
                <w:rFonts w:ascii="Times New Roman" w:hAnsi="Times New Roman" w:cs="Times New Roman"/>
                <w:b/>
                <w:i/>
                <w:lang w:eastAsia="en-US"/>
              </w:rPr>
            </w:pPr>
            <w:r w:rsidRPr="001A581B">
              <w:rPr>
                <w:rFonts w:ascii="Times New Roman" w:hAnsi="Times New Roman" w:cs="Times New Roman"/>
                <w:b/>
                <w:i/>
                <w:sz w:val="22"/>
                <w:szCs w:val="22"/>
                <w:lang w:eastAsia="en-US"/>
              </w:rPr>
              <w:t>1</w:t>
            </w:r>
          </w:p>
        </w:tc>
        <w:tc>
          <w:tcPr>
            <w:tcW w:w="2126" w:type="dxa"/>
          </w:tcPr>
          <w:p w:rsidR="009235E8" w:rsidRPr="00A31F4F" w:rsidRDefault="009235E8" w:rsidP="001F717A">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2214" w:type="dxa"/>
          </w:tcPr>
          <w:p w:rsidR="009235E8" w:rsidRPr="00A31F4F" w:rsidRDefault="009235E8" w:rsidP="001F717A">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9235E8" w:rsidRPr="00A31F4F" w:rsidTr="001F717A">
        <w:tc>
          <w:tcPr>
            <w:tcW w:w="5524" w:type="dxa"/>
          </w:tcPr>
          <w:p w:rsidR="009235E8" w:rsidRPr="001A581B" w:rsidRDefault="009235E8" w:rsidP="001F717A">
            <w:pPr>
              <w:jc w:val="both"/>
              <w:rPr>
                <w:rFonts w:ascii="Times New Roman" w:hAnsi="Times New Roman" w:cs="Times New Roman"/>
                <w:i/>
                <w:iCs/>
              </w:rPr>
            </w:pPr>
            <w:r w:rsidRPr="001A581B">
              <w:rPr>
                <w:rFonts w:ascii="Times New Roman" w:hAnsi="Times New Roman" w:cs="Times New Roman"/>
                <w:i/>
                <w:iCs/>
                <w:sz w:val="22"/>
                <w:szCs w:val="22"/>
              </w:rPr>
              <w:t>Загальні компетентності:</w:t>
            </w:r>
          </w:p>
          <w:p w:rsidR="009235E8" w:rsidRPr="001A581B" w:rsidRDefault="009235E8" w:rsidP="001F717A">
            <w:pPr>
              <w:jc w:val="both"/>
              <w:rPr>
                <w:rFonts w:ascii="Times New Roman" w:hAnsi="Times New Roman" w:cs="Times New Roman"/>
              </w:rPr>
            </w:pPr>
            <w:r w:rsidRPr="001A581B">
              <w:rPr>
                <w:rFonts w:ascii="Times New Roman" w:hAnsi="Times New Roman" w:cs="Times New Roman"/>
                <w:sz w:val="22"/>
                <w:szCs w:val="22"/>
              </w:rPr>
              <w:t>ЗК-3 Здатність до пошуку, опрацювання та аналізу інформації з різних джерел.</w:t>
            </w:r>
          </w:p>
          <w:p w:rsidR="009235E8" w:rsidRPr="001A581B" w:rsidRDefault="009235E8" w:rsidP="001F717A">
            <w:pPr>
              <w:jc w:val="both"/>
              <w:rPr>
                <w:rFonts w:ascii="Times New Roman" w:hAnsi="Times New Roman" w:cs="Times New Roman"/>
                <w:lang w:val="ru-RU"/>
              </w:rPr>
            </w:pPr>
            <w:r w:rsidRPr="001A581B">
              <w:rPr>
                <w:rFonts w:ascii="Times New Roman" w:hAnsi="Times New Roman" w:cs="Times New Roman"/>
                <w:sz w:val="22"/>
                <w:szCs w:val="22"/>
              </w:rPr>
              <w:t>ЗК-4 Уміння виявляти, ставити та вирішувати проблеми</w:t>
            </w:r>
            <w:r w:rsidRPr="001A581B">
              <w:rPr>
                <w:rFonts w:ascii="Times New Roman" w:hAnsi="Times New Roman" w:cs="Times New Roman"/>
                <w:sz w:val="22"/>
                <w:szCs w:val="22"/>
                <w:lang w:val="ru-RU"/>
              </w:rPr>
              <w:t>.</w:t>
            </w:r>
          </w:p>
          <w:p w:rsidR="009235E8" w:rsidRPr="001A581B" w:rsidRDefault="009235E8" w:rsidP="001F717A">
            <w:pPr>
              <w:jc w:val="both"/>
              <w:rPr>
                <w:rFonts w:ascii="Times New Roman" w:hAnsi="Times New Roman" w:cs="Times New Roman"/>
              </w:rPr>
            </w:pPr>
            <w:r w:rsidRPr="001A581B">
              <w:rPr>
                <w:rFonts w:ascii="Times New Roman" w:hAnsi="Times New Roman" w:cs="Times New Roman"/>
                <w:sz w:val="22"/>
                <w:szCs w:val="22"/>
              </w:rPr>
              <w:t>ЗК-6 Здатність спілкуватися іноземною мовою як усно так і письмово.</w:t>
            </w:r>
          </w:p>
          <w:p w:rsidR="009235E8" w:rsidRPr="001A581B" w:rsidRDefault="009235E8" w:rsidP="001F717A">
            <w:pPr>
              <w:jc w:val="both"/>
              <w:rPr>
                <w:rFonts w:ascii="Times New Roman" w:hAnsi="Times New Roman" w:cs="Times New Roman"/>
              </w:rPr>
            </w:pPr>
            <w:r w:rsidRPr="001A581B">
              <w:rPr>
                <w:rFonts w:ascii="Times New Roman" w:hAnsi="Times New Roman" w:cs="Times New Roman"/>
                <w:sz w:val="22"/>
                <w:szCs w:val="22"/>
              </w:rPr>
              <w:t>ЗК-8 Навички використання інформаційних і комунікаційних технологій.</w:t>
            </w:r>
          </w:p>
          <w:p w:rsidR="009235E8" w:rsidRPr="001A581B" w:rsidRDefault="009235E8" w:rsidP="001F717A">
            <w:pPr>
              <w:jc w:val="both"/>
              <w:rPr>
                <w:rFonts w:ascii="Times New Roman" w:hAnsi="Times New Roman" w:cs="Times New Roman"/>
                <w:kern w:val="0"/>
                <w:lang w:eastAsia="ru-RU"/>
              </w:rPr>
            </w:pPr>
            <w:r w:rsidRPr="001A581B">
              <w:rPr>
                <w:rFonts w:ascii="Times New Roman" w:hAnsi="Times New Roman" w:cs="Times New Roman"/>
                <w:color w:val="000000"/>
                <w:kern w:val="0"/>
                <w:sz w:val="22"/>
                <w:szCs w:val="22"/>
                <w:lang w:eastAsia="ru-RU"/>
              </w:rPr>
              <w:t>ЗК-10. Здатність спілкуватися з представниками інших професійних груп різного рівня (з експертами з інших галузей знань/видів економічної діяльності).</w:t>
            </w:r>
          </w:p>
          <w:p w:rsidR="009235E8" w:rsidRPr="001A581B" w:rsidRDefault="009235E8" w:rsidP="001F717A">
            <w:pPr>
              <w:jc w:val="both"/>
              <w:rPr>
                <w:rFonts w:ascii="Times New Roman" w:hAnsi="Times New Roman" w:cs="Times New Roman"/>
              </w:rPr>
            </w:pPr>
            <w:r w:rsidRPr="001A581B">
              <w:rPr>
                <w:rFonts w:ascii="Times New Roman" w:hAnsi="Times New Roman" w:cs="Times New Roman"/>
                <w:sz w:val="22"/>
                <w:szCs w:val="22"/>
              </w:rPr>
              <w:t>ЗК-12 Здатність генерувати нові ідеї (креативність).</w:t>
            </w:r>
          </w:p>
          <w:p w:rsidR="009235E8" w:rsidRPr="001A581B" w:rsidRDefault="009235E8" w:rsidP="001F717A">
            <w:pPr>
              <w:jc w:val="both"/>
              <w:rPr>
                <w:rFonts w:ascii="Times New Roman" w:hAnsi="Times New Roman" w:cs="Times New Roman"/>
                <w:i/>
                <w:iCs/>
              </w:rPr>
            </w:pPr>
            <w:r w:rsidRPr="001A581B">
              <w:rPr>
                <w:rFonts w:ascii="Times New Roman" w:hAnsi="Times New Roman" w:cs="Times New Roman"/>
                <w:i/>
                <w:iCs/>
                <w:sz w:val="22"/>
                <w:szCs w:val="22"/>
              </w:rPr>
              <w:t>Спеціальні компетентності:</w:t>
            </w:r>
          </w:p>
          <w:p w:rsidR="009235E8" w:rsidRPr="001A581B" w:rsidRDefault="009235E8" w:rsidP="001F717A">
            <w:pPr>
              <w:jc w:val="both"/>
              <w:rPr>
                <w:rFonts w:ascii="Times New Roman" w:hAnsi="Times New Roman" w:cs="Times New Roman"/>
                <w:lang w:val="ru-RU"/>
              </w:rPr>
            </w:pPr>
            <w:r w:rsidRPr="001A581B">
              <w:rPr>
                <w:rFonts w:ascii="Times New Roman" w:hAnsi="Times New Roman" w:cs="Times New Roman"/>
                <w:sz w:val="22"/>
                <w:szCs w:val="22"/>
              </w:rPr>
              <w:t>СК-6 Здатність розвивати свій інтелектуальний і загальнокультурний</w:t>
            </w:r>
            <w:r w:rsidRPr="001A581B">
              <w:rPr>
                <w:rFonts w:ascii="Times New Roman" w:hAnsi="Times New Roman" w:cs="Times New Roman"/>
                <w:sz w:val="22"/>
                <w:szCs w:val="22"/>
                <w:lang w:val="ru-RU"/>
              </w:rPr>
              <w:t xml:space="preserve"> </w:t>
            </w:r>
            <w:r w:rsidRPr="001A581B">
              <w:rPr>
                <w:rFonts w:ascii="Times New Roman" w:hAnsi="Times New Roman" w:cs="Times New Roman"/>
                <w:sz w:val="22"/>
                <w:szCs w:val="22"/>
              </w:rPr>
              <w:t>рівень</w:t>
            </w:r>
            <w:r w:rsidRPr="001A581B">
              <w:rPr>
                <w:rFonts w:ascii="Times New Roman" w:hAnsi="Times New Roman" w:cs="Times New Roman"/>
                <w:sz w:val="22"/>
                <w:szCs w:val="22"/>
                <w:lang w:val="ru-RU"/>
              </w:rPr>
              <w:t>;</w:t>
            </w:r>
          </w:p>
          <w:p w:rsidR="009235E8" w:rsidRPr="001A581B" w:rsidRDefault="009235E8" w:rsidP="001F717A">
            <w:pPr>
              <w:jc w:val="both"/>
              <w:rPr>
                <w:rFonts w:ascii="Times New Roman" w:hAnsi="Times New Roman" w:cs="Times New Roman"/>
                <w:kern w:val="0"/>
                <w:lang w:eastAsia="ru-RU"/>
              </w:rPr>
            </w:pPr>
            <w:r w:rsidRPr="001A581B">
              <w:rPr>
                <w:rFonts w:ascii="Times New Roman" w:hAnsi="Times New Roman" w:cs="Times New Roman"/>
                <w:color w:val="000000"/>
                <w:kern w:val="0"/>
                <w:sz w:val="22"/>
                <w:szCs w:val="22"/>
                <w:lang w:eastAsia="ru-RU"/>
              </w:rPr>
              <w:t>СК-7. Здатність вільно користуватися спеціальною термінологією в обраній галузі філологічних досліджень;</w:t>
            </w:r>
          </w:p>
          <w:p w:rsidR="009235E8" w:rsidRPr="001A581B" w:rsidRDefault="009235E8" w:rsidP="001F717A">
            <w:pPr>
              <w:jc w:val="both"/>
              <w:rPr>
                <w:rFonts w:ascii="Times New Roman" w:hAnsi="Times New Roman" w:cs="Times New Roman"/>
              </w:rPr>
            </w:pPr>
            <w:r w:rsidRPr="001A581B">
              <w:rPr>
                <w:rFonts w:ascii="Times New Roman" w:hAnsi="Times New Roman" w:cs="Times New Roman"/>
                <w:sz w:val="22"/>
                <w:szCs w:val="22"/>
              </w:rPr>
              <w:t>СК-8 Здатність кваліфіковано здійснювати комунікацію іноземними мовами у різних ситуаціях спілкування з усвідомленням ролі експресивних, емоційних, логічних засобів мови для досягнення запланованого прагматичного результату;</w:t>
            </w:r>
          </w:p>
          <w:p w:rsidR="009235E8" w:rsidRPr="001A581B" w:rsidRDefault="009235E8" w:rsidP="001F717A">
            <w:pPr>
              <w:jc w:val="both"/>
              <w:rPr>
                <w:rFonts w:ascii="Times New Roman" w:hAnsi="Times New Roman" w:cs="Times New Roman"/>
                <w:i/>
                <w:iCs/>
              </w:rPr>
            </w:pPr>
            <w:r w:rsidRPr="001A581B">
              <w:rPr>
                <w:rFonts w:ascii="Times New Roman" w:hAnsi="Times New Roman" w:cs="Times New Roman"/>
                <w:i/>
                <w:iCs/>
                <w:sz w:val="22"/>
                <w:szCs w:val="22"/>
              </w:rPr>
              <w:t>Програмні результати навчання, визначені стандартом:</w:t>
            </w:r>
          </w:p>
          <w:p w:rsidR="009235E8" w:rsidRPr="001A581B" w:rsidRDefault="009235E8" w:rsidP="001F717A">
            <w:pPr>
              <w:jc w:val="both"/>
              <w:rPr>
                <w:rFonts w:ascii="Times New Roman" w:hAnsi="Times New Roman" w:cs="Times New Roman"/>
                <w:kern w:val="0"/>
                <w:lang w:eastAsia="ru-RU"/>
              </w:rPr>
            </w:pPr>
            <w:r w:rsidRPr="001A581B">
              <w:rPr>
                <w:rFonts w:ascii="Times New Roman" w:hAnsi="Times New Roman" w:cs="Times New Roman"/>
                <w:color w:val="000000"/>
                <w:kern w:val="0"/>
                <w:sz w:val="22"/>
                <w:szCs w:val="22"/>
                <w:lang w:eastAsia="ru-RU"/>
              </w:rPr>
              <w:t>ПРН-1. 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rsidR="009235E8" w:rsidRPr="001A581B" w:rsidRDefault="009235E8" w:rsidP="001F717A">
            <w:pPr>
              <w:jc w:val="both"/>
              <w:rPr>
                <w:rFonts w:ascii="Times New Roman" w:hAnsi="Times New Roman" w:cs="Times New Roman"/>
                <w:kern w:val="0"/>
                <w:lang w:eastAsia="ru-RU"/>
              </w:rPr>
            </w:pPr>
            <w:r w:rsidRPr="001A581B">
              <w:rPr>
                <w:rFonts w:ascii="Times New Roman" w:hAnsi="Times New Roman" w:cs="Times New Roman"/>
                <w:color w:val="000000"/>
                <w:kern w:val="0"/>
                <w:sz w:val="22"/>
                <w:szCs w:val="22"/>
                <w:lang w:eastAsia="ru-RU"/>
              </w:rPr>
              <w:t>ПРН-2. 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p w:rsidR="009235E8" w:rsidRPr="001A581B" w:rsidRDefault="009235E8" w:rsidP="001F717A">
            <w:pPr>
              <w:jc w:val="both"/>
              <w:rPr>
                <w:rFonts w:ascii="Times New Roman" w:hAnsi="Times New Roman" w:cs="Times New Roman"/>
                <w:kern w:val="0"/>
                <w:lang w:eastAsia="ru-RU"/>
              </w:rPr>
            </w:pPr>
            <w:r w:rsidRPr="001A581B">
              <w:rPr>
                <w:rFonts w:ascii="Times New Roman" w:hAnsi="Times New Roman" w:cs="Times New Roman"/>
                <w:color w:val="000000"/>
                <w:kern w:val="0"/>
                <w:sz w:val="22"/>
                <w:szCs w:val="22"/>
                <w:lang w:eastAsia="ru-RU"/>
              </w:rPr>
              <w:t>ПРН-3. 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дослідження в конкретній філологічній галузі.</w:t>
            </w:r>
          </w:p>
          <w:p w:rsidR="009235E8" w:rsidRPr="001A581B" w:rsidRDefault="009235E8" w:rsidP="001F717A">
            <w:pPr>
              <w:jc w:val="both"/>
              <w:rPr>
                <w:rFonts w:ascii="Times New Roman" w:hAnsi="Times New Roman" w:cs="Times New Roman"/>
                <w:kern w:val="0"/>
                <w:lang w:eastAsia="ru-RU"/>
              </w:rPr>
            </w:pPr>
            <w:r w:rsidRPr="001A581B">
              <w:rPr>
                <w:rFonts w:ascii="Times New Roman" w:hAnsi="Times New Roman" w:cs="Times New Roman"/>
                <w:color w:val="000000"/>
                <w:kern w:val="0"/>
                <w:sz w:val="22"/>
                <w:szCs w:val="22"/>
                <w:lang w:eastAsia="ru-RU"/>
              </w:rPr>
              <w:t>ПРН-4. Оцінювати й критично аналізувати соціально, особистісно та професійно значущі проблеми і пропонувати шляхи їх вирішення у складних і непередбачуваних умовах, що потребує застосування нових підходів та прогнозування.</w:t>
            </w:r>
          </w:p>
          <w:p w:rsidR="009235E8" w:rsidRPr="001A581B" w:rsidRDefault="009235E8" w:rsidP="001F717A">
            <w:pPr>
              <w:jc w:val="both"/>
              <w:rPr>
                <w:rFonts w:ascii="Times New Roman" w:hAnsi="Times New Roman" w:cs="Times New Roman"/>
                <w:kern w:val="0"/>
                <w:lang w:eastAsia="ru-RU"/>
              </w:rPr>
            </w:pPr>
            <w:r w:rsidRPr="001A581B">
              <w:rPr>
                <w:rFonts w:ascii="Times New Roman" w:hAnsi="Times New Roman" w:cs="Times New Roman"/>
                <w:color w:val="000000"/>
                <w:kern w:val="0"/>
                <w:sz w:val="22"/>
                <w:szCs w:val="22"/>
                <w:lang w:eastAsia="ru-RU"/>
              </w:rPr>
              <w:t>ПРН-5. Знаходити оптимальні шляхи ефективної взаємодії у професійному колективі та з представниками інших професійних груп різного рівня.</w:t>
            </w:r>
          </w:p>
          <w:p w:rsidR="009235E8" w:rsidRPr="001A581B" w:rsidRDefault="009235E8" w:rsidP="001F717A">
            <w:pPr>
              <w:jc w:val="both"/>
              <w:rPr>
                <w:rFonts w:ascii="Times New Roman" w:hAnsi="Times New Roman" w:cs="Times New Roman"/>
                <w:kern w:val="0"/>
                <w:lang w:eastAsia="ru-RU"/>
              </w:rPr>
            </w:pPr>
            <w:r w:rsidRPr="001A581B">
              <w:rPr>
                <w:rFonts w:ascii="Times New Roman" w:hAnsi="Times New Roman" w:cs="Times New Roman"/>
                <w:color w:val="000000"/>
                <w:kern w:val="0"/>
                <w:sz w:val="22"/>
                <w:szCs w:val="22"/>
                <w:lang w:eastAsia="ru-RU"/>
              </w:rPr>
              <w:t>ПРН-6. Застосовувати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w:t>
            </w:r>
          </w:p>
          <w:p w:rsidR="009235E8" w:rsidRPr="001A581B" w:rsidRDefault="009235E8" w:rsidP="001F717A">
            <w:pPr>
              <w:jc w:val="both"/>
              <w:rPr>
                <w:rFonts w:ascii="Times New Roman" w:hAnsi="Times New Roman" w:cs="Times New Roman"/>
                <w:kern w:val="0"/>
                <w:lang w:eastAsia="ru-RU"/>
              </w:rPr>
            </w:pPr>
            <w:r w:rsidRPr="001A581B">
              <w:rPr>
                <w:rFonts w:ascii="Times New Roman" w:hAnsi="Times New Roman" w:cs="Times New Roman"/>
                <w:color w:val="000000"/>
                <w:kern w:val="0"/>
                <w:sz w:val="22"/>
                <w:szCs w:val="22"/>
                <w:lang w:eastAsia="ru-RU"/>
              </w:rPr>
              <w:t>ПРН-10. Збирати й систематизувати мовні, літературні, фольклорні факти, інтерпретувати й перекладати тексти різних стилів і жанрів (залежно від обраної спеціалізації).</w:t>
            </w:r>
          </w:p>
          <w:p w:rsidR="009235E8" w:rsidRPr="001A581B" w:rsidRDefault="009235E8" w:rsidP="001F717A">
            <w:pPr>
              <w:jc w:val="both"/>
              <w:rPr>
                <w:rFonts w:ascii="Times New Roman" w:hAnsi="Times New Roman" w:cs="Times New Roman"/>
                <w:kern w:val="0"/>
                <w:lang w:eastAsia="ru-RU"/>
              </w:rPr>
            </w:pPr>
            <w:r w:rsidRPr="001A581B">
              <w:rPr>
                <w:rFonts w:ascii="Times New Roman" w:hAnsi="Times New Roman" w:cs="Times New Roman"/>
                <w:color w:val="000000"/>
                <w:kern w:val="0"/>
                <w:sz w:val="22"/>
                <w:szCs w:val="22"/>
                <w:lang w:eastAsia="ru-RU"/>
              </w:rPr>
              <w:t>ПРН-12. Дотримуватися правил академічної доброчесності.</w:t>
            </w:r>
          </w:p>
          <w:p w:rsidR="009235E8" w:rsidRPr="001A581B" w:rsidRDefault="009235E8" w:rsidP="001F717A">
            <w:pPr>
              <w:jc w:val="both"/>
              <w:rPr>
                <w:rFonts w:ascii="Times New Roman" w:hAnsi="Times New Roman" w:cs="Times New Roman"/>
                <w:kern w:val="0"/>
                <w:lang w:eastAsia="ru-RU"/>
              </w:rPr>
            </w:pPr>
            <w:r w:rsidRPr="001A581B">
              <w:rPr>
                <w:rFonts w:ascii="Times New Roman" w:hAnsi="Times New Roman" w:cs="Times New Roman"/>
                <w:color w:val="000000"/>
                <w:kern w:val="0"/>
                <w:sz w:val="22"/>
                <w:szCs w:val="22"/>
                <w:lang w:eastAsia="ru-RU"/>
              </w:rPr>
              <w:t>ПРН-13. Доступно й аргументовано пояснювати сутність конкретних філологічних питань, власну точку зору на них та її обґрунтування як фахівцям, так і широкому загалу, зокрема особам, які навчаються.</w:t>
            </w:r>
          </w:p>
          <w:p w:rsidR="009235E8" w:rsidRPr="001A581B" w:rsidRDefault="009235E8" w:rsidP="001F717A">
            <w:pPr>
              <w:jc w:val="both"/>
              <w:rPr>
                <w:rFonts w:ascii="Times New Roman" w:hAnsi="Times New Roman" w:cs="Times New Roman"/>
                <w:kern w:val="0"/>
                <w:lang w:eastAsia="ru-RU"/>
              </w:rPr>
            </w:pPr>
            <w:r w:rsidRPr="001A581B">
              <w:rPr>
                <w:rFonts w:ascii="Times New Roman" w:hAnsi="Times New Roman" w:cs="Times New Roman"/>
                <w:color w:val="000000"/>
                <w:kern w:val="0"/>
                <w:sz w:val="22"/>
                <w:szCs w:val="22"/>
                <w:lang w:eastAsia="ru-RU"/>
              </w:rPr>
              <w:t>ПРН-14. Створювати, аналізувати й редагувати тексти різних стилів та жанрів.</w:t>
            </w:r>
          </w:p>
          <w:p w:rsidR="009235E8" w:rsidRPr="001A581B" w:rsidRDefault="009235E8" w:rsidP="001F717A">
            <w:pPr>
              <w:jc w:val="both"/>
              <w:rPr>
                <w:rFonts w:ascii="Times New Roman" w:hAnsi="Times New Roman" w:cs="Times New Roman"/>
              </w:rPr>
            </w:pPr>
            <w:r w:rsidRPr="001A581B">
              <w:rPr>
                <w:rFonts w:ascii="Times New Roman" w:hAnsi="Times New Roman" w:cs="Times New Roman"/>
                <w:color w:val="000000"/>
                <w:kern w:val="0"/>
                <w:sz w:val="22"/>
                <w:szCs w:val="22"/>
                <w:lang w:eastAsia="ru-RU"/>
              </w:rPr>
              <w:t>ПРН-16. 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w:t>
            </w:r>
          </w:p>
        </w:tc>
        <w:tc>
          <w:tcPr>
            <w:tcW w:w="2126" w:type="dxa"/>
          </w:tcPr>
          <w:p w:rsidR="009235E8" w:rsidRPr="001E075E" w:rsidRDefault="009235E8" w:rsidP="001F717A">
            <w:pPr>
              <w:autoSpaceDE w:val="0"/>
              <w:autoSpaceDN w:val="0"/>
              <w:jc w:val="both"/>
              <w:rPr>
                <w:rFonts w:ascii="Times New Roman" w:hAnsi="Times New Roman" w:cs="Times New Roman"/>
                <w:sz w:val="20"/>
                <w:szCs w:val="20"/>
              </w:rPr>
            </w:pPr>
            <w:r w:rsidRPr="001E075E">
              <w:rPr>
                <w:rFonts w:ascii="Times New Roman" w:hAnsi="Times New Roman" w:cs="Times New Roman"/>
                <w:sz w:val="20"/>
                <w:szCs w:val="20"/>
              </w:rPr>
              <w:t>Наочні методи (схеми, моделі).</w:t>
            </w:r>
          </w:p>
          <w:p w:rsidR="009235E8" w:rsidRPr="001E075E" w:rsidRDefault="009235E8" w:rsidP="001F717A">
            <w:pPr>
              <w:autoSpaceDE w:val="0"/>
              <w:autoSpaceDN w:val="0"/>
              <w:jc w:val="both"/>
              <w:rPr>
                <w:rFonts w:ascii="Times New Roman" w:hAnsi="Times New Roman" w:cs="Times New Roman"/>
                <w:sz w:val="20"/>
                <w:szCs w:val="20"/>
              </w:rPr>
            </w:pPr>
            <w:r w:rsidRPr="001E075E">
              <w:rPr>
                <w:rFonts w:ascii="Times New Roman" w:hAnsi="Times New Roman" w:cs="Times New Roman"/>
                <w:sz w:val="20"/>
                <w:szCs w:val="20"/>
              </w:rPr>
              <w:t>Словесні методи</w:t>
            </w:r>
          </w:p>
          <w:p w:rsidR="009235E8" w:rsidRPr="001E075E" w:rsidRDefault="009235E8" w:rsidP="001F717A">
            <w:pPr>
              <w:autoSpaceDE w:val="0"/>
              <w:autoSpaceDN w:val="0"/>
              <w:jc w:val="both"/>
              <w:rPr>
                <w:rFonts w:ascii="Times New Roman" w:hAnsi="Times New Roman" w:cs="Times New Roman"/>
                <w:sz w:val="20"/>
                <w:szCs w:val="20"/>
              </w:rPr>
            </w:pPr>
            <w:r w:rsidRPr="001E075E">
              <w:rPr>
                <w:rFonts w:ascii="Times New Roman" w:hAnsi="Times New Roman" w:cs="Times New Roman"/>
                <w:sz w:val="20"/>
                <w:szCs w:val="20"/>
              </w:rPr>
              <w:t>(презентації, пояснення, робота з підручником).</w:t>
            </w:r>
          </w:p>
          <w:p w:rsidR="009235E8" w:rsidRPr="001E075E" w:rsidRDefault="009235E8" w:rsidP="001F717A">
            <w:pPr>
              <w:autoSpaceDE w:val="0"/>
              <w:autoSpaceDN w:val="0"/>
              <w:jc w:val="both"/>
              <w:rPr>
                <w:rFonts w:ascii="Times New Roman" w:hAnsi="Times New Roman" w:cs="Times New Roman"/>
                <w:sz w:val="20"/>
                <w:szCs w:val="20"/>
              </w:rPr>
            </w:pPr>
            <w:r w:rsidRPr="001E075E">
              <w:rPr>
                <w:rFonts w:ascii="Times New Roman" w:hAnsi="Times New Roman" w:cs="Times New Roman"/>
                <w:sz w:val="20"/>
                <w:szCs w:val="20"/>
              </w:rPr>
              <w:t>Практичні методи (творчі завдання, кейси, розробка проєктів).</w:t>
            </w:r>
          </w:p>
          <w:p w:rsidR="009235E8" w:rsidRPr="001E075E" w:rsidRDefault="009235E8" w:rsidP="001F717A">
            <w:pPr>
              <w:autoSpaceDE w:val="0"/>
              <w:autoSpaceDN w:val="0"/>
              <w:jc w:val="both"/>
              <w:rPr>
                <w:rFonts w:ascii="Times New Roman" w:hAnsi="Times New Roman" w:cs="Times New Roman"/>
                <w:sz w:val="20"/>
                <w:szCs w:val="20"/>
              </w:rPr>
            </w:pPr>
            <w:r w:rsidRPr="001E075E">
              <w:rPr>
                <w:rFonts w:ascii="Times New Roman" w:hAnsi="Times New Roman" w:cs="Times New Roman"/>
                <w:sz w:val="20"/>
                <w:szCs w:val="20"/>
              </w:rPr>
              <w:t>Логічні методи (індуктивні, дедуктивні, створення проблемної ситуації).</w:t>
            </w:r>
          </w:p>
          <w:p w:rsidR="009235E8" w:rsidRPr="001E075E" w:rsidRDefault="009235E8" w:rsidP="001F717A">
            <w:pPr>
              <w:autoSpaceDE w:val="0"/>
              <w:autoSpaceDN w:val="0"/>
              <w:jc w:val="both"/>
              <w:rPr>
                <w:rFonts w:ascii="Times New Roman" w:hAnsi="Times New Roman" w:cs="Times New Roman"/>
                <w:sz w:val="20"/>
                <w:szCs w:val="20"/>
              </w:rPr>
            </w:pPr>
            <w:r w:rsidRPr="001E075E">
              <w:rPr>
                <w:rFonts w:ascii="Times New Roman" w:hAnsi="Times New Roman" w:cs="Times New Roman"/>
                <w:sz w:val="20"/>
                <w:szCs w:val="20"/>
              </w:rPr>
              <w:t>Проблемно-пошукові</w:t>
            </w:r>
          </w:p>
          <w:p w:rsidR="009235E8" w:rsidRPr="001E075E" w:rsidRDefault="009235E8" w:rsidP="001F717A">
            <w:pPr>
              <w:autoSpaceDE w:val="0"/>
              <w:autoSpaceDN w:val="0"/>
              <w:jc w:val="both"/>
              <w:rPr>
                <w:rFonts w:ascii="Times New Roman" w:hAnsi="Times New Roman" w:cs="Times New Roman"/>
                <w:sz w:val="20"/>
                <w:szCs w:val="20"/>
              </w:rPr>
            </w:pPr>
            <w:r w:rsidRPr="001E075E">
              <w:rPr>
                <w:rFonts w:ascii="Times New Roman" w:hAnsi="Times New Roman" w:cs="Times New Roman"/>
                <w:sz w:val="20"/>
                <w:szCs w:val="20"/>
              </w:rPr>
              <w:t>методи (репродуктивні).</w:t>
            </w:r>
          </w:p>
          <w:p w:rsidR="009235E8" w:rsidRPr="001E075E" w:rsidRDefault="009235E8" w:rsidP="001F717A">
            <w:pPr>
              <w:autoSpaceDE w:val="0"/>
              <w:autoSpaceDN w:val="0"/>
              <w:jc w:val="both"/>
              <w:rPr>
                <w:rFonts w:ascii="Times New Roman" w:hAnsi="Times New Roman" w:cs="Times New Roman"/>
                <w:sz w:val="20"/>
                <w:szCs w:val="20"/>
              </w:rPr>
            </w:pPr>
            <w:r w:rsidRPr="001E075E">
              <w:rPr>
                <w:rFonts w:ascii="Times New Roman" w:hAnsi="Times New Roman" w:cs="Times New Roman"/>
                <w:sz w:val="20"/>
                <w:szCs w:val="20"/>
              </w:rPr>
              <w:t>Метод формування</w:t>
            </w:r>
          </w:p>
          <w:p w:rsidR="009235E8" w:rsidRPr="001E075E" w:rsidRDefault="009235E8" w:rsidP="001F717A">
            <w:pPr>
              <w:autoSpaceDE w:val="0"/>
              <w:autoSpaceDN w:val="0"/>
              <w:jc w:val="both"/>
              <w:rPr>
                <w:rFonts w:ascii="Times New Roman" w:hAnsi="Times New Roman" w:cs="Times New Roman"/>
                <w:sz w:val="20"/>
                <w:szCs w:val="20"/>
              </w:rPr>
            </w:pPr>
            <w:r w:rsidRPr="001E075E">
              <w:rPr>
                <w:rFonts w:ascii="Times New Roman" w:hAnsi="Times New Roman" w:cs="Times New Roman"/>
                <w:sz w:val="20"/>
                <w:szCs w:val="20"/>
              </w:rPr>
              <w:t>пізнавального інтересу</w:t>
            </w:r>
          </w:p>
          <w:p w:rsidR="009235E8" w:rsidRPr="001E075E" w:rsidRDefault="009235E8" w:rsidP="001F717A">
            <w:pPr>
              <w:autoSpaceDE w:val="0"/>
              <w:autoSpaceDN w:val="0"/>
              <w:jc w:val="both"/>
              <w:rPr>
                <w:rFonts w:ascii="Times New Roman" w:hAnsi="Times New Roman" w:cs="Times New Roman"/>
                <w:sz w:val="20"/>
                <w:szCs w:val="20"/>
              </w:rPr>
            </w:pPr>
            <w:r w:rsidRPr="001E075E">
              <w:rPr>
                <w:rFonts w:ascii="Times New Roman" w:hAnsi="Times New Roman" w:cs="Times New Roman"/>
                <w:sz w:val="20"/>
                <w:szCs w:val="20"/>
              </w:rPr>
              <w:t>(навчальна дискусія,</w:t>
            </w:r>
          </w:p>
          <w:p w:rsidR="009235E8" w:rsidRPr="001E075E" w:rsidRDefault="009235E8" w:rsidP="001F717A">
            <w:pPr>
              <w:autoSpaceDE w:val="0"/>
              <w:autoSpaceDN w:val="0"/>
              <w:jc w:val="both"/>
              <w:rPr>
                <w:rFonts w:ascii="Times New Roman" w:hAnsi="Times New Roman" w:cs="Times New Roman"/>
                <w:sz w:val="20"/>
                <w:szCs w:val="20"/>
              </w:rPr>
            </w:pPr>
            <w:r w:rsidRPr="001E075E">
              <w:rPr>
                <w:rFonts w:ascii="Times New Roman" w:hAnsi="Times New Roman" w:cs="Times New Roman"/>
                <w:sz w:val="20"/>
                <w:szCs w:val="20"/>
              </w:rPr>
              <w:t>створення цікавих ситуацій, кейсів).</w:t>
            </w:r>
          </w:p>
          <w:p w:rsidR="009235E8" w:rsidRPr="001E075E" w:rsidRDefault="009235E8" w:rsidP="001F717A">
            <w:pPr>
              <w:autoSpaceDE w:val="0"/>
              <w:autoSpaceDN w:val="0"/>
              <w:jc w:val="both"/>
              <w:rPr>
                <w:rFonts w:ascii="Times New Roman" w:hAnsi="Times New Roman" w:cs="Times New Roman"/>
                <w:sz w:val="20"/>
                <w:szCs w:val="20"/>
              </w:rPr>
            </w:pPr>
            <w:r w:rsidRPr="001E075E">
              <w:rPr>
                <w:rFonts w:ascii="Times New Roman" w:hAnsi="Times New Roman" w:cs="Times New Roman"/>
                <w:sz w:val="20"/>
                <w:szCs w:val="20"/>
              </w:rPr>
              <w:t>Методи контролю і</w:t>
            </w:r>
          </w:p>
          <w:p w:rsidR="009235E8" w:rsidRPr="001E075E" w:rsidRDefault="009235E8" w:rsidP="001F717A">
            <w:pPr>
              <w:autoSpaceDE w:val="0"/>
              <w:autoSpaceDN w:val="0"/>
              <w:jc w:val="both"/>
              <w:rPr>
                <w:rFonts w:ascii="Times New Roman" w:hAnsi="Times New Roman" w:cs="Times New Roman"/>
                <w:sz w:val="20"/>
                <w:szCs w:val="20"/>
              </w:rPr>
            </w:pPr>
            <w:r w:rsidRPr="001E075E">
              <w:rPr>
                <w:rFonts w:ascii="Times New Roman" w:hAnsi="Times New Roman" w:cs="Times New Roman"/>
                <w:sz w:val="20"/>
                <w:szCs w:val="20"/>
              </w:rPr>
              <w:t>самоконтролю (усний, письмовий, програмований, практичний).</w:t>
            </w:r>
          </w:p>
          <w:p w:rsidR="009235E8" w:rsidRPr="001E075E" w:rsidRDefault="009235E8" w:rsidP="001F717A">
            <w:pPr>
              <w:autoSpaceDE w:val="0"/>
              <w:autoSpaceDN w:val="0"/>
              <w:jc w:val="both"/>
              <w:rPr>
                <w:rFonts w:ascii="Times New Roman" w:hAnsi="Times New Roman" w:cs="Times New Roman"/>
                <w:sz w:val="20"/>
                <w:szCs w:val="20"/>
              </w:rPr>
            </w:pPr>
          </w:p>
          <w:p w:rsidR="009235E8" w:rsidRPr="001E075E" w:rsidRDefault="009235E8" w:rsidP="001F717A">
            <w:pPr>
              <w:jc w:val="both"/>
              <w:rPr>
                <w:rFonts w:ascii="Times New Roman" w:hAnsi="Times New Roman" w:cs="Times New Roman"/>
                <w:sz w:val="20"/>
                <w:szCs w:val="20"/>
                <w:lang w:eastAsia="en-US"/>
              </w:rPr>
            </w:pPr>
          </w:p>
        </w:tc>
        <w:tc>
          <w:tcPr>
            <w:tcW w:w="2214" w:type="dxa"/>
          </w:tcPr>
          <w:p w:rsidR="009235E8" w:rsidRPr="003B5F9C" w:rsidRDefault="009235E8" w:rsidP="001F717A">
            <w:pPr>
              <w:autoSpaceDE w:val="0"/>
              <w:autoSpaceDN w:val="0"/>
              <w:jc w:val="both"/>
              <w:rPr>
                <w:rFonts w:ascii="Times New Roman" w:hAnsi="Times New Roman" w:cs="Times New Roman"/>
                <w:sz w:val="20"/>
                <w:szCs w:val="20"/>
                <w:lang w:eastAsia="en-US"/>
              </w:rPr>
            </w:pPr>
            <w:r w:rsidRPr="003B5F9C">
              <w:rPr>
                <w:rFonts w:ascii="Times New Roman" w:hAnsi="Times New Roman" w:cs="Times New Roman"/>
                <w:sz w:val="20"/>
                <w:szCs w:val="20"/>
                <w:lang w:eastAsia="en-US"/>
              </w:rPr>
              <w:t>Формувальне оцінювання (різні типи опитувань (ланцюжком, вибірковий контроль, письмова перевірка, експрес-опитування тощо)),  контроль виконання домашніх завдань, аудиторної роботи під час практичних занять.</w:t>
            </w:r>
          </w:p>
          <w:p w:rsidR="009235E8" w:rsidRPr="003B5F9C" w:rsidRDefault="009235E8" w:rsidP="001F717A">
            <w:pPr>
              <w:autoSpaceDE w:val="0"/>
              <w:autoSpaceDN w:val="0"/>
              <w:jc w:val="both"/>
              <w:rPr>
                <w:rFonts w:ascii="Times New Roman" w:hAnsi="Times New Roman" w:cs="Times New Roman"/>
                <w:sz w:val="20"/>
                <w:szCs w:val="20"/>
                <w:lang w:eastAsia="en-US"/>
              </w:rPr>
            </w:pPr>
            <w:r w:rsidRPr="003B5F9C">
              <w:rPr>
                <w:rFonts w:ascii="Times New Roman" w:hAnsi="Times New Roman" w:cs="Times New Roman"/>
                <w:sz w:val="20"/>
                <w:szCs w:val="20"/>
                <w:lang w:eastAsia="en-US"/>
              </w:rPr>
              <w:t>Тестовий контроль (теоретичні   і практичні питання та завдання) за змістовими</w:t>
            </w:r>
          </w:p>
          <w:p w:rsidR="009235E8" w:rsidRPr="003B5F9C" w:rsidRDefault="009235E8" w:rsidP="001F717A">
            <w:pPr>
              <w:autoSpaceDE w:val="0"/>
              <w:autoSpaceDN w:val="0"/>
              <w:jc w:val="both"/>
              <w:rPr>
                <w:rFonts w:ascii="Times New Roman" w:hAnsi="Times New Roman" w:cs="Times New Roman"/>
                <w:sz w:val="20"/>
                <w:szCs w:val="20"/>
                <w:lang w:eastAsia="en-US"/>
              </w:rPr>
            </w:pPr>
            <w:r w:rsidRPr="003B5F9C">
              <w:rPr>
                <w:rFonts w:ascii="Times New Roman" w:hAnsi="Times New Roman" w:cs="Times New Roman"/>
                <w:sz w:val="20"/>
                <w:szCs w:val="20"/>
                <w:lang w:eastAsia="en-US"/>
              </w:rPr>
              <w:t>модулями, за темами, за розділами тощо, аудиторне оцінювання (усна, письмова і тестова форми на практичних заняттях).</w:t>
            </w:r>
          </w:p>
          <w:p w:rsidR="009235E8" w:rsidRPr="003B5F9C" w:rsidRDefault="009235E8" w:rsidP="001F717A">
            <w:pPr>
              <w:autoSpaceDE w:val="0"/>
              <w:autoSpaceDN w:val="0"/>
              <w:jc w:val="both"/>
              <w:rPr>
                <w:rFonts w:ascii="Times New Roman" w:hAnsi="Times New Roman" w:cs="Times New Roman"/>
                <w:sz w:val="20"/>
                <w:szCs w:val="20"/>
                <w:lang w:eastAsia="en-US"/>
              </w:rPr>
            </w:pPr>
            <w:r w:rsidRPr="003B5F9C">
              <w:rPr>
                <w:rFonts w:ascii="Times New Roman" w:hAnsi="Times New Roman" w:cs="Times New Roman"/>
                <w:sz w:val="20"/>
                <w:szCs w:val="20"/>
                <w:lang w:eastAsia="en-US"/>
              </w:rPr>
              <w:t>Усне опитування, участь у обговоренні, дискусії. Захист розмовних проєктів.</w:t>
            </w:r>
          </w:p>
          <w:p w:rsidR="009235E8" w:rsidRPr="003B5F9C" w:rsidRDefault="009235E8" w:rsidP="001F717A">
            <w:pPr>
              <w:autoSpaceDE w:val="0"/>
              <w:autoSpaceDN w:val="0"/>
              <w:jc w:val="both"/>
              <w:rPr>
                <w:rFonts w:ascii="Times New Roman" w:hAnsi="Times New Roman" w:cs="Times New Roman"/>
                <w:sz w:val="20"/>
                <w:szCs w:val="20"/>
                <w:lang w:eastAsia="en-US"/>
              </w:rPr>
            </w:pPr>
            <w:r w:rsidRPr="003B5F9C">
              <w:rPr>
                <w:rFonts w:ascii="Times New Roman" w:hAnsi="Times New Roman" w:cs="Times New Roman"/>
                <w:sz w:val="20"/>
                <w:szCs w:val="20"/>
                <w:lang w:eastAsia="en-US"/>
              </w:rPr>
              <w:t>Індивідуальне завдання (усна і письмова форми контролю).</w:t>
            </w:r>
          </w:p>
          <w:p w:rsidR="009235E8" w:rsidRPr="003B5F9C" w:rsidRDefault="009235E8" w:rsidP="001F717A">
            <w:pPr>
              <w:autoSpaceDE w:val="0"/>
              <w:autoSpaceDN w:val="0"/>
              <w:jc w:val="both"/>
              <w:rPr>
                <w:rFonts w:ascii="Times New Roman" w:hAnsi="Times New Roman" w:cs="Times New Roman"/>
                <w:sz w:val="20"/>
                <w:szCs w:val="20"/>
                <w:lang w:eastAsia="en-US"/>
              </w:rPr>
            </w:pPr>
            <w:r w:rsidRPr="003B5F9C">
              <w:rPr>
                <w:rFonts w:ascii="Times New Roman" w:hAnsi="Times New Roman" w:cs="Times New Roman"/>
                <w:sz w:val="20"/>
                <w:szCs w:val="20"/>
                <w:lang w:eastAsia="en-US"/>
              </w:rPr>
              <w:t>Залік  (усна і тестова форми контролю).</w:t>
            </w:r>
          </w:p>
          <w:p w:rsidR="009235E8" w:rsidRPr="003B5F9C" w:rsidRDefault="009235E8" w:rsidP="001F717A">
            <w:pPr>
              <w:autoSpaceDE w:val="0"/>
              <w:autoSpaceDN w:val="0"/>
              <w:jc w:val="both"/>
              <w:rPr>
                <w:rFonts w:ascii="Times New Roman" w:hAnsi="Times New Roman" w:cs="Times New Roman"/>
                <w:sz w:val="20"/>
                <w:szCs w:val="20"/>
                <w:lang w:eastAsia="en-US"/>
              </w:rPr>
            </w:pPr>
          </w:p>
        </w:tc>
      </w:tr>
    </w:tbl>
    <w:p w:rsidR="009235E8" w:rsidRDefault="009235E8" w:rsidP="00B56C83">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rsidR="009235E8" w:rsidRPr="00A31F4F" w:rsidRDefault="009235E8" w:rsidP="00B56C83">
      <w:pPr>
        <w:tabs>
          <w:tab w:val="left" w:pos="284"/>
          <w:tab w:val="left" w:pos="567"/>
        </w:tabs>
        <w:ind w:left="360" w:hanging="360"/>
        <w:jc w:val="center"/>
        <w:rPr>
          <w:rFonts w:ascii="Times New Roman" w:hAnsi="Times New Roman" w:cs="Times New Roman"/>
          <w:b/>
          <w:bCs/>
          <w:sz w:val="28"/>
          <w:szCs w:val="28"/>
        </w:rPr>
      </w:pPr>
    </w:p>
    <w:p w:rsidR="009235E8" w:rsidRPr="001F72F6" w:rsidRDefault="009235E8" w:rsidP="00366424">
      <w:pPr>
        <w:rPr>
          <w:rFonts w:ascii="Times New Roman" w:hAnsi="Times New Roman" w:cs="Times New Roman"/>
          <w:b/>
        </w:rPr>
      </w:pPr>
    </w:p>
    <w:p w:rsidR="009235E8" w:rsidRPr="001F72F6" w:rsidRDefault="009235E8" w:rsidP="001F717A">
      <w:pPr>
        <w:pStyle w:val="Default"/>
        <w:jc w:val="both"/>
        <w:rPr>
          <w:lang w:val="uk-UA"/>
        </w:rPr>
      </w:pPr>
      <w:r w:rsidRPr="001F72F6">
        <w:rPr>
          <w:b/>
          <w:bCs/>
          <w:lang w:val="uk-UA"/>
        </w:rPr>
        <w:t>Змістовий модуль 1</w:t>
      </w:r>
      <w:r w:rsidRPr="001F72F6">
        <w:rPr>
          <w:bCs/>
          <w:lang w:val="uk-UA"/>
        </w:rPr>
        <w:t xml:space="preserve">. </w:t>
      </w:r>
      <w:r w:rsidRPr="001F72F6">
        <w:rPr>
          <w:lang w:val="uk-UA"/>
        </w:rPr>
        <w:t xml:space="preserve"> </w:t>
      </w:r>
      <w:r w:rsidRPr="001F72F6">
        <w:rPr>
          <w:bCs/>
          <w:lang w:val="es-ES"/>
        </w:rPr>
        <w:t>Aspectos</w:t>
      </w:r>
      <w:r w:rsidRPr="001F72F6">
        <w:rPr>
          <w:bCs/>
          <w:lang w:val="uk-UA"/>
        </w:rPr>
        <w:t xml:space="preserve"> </w:t>
      </w:r>
      <w:r w:rsidRPr="001F72F6">
        <w:rPr>
          <w:bCs/>
          <w:lang w:val="es-ES"/>
        </w:rPr>
        <w:t>de</w:t>
      </w:r>
      <w:r w:rsidRPr="001F72F6">
        <w:rPr>
          <w:bCs/>
          <w:lang w:val="uk-UA"/>
        </w:rPr>
        <w:t xml:space="preserve"> </w:t>
      </w:r>
      <w:r w:rsidRPr="001F72F6">
        <w:rPr>
          <w:bCs/>
          <w:lang w:val="es-ES"/>
        </w:rPr>
        <w:t>la</w:t>
      </w:r>
      <w:r w:rsidRPr="001F72F6">
        <w:rPr>
          <w:bCs/>
          <w:lang w:val="uk-UA"/>
        </w:rPr>
        <w:t xml:space="preserve"> </w:t>
      </w:r>
      <w:r w:rsidRPr="001F72F6">
        <w:rPr>
          <w:bCs/>
          <w:lang w:val="es-ES"/>
        </w:rPr>
        <w:t>etiqueta</w:t>
      </w:r>
      <w:r w:rsidRPr="001F72F6">
        <w:rPr>
          <w:bCs/>
          <w:lang w:val="uk-UA"/>
        </w:rPr>
        <w:t xml:space="preserve"> </w:t>
      </w:r>
      <w:r w:rsidRPr="001F72F6">
        <w:rPr>
          <w:bCs/>
          <w:lang w:val="es-ES"/>
        </w:rPr>
        <w:t>ling</w:t>
      </w:r>
      <w:r w:rsidRPr="001F72F6">
        <w:rPr>
          <w:bCs/>
          <w:lang w:val="uk-UA"/>
        </w:rPr>
        <w:t>üí</w:t>
      </w:r>
      <w:r w:rsidRPr="001F72F6">
        <w:rPr>
          <w:bCs/>
          <w:lang w:val="es-ES"/>
        </w:rPr>
        <w:t>stica</w:t>
      </w:r>
      <w:r w:rsidRPr="001F72F6">
        <w:rPr>
          <w:bCs/>
          <w:lang w:val="uk-UA"/>
        </w:rPr>
        <w:t xml:space="preserve"> / Аспекти мовного етикету </w:t>
      </w:r>
      <w:r w:rsidRPr="001F72F6">
        <w:rPr>
          <w:bCs/>
          <w:lang w:val="es-ES"/>
        </w:rPr>
        <w:t xml:space="preserve">: </w:t>
      </w:r>
      <w:r w:rsidRPr="001F72F6">
        <w:rPr>
          <w:lang w:val="es-ES"/>
        </w:rPr>
        <w:t xml:space="preserve">Aspectos de la etiqueta lingüística. </w:t>
      </w:r>
      <w:r w:rsidRPr="001F72F6">
        <w:t>Аспекти</w:t>
      </w:r>
      <w:r w:rsidRPr="001F72F6">
        <w:rPr>
          <w:lang w:val="es-ES"/>
        </w:rPr>
        <w:t xml:space="preserve"> </w:t>
      </w:r>
      <w:r w:rsidRPr="001F72F6">
        <w:t>мовного</w:t>
      </w:r>
      <w:r w:rsidRPr="001F72F6">
        <w:rPr>
          <w:lang w:val="es-ES"/>
        </w:rPr>
        <w:t xml:space="preserve"> </w:t>
      </w:r>
      <w:r w:rsidRPr="001F72F6">
        <w:t>етикету</w:t>
      </w:r>
      <w:r w:rsidRPr="001F72F6">
        <w:rPr>
          <w:lang w:val="es-ES"/>
        </w:rPr>
        <w:t xml:space="preserve">. </w:t>
      </w:r>
    </w:p>
    <w:p w:rsidR="009235E8" w:rsidRPr="001F72F6" w:rsidRDefault="009235E8" w:rsidP="001F717A">
      <w:pPr>
        <w:pStyle w:val="Default"/>
        <w:jc w:val="both"/>
        <w:rPr>
          <w:color w:val="1F2023"/>
          <w:lang w:val="ru-RU"/>
        </w:rPr>
      </w:pPr>
      <w:r w:rsidRPr="001F72F6">
        <w:rPr>
          <w:lang w:val="es-ES"/>
        </w:rPr>
        <w:t xml:space="preserve">Las principales características del uso de unidades de etiqueta lingüística en España y países de América Latina. </w:t>
      </w:r>
      <w:r w:rsidRPr="001F72F6">
        <w:rPr>
          <w:lang w:val="ru-RU"/>
        </w:rPr>
        <w:t>Основні характеристики вживання одиниць мовного етикету в Іспанії та країнах Латинської Америки</w:t>
      </w:r>
      <w:r w:rsidRPr="001F72F6">
        <w:rPr>
          <w:color w:val="1F2023"/>
          <w:lang w:val="ru-RU"/>
        </w:rPr>
        <w:t xml:space="preserve">. </w:t>
      </w:r>
    </w:p>
    <w:p w:rsidR="009235E8" w:rsidRPr="00BF5AC8" w:rsidRDefault="009235E8" w:rsidP="001F717A">
      <w:pPr>
        <w:pStyle w:val="Default"/>
        <w:jc w:val="both"/>
        <w:rPr>
          <w:lang w:val="es-ES"/>
        </w:rPr>
      </w:pPr>
      <w:r w:rsidRPr="001F72F6">
        <w:rPr>
          <w:bCs/>
        </w:rPr>
        <w:t>Практичне</w:t>
      </w:r>
      <w:r w:rsidRPr="001F72F6">
        <w:rPr>
          <w:bCs/>
          <w:lang w:val="es-ES"/>
        </w:rPr>
        <w:t xml:space="preserve"> </w:t>
      </w:r>
      <w:r w:rsidRPr="001F72F6">
        <w:rPr>
          <w:bCs/>
        </w:rPr>
        <w:t>заняття</w:t>
      </w:r>
      <w:r w:rsidRPr="001F72F6">
        <w:rPr>
          <w:bCs/>
          <w:lang w:val="es-ES"/>
        </w:rPr>
        <w:t xml:space="preserve">: </w:t>
      </w:r>
      <w:r w:rsidRPr="001F72F6">
        <w:rPr>
          <w:lang w:val="es-ES"/>
        </w:rPr>
        <w:t xml:space="preserve">Formas de tratamiento. </w:t>
      </w:r>
      <w:r w:rsidRPr="001F72F6">
        <w:rPr>
          <w:lang w:val="ru-RU"/>
        </w:rPr>
        <w:t>Форми</w:t>
      </w:r>
      <w:r w:rsidRPr="00BF5AC8">
        <w:rPr>
          <w:lang w:val="es-ES"/>
        </w:rPr>
        <w:t xml:space="preserve"> </w:t>
      </w:r>
      <w:r w:rsidRPr="001F72F6">
        <w:rPr>
          <w:lang w:val="ru-RU"/>
        </w:rPr>
        <w:t>звертання</w:t>
      </w:r>
      <w:r w:rsidRPr="00BF5AC8">
        <w:rPr>
          <w:lang w:val="es-ES"/>
        </w:rPr>
        <w:t xml:space="preserve">. </w:t>
      </w:r>
    </w:p>
    <w:p w:rsidR="009235E8" w:rsidRPr="001F72F6" w:rsidRDefault="009235E8" w:rsidP="001F717A">
      <w:pPr>
        <w:pStyle w:val="Default"/>
        <w:jc w:val="both"/>
        <w:rPr>
          <w:lang w:val="es-ES"/>
        </w:rPr>
      </w:pPr>
      <w:r w:rsidRPr="001F72F6">
        <w:rPr>
          <w:bCs/>
          <w:lang w:val="es-ES"/>
        </w:rPr>
        <w:t xml:space="preserve">Formas de apelación en España y en América Latina / </w:t>
      </w:r>
      <w:r w:rsidRPr="001F72F6">
        <w:rPr>
          <w:bCs/>
        </w:rPr>
        <w:t>Форми</w:t>
      </w:r>
      <w:r w:rsidRPr="001F72F6">
        <w:rPr>
          <w:bCs/>
          <w:lang w:val="es-ES"/>
        </w:rPr>
        <w:t xml:space="preserve"> </w:t>
      </w:r>
      <w:r w:rsidRPr="001F72F6">
        <w:rPr>
          <w:bCs/>
        </w:rPr>
        <w:t>звертання</w:t>
      </w:r>
      <w:r w:rsidRPr="001F72F6">
        <w:rPr>
          <w:bCs/>
          <w:lang w:val="es-ES"/>
        </w:rPr>
        <w:t xml:space="preserve"> </w:t>
      </w:r>
      <w:r w:rsidRPr="001F72F6">
        <w:rPr>
          <w:bCs/>
        </w:rPr>
        <w:t>в</w:t>
      </w:r>
      <w:r w:rsidRPr="001F72F6">
        <w:rPr>
          <w:bCs/>
          <w:lang w:val="es-ES"/>
        </w:rPr>
        <w:t xml:space="preserve"> </w:t>
      </w:r>
      <w:r w:rsidRPr="001F72F6">
        <w:rPr>
          <w:bCs/>
        </w:rPr>
        <w:t>Іспанії</w:t>
      </w:r>
      <w:r w:rsidRPr="001F72F6">
        <w:rPr>
          <w:bCs/>
          <w:lang w:val="es-ES"/>
        </w:rPr>
        <w:t xml:space="preserve"> </w:t>
      </w:r>
      <w:r w:rsidRPr="001F72F6">
        <w:rPr>
          <w:bCs/>
        </w:rPr>
        <w:t>та</w:t>
      </w:r>
      <w:r w:rsidRPr="001F72F6">
        <w:rPr>
          <w:bCs/>
          <w:lang w:val="es-ES"/>
        </w:rPr>
        <w:t xml:space="preserve"> </w:t>
      </w:r>
      <w:r w:rsidRPr="001F72F6">
        <w:rPr>
          <w:bCs/>
        </w:rPr>
        <w:t>в</w:t>
      </w:r>
      <w:r w:rsidRPr="001F72F6">
        <w:rPr>
          <w:bCs/>
          <w:lang w:val="es-ES"/>
        </w:rPr>
        <w:t xml:space="preserve"> </w:t>
      </w:r>
      <w:r w:rsidRPr="001F72F6">
        <w:rPr>
          <w:bCs/>
        </w:rPr>
        <w:t>Латинській</w:t>
      </w:r>
      <w:r w:rsidRPr="001F72F6">
        <w:rPr>
          <w:bCs/>
          <w:lang w:val="es-ES"/>
        </w:rPr>
        <w:t xml:space="preserve"> </w:t>
      </w:r>
      <w:r w:rsidRPr="001F72F6">
        <w:rPr>
          <w:bCs/>
        </w:rPr>
        <w:t>Америці</w:t>
      </w:r>
      <w:r w:rsidRPr="001F72F6">
        <w:rPr>
          <w:bCs/>
          <w:lang w:val="es-ES"/>
        </w:rPr>
        <w:t xml:space="preserve"> </w:t>
      </w:r>
    </w:p>
    <w:p w:rsidR="009235E8" w:rsidRPr="001F72F6" w:rsidRDefault="009235E8" w:rsidP="001F717A">
      <w:pPr>
        <w:pStyle w:val="Default"/>
        <w:jc w:val="both"/>
        <w:rPr>
          <w:lang w:val="ru-RU"/>
        </w:rPr>
      </w:pPr>
      <w:r w:rsidRPr="001F72F6">
        <w:rPr>
          <w:bCs/>
        </w:rPr>
        <w:t>Практичне</w:t>
      </w:r>
      <w:r w:rsidRPr="001F72F6">
        <w:rPr>
          <w:bCs/>
          <w:lang w:val="es-ES"/>
        </w:rPr>
        <w:t xml:space="preserve"> </w:t>
      </w:r>
      <w:r w:rsidRPr="001F72F6">
        <w:rPr>
          <w:bCs/>
        </w:rPr>
        <w:t>заняття</w:t>
      </w:r>
      <w:r w:rsidRPr="001F72F6">
        <w:rPr>
          <w:bCs/>
          <w:lang w:val="es-ES"/>
        </w:rPr>
        <w:t xml:space="preserve">: </w:t>
      </w:r>
      <w:r w:rsidRPr="001F72F6">
        <w:rPr>
          <w:lang w:val="es-ES"/>
        </w:rPr>
        <w:t xml:space="preserve">Textos con formas principales de tratamiento en español. </w:t>
      </w:r>
      <w:r w:rsidRPr="001F72F6">
        <w:rPr>
          <w:lang w:val="ru-RU"/>
        </w:rPr>
        <w:t xml:space="preserve">Робота з текстами, які демонструють основні форми звертання в іспанській мові. </w:t>
      </w:r>
    </w:p>
    <w:p w:rsidR="009235E8" w:rsidRPr="001F72F6" w:rsidRDefault="009235E8" w:rsidP="001F717A">
      <w:pPr>
        <w:pStyle w:val="Default"/>
        <w:jc w:val="both"/>
        <w:rPr>
          <w:lang w:val="fr-CA"/>
        </w:rPr>
      </w:pPr>
      <w:r w:rsidRPr="001F72F6">
        <w:rPr>
          <w:b/>
          <w:bCs/>
          <w:lang w:val="uk-UA" w:eastAsia="ar-SA"/>
        </w:rPr>
        <w:t>Змістовий модуль 2.</w:t>
      </w:r>
      <w:r w:rsidRPr="001F72F6">
        <w:rPr>
          <w:bCs/>
          <w:lang w:val="uk-UA" w:eastAsia="ar-SA"/>
        </w:rPr>
        <w:t xml:space="preserve">  </w:t>
      </w:r>
      <w:r w:rsidRPr="001F72F6">
        <w:rPr>
          <w:bCs/>
          <w:lang w:val="fr-CA"/>
        </w:rPr>
        <w:t xml:space="preserve">Al problema del sistema léxico-semántico de la jerga juvenil en España / </w:t>
      </w:r>
      <w:r w:rsidRPr="001F72F6">
        <w:rPr>
          <w:bCs/>
          <w:lang w:val="ru-RU"/>
        </w:rPr>
        <w:t>До</w:t>
      </w:r>
      <w:r w:rsidRPr="001F72F6">
        <w:rPr>
          <w:bCs/>
          <w:lang w:val="fr-CA"/>
        </w:rPr>
        <w:t xml:space="preserve"> </w:t>
      </w:r>
      <w:r w:rsidRPr="001F72F6">
        <w:rPr>
          <w:bCs/>
          <w:lang w:val="ru-RU"/>
        </w:rPr>
        <w:t>проблеми</w:t>
      </w:r>
      <w:r w:rsidRPr="001F72F6">
        <w:rPr>
          <w:bCs/>
          <w:lang w:val="fr-CA"/>
        </w:rPr>
        <w:t xml:space="preserve"> </w:t>
      </w:r>
      <w:r w:rsidRPr="001F72F6">
        <w:rPr>
          <w:bCs/>
          <w:lang w:val="ru-RU"/>
        </w:rPr>
        <w:t>лексико</w:t>
      </w:r>
      <w:r w:rsidRPr="001F72F6">
        <w:rPr>
          <w:bCs/>
          <w:lang w:val="fr-CA"/>
        </w:rPr>
        <w:t>-</w:t>
      </w:r>
      <w:r w:rsidRPr="001F72F6">
        <w:rPr>
          <w:bCs/>
          <w:lang w:val="ru-RU"/>
        </w:rPr>
        <w:t>семантичної</w:t>
      </w:r>
      <w:r w:rsidRPr="001F72F6">
        <w:rPr>
          <w:bCs/>
          <w:lang w:val="fr-CA"/>
        </w:rPr>
        <w:t xml:space="preserve"> </w:t>
      </w:r>
      <w:r w:rsidRPr="001F72F6">
        <w:rPr>
          <w:bCs/>
          <w:lang w:val="ru-RU"/>
        </w:rPr>
        <w:t>системи</w:t>
      </w:r>
      <w:r w:rsidRPr="001F72F6">
        <w:rPr>
          <w:bCs/>
          <w:lang w:val="fr-CA"/>
        </w:rPr>
        <w:t xml:space="preserve"> </w:t>
      </w:r>
      <w:r w:rsidRPr="001F72F6">
        <w:rPr>
          <w:bCs/>
          <w:lang w:val="ru-RU"/>
        </w:rPr>
        <w:t>сленгу</w:t>
      </w:r>
      <w:r w:rsidRPr="001F72F6">
        <w:rPr>
          <w:bCs/>
          <w:lang w:val="fr-CA"/>
        </w:rPr>
        <w:t xml:space="preserve"> </w:t>
      </w:r>
      <w:r w:rsidRPr="001F72F6">
        <w:rPr>
          <w:bCs/>
          <w:lang w:val="ru-RU"/>
        </w:rPr>
        <w:t>молоді</w:t>
      </w:r>
      <w:r w:rsidRPr="001F72F6">
        <w:rPr>
          <w:bCs/>
          <w:lang w:val="fr-CA"/>
        </w:rPr>
        <w:t xml:space="preserve"> </w:t>
      </w:r>
      <w:r w:rsidRPr="001F72F6">
        <w:rPr>
          <w:bCs/>
          <w:lang w:val="ru-RU"/>
        </w:rPr>
        <w:t>Іспанії</w:t>
      </w:r>
      <w:r w:rsidRPr="001F72F6">
        <w:rPr>
          <w:bCs/>
          <w:lang w:val="fr-CA"/>
        </w:rPr>
        <w:t xml:space="preserve"> </w:t>
      </w:r>
    </w:p>
    <w:p w:rsidR="009235E8" w:rsidRPr="001F72F6" w:rsidRDefault="009235E8" w:rsidP="001F717A">
      <w:pPr>
        <w:pStyle w:val="Default"/>
        <w:jc w:val="both"/>
        <w:rPr>
          <w:lang w:val="es-ES"/>
        </w:rPr>
      </w:pPr>
      <w:r w:rsidRPr="001F72F6">
        <w:rPr>
          <w:lang w:val="es-ES"/>
        </w:rPr>
        <w:t xml:space="preserve">Al problema del sistema léxico-semántico de la jerga juvenil en España. </w:t>
      </w:r>
      <w:r w:rsidRPr="001F72F6">
        <w:t>До</w:t>
      </w:r>
      <w:r w:rsidRPr="001F72F6">
        <w:rPr>
          <w:lang w:val="es-ES"/>
        </w:rPr>
        <w:t xml:space="preserve"> </w:t>
      </w:r>
      <w:r w:rsidRPr="001F72F6">
        <w:t>проблеми</w:t>
      </w:r>
      <w:r w:rsidRPr="001F72F6">
        <w:rPr>
          <w:lang w:val="es-ES"/>
        </w:rPr>
        <w:t xml:space="preserve"> </w:t>
      </w:r>
      <w:r w:rsidRPr="001F72F6">
        <w:t>лексико</w:t>
      </w:r>
      <w:r w:rsidRPr="001F72F6">
        <w:rPr>
          <w:lang w:val="es-ES"/>
        </w:rPr>
        <w:t>-</w:t>
      </w:r>
      <w:r w:rsidRPr="001F72F6">
        <w:t>семантичної</w:t>
      </w:r>
      <w:r w:rsidRPr="001F72F6">
        <w:rPr>
          <w:lang w:val="es-ES"/>
        </w:rPr>
        <w:t xml:space="preserve"> </w:t>
      </w:r>
      <w:r w:rsidRPr="001F72F6">
        <w:t>системи</w:t>
      </w:r>
      <w:r w:rsidRPr="001F72F6">
        <w:rPr>
          <w:lang w:val="es-ES"/>
        </w:rPr>
        <w:t xml:space="preserve"> </w:t>
      </w:r>
      <w:r w:rsidRPr="001F72F6">
        <w:t>сленгу</w:t>
      </w:r>
      <w:r w:rsidRPr="001F72F6">
        <w:rPr>
          <w:lang w:val="es-ES"/>
        </w:rPr>
        <w:t xml:space="preserve"> </w:t>
      </w:r>
      <w:r w:rsidRPr="001F72F6">
        <w:t>молоді</w:t>
      </w:r>
      <w:r w:rsidRPr="001F72F6">
        <w:rPr>
          <w:lang w:val="es-ES"/>
        </w:rPr>
        <w:t xml:space="preserve"> </w:t>
      </w:r>
      <w:r w:rsidRPr="001F72F6">
        <w:t>Іспанії</w:t>
      </w:r>
      <w:r w:rsidRPr="001F72F6">
        <w:rPr>
          <w:lang w:val="es-ES"/>
        </w:rPr>
        <w:t xml:space="preserve">. </w:t>
      </w:r>
    </w:p>
    <w:p w:rsidR="009235E8" w:rsidRPr="001F72F6" w:rsidRDefault="009235E8" w:rsidP="001F717A">
      <w:pPr>
        <w:pStyle w:val="Default"/>
        <w:jc w:val="both"/>
        <w:rPr>
          <w:lang w:val="es-ES"/>
        </w:rPr>
      </w:pPr>
      <w:r w:rsidRPr="001F72F6">
        <w:rPr>
          <w:lang w:val="es-ES"/>
        </w:rPr>
        <w:t xml:space="preserve">Métodos de expresar emociones en la jerga juvenil de los españoles. </w:t>
      </w:r>
      <w:r w:rsidRPr="001F72F6">
        <w:t>Способи</w:t>
      </w:r>
      <w:r w:rsidRPr="001F72F6">
        <w:rPr>
          <w:lang w:val="es-ES"/>
        </w:rPr>
        <w:t xml:space="preserve"> </w:t>
      </w:r>
      <w:r w:rsidRPr="001F72F6">
        <w:t>вираження</w:t>
      </w:r>
      <w:r w:rsidRPr="001F72F6">
        <w:rPr>
          <w:lang w:val="es-ES"/>
        </w:rPr>
        <w:t xml:space="preserve"> </w:t>
      </w:r>
      <w:r w:rsidRPr="001F72F6">
        <w:t>емоцій</w:t>
      </w:r>
      <w:r w:rsidRPr="001F72F6">
        <w:rPr>
          <w:lang w:val="es-ES"/>
        </w:rPr>
        <w:t xml:space="preserve"> </w:t>
      </w:r>
      <w:r w:rsidRPr="001F72F6">
        <w:t>в</w:t>
      </w:r>
      <w:r w:rsidRPr="001F72F6">
        <w:rPr>
          <w:lang w:val="es-ES"/>
        </w:rPr>
        <w:t xml:space="preserve"> </w:t>
      </w:r>
      <w:r w:rsidRPr="001F72F6">
        <w:t>молодіжному</w:t>
      </w:r>
      <w:r w:rsidRPr="001F72F6">
        <w:rPr>
          <w:lang w:val="es-ES"/>
        </w:rPr>
        <w:t xml:space="preserve"> </w:t>
      </w:r>
      <w:r w:rsidRPr="001F72F6">
        <w:t>сленгу</w:t>
      </w:r>
      <w:r w:rsidRPr="001F72F6">
        <w:rPr>
          <w:lang w:val="es-ES"/>
        </w:rPr>
        <w:t xml:space="preserve"> </w:t>
      </w:r>
      <w:r w:rsidRPr="001F72F6">
        <w:t>іспанців</w:t>
      </w:r>
      <w:r w:rsidRPr="001F72F6">
        <w:rPr>
          <w:lang w:val="es-ES"/>
        </w:rPr>
        <w:t xml:space="preserve">. </w:t>
      </w:r>
    </w:p>
    <w:p w:rsidR="009235E8" w:rsidRPr="00172A4F" w:rsidRDefault="009235E8" w:rsidP="001F717A">
      <w:pPr>
        <w:pStyle w:val="Default"/>
        <w:jc w:val="both"/>
        <w:rPr>
          <w:lang w:val="es-ES"/>
        </w:rPr>
      </w:pPr>
      <w:r w:rsidRPr="001F72F6">
        <w:rPr>
          <w:bCs/>
        </w:rPr>
        <w:t>Практичне</w:t>
      </w:r>
      <w:r w:rsidRPr="001F72F6">
        <w:rPr>
          <w:bCs/>
          <w:lang w:val="es-ES"/>
        </w:rPr>
        <w:t xml:space="preserve"> </w:t>
      </w:r>
      <w:r w:rsidRPr="001F72F6">
        <w:rPr>
          <w:bCs/>
        </w:rPr>
        <w:t>заняття</w:t>
      </w:r>
      <w:r w:rsidRPr="001F72F6">
        <w:rPr>
          <w:bCs/>
          <w:lang w:val="es-ES"/>
        </w:rPr>
        <w:t xml:space="preserve">: </w:t>
      </w:r>
      <w:r w:rsidRPr="001F72F6">
        <w:rPr>
          <w:lang w:val="es-ES"/>
        </w:rPr>
        <w:t xml:space="preserve">Textos y videos con lenguaje hablado en español. </w:t>
      </w:r>
      <w:r w:rsidRPr="001F72F6">
        <w:rPr>
          <w:lang w:val="ru-RU"/>
        </w:rPr>
        <w:t xml:space="preserve">Робота з текстами та відео, які демонструють основні особливості розмовного мовлення в іспанській мові. </w:t>
      </w:r>
      <w:r w:rsidRPr="001F72F6">
        <w:rPr>
          <w:bCs/>
          <w:lang w:val="es-ES"/>
        </w:rPr>
        <w:t xml:space="preserve">Conversación telefónica / </w:t>
      </w:r>
      <w:r w:rsidRPr="001F72F6">
        <w:rPr>
          <w:bCs/>
        </w:rPr>
        <w:t>Телефонна</w:t>
      </w:r>
      <w:r w:rsidRPr="001F72F6">
        <w:rPr>
          <w:bCs/>
          <w:lang w:val="es-ES"/>
        </w:rPr>
        <w:t xml:space="preserve"> </w:t>
      </w:r>
      <w:r w:rsidRPr="001F72F6">
        <w:rPr>
          <w:bCs/>
        </w:rPr>
        <w:t>розмова</w:t>
      </w:r>
      <w:r w:rsidRPr="001F72F6">
        <w:rPr>
          <w:bCs/>
          <w:lang w:val="es-ES"/>
        </w:rPr>
        <w:t xml:space="preserve"> </w:t>
      </w:r>
    </w:p>
    <w:p w:rsidR="009235E8" w:rsidRPr="001F72F6" w:rsidRDefault="009235E8" w:rsidP="001F717A">
      <w:pPr>
        <w:pStyle w:val="Default"/>
        <w:jc w:val="both"/>
        <w:rPr>
          <w:lang w:val="ru-RU"/>
        </w:rPr>
      </w:pPr>
      <w:r w:rsidRPr="001F72F6">
        <w:rPr>
          <w:lang w:val="es-ES"/>
        </w:rPr>
        <w:t xml:space="preserve">Información general sobre la etiqueta lingüística en una conversación telefónica en los países de habla hispana. </w:t>
      </w:r>
      <w:r w:rsidRPr="001F72F6">
        <w:rPr>
          <w:lang w:val="ru-RU"/>
        </w:rPr>
        <w:t xml:space="preserve">Загальні відомості про мовний етикет при телефонній розмові в іспаномовних країнах. </w:t>
      </w:r>
    </w:p>
    <w:p w:rsidR="009235E8" w:rsidRPr="001F72F6" w:rsidRDefault="009235E8" w:rsidP="001F717A">
      <w:pPr>
        <w:jc w:val="both"/>
        <w:rPr>
          <w:rFonts w:ascii="Times New Roman" w:hAnsi="Times New Roman" w:cs="Times New Roman"/>
          <w:i/>
          <w:shd w:val="clear" w:color="auto" w:fill="E8E8E8"/>
          <w:lang w:val="de-DE"/>
        </w:rPr>
      </w:pPr>
      <w:r w:rsidRPr="001F72F6">
        <w:rPr>
          <w:rFonts w:ascii="Times New Roman" w:hAnsi="Times New Roman" w:cs="Times New Roman"/>
          <w:bCs/>
        </w:rPr>
        <w:t xml:space="preserve">Практичне заняття: </w:t>
      </w:r>
      <w:r w:rsidRPr="001F72F6">
        <w:rPr>
          <w:rFonts w:ascii="Times New Roman" w:hAnsi="Times New Roman" w:cs="Times New Roman"/>
        </w:rPr>
        <w:t>Diálogos durante una conversación telefónica. Складання діалогів під час телефонної розмови.</w:t>
      </w:r>
    </w:p>
    <w:p w:rsidR="009235E8" w:rsidRPr="001F72F6" w:rsidRDefault="009235E8" w:rsidP="00577688">
      <w:pPr>
        <w:jc w:val="both"/>
        <w:rPr>
          <w:i/>
          <w:shd w:val="clear" w:color="auto" w:fill="E8E8E8"/>
        </w:rPr>
      </w:pPr>
    </w:p>
    <w:p w:rsidR="009235E8" w:rsidRPr="00577688" w:rsidRDefault="009235E8" w:rsidP="00B94521">
      <w:pPr>
        <w:jc w:val="center"/>
        <w:rPr>
          <w:b/>
        </w:rPr>
      </w:pPr>
      <w:r w:rsidRPr="00577688">
        <w:rPr>
          <w:b/>
        </w:rPr>
        <w:t>4. Структура навчальної дисципліни</w:t>
      </w:r>
    </w:p>
    <w:p w:rsidR="009235E8" w:rsidRPr="00A31F4F" w:rsidRDefault="009235E8" w:rsidP="00B56C83">
      <w:pPr>
        <w:pStyle w:val="BodyText"/>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4678"/>
        <w:gridCol w:w="850"/>
        <w:gridCol w:w="851"/>
        <w:gridCol w:w="1984"/>
      </w:tblGrid>
      <w:tr w:rsidR="009235E8" w:rsidRPr="00A31F4F" w:rsidTr="0080695D">
        <w:tc>
          <w:tcPr>
            <w:tcW w:w="1418" w:type="dxa"/>
            <w:vMerge w:val="restart"/>
          </w:tcPr>
          <w:p w:rsidR="009235E8" w:rsidRPr="00A31F4F" w:rsidRDefault="009235E8" w:rsidP="0080695D">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9235E8" w:rsidRPr="00A31F4F" w:rsidRDefault="009235E8" w:rsidP="0080695D">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Pr>
          <w:p w:rsidR="009235E8" w:rsidRPr="00A31F4F" w:rsidRDefault="009235E8" w:rsidP="0080695D">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Pr>
          <w:p w:rsidR="009235E8" w:rsidRPr="00A31F4F" w:rsidRDefault="009235E8" w:rsidP="0080695D">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9235E8" w:rsidRPr="00A31F4F" w:rsidRDefault="009235E8" w:rsidP="0080695D">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Pr>
          <w:p w:rsidR="009235E8" w:rsidRPr="00A31F4F" w:rsidRDefault="009235E8" w:rsidP="0080695D">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9235E8" w:rsidRPr="00A31F4F" w:rsidTr="0080695D">
        <w:trPr>
          <w:trHeight w:val="268"/>
        </w:trPr>
        <w:tc>
          <w:tcPr>
            <w:tcW w:w="1418" w:type="dxa"/>
            <w:vMerge/>
            <w:vAlign w:val="center"/>
          </w:tcPr>
          <w:p w:rsidR="009235E8" w:rsidRPr="00A31F4F" w:rsidRDefault="009235E8" w:rsidP="0080695D">
            <w:pPr>
              <w:suppressAutoHyphens w:val="0"/>
              <w:rPr>
                <w:rFonts w:ascii="Times New Roman" w:hAnsi="Times New Roman" w:cs="Times New Roman"/>
                <w:sz w:val="20"/>
                <w:szCs w:val="20"/>
                <w:lang w:eastAsia="en-US"/>
              </w:rPr>
            </w:pPr>
          </w:p>
        </w:tc>
        <w:tc>
          <w:tcPr>
            <w:tcW w:w="4678" w:type="dxa"/>
            <w:vMerge/>
            <w:vAlign w:val="center"/>
          </w:tcPr>
          <w:p w:rsidR="009235E8" w:rsidRPr="00A31F4F" w:rsidRDefault="009235E8" w:rsidP="0080695D">
            <w:pPr>
              <w:suppressAutoHyphens w:val="0"/>
              <w:rPr>
                <w:rFonts w:ascii="Times New Roman" w:hAnsi="Times New Roman" w:cs="Times New Roman"/>
                <w:sz w:val="20"/>
                <w:szCs w:val="20"/>
                <w:lang w:eastAsia="en-US"/>
              </w:rPr>
            </w:pPr>
          </w:p>
        </w:tc>
        <w:tc>
          <w:tcPr>
            <w:tcW w:w="850" w:type="dxa"/>
          </w:tcPr>
          <w:p w:rsidR="009235E8" w:rsidRPr="00A31F4F" w:rsidRDefault="009235E8" w:rsidP="0080695D">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о/д.ф.</w:t>
            </w:r>
          </w:p>
        </w:tc>
        <w:tc>
          <w:tcPr>
            <w:tcW w:w="851" w:type="dxa"/>
          </w:tcPr>
          <w:p w:rsidR="009235E8" w:rsidRPr="00A31F4F" w:rsidRDefault="009235E8" w:rsidP="0080695D">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з.ф.</w:t>
            </w:r>
          </w:p>
        </w:tc>
        <w:tc>
          <w:tcPr>
            <w:tcW w:w="1984" w:type="dxa"/>
          </w:tcPr>
          <w:p w:rsidR="009235E8" w:rsidRPr="00A31F4F" w:rsidRDefault="009235E8" w:rsidP="0080695D">
            <w:pPr>
              <w:spacing w:line="276" w:lineRule="auto"/>
              <w:jc w:val="center"/>
              <w:rPr>
                <w:rFonts w:ascii="Times New Roman" w:hAnsi="Times New Roman" w:cs="Times New Roman"/>
                <w:sz w:val="20"/>
                <w:szCs w:val="20"/>
              </w:rPr>
            </w:pPr>
          </w:p>
        </w:tc>
      </w:tr>
      <w:tr w:rsidR="009235E8" w:rsidRPr="00A31F4F" w:rsidTr="0080695D">
        <w:trPr>
          <w:trHeight w:val="88"/>
        </w:trPr>
        <w:tc>
          <w:tcPr>
            <w:tcW w:w="1418" w:type="dxa"/>
            <w:vAlign w:val="center"/>
          </w:tcPr>
          <w:p w:rsidR="009235E8" w:rsidRPr="00A31F4F" w:rsidRDefault="009235E8" w:rsidP="0080695D">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vAlign w:val="center"/>
          </w:tcPr>
          <w:p w:rsidR="009235E8" w:rsidRPr="00A31F4F" w:rsidRDefault="009235E8" w:rsidP="0080695D">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Pr>
          <w:p w:rsidR="009235E8" w:rsidRPr="00A31F4F" w:rsidRDefault="009235E8" w:rsidP="0080695D">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Pr>
          <w:p w:rsidR="009235E8" w:rsidRPr="00A31F4F" w:rsidRDefault="009235E8" w:rsidP="0080695D">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Pr>
          <w:p w:rsidR="009235E8" w:rsidRPr="00A31F4F" w:rsidRDefault="009235E8" w:rsidP="0080695D">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9235E8" w:rsidRPr="00A31F4F" w:rsidTr="0080695D">
        <w:trPr>
          <w:trHeight w:val="675"/>
        </w:trPr>
        <w:tc>
          <w:tcPr>
            <w:tcW w:w="1418" w:type="dxa"/>
          </w:tcPr>
          <w:p w:rsidR="009235E8" w:rsidRPr="00A31F4F" w:rsidRDefault="009235E8" w:rsidP="0080695D">
            <w:pPr>
              <w:autoSpaceDE w:val="0"/>
              <w:autoSpaceDN w:val="0"/>
              <w:jc w:val="center"/>
              <w:rPr>
                <w:rFonts w:ascii="Times New Roman" w:hAnsi="Times New Roman" w:cs="Times New Roman"/>
                <w:lang w:eastAsia="en-US"/>
              </w:rPr>
            </w:pPr>
          </w:p>
        </w:tc>
        <w:tc>
          <w:tcPr>
            <w:tcW w:w="4678" w:type="dxa"/>
          </w:tcPr>
          <w:p w:rsidR="009235E8" w:rsidRPr="004D6830" w:rsidRDefault="009235E8" w:rsidP="0080695D">
            <w:pPr>
              <w:autoSpaceDE w:val="0"/>
              <w:autoSpaceDN w:val="0"/>
              <w:jc w:val="center"/>
              <w:rPr>
                <w:rFonts w:ascii="Times New Roman" w:hAnsi="Times New Roman" w:cs="Times New Roman"/>
                <w:b/>
              </w:rPr>
            </w:pPr>
            <w:r w:rsidRPr="004D6830">
              <w:rPr>
                <w:rFonts w:ascii="Times New Roman" w:hAnsi="Times New Roman" w:cs="Times New Roman"/>
                <w:b/>
              </w:rPr>
              <w:t>1 СЕМЕСТР</w:t>
            </w:r>
          </w:p>
        </w:tc>
        <w:tc>
          <w:tcPr>
            <w:tcW w:w="850" w:type="dxa"/>
          </w:tcPr>
          <w:p w:rsidR="009235E8" w:rsidRPr="00A31F4F" w:rsidRDefault="009235E8" w:rsidP="0080695D">
            <w:pPr>
              <w:autoSpaceDE w:val="0"/>
              <w:autoSpaceDN w:val="0"/>
              <w:jc w:val="center"/>
              <w:rPr>
                <w:rFonts w:ascii="Times New Roman" w:hAnsi="Times New Roman" w:cs="Times New Roman"/>
                <w:lang w:eastAsia="en-US"/>
              </w:rPr>
            </w:pPr>
          </w:p>
        </w:tc>
        <w:tc>
          <w:tcPr>
            <w:tcW w:w="851" w:type="dxa"/>
          </w:tcPr>
          <w:p w:rsidR="009235E8" w:rsidRPr="00A31F4F" w:rsidRDefault="009235E8" w:rsidP="0080695D">
            <w:pPr>
              <w:autoSpaceDE w:val="0"/>
              <w:autoSpaceDN w:val="0"/>
              <w:jc w:val="center"/>
              <w:rPr>
                <w:rFonts w:ascii="Times New Roman" w:hAnsi="Times New Roman" w:cs="Times New Roman"/>
                <w:lang w:eastAsia="en-US"/>
              </w:rPr>
            </w:pPr>
            <w:r w:rsidRPr="00A31F4F">
              <w:rPr>
                <w:rFonts w:ascii="Times New Roman" w:hAnsi="Times New Roman" w:cs="Times New Roman"/>
              </w:rPr>
              <w:t>…</w:t>
            </w:r>
          </w:p>
        </w:tc>
        <w:tc>
          <w:tcPr>
            <w:tcW w:w="1984" w:type="dxa"/>
          </w:tcPr>
          <w:p w:rsidR="009235E8" w:rsidRPr="00A31F4F" w:rsidRDefault="009235E8" w:rsidP="0080695D">
            <w:pPr>
              <w:autoSpaceDE w:val="0"/>
              <w:autoSpaceDN w:val="0"/>
              <w:jc w:val="center"/>
              <w:rPr>
                <w:rFonts w:ascii="Times New Roman" w:hAnsi="Times New Roman" w:cs="Times New Roman"/>
                <w:i/>
              </w:rPr>
            </w:pPr>
          </w:p>
        </w:tc>
      </w:tr>
      <w:tr w:rsidR="009235E8" w:rsidRPr="00A31F4F" w:rsidTr="0080695D">
        <w:trPr>
          <w:trHeight w:val="675"/>
        </w:trPr>
        <w:tc>
          <w:tcPr>
            <w:tcW w:w="1418" w:type="dxa"/>
          </w:tcPr>
          <w:p w:rsidR="009235E8" w:rsidRDefault="009235E8" w:rsidP="0080695D">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1</w:t>
            </w:r>
          </w:p>
        </w:tc>
        <w:tc>
          <w:tcPr>
            <w:tcW w:w="4678" w:type="dxa"/>
          </w:tcPr>
          <w:p w:rsidR="009235E8" w:rsidRPr="003C4575" w:rsidRDefault="009235E8" w:rsidP="00113FA1">
            <w:pPr>
              <w:jc w:val="both"/>
              <w:rPr>
                <w:rFonts w:ascii="Times New Roman" w:hAnsi="Times New Roman"/>
                <w:lang w:val="es-ES"/>
              </w:rPr>
            </w:pPr>
            <w:r w:rsidRPr="008C0270">
              <w:rPr>
                <w:rFonts w:ascii="Times New Roman" w:hAnsi="Times New Roman"/>
                <w:lang w:val="es-ES"/>
              </w:rPr>
              <w:t xml:space="preserve">Aspectos de la etiqueta lingüística. </w:t>
            </w:r>
            <w:r w:rsidRPr="008C0270">
              <w:rPr>
                <w:rFonts w:ascii="Times New Roman" w:hAnsi="Times New Roman"/>
                <w:lang w:val="en-US"/>
              </w:rPr>
              <w:t>Аспекти</w:t>
            </w:r>
            <w:r w:rsidRPr="008C0270">
              <w:rPr>
                <w:rFonts w:ascii="Times New Roman" w:hAnsi="Times New Roman"/>
                <w:lang w:val="es-ES"/>
              </w:rPr>
              <w:t xml:space="preserve"> </w:t>
            </w:r>
            <w:r w:rsidRPr="008C0270">
              <w:rPr>
                <w:rFonts w:ascii="Times New Roman" w:hAnsi="Times New Roman"/>
                <w:lang w:val="en-US"/>
              </w:rPr>
              <w:t>мовного</w:t>
            </w:r>
            <w:r w:rsidRPr="008C0270">
              <w:rPr>
                <w:rFonts w:ascii="Times New Roman" w:hAnsi="Times New Roman"/>
                <w:lang w:val="es-ES"/>
              </w:rPr>
              <w:t xml:space="preserve"> </w:t>
            </w:r>
            <w:r w:rsidRPr="008C0270">
              <w:rPr>
                <w:rFonts w:ascii="Times New Roman" w:hAnsi="Times New Roman"/>
                <w:lang w:val="en-US"/>
              </w:rPr>
              <w:t>етикету</w:t>
            </w:r>
            <w:r w:rsidRPr="008C0270">
              <w:rPr>
                <w:rFonts w:ascii="Times New Roman" w:hAnsi="Times New Roman"/>
                <w:lang w:val="es-ES"/>
              </w:rPr>
              <w:t>.</w:t>
            </w:r>
          </w:p>
          <w:p w:rsidR="009235E8" w:rsidRPr="00A31F4F" w:rsidRDefault="009235E8" w:rsidP="00113FA1">
            <w:pPr>
              <w:autoSpaceDE w:val="0"/>
              <w:autoSpaceDN w:val="0"/>
              <w:jc w:val="both"/>
              <w:rPr>
                <w:rFonts w:ascii="Times New Roman" w:hAnsi="Times New Roman" w:cs="Times New Roman"/>
              </w:rPr>
            </w:pPr>
            <w:r w:rsidRPr="00387F01">
              <w:rPr>
                <w:rFonts w:ascii="Times New Roman" w:hAnsi="Times New Roman"/>
                <w:color w:val="000000"/>
                <w:lang w:val="es-ES"/>
              </w:rPr>
              <w:t xml:space="preserve">Formas de tratamiento. </w:t>
            </w:r>
            <w:r w:rsidRPr="00387F01">
              <w:rPr>
                <w:rFonts w:ascii="Times New Roman" w:hAnsi="Times New Roman"/>
                <w:color w:val="000000"/>
              </w:rPr>
              <w:t>Форми звертання. Робота із електронним джерелом (посилання: https://www.uv.es/aleza/Cap.%204.%20EA%20Formas%20tratamiento.pdf).</w:t>
            </w:r>
          </w:p>
        </w:tc>
        <w:tc>
          <w:tcPr>
            <w:tcW w:w="850" w:type="dxa"/>
          </w:tcPr>
          <w:p w:rsidR="009235E8" w:rsidRPr="00A904D5" w:rsidRDefault="009235E8" w:rsidP="001F717A">
            <w:pPr>
              <w:autoSpaceDE w:val="0"/>
              <w:autoSpaceDN w:val="0"/>
              <w:jc w:val="center"/>
              <w:rPr>
                <w:rFonts w:ascii="Times New Roman" w:hAnsi="Times New Roman" w:cs="Times New Roman"/>
                <w:sz w:val="20"/>
                <w:szCs w:val="20"/>
                <w:lang w:eastAsia="en-US"/>
              </w:rPr>
            </w:pPr>
            <w:r w:rsidRPr="00A904D5">
              <w:rPr>
                <w:rFonts w:ascii="Times New Roman" w:hAnsi="Times New Roman" w:cs="Times New Roman"/>
                <w:sz w:val="20"/>
                <w:szCs w:val="20"/>
              </w:rPr>
              <w:t>2</w:t>
            </w:r>
          </w:p>
        </w:tc>
        <w:tc>
          <w:tcPr>
            <w:tcW w:w="851" w:type="dxa"/>
          </w:tcPr>
          <w:p w:rsidR="009235E8" w:rsidRPr="00A904D5" w:rsidRDefault="009235E8" w:rsidP="001F717A">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984" w:type="dxa"/>
          </w:tcPr>
          <w:p w:rsidR="009235E8" w:rsidRPr="00A904D5"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щотижня/</w:t>
            </w:r>
          </w:p>
          <w:p w:rsidR="009235E8" w:rsidRPr="00A904D5"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/тиждень 1</w:t>
            </w:r>
          </w:p>
        </w:tc>
      </w:tr>
      <w:tr w:rsidR="009235E8" w:rsidRPr="00A31F4F" w:rsidTr="0080695D">
        <w:trPr>
          <w:trHeight w:val="675"/>
        </w:trPr>
        <w:tc>
          <w:tcPr>
            <w:tcW w:w="1418" w:type="dxa"/>
          </w:tcPr>
          <w:p w:rsidR="009235E8" w:rsidRPr="00A31F4F" w:rsidRDefault="009235E8" w:rsidP="0080695D">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2</w:t>
            </w:r>
          </w:p>
        </w:tc>
        <w:tc>
          <w:tcPr>
            <w:tcW w:w="4678" w:type="dxa"/>
          </w:tcPr>
          <w:p w:rsidR="009235E8" w:rsidRPr="00A31F4F" w:rsidRDefault="009235E8" w:rsidP="00113FA1">
            <w:pPr>
              <w:autoSpaceDE w:val="0"/>
              <w:autoSpaceDN w:val="0"/>
              <w:jc w:val="both"/>
              <w:rPr>
                <w:rFonts w:ascii="Times New Roman" w:hAnsi="Times New Roman" w:cs="Times New Roman"/>
              </w:rPr>
            </w:pPr>
            <w:r w:rsidRPr="00387F01">
              <w:rPr>
                <w:rFonts w:ascii="Times New Roman" w:hAnsi="Times New Roman"/>
                <w:color w:val="000000"/>
                <w:lang w:val="es-ES"/>
              </w:rPr>
              <w:t xml:space="preserve">Formas de tratamiento. </w:t>
            </w:r>
            <w:r w:rsidRPr="00387F01">
              <w:rPr>
                <w:rFonts w:ascii="Times New Roman" w:hAnsi="Times New Roman"/>
                <w:color w:val="000000"/>
              </w:rPr>
              <w:t>Форми звертання. Робота із електронним джерелом (посилання: https://www.uv.es/aleza/Cap.%204.%20EA%20Formas%20tratamiento.pdf).</w:t>
            </w:r>
          </w:p>
        </w:tc>
        <w:tc>
          <w:tcPr>
            <w:tcW w:w="850"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rsidR="009235E8" w:rsidRDefault="009235E8" w:rsidP="001F717A">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1984" w:type="dxa"/>
          </w:tcPr>
          <w:p w:rsidR="009235E8" w:rsidRPr="00A904D5" w:rsidRDefault="009235E8" w:rsidP="001F717A">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тижні 1-2</w:t>
            </w:r>
          </w:p>
        </w:tc>
      </w:tr>
      <w:tr w:rsidR="009235E8" w:rsidRPr="00A31F4F" w:rsidTr="0080695D">
        <w:trPr>
          <w:trHeight w:val="675"/>
        </w:trPr>
        <w:tc>
          <w:tcPr>
            <w:tcW w:w="1418" w:type="dxa"/>
          </w:tcPr>
          <w:p w:rsidR="009235E8" w:rsidRPr="00A31F4F" w:rsidRDefault="009235E8" w:rsidP="0080695D">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3</w:t>
            </w:r>
          </w:p>
        </w:tc>
        <w:tc>
          <w:tcPr>
            <w:tcW w:w="4678" w:type="dxa"/>
          </w:tcPr>
          <w:p w:rsidR="009235E8" w:rsidRPr="00A31F4F" w:rsidRDefault="009235E8" w:rsidP="00113FA1">
            <w:pPr>
              <w:autoSpaceDE w:val="0"/>
              <w:autoSpaceDN w:val="0"/>
              <w:jc w:val="both"/>
              <w:rPr>
                <w:rFonts w:ascii="Times New Roman" w:hAnsi="Times New Roman" w:cs="Times New Roman"/>
              </w:rPr>
            </w:pPr>
            <w:r w:rsidRPr="008C0270">
              <w:rPr>
                <w:rFonts w:ascii="Times New Roman" w:hAnsi="Times New Roman"/>
                <w:lang w:val="es-ES"/>
              </w:rPr>
              <w:t xml:space="preserve">Las principales características del uso de unidades de etiqueta lingüística en España y países de América Latina. </w:t>
            </w:r>
            <w:r w:rsidRPr="008C0270">
              <w:rPr>
                <w:rFonts w:ascii="Times New Roman" w:hAnsi="Times New Roman"/>
                <w:lang w:val="ru-RU"/>
              </w:rPr>
              <w:t>Основні характеристики вживання одиниць мовного етикету в Іспанії та країнах Латинської Америки</w:t>
            </w:r>
            <w:r w:rsidRPr="003A447F">
              <w:rPr>
                <w:rFonts w:ascii="Times New Roman" w:hAnsi="Times New Roman"/>
                <w:color w:val="202124"/>
                <w:lang w:val="ru-RU"/>
              </w:rPr>
              <w:t>.</w:t>
            </w:r>
          </w:p>
        </w:tc>
        <w:tc>
          <w:tcPr>
            <w:tcW w:w="850"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rsidR="009235E8" w:rsidRDefault="009235E8" w:rsidP="001F717A">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1984" w:type="dxa"/>
          </w:tcPr>
          <w:p w:rsidR="009235E8" w:rsidRPr="00A904D5"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щотижня/</w:t>
            </w:r>
          </w:p>
          <w:p w:rsidR="009235E8" w:rsidRPr="00A904D5"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 xml:space="preserve">/тиждень </w:t>
            </w:r>
            <w:r>
              <w:rPr>
                <w:rFonts w:ascii="Times New Roman" w:hAnsi="Times New Roman" w:cs="Times New Roman"/>
                <w:i/>
                <w:sz w:val="20"/>
                <w:szCs w:val="20"/>
              </w:rPr>
              <w:t>2</w:t>
            </w:r>
          </w:p>
        </w:tc>
      </w:tr>
      <w:tr w:rsidR="009235E8" w:rsidRPr="00A31F4F" w:rsidTr="0080695D">
        <w:trPr>
          <w:trHeight w:val="675"/>
        </w:trPr>
        <w:tc>
          <w:tcPr>
            <w:tcW w:w="1418" w:type="dxa"/>
          </w:tcPr>
          <w:p w:rsidR="009235E8" w:rsidRDefault="009235E8" w:rsidP="0080695D">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4</w:t>
            </w:r>
          </w:p>
        </w:tc>
        <w:tc>
          <w:tcPr>
            <w:tcW w:w="4678" w:type="dxa"/>
          </w:tcPr>
          <w:p w:rsidR="009235E8" w:rsidRPr="00A31F4F" w:rsidRDefault="009235E8" w:rsidP="00113FA1">
            <w:pPr>
              <w:autoSpaceDE w:val="0"/>
              <w:autoSpaceDN w:val="0"/>
              <w:jc w:val="both"/>
              <w:rPr>
                <w:rFonts w:ascii="Times New Roman" w:hAnsi="Times New Roman" w:cs="Times New Roman"/>
              </w:rPr>
            </w:pPr>
            <w:r w:rsidRPr="00387F01">
              <w:rPr>
                <w:rFonts w:ascii="Times New Roman" w:hAnsi="Times New Roman"/>
                <w:color w:val="000000"/>
                <w:lang w:val="es-ES"/>
              </w:rPr>
              <w:t xml:space="preserve">Formas de tratamiento. </w:t>
            </w:r>
            <w:r w:rsidRPr="00387F01">
              <w:rPr>
                <w:rFonts w:ascii="Times New Roman" w:hAnsi="Times New Roman"/>
                <w:color w:val="000000"/>
              </w:rPr>
              <w:t>Форми звертання. Робота із електронним джерелом (посилання: https://www.uv.es/aleza/Cap.%204.%20EA%20Formas%20tratamiento.pdf).</w:t>
            </w:r>
          </w:p>
        </w:tc>
        <w:tc>
          <w:tcPr>
            <w:tcW w:w="850" w:type="dxa"/>
          </w:tcPr>
          <w:p w:rsidR="009235E8" w:rsidRPr="00A904D5" w:rsidRDefault="009235E8" w:rsidP="001F717A">
            <w:pPr>
              <w:autoSpaceDE w:val="0"/>
              <w:autoSpaceDN w:val="0"/>
              <w:jc w:val="center"/>
              <w:rPr>
                <w:rFonts w:ascii="Times New Roman" w:hAnsi="Times New Roman" w:cs="Times New Roman"/>
                <w:sz w:val="20"/>
                <w:szCs w:val="20"/>
              </w:rPr>
            </w:pPr>
            <w:r w:rsidRPr="00A904D5">
              <w:rPr>
                <w:rFonts w:ascii="Times New Roman" w:hAnsi="Times New Roman" w:cs="Times New Roman"/>
                <w:sz w:val="20"/>
                <w:szCs w:val="20"/>
              </w:rPr>
              <w:t>2</w:t>
            </w:r>
          </w:p>
        </w:tc>
        <w:tc>
          <w:tcPr>
            <w:tcW w:w="851"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tcPr>
          <w:p w:rsidR="009235E8" w:rsidRPr="00A904D5"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щотижня/</w:t>
            </w:r>
          </w:p>
          <w:p w:rsidR="009235E8" w:rsidRPr="00A904D5"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 xml:space="preserve">/тиждень </w:t>
            </w:r>
            <w:r>
              <w:rPr>
                <w:rFonts w:ascii="Times New Roman" w:hAnsi="Times New Roman" w:cs="Times New Roman"/>
                <w:i/>
                <w:sz w:val="20"/>
                <w:szCs w:val="20"/>
              </w:rPr>
              <w:t>3</w:t>
            </w:r>
          </w:p>
        </w:tc>
      </w:tr>
      <w:tr w:rsidR="009235E8" w:rsidRPr="00A31F4F" w:rsidTr="0080695D">
        <w:trPr>
          <w:trHeight w:val="675"/>
        </w:trPr>
        <w:tc>
          <w:tcPr>
            <w:tcW w:w="1418" w:type="dxa"/>
          </w:tcPr>
          <w:p w:rsidR="009235E8" w:rsidRDefault="009235E8" w:rsidP="0080695D">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5</w:t>
            </w:r>
          </w:p>
        </w:tc>
        <w:tc>
          <w:tcPr>
            <w:tcW w:w="4678" w:type="dxa"/>
          </w:tcPr>
          <w:p w:rsidR="009235E8" w:rsidRPr="003C4575" w:rsidRDefault="009235E8" w:rsidP="00113FA1">
            <w:pPr>
              <w:pStyle w:val="ListParagraph"/>
              <w:ind w:left="0"/>
              <w:jc w:val="both"/>
              <w:rPr>
                <w:rFonts w:ascii="Times New Roman" w:hAnsi="Times New Roman"/>
                <w:sz w:val="24"/>
                <w:szCs w:val="24"/>
              </w:rPr>
            </w:pPr>
            <w:r w:rsidRPr="003A447F">
              <w:rPr>
                <w:rFonts w:ascii="Times New Roman" w:hAnsi="Times New Roman"/>
                <w:sz w:val="24"/>
                <w:szCs w:val="24"/>
                <w:lang w:val="es-ES"/>
              </w:rPr>
              <w:t xml:space="preserve">Formas de apelación en España y en América Latina. </w:t>
            </w:r>
            <w:r w:rsidRPr="003C4575">
              <w:rPr>
                <w:rFonts w:ascii="Times New Roman" w:hAnsi="Times New Roman"/>
                <w:sz w:val="24"/>
                <w:szCs w:val="24"/>
              </w:rPr>
              <w:t>Форми звертання в Іспанії та в Латинській Америці.</w:t>
            </w:r>
          </w:p>
        </w:tc>
        <w:tc>
          <w:tcPr>
            <w:tcW w:w="850" w:type="dxa"/>
          </w:tcPr>
          <w:p w:rsidR="009235E8" w:rsidRPr="00A904D5" w:rsidRDefault="009235E8" w:rsidP="001F717A">
            <w:pPr>
              <w:autoSpaceDE w:val="0"/>
              <w:autoSpaceDN w:val="0"/>
              <w:jc w:val="center"/>
              <w:rPr>
                <w:rFonts w:ascii="Times New Roman" w:hAnsi="Times New Roman" w:cs="Times New Roman"/>
                <w:sz w:val="20"/>
                <w:szCs w:val="20"/>
              </w:rPr>
            </w:pPr>
            <w:r w:rsidRPr="00A904D5">
              <w:rPr>
                <w:rFonts w:ascii="Times New Roman" w:hAnsi="Times New Roman" w:cs="Times New Roman"/>
                <w:sz w:val="20"/>
                <w:szCs w:val="20"/>
              </w:rPr>
              <w:t>2</w:t>
            </w:r>
          </w:p>
        </w:tc>
        <w:tc>
          <w:tcPr>
            <w:tcW w:w="851"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tcPr>
          <w:p w:rsidR="009235E8" w:rsidRPr="00A904D5" w:rsidRDefault="009235E8" w:rsidP="001F717A">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тижні 3-4</w:t>
            </w:r>
          </w:p>
        </w:tc>
      </w:tr>
      <w:tr w:rsidR="009235E8" w:rsidRPr="00A31F4F" w:rsidTr="0080695D">
        <w:trPr>
          <w:trHeight w:val="675"/>
        </w:trPr>
        <w:tc>
          <w:tcPr>
            <w:tcW w:w="1418" w:type="dxa"/>
          </w:tcPr>
          <w:p w:rsidR="009235E8" w:rsidRDefault="009235E8" w:rsidP="0080695D">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6</w:t>
            </w:r>
          </w:p>
        </w:tc>
        <w:tc>
          <w:tcPr>
            <w:tcW w:w="4678" w:type="dxa"/>
          </w:tcPr>
          <w:p w:rsidR="009235E8" w:rsidRPr="00A31F4F" w:rsidRDefault="009235E8" w:rsidP="00113FA1">
            <w:pPr>
              <w:autoSpaceDE w:val="0"/>
              <w:autoSpaceDN w:val="0"/>
              <w:jc w:val="both"/>
              <w:rPr>
                <w:rFonts w:ascii="Times New Roman" w:hAnsi="Times New Roman" w:cs="Times New Roman"/>
              </w:rPr>
            </w:pPr>
            <w:r w:rsidRPr="00387F01">
              <w:rPr>
                <w:rFonts w:ascii="Times New Roman" w:hAnsi="Times New Roman"/>
                <w:color w:val="000000"/>
              </w:rPr>
              <w:t>Textos con formas principales de tratamiento en español. Робота з текстами, які демонструють основні форми звертання в іспанській мові</w:t>
            </w:r>
            <w:r w:rsidRPr="00387F01">
              <w:rPr>
                <w:rFonts w:ascii="Times New Roman" w:hAnsi="Times New Roman"/>
                <w:color w:val="000000"/>
                <w:lang w:val="ru-RU"/>
              </w:rPr>
              <w:t>.</w:t>
            </w:r>
          </w:p>
        </w:tc>
        <w:tc>
          <w:tcPr>
            <w:tcW w:w="850" w:type="dxa"/>
          </w:tcPr>
          <w:p w:rsidR="009235E8" w:rsidRPr="00A904D5" w:rsidRDefault="009235E8" w:rsidP="001F717A">
            <w:pPr>
              <w:autoSpaceDE w:val="0"/>
              <w:autoSpaceDN w:val="0"/>
              <w:jc w:val="center"/>
              <w:rPr>
                <w:rFonts w:ascii="Times New Roman" w:hAnsi="Times New Roman" w:cs="Times New Roman"/>
                <w:sz w:val="20"/>
                <w:szCs w:val="20"/>
              </w:rPr>
            </w:pPr>
            <w:r w:rsidRPr="00A904D5">
              <w:rPr>
                <w:rFonts w:ascii="Times New Roman" w:hAnsi="Times New Roman" w:cs="Times New Roman"/>
                <w:sz w:val="20"/>
                <w:szCs w:val="20"/>
              </w:rPr>
              <w:t>2</w:t>
            </w:r>
          </w:p>
        </w:tc>
        <w:tc>
          <w:tcPr>
            <w:tcW w:w="851" w:type="dxa"/>
          </w:tcPr>
          <w:p w:rsidR="009235E8" w:rsidRPr="00A904D5" w:rsidRDefault="009235E8" w:rsidP="001F717A">
            <w:pPr>
              <w:autoSpaceDE w:val="0"/>
              <w:autoSpaceDN w:val="0"/>
              <w:jc w:val="center"/>
              <w:rPr>
                <w:rFonts w:ascii="Times New Roman" w:hAnsi="Times New Roman" w:cs="Times New Roman"/>
                <w:sz w:val="20"/>
                <w:szCs w:val="20"/>
              </w:rPr>
            </w:pPr>
            <w:r w:rsidRPr="00A904D5">
              <w:rPr>
                <w:rFonts w:ascii="Times New Roman" w:hAnsi="Times New Roman" w:cs="Times New Roman"/>
                <w:sz w:val="20"/>
                <w:szCs w:val="20"/>
              </w:rPr>
              <w:t>2</w:t>
            </w:r>
          </w:p>
        </w:tc>
        <w:tc>
          <w:tcPr>
            <w:tcW w:w="1984" w:type="dxa"/>
          </w:tcPr>
          <w:p w:rsidR="009235E8" w:rsidRPr="00A904D5"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щотижня/</w:t>
            </w:r>
          </w:p>
          <w:p w:rsidR="009235E8" w:rsidRPr="0073528F" w:rsidRDefault="009235E8" w:rsidP="001F717A">
            <w:pPr>
              <w:autoSpaceDE w:val="0"/>
              <w:autoSpaceDN w:val="0"/>
              <w:jc w:val="center"/>
              <w:rPr>
                <w:rFonts w:ascii="Times New Roman" w:hAnsi="Times New Roman" w:cs="Times New Roman"/>
                <w:i/>
                <w:sz w:val="20"/>
                <w:szCs w:val="20"/>
                <w:lang w:val="fr-CA"/>
              </w:rPr>
            </w:pPr>
            <w:r w:rsidRPr="00A904D5">
              <w:rPr>
                <w:rFonts w:ascii="Times New Roman" w:hAnsi="Times New Roman" w:cs="Times New Roman"/>
                <w:i/>
                <w:sz w:val="20"/>
                <w:szCs w:val="20"/>
              </w:rPr>
              <w:t xml:space="preserve">/тиждень </w:t>
            </w:r>
            <w:r>
              <w:rPr>
                <w:rFonts w:ascii="Times New Roman" w:hAnsi="Times New Roman" w:cs="Times New Roman"/>
                <w:i/>
                <w:sz w:val="20"/>
                <w:szCs w:val="20"/>
                <w:lang w:val="fr-CA"/>
              </w:rPr>
              <w:t>4</w:t>
            </w:r>
          </w:p>
        </w:tc>
      </w:tr>
      <w:tr w:rsidR="009235E8" w:rsidRPr="00A31F4F" w:rsidTr="0080695D">
        <w:trPr>
          <w:trHeight w:val="675"/>
        </w:trPr>
        <w:tc>
          <w:tcPr>
            <w:tcW w:w="1418" w:type="dxa"/>
          </w:tcPr>
          <w:p w:rsidR="009235E8" w:rsidRDefault="009235E8" w:rsidP="0080695D">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7</w:t>
            </w:r>
          </w:p>
        </w:tc>
        <w:tc>
          <w:tcPr>
            <w:tcW w:w="4678" w:type="dxa"/>
          </w:tcPr>
          <w:p w:rsidR="009235E8" w:rsidRPr="003C4575" w:rsidRDefault="009235E8" w:rsidP="00113FA1">
            <w:pPr>
              <w:pStyle w:val="ListParagraph"/>
              <w:ind w:left="0"/>
              <w:jc w:val="both"/>
              <w:rPr>
                <w:rFonts w:ascii="Times New Roman" w:hAnsi="Times New Roman"/>
                <w:sz w:val="24"/>
                <w:szCs w:val="24"/>
                <w:lang w:val="es-ES"/>
              </w:rPr>
            </w:pPr>
            <w:r w:rsidRPr="003A447F">
              <w:rPr>
                <w:rFonts w:ascii="Times New Roman" w:hAnsi="Times New Roman"/>
                <w:sz w:val="24"/>
                <w:szCs w:val="24"/>
                <w:lang w:val="es-ES"/>
              </w:rPr>
              <w:t xml:space="preserve">Al problema del sistema léxico-semántico de la jerga juvenil en España. </w:t>
            </w:r>
            <w:r w:rsidRPr="003A447F">
              <w:rPr>
                <w:rFonts w:ascii="Times New Roman" w:hAnsi="Times New Roman"/>
                <w:sz w:val="24"/>
                <w:szCs w:val="24"/>
                <w:lang w:val="en-US"/>
              </w:rPr>
              <w:t>До</w:t>
            </w:r>
            <w:r w:rsidRPr="003A447F">
              <w:rPr>
                <w:rFonts w:ascii="Times New Roman" w:hAnsi="Times New Roman"/>
                <w:sz w:val="24"/>
                <w:szCs w:val="24"/>
                <w:lang w:val="es-ES"/>
              </w:rPr>
              <w:t xml:space="preserve"> </w:t>
            </w:r>
            <w:r w:rsidRPr="003A447F">
              <w:rPr>
                <w:rFonts w:ascii="Times New Roman" w:hAnsi="Times New Roman"/>
                <w:sz w:val="24"/>
                <w:szCs w:val="24"/>
                <w:lang w:val="en-US"/>
              </w:rPr>
              <w:t>проблеми</w:t>
            </w:r>
            <w:r w:rsidRPr="003A447F">
              <w:rPr>
                <w:rFonts w:ascii="Times New Roman" w:hAnsi="Times New Roman"/>
                <w:sz w:val="24"/>
                <w:szCs w:val="24"/>
                <w:lang w:val="es-ES"/>
              </w:rPr>
              <w:t xml:space="preserve"> </w:t>
            </w:r>
            <w:r w:rsidRPr="003A447F">
              <w:rPr>
                <w:rFonts w:ascii="Times New Roman" w:hAnsi="Times New Roman"/>
                <w:sz w:val="24"/>
                <w:szCs w:val="24"/>
                <w:lang w:val="en-US"/>
              </w:rPr>
              <w:t>лексико</w:t>
            </w:r>
            <w:r w:rsidRPr="003A447F">
              <w:rPr>
                <w:rFonts w:ascii="Times New Roman" w:hAnsi="Times New Roman"/>
                <w:sz w:val="24"/>
                <w:szCs w:val="24"/>
                <w:lang w:val="es-ES"/>
              </w:rPr>
              <w:t>-</w:t>
            </w:r>
            <w:r w:rsidRPr="003A447F">
              <w:rPr>
                <w:rFonts w:ascii="Times New Roman" w:hAnsi="Times New Roman"/>
                <w:sz w:val="24"/>
                <w:szCs w:val="24"/>
                <w:lang w:val="en-US"/>
              </w:rPr>
              <w:t>семантичної</w:t>
            </w:r>
            <w:r w:rsidRPr="003A447F">
              <w:rPr>
                <w:rFonts w:ascii="Times New Roman" w:hAnsi="Times New Roman"/>
                <w:sz w:val="24"/>
                <w:szCs w:val="24"/>
                <w:lang w:val="es-ES"/>
              </w:rPr>
              <w:t xml:space="preserve"> </w:t>
            </w:r>
            <w:r w:rsidRPr="003A447F">
              <w:rPr>
                <w:rFonts w:ascii="Times New Roman" w:hAnsi="Times New Roman"/>
                <w:sz w:val="24"/>
                <w:szCs w:val="24"/>
                <w:lang w:val="en-US"/>
              </w:rPr>
              <w:t>системи</w:t>
            </w:r>
            <w:r w:rsidRPr="003A447F">
              <w:rPr>
                <w:rFonts w:ascii="Times New Roman" w:hAnsi="Times New Roman"/>
                <w:sz w:val="24"/>
                <w:szCs w:val="24"/>
                <w:lang w:val="es-ES"/>
              </w:rPr>
              <w:t xml:space="preserve"> </w:t>
            </w:r>
            <w:r w:rsidRPr="003A447F">
              <w:rPr>
                <w:rFonts w:ascii="Times New Roman" w:hAnsi="Times New Roman"/>
                <w:sz w:val="24"/>
                <w:szCs w:val="24"/>
                <w:lang w:val="en-US"/>
              </w:rPr>
              <w:t>сленгу</w:t>
            </w:r>
            <w:r w:rsidRPr="003A447F">
              <w:rPr>
                <w:rFonts w:ascii="Times New Roman" w:hAnsi="Times New Roman"/>
                <w:sz w:val="24"/>
                <w:szCs w:val="24"/>
                <w:lang w:val="es-ES"/>
              </w:rPr>
              <w:t xml:space="preserve"> </w:t>
            </w:r>
            <w:r w:rsidRPr="003A447F">
              <w:rPr>
                <w:rFonts w:ascii="Times New Roman" w:hAnsi="Times New Roman"/>
                <w:sz w:val="24"/>
                <w:szCs w:val="24"/>
                <w:lang w:val="en-US"/>
              </w:rPr>
              <w:t>молоді</w:t>
            </w:r>
            <w:r w:rsidRPr="003A447F">
              <w:rPr>
                <w:rFonts w:ascii="Times New Roman" w:hAnsi="Times New Roman"/>
                <w:sz w:val="24"/>
                <w:szCs w:val="24"/>
                <w:lang w:val="es-ES"/>
              </w:rPr>
              <w:t xml:space="preserve"> </w:t>
            </w:r>
            <w:r w:rsidRPr="003A447F">
              <w:rPr>
                <w:rFonts w:ascii="Times New Roman" w:hAnsi="Times New Roman"/>
                <w:sz w:val="24"/>
                <w:szCs w:val="24"/>
                <w:lang w:val="en-US"/>
              </w:rPr>
              <w:t>Іспанії</w:t>
            </w:r>
            <w:r w:rsidRPr="003A447F">
              <w:rPr>
                <w:rFonts w:ascii="Times New Roman" w:hAnsi="Times New Roman"/>
                <w:sz w:val="24"/>
                <w:szCs w:val="24"/>
                <w:lang w:val="es-ES"/>
              </w:rPr>
              <w:t>.</w:t>
            </w:r>
          </w:p>
        </w:tc>
        <w:tc>
          <w:tcPr>
            <w:tcW w:w="850"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6</w:t>
            </w:r>
          </w:p>
        </w:tc>
        <w:tc>
          <w:tcPr>
            <w:tcW w:w="1984" w:type="dxa"/>
          </w:tcPr>
          <w:p w:rsidR="009235E8" w:rsidRPr="00A904D5"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щотижня/</w:t>
            </w:r>
          </w:p>
          <w:p w:rsidR="009235E8" w:rsidRPr="0073528F" w:rsidRDefault="009235E8" w:rsidP="001F717A">
            <w:pPr>
              <w:autoSpaceDE w:val="0"/>
              <w:autoSpaceDN w:val="0"/>
              <w:jc w:val="center"/>
              <w:rPr>
                <w:rFonts w:ascii="Times New Roman" w:hAnsi="Times New Roman" w:cs="Times New Roman"/>
                <w:i/>
                <w:sz w:val="20"/>
                <w:szCs w:val="20"/>
                <w:lang w:val="fr-CA"/>
              </w:rPr>
            </w:pPr>
            <w:r w:rsidRPr="00A904D5">
              <w:rPr>
                <w:rFonts w:ascii="Times New Roman" w:hAnsi="Times New Roman" w:cs="Times New Roman"/>
                <w:i/>
                <w:sz w:val="20"/>
                <w:szCs w:val="20"/>
              </w:rPr>
              <w:t xml:space="preserve">/тиждень </w:t>
            </w:r>
            <w:r>
              <w:rPr>
                <w:rFonts w:ascii="Times New Roman" w:hAnsi="Times New Roman" w:cs="Times New Roman"/>
                <w:i/>
                <w:sz w:val="20"/>
                <w:szCs w:val="20"/>
                <w:lang w:val="fr-CA"/>
              </w:rPr>
              <w:t>5</w:t>
            </w:r>
          </w:p>
        </w:tc>
      </w:tr>
      <w:tr w:rsidR="009235E8" w:rsidRPr="00A31F4F" w:rsidTr="0080695D">
        <w:trPr>
          <w:trHeight w:val="675"/>
        </w:trPr>
        <w:tc>
          <w:tcPr>
            <w:tcW w:w="1418" w:type="dxa"/>
          </w:tcPr>
          <w:p w:rsidR="009235E8" w:rsidRDefault="009235E8" w:rsidP="0080695D">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8</w:t>
            </w:r>
          </w:p>
        </w:tc>
        <w:tc>
          <w:tcPr>
            <w:tcW w:w="4678" w:type="dxa"/>
          </w:tcPr>
          <w:p w:rsidR="009235E8" w:rsidRPr="005623B8" w:rsidRDefault="009235E8" w:rsidP="00113FA1">
            <w:pPr>
              <w:autoSpaceDE w:val="0"/>
              <w:autoSpaceDN w:val="0"/>
              <w:jc w:val="both"/>
              <w:rPr>
                <w:rFonts w:ascii="Times New Roman" w:hAnsi="Times New Roman" w:cs="Times New Roman"/>
                <w:lang w:val="de-DE"/>
              </w:rPr>
            </w:pPr>
            <w:r w:rsidRPr="00387F01">
              <w:rPr>
                <w:rFonts w:ascii="Times New Roman" w:hAnsi="Times New Roman"/>
                <w:color w:val="000000"/>
                <w:lang w:val="es-ES"/>
              </w:rPr>
              <w:t xml:space="preserve">Textos y videos con lenguaje hablado en español. </w:t>
            </w:r>
            <w:r w:rsidRPr="00387F01">
              <w:rPr>
                <w:rFonts w:ascii="Times New Roman" w:hAnsi="Times New Roman"/>
                <w:color w:val="000000"/>
              </w:rPr>
              <w:t>Робота з текстами та відео, які демонструють основні особливості розмовного мовлення в іспанській мові.</w:t>
            </w:r>
          </w:p>
        </w:tc>
        <w:tc>
          <w:tcPr>
            <w:tcW w:w="850"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6</w:t>
            </w:r>
          </w:p>
        </w:tc>
        <w:tc>
          <w:tcPr>
            <w:tcW w:w="1984" w:type="dxa"/>
          </w:tcPr>
          <w:p w:rsidR="009235E8" w:rsidRPr="00A904D5" w:rsidRDefault="009235E8" w:rsidP="001F717A">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тижні 5-6</w:t>
            </w:r>
          </w:p>
        </w:tc>
      </w:tr>
      <w:tr w:rsidR="009235E8" w:rsidRPr="00A31F4F" w:rsidTr="0080695D">
        <w:trPr>
          <w:trHeight w:val="675"/>
        </w:trPr>
        <w:tc>
          <w:tcPr>
            <w:tcW w:w="1418" w:type="dxa"/>
          </w:tcPr>
          <w:p w:rsidR="009235E8" w:rsidRDefault="009235E8" w:rsidP="0080695D">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9</w:t>
            </w:r>
          </w:p>
        </w:tc>
        <w:tc>
          <w:tcPr>
            <w:tcW w:w="4678" w:type="dxa"/>
          </w:tcPr>
          <w:p w:rsidR="009235E8" w:rsidRPr="00A31F4F" w:rsidRDefault="009235E8" w:rsidP="00113FA1">
            <w:pPr>
              <w:autoSpaceDE w:val="0"/>
              <w:autoSpaceDN w:val="0"/>
              <w:jc w:val="both"/>
              <w:rPr>
                <w:rFonts w:ascii="Times New Roman" w:hAnsi="Times New Roman" w:cs="Times New Roman"/>
              </w:rPr>
            </w:pPr>
            <w:r w:rsidRPr="003A447F">
              <w:rPr>
                <w:rFonts w:ascii="Times New Roman" w:hAnsi="Times New Roman"/>
                <w:lang w:val="es-ES"/>
              </w:rPr>
              <w:t xml:space="preserve">Métodos de expresar emociones en la jerga juvenil de los españoles. </w:t>
            </w:r>
            <w:r w:rsidRPr="003A447F">
              <w:rPr>
                <w:rFonts w:ascii="Times New Roman" w:hAnsi="Times New Roman"/>
                <w:lang w:val="en-US"/>
              </w:rPr>
              <w:t>Способи вираження емоцій в молодіжному сленгу іспанців.</w:t>
            </w:r>
          </w:p>
        </w:tc>
        <w:tc>
          <w:tcPr>
            <w:tcW w:w="850"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8</w:t>
            </w:r>
          </w:p>
        </w:tc>
        <w:tc>
          <w:tcPr>
            <w:tcW w:w="851"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8</w:t>
            </w:r>
          </w:p>
        </w:tc>
        <w:tc>
          <w:tcPr>
            <w:tcW w:w="1984" w:type="dxa"/>
          </w:tcPr>
          <w:p w:rsidR="009235E8" w:rsidRPr="00A904D5"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щотижня/</w:t>
            </w:r>
          </w:p>
          <w:p w:rsidR="009235E8" w:rsidRPr="00796E0B"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 xml:space="preserve">/тиждень </w:t>
            </w:r>
            <w:r>
              <w:rPr>
                <w:rFonts w:ascii="Times New Roman" w:hAnsi="Times New Roman" w:cs="Times New Roman"/>
                <w:i/>
                <w:sz w:val="20"/>
                <w:szCs w:val="20"/>
              </w:rPr>
              <w:t>6</w:t>
            </w:r>
          </w:p>
        </w:tc>
      </w:tr>
      <w:tr w:rsidR="009235E8" w:rsidRPr="00A31F4F" w:rsidTr="0080695D">
        <w:trPr>
          <w:trHeight w:val="675"/>
        </w:trPr>
        <w:tc>
          <w:tcPr>
            <w:tcW w:w="1418" w:type="dxa"/>
          </w:tcPr>
          <w:p w:rsidR="009235E8" w:rsidRDefault="009235E8" w:rsidP="0080695D">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10</w:t>
            </w:r>
          </w:p>
        </w:tc>
        <w:tc>
          <w:tcPr>
            <w:tcW w:w="4678" w:type="dxa"/>
          </w:tcPr>
          <w:p w:rsidR="009235E8" w:rsidRPr="00A31F4F" w:rsidRDefault="009235E8" w:rsidP="00113FA1">
            <w:pPr>
              <w:autoSpaceDE w:val="0"/>
              <w:autoSpaceDN w:val="0"/>
              <w:jc w:val="both"/>
              <w:rPr>
                <w:rFonts w:ascii="Times New Roman" w:hAnsi="Times New Roman" w:cs="Times New Roman"/>
              </w:rPr>
            </w:pPr>
            <w:r w:rsidRPr="00387F01">
              <w:rPr>
                <w:rFonts w:ascii="Times New Roman" w:hAnsi="Times New Roman"/>
                <w:color w:val="000000"/>
                <w:lang w:val="es-ES"/>
              </w:rPr>
              <w:t>Diálogos durante una conversación telefónica.</w:t>
            </w:r>
            <w:r>
              <w:rPr>
                <w:rFonts w:ascii="Times New Roman" w:hAnsi="Times New Roman"/>
                <w:color w:val="000000"/>
                <w:lang w:val="es-ES"/>
              </w:rPr>
              <w:t xml:space="preserve"> </w:t>
            </w:r>
            <w:r w:rsidRPr="00387F01">
              <w:rPr>
                <w:rFonts w:ascii="Times New Roman" w:hAnsi="Times New Roman"/>
                <w:color w:val="000000"/>
              </w:rPr>
              <w:t>Складання діалогів під час телефонної розмови.</w:t>
            </w:r>
          </w:p>
        </w:tc>
        <w:tc>
          <w:tcPr>
            <w:tcW w:w="850" w:type="dxa"/>
          </w:tcPr>
          <w:p w:rsidR="009235E8" w:rsidRPr="00A904D5" w:rsidRDefault="009235E8" w:rsidP="001F717A">
            <w:pPr>
              <w:autoSpaceDE w:val="0"/>
              <w:autoSpaceDN w:val="0"/>
              <w:jc w:val="center"/>
              <w:rPr>
                <w:rFonts w:ascii="Times New Roman" w:hAnsi="Times New Roman" w:cs="Times New Roman"/>
                <w:sz w:val="20"/>
                <w:szCs w:val="20"/>
              </w:rPr>
            </w:pPr>
            <w:r w:rsidRPr="00A904D5">
              <w:rPr>
                <w:rFonts w:ascii="Times New Roman" w:hAnsi="Times New Roman" w:cs="Times New Roman"/>
                <w:sz w:val="20"/>
                <w:szCs w:val="20"/>
              </w:rPr>
              <w:t>2</w:t>
            </w:r>
          </w:p>
        </w:tc>
        <w:tc>
          <w:tcPr>
            <w:tcW w:w="851" w:type="dxa"/>
          </w:tcPr>
          <w:p w:rsidR="009235E8" w:rsidRPr="00A904D5" w:rsidRDefault="009235E8" w:rsidP="001F717A">
            <w:pPr>
              <w:autoSpaceDE w:val="0"/>
              <w:autoSpaceDN w:val="0"/>
              <w:jc w:val="center"/>
              <w:rPr>
                <w:rFonts w:ascii="Times New Roman" w:hAnsi="Times New Roman" w:cs="Times New Roman"/>
                <w:sz w:val="20"/>
                <w:szCs w:val="20"/>
              </w:rPr>
            </w:pPr>
            <w:r w:rsidRPr="00A904D5">
              <w:rPr>
                <w:rFonts w:ascii="Times New Roman" w:hAnsi="Times New Roman" w:cs="Times New Roman"/>
                <w:sz w:val="20"/>
                <w:szCs w:val="20"/>
              </w:rPr>
              <w:t>2</w:t>
            </w:r>
          </w:p>
        </w:tc>
        <w:tc>
          <w:tcPr>
            <w:tcW w:w="1984" w:type="dxa"/>
          </w:tcPr>
          <w:p w:rsidR="009235E8" w:rsidRPr="00A904D5" w:rsidRDefault="009235E8" w:rsidP="001F717A">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тижні 1-6</w:t>
            </w:r>
          </w:p>
        </w:tc>
      </w:tr>
      <w:tr w:rsidR="009235E8" w:rsidRPr="00A31F4F" w:rsidTr="0080695D">
        <w:trPr>
          <w:trHeight w:val="675"/>
        </w:trPr>
        <w:tc>
          <w:tcPr>
            <w:tcW w:w="1418" w:type="dxa"/>
          </w:tcPr>
          <w:p w:rsidR="009235E8" w:rsidRDefault="009235E8" w:rsidP="0080695D">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11</w:t>
            </w:r>
          </w:p>
        </w:tc>
        <w:tc>
          <w:tcPr>
            <w:tcW w:w="4678" w:type="dxa"/>
          </w:tcPr>
          <w:p w:rsidR="009235E8" w:rsidRPr="003C4575" w:rsidRDefault="009235E8" w:rsidP="00113FA1">
            <w:pPr>
              <w:pStyle w:val="ListParagraph"/>
              <w:ind w:left="0"/>
              <w:jc w:val="both"/>
              <w:rPr>
                <w:rFonts w:ascii="Times New Roman" w:hAnsi="Times New Roman"/>
                <w:sz w:val="24"/>
                <w:szCs w:val="24"/>
              </w:rPr>
            </w:pPr>
            <w:r w:rsidRPr="00387F01">
              <w:rPr>
                <w:rFonts w:ascii="Times New Roman" w:hAnsi="Times New Roman"/>
                <w:sz w:val="24"/>
                <w:szCs w:val="24"/>
                <w:lang w:val="es-ES"/>
              </w:rPr>
              <w:t xml:space="preserve">Información general sobre la etiqueta lingüística en una conversación telefónica en los países de habla hispana. </w:t>
            </w:r>
            <w:r w:rsidRPr="00387F01">
              <w:rPr>
                <w:rFonts w:ascii="Times New Roman" w:hAnsi="Times New Roman"/>
                <w:sz w:val="24"/>
                <w:szCs w:val="24"/>
              </w:rPr>
              <w:t>Загальні відомості про мовний етикет при телефонній розмові в іспаномовних країнах.</w:t>
            </w:r>
          </w:p>
        </w:tc>
        <w:tc>
          <w:tcPr>
            <w:tcW w:w="850"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6</w:t>
            </w:r>
          </w:p>
        </w:tc>
        <w:tc>
          <w:tcPr>
            <w:tcW w:w="1984" w:type="dxa"/>
          </w:tcPr>
          <w:p w:rsidR="009235E8" w:rsidRPr="00A904D5"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щотижня/</w:t>
            </w:r>
          </w:p>
          <w:p w:rsidR="009235E8" w:rsidRPr="00796E0B"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 xml:space="preserve">/тиждень </w:t>
            </w:r>
            <w:r>
              <w:rPr>
                <w:rFonts w:ascii="Times New Roman" w:hAnsi="Times New Roman" w:cs="Times New Roman"/>
                <w:i/>
                <w:sz w:val="20"/>
                <w:szCs w:val="20"/>
              </w:rPr>
              <w:t>7</w:t>
            </w:r>
          </w:p>
        </w:tc>
      </w:tr>
      <w:tr w:rsidR="009235E8" w:rsidRPr="00A31F4F" w:rsidTr="0080695D">
        <w:trPr>
          <w:trHeight w:val="675"/>
        </w:trPr>
        <w:tc>
          <w:tcPr>
            <w:tcW w:w="1418" w:type="dxa"/>
          </w:tcPr>
          <w:p w:rsidR="009235E8" w:rsidRDefault="009235E8" w:rsidP="0080695D">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12</w:t>
            </w:r>
          </w:p>
        </w:tc>
        <w:tc>
          <w:tcPr>
            <w:tcW w:w="4678" w:type="dxa"/>
          </w:tcPr>
          <w:p w:rsidR="009235E8" w:rsidRPr="003C4575" w:rsidRDefault="009235E8" w:rsidP="00113FA1">
            <w:pPr>
              <w:jc w:val="both"/>
              <w:rPr>
                <w:rFonts w:ascii="Times New Roman" w:hAnsi="Times New Roman"/>
                <w:lang w:val="es-ES"/>
              </w:rPr>
            </w:pPr>
            <w:r w:rsidRPr="008C0270">
              <w:rPr>
                <w:rFonts w:ascii="Times New Roman" w:hAnsi="Times New Roman"/>
                <w:lang w:val="es-ES"/>
              </w:rPr>
              <w:t xml:space="preserve">Aspectos de la etiqueta lingüística. </w:t>
            </w:r>
            <w:r w:rsidRPr="008C0270">
              <w:rPr>
                <w:rFonts w:ascii="Times New Roman" w:hAnsi="Times New Roman"/>
                <w:lang w:val="en-US"/>
              </w:rPr>
              <w:t>Аспекти</w:t>
            </w:r>
            <w:r w:rsidRPr="008C0270">
              <w:rPr>
                <w:rFonts w:ascii="Times New Roman" w:hAnsi="Times New Roman"/>
                <w:lang w:val="es-ES"/>
              </w:rPr>
              <w:t xml:space="preserve"> </w:t>
            </w:r>
            <w:r w:rsidRPr="008C0270">
              <w:rPr>
                <w:rFonts w:ascii="Times New Roman" w:hAnsi="Times New Roman"/>
                <w:lang w:val="en-US"/>
              </w:rPr>
              <w:t>мовного</w:t>
            </w:r>
            <w:r w:rsidRPr="008C0270">
              <w:rPr>
                <w:rFonts w:ascii="Times New Roman" w:hAnsi="Times New Roman"/>
                <w:lang w:val="es-ES"/>
              </w:rPr>
              <w:t xml:space="preserve"> </w:t>
            </w:r>
            <w:r w:rsidRPr="008C0270">
              <w:rPr>
                <w:rFonts w:ascii="Times New Roman" w:hAnsi="Times New Roman"/>
                <w:lang w:val="en-US"/>
              </w:rPr>
              <w:t>етикету</w:t>
            </w:r>
            <w:r w:rsidRPr="008C0270">
              <w:rPr>
                <w:rFonts w:ascii="Times New Roman" w:hAnsi="Times New Roman"/>
                <w:lang w:val="es-ES"/>
              </w:rPr>
              <w:t>.</w:t>
            </w:r>
          </w:p>
          <w:p w:rsidR="009235E8" w:rsidRPr="00A31F4F" w:rsidRDefault="009235E8" w:rsidP="00113FA1">
            <w:pPr>
              <w:autoSpaceDE w:val="0"/>
              <w:autoSpaceDN w:val="0"/>
              <w:jc w:val="both"/>
              <w:rPr>
                <w:rFonts w:ascii="Times New Roman" w:hAnsi="Times New Roman" w:cs="Times New Roman"/>
              </w:rPr>
            </w:pPr>
            <w:r w:rsidRPr="00387F01">
              <w:rPr>
                <w:rFonts w:ascii="Times New Roman" w:hAnsi="Times New Roman"/>
                <w:color w:val="000000"/>
                <w:lang w:val="es-ES"/>
              </w:rPr>
              <w:t xml:space="preserve">Formas de tratamiento. </w:t>
            </w:r>
            <w:r w:rsidRPr="00387F01">
              <w:rPr>
                <w:rFonts w:ascii="Times New Roman" w:hAnsi="Times New Roman"/>
                <w:color w:val="000000"/>
              </w:rPr>
              <w:t>Форми звертання. Робота із електронним джерелом (посилання: https://www.uv.es/aleza/Cap.%204.%20EA%20Formas%20tratamiento.pdf).</w:t>
            </w:r>
          </w:p>
        </w:tc>
        <w:tc>
          <w:tcPr>
            <w:tcW w:w="850"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6</w:t>
            </w:r>
          </w:p>
        </w:tc>
        <w:tc>
          <w:tcPr>
            <w:tcW w:w="1984" w:type="dxa"/>
          </w:tcPr>
          <w:p w:rsidR="009235E8" w:rsidRPr="00A904D5" w:rsidRDefault="009235E8" w:rsidP="001F717A">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тижні 7-8</w:t>
            </w:r>
          </w:p>
        </w:tc>
      </w:tr>
      <w:tr w:rsidR="009235E8" w:rsidRPr="00A31F4F" w:rsidTr="0080695D">
        <w:trPr>
          <w:trHeight w:val="675"/>
        </w:trPr>
        <w:tc>
          <w:tcPr>
            <w:tcW w:w="1418" w:type="dxa"/>
          </w:tcPr>
          <w:p w:rsidR="009235E8" w:rsidRDefault="009235E8" w:rsidP="0080695D">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13</w:t>
            </w:r>
          </w:p>
        </w:tc>
        <w:tc>
          <w:tcPr>
            <w:tcW w:w="4678" w:type="dxa"/>
          </w:tcPr>
          <w:p w:rsidR="009235E8" w:rsidRPr="00A31F4F" w:rsidRDefault="009235E8" w:rsidP="00113FA1">
            <w:pPr>
              <w:autoSpaceDE w:val="0"/>
              <w:autoSpaceDN w:val="0"/>
              <w:jc w:val="both"/>
              <w:rPr>
                <w:rFonts w:ascii="Times New Roman" w:hAnsi="Times New Roman" w:cs="Times New Roman"/>
              </w:rPr>
            </w:pPr>
            <w:r w:rsidRPr="00387F01">
              <w:rPr>
                <w:rFonts w:ascii="Times New Roman" w:hAnsi="Times New Roman"/>
                <w:color w:val="000000"/>
                <w:lang w:val="es-ES"/>
              </w:rPr>
              <w:t xml:space="preserve">Formas de tratamiento. </w:t>
            </w:r>
            <w:r w:rsidRPr="00387F01">
              <w:rPr>
                <w:rFonts w:ascii="Times New Roman" w:hAnsi="Times New Roman"/>
                <w:color w:val="000000"/>
              </w:rPr>
              <w:t>Форми звертання. Робота із електронним джерелом (посилання: https://www.uv.es/aleza/Cap.%204.%20EA%20Formas%20tratamiento.pdf).</w:t>
            </w:r>
          </w:p>
        </w:tc>
        <w:tc>
          <w:tcPr>
            <w:tcW w:w="850" w:type="dxa"/>
          </w:tcPr>
          <w:p w:rsidR="009235E8" w:rsidRPr="00A904D5" w:rsidRDefault="009235E8" w:rsidP="001F717A">
            <w:pPr>
              <w:autoSpaceDE w:val="0"/>
              <w:autoSpaceDN w:val="0"/>
              <w:jc w:val="center"/>
              <w:rPr>
                <w:rFonts w:ascii="Times New Roman" w:hAnsi="Times New Roman" w:cs="Times New Roman"/>
                <w:sz w:val="20"/>
                <w:szCs w:val="20"/>
              </w:rPr>
            </w:pPr>
            <w:r w:rsidRPr="00A904D5">
              <w:rPr>
                <w:rFonts w:ascii="Times New Roman" w:hAnsi="Times New Roman" w:cs="Times New Roman"/>
                <w:sz w:val="20"/>
                <w:szCs w:val="20"/>
              </w:rPr>
              <w:t>2</w:t>
            </w:r>
          </w:p>
        </w:tc>
        <w:tc>
          <w:tcPr>
            <w:tcW w:w="851"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6</w:t>
            </w:r>
          </w:p>
        </w:tc>
        <w:tc>
          <w:tcPr>
            <w:tcW w:w="1984" w:type="dxa"/>
          </w:tcPr>
          <w:p w:rsidR="009235E8" w:rsidRPr="00A904D5"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щотижня/</w:t>
            </w:r>
          </w:p>
          <w:p w:rsidR="009235E8" w:rsidRPr="00796E0B"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 xml:space="preserve">/тиждень </w:t>
            </w:r>
            <w:r>
              <w:rPr>
                <w:rFonts w:ascii="Times New Roman" w:hAnsi="Times New Roman" w:cs="Times New Roman"/>
                <w:i/>
                <w:sz w:val="20"/>
                <w:szCs w:val="20"/>
              </w:rPr>
              <w:t>8</w:t>
            </w:r>
          </w:p>
        </w:tc>
      </w:tr>
      <w:tr w:rsidR="009235E8" w:rsidRPr="00A31F4F" w:rsidTr="0080695D">
        <w:trPr>
          <w:trHeight w:val="675"/>
        </w:trPr>
        <w:tc>
          <w:tcPr>
            <w:tcW w:w="1418" w:type="dxa"/>
          </w:tcPr>
          <w:p w:rsidR="009235E8" w:rsidRDefault="009235E8" w:rsidP="0080695D">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14</w:t>
            </w:r>
          </w:p>
        </w:tc>
        <w:tc>
          <w:tcPr>
            <w:tcW w:w="4678" w:type="dxa"/>
          </w:tcPr>
          <w:p w:rsidR="009235E8" w:rsidRPr="00A31F4F" w:rsidRDefault="009235E8" w:rsidP="00113FA1">
            <w:pPr>
              <w:autoSpaceDE w:val="0"/>
              <w:autoSpaceDN w:val="0"/>
              <w:jc w:val="both"/>
              <w:rPr>
                <w:rFonts w:ascii="Times New Roman" w:hAnsi="Times New Roman" w:cs="Times New Roman"/>
              </w:rPr>
            </w:pPr>
            <w:r w:rsidRPr="008C0270">
              <w:rPr>
                <w:rFonts w:ascii="Times New Roman" w:hAnsi="Times New Roman"/>
                <w:lang w:val="es-ES"/>
              </w:rPr>
              <w:t xml:space="preserve">Las principales características del uso de unidades de etiqueta lingüística en España y países de América Latina. </w:t>
            </w:r>
            <w:r w:rsidRPr="008C0270">
              <w:rPr>
                <w:rFonts w:ascii="Times New Roman" w:hAnsi="Times New Roman"/>
                <w:lang w:val="ru-RU"/>
              </w:rPr>
              <w:t>Основні характеристики вживання одиниць мовного етикету в Іспанії та країнах Латинської Америки</w:t>
            </w:r>
            <w:r w:rsidRPr="003A447F">
              <w:rPr>
                <w:rFonts w:ascii="Times New Roman" w:hAnsi="Times New Roman"/>
                <w:color w:val="202124"/>
                <w:lang w:val="ru-RU"/>
              </w:rPr>
              <w:t>.</w:t>
            </w:r>
          </w:p>
        </w:tc>
        <w:tc>
          <w:tcPr>
            <w:tcW w:w="850" w:type="dxa"/>
          </w:tcPr>
          <w:p w:rsidR="009235E8" w:rsidRPr="00A904D5" w:rsidRDefault="009235E8" w:rsidP="001F717A">
            <w:pPr>
              <w:autoSpaceDE w:val="0"/>
              <w:autoSpaceDN w:val="0"/>
              <w:jc w:val="center"/>
              <w:rPr>
                <w:rFonts w:ascii="Times New Roman" w:hAnsi="Times New Roman" w:cs="Times New Roman"/>
                <w:sz w:val="20"/>
                <w:szCs w:val="20"/>
              </w:rPr>
            </w:pPr>
            <w:r w:rsidRPr="00A904D5">
              <w:rPr>
                <w:rFonts w:ascii="Times New Roman" w:hAnsi="Times New Roman" w:cs="Times New Roman"/>
                <w:sz w:val="20"/>
                <w:szCs w:val="20"/>
              </w:rPr>
              <w:t>2</w:t>
            </w:r>
          </w:p>
        </w:tc>
        <w:tc>
          <w:tcPr>
            <w:tcW w:w="851"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6</w:t>
            </w:r>
          </w:p>
        </w:tc>
        <w:tc>
          <w:tcPr>
            <w:tcW w:w="1984" w:type="dxa"/>
          </w:tcPr>
          <w:p w:rsidR="009235E8" w:rsidRPr="00A904D5"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щотижня/</w:t>
            </w:r>
          </w:p>
          <w:p w:rsidR="009235E8" w:rsidRPr="0073528F" w:rsidRDefault="009235E8" w:rsidP="001F717A">
            <w:pPr>
              <w:autoSpaceDE w:val="0"/>
              <w:autoSpaceDN w:val="0"/>
              <w:jc w:val="center"/>
              <w:rPr>
                <w:rFonts w:ascii="Times New Roman" w:hAnsi="Times New Roman" w:cs="Times New Roman"/>
                <w:i/>
                <w:sz w:val="20"/>
                <w:szCs w:val="20"/>
                <w:lang w:val="fr-CA"/>
              </w:rPr>
            </w:pPr>
            <w:r w:rsidRPr="00A904D5">
              <w:rPr>
                <w:rFonts w:ascii="Times New Roman" w:hAnsi="Times New Roman" w:cs="Times New Roman"/>
                <w:i/>
                <w:sz w:val="20"/>
                <w:szCs w:val="20"/>
              </w:rPr>
              <w:t xml:space="preserve">/тиждень </w:t>
            </w:r>
            <w:r>
              <w:rPr>
                <w:rFonts w:ascii="Times New Roman" w:hAnsi="Times New Roman" w:cs="Times New Roman"/>
                <w:i/>
                <w:sz w:val="20"/>
                <w:szCs w:val="20"/>
              </w:rPr>
              <w:t xml:space="preserve">9 </w:t>
            </w:r>
          </w:p>
        </w:tc>
      </w:tr>
      <w:tr w:rsidR="009235E8" w:rsidRPr="00A31F4F" w:rsidTr="0080695D">
        <w:trPr>
          <w:trHeight w:val="675"/>
        </w:trPr>
        <w:tc>
          <w:tcPr>
            <w:tcW w:w="1418" w:type="dxa"/>
          </w:tcPr>
          <w:p w:rsidR="009235E8" w:rsidRDefault="009235E8" w:rsidP="0080695D">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15</w:t>
            </w:r>
          </w:p>
        </w:tc>
        <w:tc>
          <w:tcPr>
            <w:tcW w:w="4678" w:type="dxa"/>
          </w:tcPr>
          <w:p w:rsidR="009235E8" w:rsidRPr="00A31F4F" w:rsidRDefault="009235E8" w:rsidP="00113FA1">
            <w:pPr>
              <w:autoSpaceDE w:val="0"/>
              <w:autoSpaceDN w:val="0"/>
              <w:jc w:val="both"/>
              <w:rPr>
                <w:rFonts w:ascii="Times New Roman" w:hAnsi="Times New Roman" w:cs="Times New Roman"/>
              </w:rPr>
            </w:pPr>
            <w:r w:rsidRPr="00387F01">
              <w:rPr>
                <w:rFonts w:ascii="Times New Roman" w:hAnsi="Times New Roman"/>
                <w:color w:val="000000"/>
                <w:lang w:val="es-ES"/>
              </w:rPr>
              <w:t xml:space="preserve">Formas de tratamiento. </w:t>
            </w:r>
            <w:r w:rsidRPr="00387F01">
              <w:rPr>
                <w:rFonts w:ascii="Times New Roman" w:hAnsi="Times New Roman"/>
                <w:color w:val="000000"/>
              </w:rPr>
              <w:t>Форми звертання. Робота із електронним джерелом (посилання: https://www.uv.es/aleza/Cap.%204.%20EA%20Formas%20tratamiento.pdf).</w:t>
            </w:r>
          </w:p>
        </w:tc>
        <w:tc>
          <w:tcPr>
            <w:tcW w:w="850" w:type="dxa"/>
          </w:tcPr>
          <w:p w:rsidR="009235E8" w:rsidRPr="00A904D5" w:rsidRDefault="009235E8" w:rsidP="001F717A">
            <w:pPr>
              <w:autoSpaceDE w:val="0"/>
              <w:autoSpaceDN w:val="0"/>
              <w:jc w:val="center"/>
              <w:rPr>
                <w:rFonts w:ascii="Times New Roman" w:hAnsi="Times New Roman" w:cs="Times New Roman"/>
                <w:sz w:val="20"/>
                <w:szCs w:val="20"/>
              </w:rPr>
            </w:pPr>
            <w:r w:rsidRPr="00A904D5">
              <w:rPr>
                <w:rFonts w:ascii="Times New Roman" w:hAnsi="Times New Roman" w:cs="Times New Roman"/>
                <w:sz w:val="20"/>
                <w:szCs w:val="20"/>
              </w:rPr>
              <w:t>2</w:t>
            </w:r>
          </w:p>
        </w:tc>
        <w:tc>
          <w:tcPr>
            <w:tcW w:w="851" w:type="dxa"/>
          </w:tcPr>
          <w:p w:rsidR="009235E8" w:rsidRPr="00A904D5" w:rsidRDefault="009235E8" w:rsidP="001F717A">
            <w:pPr>
              <w:autoSpaceDE w:val="0"/>
              <w:autoSpaceDN w:val="0"/>
              <w:rPr>
                <w:rFonts w:ascii="Times New Roman" w:hAnsi="Times New Roman" w:cs="Times New Roman"/>
                <w:sz w:val="20"/>
                <w:szCs w:val="20"/>
              </w:rPr>
            </w:pPr>
            <w:r>
              <w:rPr>
                <w:rFonts w:ascii="Times New Roman" w:hAnsi="Times New Roman" w:cs="Times New Roman"/>
                <w:sz w:val="20"/>
                <w:szCs w:val="20"/>
              </w:rPr>
              <w:t>6</w:t>
            </w:r>
          </w:p>
        </w:tc>
        <w:tc>
          <w:tcPr>
            <w:tcW w:w="1984" w:type="dxa"/>
          </w:tcPr>
          <w:p w:rsidR="009235E8" w:rsidRPr="0073528F" w:rsidRDefault="009235E8" w:rsidP="001F717A">
            <w:pPr>
              <w:autoSpaceDE w:val="0"/>
              <w:autoSpaceDN w:val="0"/>
              <w:jc w:val="center"/>
              <w:rPr>
                <w:rFonts w:ascii="Times New Roman" w:hAnsi="Times New Roman" w:cs="Times New Roman"/>
                <w:i/>
                <w:sz w:val="20"/>
                <w:szCs w:val="20"/>
                <w:lang w:val="fr-CA"/>
              </w:rPr>
            </w:pPr>
            <w:r>
              <w:rPr>
                <w:rFonts w:ascii="Times New Roman" w:hAnsi="Times New Roman" w:cs="Times New Roman"/>
                <w:i/>
                <w:sz w:val="20"/>
                <w:szCs w:val="20"/>
              </w:rPr>
              <w:t>тижні 9-10</w:t>
            </w:r>
          </w:p>
        </w:tc>
      </w:tr>
      <w:tr w:rsidR="009235E8" w:rsidRPr="00A31F4F" w:rsidTr="0080695D">
        <w:trPr>
          <w:trHeight w:val="675"/>
        </w:trPr>
        <w:tc>
          <w:tcPr>
            <w:tcW w:w="1418" w:type="dxa"/>
          </w:tcPr>
          <w:p w:rsidR="009235E8" w:rsidRDefault="009235E8" w:rsidP="0080695D">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16</w:t>
            </w:r>
          </w:p>
        </w:tc>
        <w:tc>
          <w:tcPr>
            <w:tcW w:w="4678" w:type="dxa"/>
          </w:tcPr>
          <w:p w:rsidR="009235E8" w:rsidRPr="003C4575" w:rsidRDefault="009235E8" w:rsidP="00113FA1">
            <w:pPr>
              <w:pStyle w:val="ListParagraph"/>
              <w:ind w:left="0"/>
              <w:jc w:val="both"/>
              <w:rPr>
                <w:rFonts w:ascii="Times New Roman" w:hAnsi="Times New Roman"/>
                <w:sz w:val="24"/>
                <w:szCs w:val="24"/>
              </w:rPr>
            </w:pPr>
            <w:r w:rsidRPr="003A447F">
              <w:rPr>
                <w:rFonts w:ascii="Times New Roman" w:hAnsi="Times New Roman"/>
                <w:sz w:val="24"/>
                <w:szCs w:val="24"/>
                <w:lang w:val="es-ES"/>
              </w:rPr>
              <w:t xml:space="preserve">Formas de apelación en España y en América Latina. </w:t>
            </w:r>
            <w:r w:rsidRPr="003C4575">
              <w:rPr>
                <w:rFonts w:ascii="Times New Roman" w:hAnsi="Times New Roman"/>
                <w:sz w:val="24"/>
                <w:szCs w:val="24"/>
              </w:rPr>
              <w:t>Форми звертання в Іспанії та в Латинській Америці.</w:t>
            </w:r>
          </w:p>
        </w:tc>
        <w:tc>
          <w:tcPr>
            <w:tcW w:w="850"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rsidR="009235E8" w:rsidRPr="00A904D5" w:rsidRDefault="009235E8" w:rsidP="001F717A">
            <w:pPr>
              <w:autoSpaceDE w:val="0"/>
              <w:autoSpaceDN w:val="0"/>
              <w:rPr>
                <w:rFonts w:ascii="Times New Roman" w:hAnsi="Times New Roman" w:cs="Times New Roman"/>
                <w:sz w:val="20"/>
                <w:szCs w:val="20"/>
              </w:rPr>
            </w:pPr>
            <w:r>
              <w:rPr>
                <w:rFonts w:ascii="Times New Roman" w:hAnsi="Times New Roman" w:cs="Times New Roman"/>
                <w:sz w:val="20"/>
                <w:szCs w:val="20"/>
              </w:rPr>
              <w:t>6</w:t>
            </w:r>
          </w:p>
        </w:tc>
        <w:tc>
          <w:tcPr>
            <w:tcW w:w="1984" w:type="dxa"/>
          </w:tcPr>
          <w:p w:rsidR="009235E8" w:rsidRPr="00A904D5"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щотижня/</w:t>
            </w:r>
          </w:p>
          <w:p w:rsidR="009235E8" w:rsidRPr="00796E0B"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 xml:space="preserve">/тиждень </w:t>
            </w:r>
            <w:r>
              <w:rPr>
                <w:rFonts w:ascii="Times New Roman" w:hAnsi="Times New Roman" w:cs="Times New Roman"/>
                <w:i/>
                <w:sz w:val="20"/>
                <w:szCs w:val="20"/>
              </w:rPr>
              <w:t>10</w:t>
            </w:r>
          </w:p>
        </w:tc>
      </w:tr>
      <w:tr w:rsidR="009235E8" w:rsidRPr="00A31F4F" w:rsidTr="0080695D">
        <w:trPr>
          <w:trHeight w:val="675"/>
        </w:trPr>
        <w:tc>
          <w:tcPr>
            <w:tcW w:w="1418" w:type="dxa"/>
          </w:tcPr>
          <w:p w:rsidR="009235E8" w:rsidRPr="000C0BA1" w:rsidRDefault="009235E8" w:rsidP="005752AB">
            <w:pPr>
              <w:autoSpaceDE w:val="0"/>
              <w:autoSpaceDN w:val="0"/>
              <w:jc w:val="center"/>
              <w:rPr>
                <w:rFonts w:ascii="Times New Roman" w:hAnsi="Times New Roman" w:cs="Times New Roman"/>
                <w:sz w:val="20"/>
                <w:szCs w:val="20"/>
              </w:rPr>
            </w:pPr>
            <w:r w:rsidRPr="000C0BA1">
              <w:rPr>
                <w:rFonts w:ascii="Times New Roman" w:hAnsi="Times New Roman" w:cs="Times New Roman"/>
                <w:sz w:val="20"/>
                <w:szCs w:val="20"/>
              </w:rPr>
              <w:t xml:space="preserve">Самостійна робота </w:t>
            </w:r>
          </w:p>
        </w:tc>
        <w:tc>
          <w:tcPr>
            <w:tcW w:w="4678" w:type="dxa"/>
          </w:tcPr>
          <w:p w:rsidR="009235E8" w:rsidRPr="00366424" w:rsidRDefault="009235E8" w:rsidP="00366424">
            <w:pPr>
              <w:pStyle w:val="Default"/>
              <w:jc w:val="both"/>
              <w:rPr>
                <w:sz w:val="23"/>
                <w:szCs w:val="23"/>
                <w:lang w:val="uk-UA"/>
              </w:rPr>
            </w:pPr>
            <w:r w:rsidRPr="00366424">
              <w:rPr>
                <w:lang w:val="ru-RU"/>
              </w:rPr>
              <w:t xml:space="preserve">Складання діалогів під час телефонної розмови. </w:t>
            </w:r>
          </w:p>
        </w:tc>
        <w:tc>
          <w:tcPr>
            <w:tcW w:w="850" w:type="dxa"/>
          </w:tcPr>
          <w:p w:rsidR="009235E8" w:rsidRPr="00A904D5"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8</w:t>
            </w:r>
          </w:p>
        </w:tc>
        <w:tc>
          <w:tcPr>
            <w:tcW w:w="851" w:type="dxa"/>
          </w:tcPr>
          <w:p w:rsidR="009235E8" w:rsidRPr="00A904D5" w:rsidRDefault="009235E8" w:rsidP="001F717A">
            <w:pPr>
              <w:autoSpaceDE w:val="0"/>
              <w:autoSpaceDN w:val="0"/>
              <w:rPr>
                <w:rFonts w:ascii="Times New Roman" w:hAnsi="Times New Roman" w:cs="Times New Roman"/>
                <w:sz w:val="20"/>
                <w:szCs w:val="20"/>
              </w:rPr>
            </w:pPr>
            <w:r>
              <w:rPr>
                <w:rFonts w:ascii="Times New Roman" w:hAnsi="Times New Roman" w:cs="Times New Roman"/>
                <w:sz w:val="20"/>
                <w:szCs w:val="20"/>
              </w:rPr>
              <w:t>8</w:t>
            </w:r>
          </w:p>
        </w:tc>
        <w:tc>
          <w:tcPr>
            <w:tcW w:w="1984" w:type="dxa"/>
          </w:tcPr>
          <w:p w:rsidR="009235E8" w:rsidRPr="00A904D5"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щотижня/</w:t>
            </w:r>
          </w:p>
          <w:p w:rsidR="009235E8" w:rsidRPr="00796E0B" w:rsidRDefault="009235E8" w:rsidP="001F717A">
            <w:pPr>
              <w:autoSpaceDE w:val="0"/>
              <w:autoSpaceDN w:val="0"/>
              <w:jc w:val="center"/>
              <w:rPr>
                <w:rFonts w:ascii="Times New Roman" w:hAnsi="Times New Roman" w:cs="Times New Roman"/>
                <w:i/>
                <w:sz w:val="20"/>
                <w:szCs w:val="20"/>
              </w:rPr>
            </w:pPr>
            <w:r w:rsidRPr="00A904D5">
              <w:rPr>
                <w:rFonts w:ascii="Times New Roman" w:hAnsi="Times New Roman" w:cs="Times New Roman"/>
                <w:i/>
                <w:sz w:val="20"/>
                <w:szCs w:val="20"/>
              </w:rPr>
              <w:t xml:space="preserve">/тиждень </w:t>
            </w:r>
            <w:r>
              <w:rPr>
                <w:rFonts w:ascii="Times New Roman" w:hAnsi="Times New Roman" w:cs="Times New Roman"/>
                <w:i/>
                <w:sz w:val="20"/>
                <w:szCs w:val="20"/>
              </w:rPr>
              <w:t>11</w:t>
            </w:r>
          </w:p>
        </w:tc>
      </w:tr>
      <w:tr w:rsidR="009235E8" w:rsidRPr="00A31F4F" w:rsidTr="0080695D">
        <w:trPr>
          <w:trHeight w:val="675"/>
        </w:trPr>
        <w:tc>
          <w:tcPr>
            <w:tcW w:w="1418" w:type="dxa"/>
          </w:tcPr>
          <w:p w:rsidR="009235E8" w:rsidRPr="000C0BA1" w:rsidRDefault="009235E8" w:rsidP="005752AB">
            <w:pPr>
              <w:autoSpaceDE w:val="0"/>
              <w:autoSpaceDN w:val="0"/>
              <w:jc w:val="center"/>
              <w:rPr>
                <w:rFonts w:ascii="Times New Roman" w:hAnsi="Times New Roman" w:cs="Times New Roman"/>
                <w:sz w:val="20"/>
                <w:szCs w:val="20"/>
              </w:rPr>
            </w:pPr>
            <w:r w:rsidRPr="000C0BA1">
              <w:rPr>
                <w:rFonts w:ascii="Times New Roman" w:hAnsi="Times New Roman" w:cs="Times New Roman"/>
                <w:sz w:val="20"/>
                <w:szCs w:val="20"/>
              </w:rPr>
              <w:t xml:space="preserve">Самостійна робота </w:t>
            </w:r>
          </w:p>
        </w:tc>
        <w:tc>
          <w:tcPr>
            <w:tcW w:w="4678" w:type="dxa"/>
          </w:tcPr>
          <w:p w:rsidR="009235E8" w:rsidRDefault="009235E8" w:rsidP="00F56136">
            <w:pPr>
              <w:autoSpaceDE w:val="0"/>
              <w:autoSpaceDN w:val="0"/>
              <w:jc w:val="both"/>
            </w:pPr>
            <w:r>
              <w:rPr>
                <w:rFonts w:ascii="Times New Roman" w:hAnsi="Times New Roman" w:cs="Times New Roman"/>
                <w:sz w:val="22"/>
                <w:szCs w:val="22"/>
              </w:rPr>
              <w:t>Крім самостійного опанування певними темами, самостійна робота в</w:t>
            </w:r>
            <w:r w:rsidRPr="00A904D5">
              <w:rPr>
                <w:rFonts w:ascii="Times New Roman" w:hAnsi="Times New Roman" w:cs="Times New Roman"/>
                <w:sz w:val="22"/>
                <w:szCs w:val="22"/>
              </w:rPr>
              <w:t>ключає підготовку до практичних занять, поточного і підсумкового контролю (заліку),</w:t>
            </w:r>
            <w:r>
              <w:rPr>
                <w:rFonts w:ascii="Times New Roman" w:hAnsi="Times New Roman" w:cs="Times New Roman"/>
                <w:sz w:val="22"/>
                <w:szCs w:val="22"/>
              </w:rPr>
              <w:t xml:space="preserve"> проходження тестів, опрацювання матеріалів, підготовку усних повідомлень</w:t>
            </w:r>
            <w:r w:rsidRPr="00A904D5">
              <w:rPr>
                <w:rFonts w:ascii="Times New Roman" w:hAnsi="Times New Roman" w:cs="Times New Roman"/>
                <w:sz w:val="22"/>
                <w:szCs w:val="22"/>
              </w:rPr>
              <w:t xml:space="preserve">, </w:t>
            </w:r>
            <w:r>
              <w:rPr>
                <w:rFonts w:ascii="Times New Roman" w:hAnsi="Times New Roman" w:cs="Times New Roman"/>
                <w:sz w:val="22"/>
                <w:szCs w:val="22"/>
              </w:rPr>
              <w:t xml:space="preserve">доповідей, </w:t>
            </w:r>
            <w:r w:rsidRPr="00A904D5">
              <w:rPr>
                <w:rFonts w:ascii="Times New Roman" w:hAnsi="Times New Roman" w:cs="Times New Roman"/>
                <w:sz w:val="22"/>
                <w:szCs w:val="22"/>
              </w:rPr>
              <w:t>виконання індивідуального завдання тощо.</w:t>
            </w:r>
            <w:r w:rsidRPr="003416A4">
              <w:rPr>
                <w:rFonts w:ascii="Times New Roman" w:hAnsi="Times New Roman"/>
                <w:lang w:val="ru-RU"/>
              </w:rPr>
              <w:t>.</w:t>
            </w:r>
          </w:p>
        </w:tc>
        <w:tc>
          <w:tcPr>
            <w:tcW w:w="850" w:type="dxa"/>
          </w:tcPr>
          <w:p w:rsidR="009235E8" w:rsidRPr="00C37D9D"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42(+16) =58</w:t>
            </w:r>
          </w:p>
        </w:tc>
        <w:tc>
          <w:tcPr>
            <w:tcW w:w="851" w:type="dxa"/>
          </w:tcPr>
          <w:p w:rsidR="009235E8" w:rsidRPr="00F61016" w:rsidRDefault="009235E8" w:rsidP="001F717A">
            <w:pPr>
              <w:autoSpaceDE w:val="0"/>
              <w:autoSpaceDN w:val="0"/>
              <w:jc w:val="center"/>
              <w:rPr>
                <w:rFonts w:ascii="Times New Roman" w:hAnsi="Times New Roman" w:cs="Times New Roman"/>
                <w:sz w:val="20"/>
                <w:szCs w:val="20"/>
              </w:rPr>
            </w:pPr>
            <w:r>
              <w:rPr>
                <w:rFonts w:ascii="Times New Roman" w:hAnsi="Times New Roman" w:cs="Times New Roman"/>
                <w:sz w:val="20"/>
                <w:szCs w:val="20"/>
              </w:rPr>
              <w:t>82</w:t>
            </w:r>
          </w:p>
        </w:tc>
        <w:tc>
          <w:tcPr>
            <w:tcW w:w="1984" w:type="dxa"/>
          </w:tcPr>
          <w:p w:rsidR="009235E8" w:rsidRPr="00A904D5" w:rsidRDefault="009235E8" w:rsidP="001F717A">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тижні 7-11</w:t>
            </w:r>
          </w:p>
        </w:tc>
      </w:tr>
    </w:tbl>
    <w:p w:rsidR="009235E8" w:rsidRPr="00A31F4F" w:rsidRDefault="009235E8" w:rsidP="00B56C83">
      <w:pPr>
        <w:autoSpaceDN w:val="0"/>
        <w:ind w:left="927"/>
        <w:jc w:val="center"/>
        <w:rPr>
          <w:rFonts w:ascii="Times New Roman" w:hAnsi="Times New Roman" w:cs="Times New Roman"/>
          <w:b/>
          <w:sz w:val="28"/>
          <w:szCs w:val="28"/>
        </w:rPr>
      </w:pPr>
    </w:p>
    <w:p w:rsidR="009235E8" w:rsidRPr="00366424" w:rsidRDefault="009235E8" w:rsidP="00366424">
      <w:pPr>
        <w:autoSpaceDN w:val="0"/>
        <w:ind w:left="927"/>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tbl>
      <w:tblPr>
        <w:tblW w:w="100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1275"/>
        <w:gridCol w:w="4820"/>
        <w:gridCol w:w="1984"/>
        <w:gridCol w:w="803"/>
      </w:tblGrid>
      <w:tr w:rsidR="009235E8" w:rsidRPr="00A31F4F" w:rsidTr="005752AB">
        <w:trPr>
          <w:trHeight w:val="575"/>
        </w:trPr>
        <w:tc>
          <w:tcPr>
            <w:tcW w:w="1135" w:type="dxa"/>
          </w:tcPr>
          <w:p w:rsidR="009235E8" w:rsidRPr="00A31F4F" w:rsidRDefault="009235E8" w:rsidP="005752AB">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9235E8" w:rsidRPr="00A31F4F" w:rsidRDefault="009235E8" w:rsidP="005752AB">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1275" w:type="dxa"/>
          </w:tcPr>
          <w:p w:rsidR="009235E8" w:rsidRPr="00A31F4F" w:rsidRDefault="009235E8" w:rsidP="005752AB">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4820" w:type="dxa"/>
          </w:tcPr>
          <w:p w:rsidR="009235E8" w:rsidRPr="00A31F4F" w:rsidRDefault="009235E8" w:rsidP="005752AB">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984" w:type="dxa"/>
          </w:tcPr>
          <w:p w:rsidR="009235E8" w:rsidRPr="00A31F4F" w:rsidRDefault="009235E8" w:rsidP="005752AB">
            <w:pPr>
              <w:autoSpaceDE w:val="0"/>
              <w:autoSpaceDN w:val="0"/>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r>
              <w:rPr>
                <w:rFonts w:ascii="Times New Roman" w:hAnsi="Times New Roman" w:cs="Times New Roman"/>
                <w:b/>
                <w:sz w:val="20"/>
                <w:szCs w:val="20"/>
              </w:rPr>
              <w:t xml:space="preserve"> </w:t>
            </w:r>
            <w:r w:rsidRPr="00A31F4F">
              <w:rPr>
                <w:rFonts w:ascii="Times New Roman" w:hAnsi="Times New Roman" w:cs="Times New Roman"/>
                <w:b/>
                <w:sz w:val="20"/>
                <w:szCs w:val="20"/>
              </w:rPr>
              <w:t>та термін</w:t>
            </w:r>
            <w:r>
              <w:rPr>
                <w:rFonts w:ascii="Times New Roman" w:hAnsi="Times New Roman" w:cs="Times New Roman"/>
                <w:b/>
                <w:sz w:val="20"/>
                <w:szCs w:val="20"/>
              </w:rPr>
              <w:t xml:space="preserve"> </w:t>
            </w:r>
            <w:r w:rsidRPr="00A31F4F">
              <w:rPr>
                <w:rFonts w:ascii="Times New Roman" w:hAnsi="Times New Roman" w:cs="Times New Roman"/>
                <w:b/>
                <w:sz w:val="20"/>
                <w:szCs w:val="20"/>
              </w:rPr>
              <w:t>виконання</w:t>
            </w:r>
          </w:p>
        </w:tc>
        <w:tc>
          <w:tcPr>
            <w:tcW w:w="803" w:type="dxa"/>
          </w:tcPr>
          <w:p w:rsidR="009235E8" w:rsidRPr="00A31F4F" w:rsidRDefault="009235E8" w:rsidP="005752AB">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9235E8" w:rsidRPr="00A31F4F" w:rsidTr="005752AB">
        <w:trPr>
          <w:trHeight w:val="96"/>
        </w:trPr>
        <w:tc>
          <w:tcPr>
            <w:tcW w:w="1135" w:type="dxa"/>
          </w:tcPr>
          <w:p w:rsidR="009235E8" w:rsidRPr="00A31F4F" w:rsidRDefault="009235E8" w:rsidP="005752AB">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1275" w:type="dxa"/>
          </w:tcPr>
          <w:p w:rsidR="009235E8" w:rsidRPr="00A31F4F" w:rsidRDefault="009235E8" w:rsidP="005752AB">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4820" w:type="dxa"/>
          </w:tcPr>
          <w:p w:rsidR="009235E8" w:rsidRPr="00A31F4F" w:rsidRDefault="009235E8" w:rsidP="005752AB">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984" w:type="dxa"/>
          </w:tcPr>
          <w:p w:rsidR="009235E8" w:rsidRPr="00A31F4F" w:rsidRDefault="009235E8" w:rsidP="005752AB">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803" w:type="dxa"/>
          </w:tcPr>
          <w:p w:rsidR="009235E8" w:rsidRPr="00A31F4F" w:rsidRDefault="009235E8" w:rsidP="005752AB">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9235E8" w:rsidRPr="00A31F4F" w:rsidTr="005752AB">
        <w:trPr>
          <w:trHeight w:val="343"/>
        </w:trPr>
        <w:tc>
          <w:tcPr>
            <w:tcW w:w="10017" w:type="dxa"/>
            <w:gridSpan w:val="5"/>
            <w:vAlign w:val="center"/>
          </w:tcPr>
          <w:p w:rsidR="009235E8" w:rsidRPr="00A31F4F" w:rsidRDefault="009235E8" w:rsidP="005752AB">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9235E8" w:rsidRPr="00A31F4F" w:rsidTr="005752AB">
        <w:trPr>
          <w:trHeight w:val="55"/>
        </w:trPr>
        <w:tc>
          <w:tcPr>
            <w:tcW w:w="1135" w:type="dxa"/>
          </w:tcPr>
          <w:p w:rsidR="009235E8" w:rsidRPr="0073528F" w:rsidRDefault="009235E8" w:rsidP="005752AB">
            <w:pPr>
              <w:autoSpaceDE w:val="0"/>
              <w:autoSpaceDN w:val="0"/>
              <w:jc w:val="center"/>
              <w:rPr>
                <w:rFonts w:ascii="Times New Roman" w:hAnsi="Times New Roman" w:cs="Times New Roman"/>
                <w:b/>
                <w:bCs/>
                <w:sz w:val="16"/>
                <w:szCs w:val="16"/>
              </w:rPr>
            </w:pPr>
            <w:r w:rsidRPr="0073528F">
              <w:rPr>
                <w:rFonts w:ascii="Times New Roman" w:hAnsi="Times New Roman" w:cs="Times New Roman"/>
                <w:b/>
                <w:bCs/>
                <w:sz w:val="16"/>
                <w:szCs w:val="16"/>
              </w:rPr>
              <w:t>Змістовий модуль 1</w:t>
            </w:r>
          </w:p>
          <w:p w:rsidR="009235E8" w:rsidRPr="0073528F" w:rsidRDefault="009235E8" w:rsidP="005752AB">
            <w:pPr>
              <w:autoSpaceDE w:val="0"/>
              <w:autoSpaceDN w:val="0"/>
              <w:jc w:val="center"/>
              <w:rPr>
                <w:rFonts w:ascii="Times New Roman" w:hAnsi="Times New Roman" w:cs="Times New Roman"/>
                <w:sz w:val="16"/>
                <w:szCs w:val="16"/>
              </w:rPr>
            </w:pPr>
          </w:p>
          <w:p w:rsidR="009235E8" w:rsidRPr="0073528F" w:rsidRDefault="009235E8" w:rsidP="005752AB">
            <w:pPr>
              <w:autoSpaceDE w:val="0"/>
              <w:autoSpaceDN w:val="0"/>
              <w:jc w:val="center"/>
              <w:rPr>
                <w:rFonts w:ascii="Times New Roman" w:hAnsi="Times New Roman" w:cs="Times New Roman"/>
                <w:sz w:val="16"/>
                <w:szCs w:val="16"/>
              </w:rPr>
            </w:pPr>
            <w:r w:rsidRPr="0073528F">
              <w:rPr>
                <w:rFonts w:ascii="Times New Roman" w:hAnsi="Times New Roman" w:cs="Times New Roman"/>
                <w:sz w:val="16"/>
                <w:szCs w:val="16"/>
              </w:rPr>
              <w:t xml:space="preserve">Практичні заняття </w:t>
            </w:r>
          </w:p>
          <w:p w:rsidR="009235E8" w:rsidRPr="0073528F" w:rsidRDefault="009235E8" w:rsidP="005752AB">
            <w:pPr>
              <w:autoSpaceDE w:val="0"/>
              <w:autoSpaceDN w:val="0"/>
              <w:jc w:val="center"/>
              <w:rPr>
                <w:rFonts w:ascii="Times New Roman" w:hAnsi="Times New Roman" w:cs="Times New Roman"/>
                <w:sz w:val="16"/>
                <w:szCs w:val="16"/>
              </w:rPr>
            </w:pPr>
            <w:r w:rsidRPr="0073528F">
              <w:rPr>
                <w:rFonts w:ascii="Times New Roman" w:hAnsi="Times New Roman" w:cs="Times New Roman"/>
                <w:sz w:val="16"/>
                <w:szCs w:val="16"/>
              </w:rPr>
              <w:t>1-</w:t>
            </w:r>
            <w:r>
              <w:rPr>
                <w:rFonts w:ascii="Times New Roman" w:hAnsi="Times New Roman" w:cs="Times New Roman"/>
                <w:sz w:val="16"/>
                <w:szCs w:val="16"/>
              </w:rPr>
              <w:t>8</w:t>
            </w:r>
          </w:p>
        </w:tc>
        <w:tc>
          <w:tcPr>
            <w:tcW w:w="1275" w:type="dxa"/>
          </w:tcPr>
          <w:p w:rsidR="009235E8" w:rsidRPr="0073528F" w:rsidRDefault="009235E8" w:rsidP="005752AB">
            <w:pPr>
              <w:autoSpaceDE w:val="0"/>
              <w:autoSpaceDN w:val="0"/>
              <w:ind w:right="36"/>
              <w:rPr>
                <w:rFonts w:ascii="Times New Roman" w:hAnsi="Times New Roman" w:cs="Times New Roman"/>
                <w:sz w:val="16"/>
                <w:szCs w:val="16"/>
                <w:lang w:val="ru-RU"/>
              </w:rPr>
            </w:pPr>
            <w:r w:rsidRPr="0073528F">
              <w:rPr>
                <w:rFonts w:ascii="Times New Roman" w:hAnsi="Times New Roman" w:cs="Times New Roman"/>
                <w:sz w:val="16"/>
                <w:szCs w:val="16"/>
              </w:rPr>
              <w:t xml:space="preserve">Усне опитування </w:t>
            </w:r>
            <w:r w:rsidRPr="0073528F">
              <w:rPr>
                <w:rFonts w:ascii="Times New Roman" w:hAnsi="Times New Roman" w:cs="Times New Roman"/>
                <w:sz w:val="16"/>
                <w:szCs w:val="16"/>
                <w:lang w:val="ru-RU"/>
              </w:rPr>
              <w:t>/</w:t>
            </w:r>
          </w:p>
          <w:p w:rsidR="009235E8" w:rsidRPr="0073528F" w:rsidRDefault="009235E8" w:rsidP="005752AB">
            <w:pPr>
              <w:autoSpaceDE w:val="0"/>
              <w:autoSpaceDN w:val="0"/>
              <w:ind w:right="36"/>
              <w:rPr>
                <w:rFonts w:ascii="Times New Roman" w:hAnsi="Times New Roman" w:cs="Times New Roman"/>
                <w:sz w:val="16"/>
                <w:szCs w:val="16"/>
                <w:lang w:val="ru-RU"/>
              </w:rPr>
            </w:pPr>
            <w:r w:rsidRPr="0073528F">
              <w:rPr>
                <w:rFonts w:ascii="Times New Roman" w:hAnsi="Times New Roman" w:cs="Times New Roman"/>
                <w:sz w:val="16"/>
                <w:szCs w:val="16"/>
              </w:rPr>
              <w:t>Письмовий контроль</w:t>
            </w:r>
            <w:r w:rsidRPr="0073528F">
              <w:rPr>
                <w:rFonts w:ascii="Times New Roman" w:hAnsi="Times New Roman" w:cs="Times New Roman"/>
                <w:sz w:val="16"/>
                <w:szCs w:val="16"/>
                <w:lang w:val="ru-RU"/>
              </w:rPr>
              <w:t xml:space="preserve"> /</w:t>
            </w:r>
          </w:p>
          <w:p w:rsidR="009235E8" w:rsidRPr="0073528F" w:rsidRDefault="009235E8" w:rsidP="005752AB">
            <w:pPr>
              <w:autoSpaceDE w:val="0"/>
              <w:autoSpaceDN w:val="0"/>
              <w:ind w:right="36"/>
              <w:rPr>
                <w:rFonts w:ascii="Times New Roman" w:hAnsi="Times New Roman" w:cs="Times New Roman"/>
                <w:sz w:val="16"/>
                <w:szCs w:val="16"/>
              </w:rPr>
            </w:pPr>
            <w:r w:rsidRPr="0073528F">
              <w:rPr>
                <w:rFonts w:ascii="Times New Roman" w:hAnsi="Times New Roman" w:cs="Times New Roman"/>
                <w:sz w:val="16"/>
                <w:szCs w:val="16"/>
              </w:rPr>
              <w:t>Тестовий контроль</w:t>
            </w:r>
          </w:p>
          <w:p w:rsidR="009235E8" w:rsidRPr="0073528F" w:rsidRDefault="009235E8" w:rsidP="005752AB">
            <w:pPr>
              <w:autoSpaceDE w:val="0"/>
              <w:autoSpaceDN w:val="0"/>
              <w:ind w:right="431"/>
              <w:rPr>
                <w:rFonts w:ascii="Times New Roman" w:hAnsi="Times New Roman" w:cs="Times New Roman"/>
                <w:sz w:val="16"/>
                <w:szCs w:val="16"/>
              </w:rPr>
            </w:pPr>
          </w:p>
        </w:tc>
        <w:tc>
          <w:tcPr>
            <w:tcW w:w="4820" w:type="dxa"/>
          </w:tcPr>
          <w:p w:rsidR="009235E8" w:rsidRPr="00B938F5" w:rsidRDefault="009235E8" w:rsidP="005752AB">
            <w:pPr>
              <w:autoSpaceDE w:val="0"/>
              <w:autoSpaceDN w:val="0"/>
              <w:jc w:val="both"/>
              <w:rPr>
                <w:rFonts w:ascii="Times New Roman" w:hAnsi="Times New Roman" w:cs="Times New Roman"/>
                <w:sz w:val="20"/>
                <w:szCs w:val="20"/>
                <w:lang w:eastAsia="en-US"/>
              </w:rPr>
            </w:pPr>
            <w:r w:rsidRPr="00B938F5">
              <w:rPr>
                <w:rFonts w:ascii="Times New Roman" w:hAnsi="Times New Roman" w:cs="Times New Roman"/>
                <w:sz w:val="20"/>
                <w:szCs w:val="20"/>
                <w:lang w:eastAsia="en-US"/>
              </w:rPr>
              <w:t xml:space="preserve">Усний контроль на </w:t>
            </w:r>
            <w:r>
              <w:rPr>
                <w:rFonts w:ascii="Times New Roman" w:hAnsi="Times New Roman" w:cs="Times New Roman"/>
                <w:sz w:val="20"/>
                <w:szCs w:val="20"/>
                <w:lang w:eastAsia="en-US"/>
              </w:rPr>
              <w:t xml:space="preserve">практичному </w:t>
            </w:r>
            <w:r w:rsidRPr="00B938F5">
              <w:rPr>
                <w:rFonts w:ascii="Times New Roman" w:hAnsi="Times New Roman" w:cs="Times New Roman"/>
                <w:sz w:val="20"/>
                <w:szCs w:val="20"/>
                <w:lang w:eastAsia="en-US"/>
              </w:rPr>
              <w:t>занятті виконання вправ і завдань за підручником</w:t>
            </w:r>
            <w:r>
              <w:rPr>
                <w:rFonts w:ascii="Times New Roman" w:hAnsi="Times New Roman" w:cs="Times New Roman"/>
                <w:sz w:val="20"/>
                <w:szCs w:val="20"/>
                <w:lang w:eastAsia="en-US"/>
              </w:rPr>
              <w:t>;</w:t>
            </w:r>
          </w:p>
          <w:p w:rsidR="009235E8" w:rsidRPr="00B938F5" w:rsidRDefault="009235E8" w:rsidP="005752AB">
            <w:pPr>
              <w:autoSpaceDE w:val="0"/>
              <w:autoSpaceDN w:val="0"/>
              <w:jc w:val="both"/>
              <w:rPr>
                <w:rFonts w:ascii="Times New Roman" w:hAnsi="Times New Roman" w:cs="Times New Roman"/>
                <w:bCs/>
                <w:sz w:val="20"/>
                <w:szCs w:val="20"/>
              </w:rPr>
            </w:pPr>
            <w:r>
              <w:rPr>
                <w:rFonts w:ascii="Times New Roman" w:hAnsi="Times New Roman" w:cs="Times New Roman"/>
                <w:sz w:val="20"/>
                <w:szCs w:val="20"/>
                <w:lang w:eastAsia="en-US"/>
              </w:rPr>
              <w:t>у</w:t>
            </w:r>
            <w:r w:rsidRPr="00B938F5">
              <w:rPr>
                <w:rFonts w:ascii="Times New Roman" w:hAnsi="Times New Roman" w:cs="Times New Roman"/>
                <w:sz w:val="20"/>
                <w:szCs w:val="20"/>
                <w:lang w:eastAsia="en-US"/>
              </w:rPr>
              <w:t>сне опитування</w:t>
            </w:r>
            <w:r w:rsidRPr="00B938F5">
              <w:rPr>
                <w:rFonts w:ascii="Times New Roman" w:hAnsi="Times New Roman" w:cs="Times New Roman"/>
                <w:sz w:val="20"/>
                <w:szCs w:val="20"/>
                <w:lang w:val="ru-RU" w:eastAsia="en-US"/>
              </w:rPr>
              <w:t xml:space="preserve"> /</w:t>
            </w:r>
            <w:r w:rsidRPr="00B938F5">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к</w:t>
            </w:r>
            <w:r w:rsidRPr="00B938F5">
              <w:rPr>
                <w:rFonts w:ascii="Times New Roman" w:hAnsi="Times New Roman" w:cs="Times New Roman"/>
                <w:sz w:val="20"/>
                <w:szCs w:val="20"/>
                <w:lang w:eastAsia="en-US"/>
              </w:rPr>
              <w:t xml:space="preserve">оротка письмова контрольна робота </w:t>
            </w:r>
            <w:r w:rsidRPr="00B938F5">
              <w:rPr>
                <w:rFonts w:ascii="Times New Roman" w:hAnsi="Times New Roman" w:cs="Times New Roman"/>
                <w:bCs/>
                <w:sz w:val="20"/>
                <w:szCs w:val="20"/>
              </w:rPr>
              <w:t>за опрацьованим граматичним матеріалом</w:t>
            </w:r>
            <w:r>
              <w:rPr>
                <w:rFonts w:ascii="Times New Roman" w:hAnsi="Times New Roman" w:cs="Times New Roman"/>
                <w:bCs/>
                <w:sz w:val="20"/>
                <w:szCs w:val="20"/>
              </w:rPr>
              <w:t>;</w:t>
            </w:r>
          </w:p>
          <w:p w:rsidR="009235E8" w:rsidRPr="00B938F5" w:rsidRDefault="009235E8" w:rsidP="005752AB">
            <w:pPr>
              <w:autoSpaceDE w:val="0"/>
              <w:autoSpaceDN w:val="0"/>
              <w:jc w:val="both"/>
              <w:rPr>
                <w:rFonts w:ascii="Times New Roman" w:hAnsi="Times New Roman" w:cs="Times New Roman"/>
                <w:spacing w:val="-8"/>
                <w:sz w:val="20"/>
                <w:szCs w:val="20"/>
              </w:rPr>
            </w:pPr>
            <w:r>
              <w:rPr>
                <w:rFonts w:ascii="Times New Roman" w:hAnsi="Times New Roman" w:cs="Times New Roman"/>
                <w:spacing w:val="-8"/>
                <w:sz w:val="20"/>
                <w:szCs w:val="20"/>
              </w:rPr>
              <w:t>п</w:t>
            </w:r>
            <w:r w:rsidRPr="00B938F5">
              <w:rPr>
                <w:rFonts w:ascii="Times New Roman" w:hAnsi="Times New Roman" w:cs="Times New Roman"/>
                <w:spacing w:val="-8"/>
                <w:sz w:val="20"/>
                <w:szCs w:val="20"/>
              </w:rPr>
              <w:t>оточн</w:t>
            </w:r>
            <w:r>
              <w:rPr>
                <w:rFonts w:ascii="Times New Roman" w:hAnsi="Times New Roman" w:cs="Times New Roman"/>
                <w:spacing w:val="-8"/>
                <w:sz w:val="20"/>
                <w:szCs w:val="20"/>
              </w:rPr>
              <w:t>і</w:t>
            </w:r>
            <w:r w:rsidRPr="00B938F5">
              <w:rPr>
                <w:rFonts w:ascii="Times New Roman" w:hAnsi="Times New Roman" w:cs="Times New Roman"/>
                <w:spacing w:val="-8"/>
                <w:sz w:val="20"/>
                <w:szCs w:val="20"/>
              </w:rPr>
              <w:t xml:space="preserve"> тест</w:t>
            </w:r>
            <w:r>
              <w:rPr>
                <w:rFonts w:ascii="Times New Roman" w:hAnsi="Times New Roman" w:cs="Times New Roman"/>
                <w:spacing w:val="-8"/>
                <w:sz w:val="20"/>
                <w:szCs w:val="20"/>
              </w:rPr>
              <w:t>и</w:t>
            </w:r>
            <w:r w:rsidRPr="00B938F5">
              <w:rPr>
                <w:rFonts w:ascii="Times New Roman" w:hAnsi="Times New Roman" w:cs="Times New Roman"/>
                <w:spacing w:val="-8"/>
                <w:sz w:val="20"/>
                <w:szCs w:val="20"/>
              </w:rPr>
              <w:t xml:space="preserve"> </w:t>
            </w:r>
            <w:r>
              <w:rPr>
                <w:rFonts w:ascii="Times New Roman" w:hAnsi="Times New Roman" w:cs="Times New Roman"/>
                <w:spacing w:val="-8"/>
                <w:sz w:val="20"/>
                <w:szCs w:val="20"/>
              </w:rPr>
              <w:t xml:space="preserve">для </w:t>
            </w:r>
            <w:r w:rsidRPr="00B938F5">
              <w:rPr>
                <w:rFonts w:ascii="Times New Roman" w:hAnsi="Times New Roman" w:cs="Times New Roman"/>
                <w:spacing w:val="-8"/>
                <w:sz w:val="20"/>
                <w:szCs w:val="20"/>
              </w:rPr>
              <w:t>контрол</w:t>
            </w:r>
            <w:r>
              <w:rPr>
                <w:rFonts w:ascii="Times New Roman" w:hAnsi="Times New Roman" w:cs="Times New Roman"/>
                <w:spacing w:val="-8"/>
                <w:sz w:val="20"/>
                <w:szCs w:val="20"/>
              </w:rPr>
              <w:t>ю</w:t>
            </w:r>
            <w:r w:rsidRPr="00B938F5">
              <w:rPr>
                <w:rFonts w:ascii="Times New Roman" w:hAnsi="Times New Roman" w:cs="Times New Roman"/>
                <w:spacing w:val="-8"/>
                <w:sz w:val="20"/>
                <w:szCs w:val="20"/>
              </w:rPr>
              <w:t xml:space="preserve"> </w:t>
            </w:r>
            <w:r>
              <w:rPr>
                <w:rFonts w:ascii="Times New Roman" w:hAnsi="Times New Roman" w:cs="Times New Roman"/>
                <w:spacing w:val="-8"/>
                <w:sz w:val="20"/>
                <w:szCs w:val="20"/>
              </w:rPr>
              <w:t xml:space="preserve">програмового </w:t>
            </w:r>
            <w:r w:rsidRPr="00B938F5">
              <w:rPr>
                <w:rFonts w:ascii="Times New Roman" w:hAnsi="Times New Roman" w:cs="Times New Roman"/>
                <w:spacing w:val="-8"/>
                <w:sz w:val="20"/>
                <w:szCs w:val="20"/>
              </w:rPr>
              <w:t>матеріалу</w:t>
            </w:r>
            <w:r>
              <w:rPr>
                <w:rFonts w:ascii="Times New Roman" w:hAnsi="Times New Roman" w:cs="Times New Roman"/>
                <w:spacing w:val="-8"/>
                <w:sz w:val="20"/>
                <w:szCs w:val="20"/>
              </w:rPr>
              <w:t>;</w:t>
            </w:r>
          </w:p>
          <w:p w:rsidR="009235E8" w:rsidRDefault="009235E8" w:rsidP="005752AB">
            <w:pPr>
              <w:autoSpaceDE w:val="0"/>
              <w:autoSpaceDN w:val="0"/>
              <w:jc w:val="both"/>
              <w:rPr>
                <w:rFonts w:ascii="Times New Roman" w:hAnsi="Times New Roman" w:cs="Times New Roman"/>
                <w:spacing w:val="-8"/>
                <w:sz w:val="20"/>
                <w:szCs w:val="20"/>
              </w:rPr>
            </w:pPr>
            <w:r>
              <w:rPr>
                <w:rFonts w:ascii="Times New Roman" w:hAnsi="Times New Roman" w:cs="Times New Roman"/>
                <w:spacing w:val="-8"/>
                <w:sz w:val="20"/>
                <w:szCs w:val="20"/>
              </w:rPr>
              <w:t>контроль виконання завдань самостійної роботи (опрацювання матеріалу, проходження тестів,  написання есе тощо);</w:t>
            </w:r>
          </w:p>
          <w:p w:rsidR="009235E8" w:rsidRPr="00974505" w:rsidRDefault="009235E8" w:rsidP="005752AB">
            <w:pPr>
              <w:autoSpaceDE w:val="0"/>
              <w:autoSpaceDN w:val="0"/>
              <w:jc w:val="both"/>
              <w:rPr>
                <w:rFonts w:ascii="Times New Roman" w:hAnsi="Times New Roman" w:cs="Times New Roman"/>
                <w:spacing w:val="-8"/>
                <w:sz w:val="20"/>
                <w:szCs w:val="20"/>
                <w:lang w:val="ru-RU"/>
              </w:rPr>
            </w:pPr>
            <w:r>
              <w:rPr>
                <w:rFonts w:ascii="Times New Roman" w:hAnsi="Times New Roman" w:cs="Times New Roman"/>
                <w:spacing w:val="-8"/>
                <w:sz w:val="20"/>
                <w:szCs w:val="20"/>
              </w:rPr>
              <w:t>п</w:t>
            </w:r>
            <w:r w:rsidRPr="00B938F5">
              <w:rPr>
                <w:rFonts w:ascii="Times New Roman" w:hAnsi="Times New Roman" w:cs="Times New Roman"/>
                <w:spacing w:val="-8"/>
                <w:sz w:val="20"/>
                <w:szCs w:val="20"/>
              </w:rPr>
              <w:t>ідсумковий тестовий контроль за матеріалами змістового модуля</w:t>
            </w:r>
            <w:r>
              <w:rPr>
                <w:rFonts w:ascii="Times New Roman" w:hAnsi="Times New Roman" w:cs="Times New Roman"/>
                <w:spacing w:val="-8"/>
                <w:sz w:val="20"/>
                <w:szCs w:val="20"/>
              </w:rPr>
              <w:t xml:space="preserve"> </w:t>
            </w:r>
            <w:r w:rsidRPr="000C0BA1">
              <w:rPr>
                <w:rFonts w:ascii="Times New Roman" w:hAnsi="Times New Roman" w:cs="Times New Roman"/>
                <w:i/>
                <w:iCs/>
                <w:sz w:val="20"/>
                <w:szCs w:val="20"/>
                <w:lang w:eastAsia="en-US"/>
              </w:rPr>
              <w:t>(підраховується автоматично</w:t>
            </w:r>
            <w:r w:rsidRPr="00595459">
              <w:rPr>
                <w:rFonts w:ascii="Times New Roman" w:hAnsi="Times New Roman" w:cs="Times New Roman"/>
                <w:i/>
                <w:iCs/>
                <w:sz w:val="20"/>
                <w:szCs w:val="20"/>
                <w:lang w:val="ru-RU" w:eastAsia="en-US"/>
              </w:rPr>
              <w:t>)</w:t>
            </w:r>
            <w:r w:rsidRPr="00595459">
              <w:rPr>
                <w:rFonts w:ascii="Times New Roman" w:hAnsi="Times New Roman" w:cs="Times New Roman"/>
                <w:i/>
                <w:iCs/>
                <w:sz w:val="20"/>
                <w:szCs w:val="20"/>
                <w:lang w:val="ru-RU"/>
              </w:rPr>
              <w:t>.</w:t>
            </w:r>
          </w:p>
        </w:tc>
        <w:tc>
          <w:tcPr>
            <w:tcW w:w="1984" w:type="dxa"/>
          </w:tcPr>
          <w:p w:rsidR="009235E8" w:rsidRPr="0073528F" w:rsidRDefault="009235E8" w:rsidP="005752AB">
            <w:pPr>
              <w:autoSpaceDE w:val="0"/>
              <w:autoSpaceDN w:val="0"/>
              <w:ind w:left="-110" w:right="-107"/>
              <w:jc w:val="both"/>
              <w:rPr>
                <w:rFonts w:ascii="Times New Roman" w:hAnsi="Times New Roman" w:cs="Times New Roman"/>
                <w:b/>
                <w:bCs/>
                <w:sz w:val="16"/>
                <w:szCs w:val="16"/>
                <w:lang w:val="ru-RU" w:eastAsia="en-US"/>
              </w:rPr>
            </w:pPr>
            <w:r w:rsidRPr="0073528F">
              <w:rPr>
                <w:rFonts w:ascii="Times New Roman" w:hAnsi="Times New Roman" w:cs="Times New Roman"/>
                <w:b/>
                <w:bCs/>
                <w:sz w:val="16"/>
                <w:szCs w:val="16"/>
                <w:lang w:eastAsia="en-US"/>
              </w:rPr>
              <w:t>Тижні 1-</w:t>
            </w:r>
            <w:r>
              <w:rPr>
                <w:rFonts w:ascii="Times New Roman" w:hAnsi="Times New Roman" w:cs="Times New Roman"/>
                <w:b/>
                <w:bCs/>
                <w:sz w:val="16"/>
                <w:szCs w:val="16"/>
                <w:lang w:eastAsia="en-US"/>
              </w:rPr>
              <w:t>5</w:t>
            </w:r>
            <w:r w:rsidRPr="0073528F">
              <w:rPr>
                <w:rFonts w:ascii="Times New Roman" w:hAnsi="Times New Roman" w:cs="Times New Roman"/>
                <w:b/>
                <w:bCs/>
                <w:sz w:val="16"/>
                <w:szCs w:val="16"/>
                <w:lang w:eastAsia="en-US"/>
              </w:rPr>
              <w:t xml:space="preserve"> </w:t>
            </w:r>
          </w:p>
          <w:p w:rsidR="009235E8" w:rsidRPr="0073528F" w:rsidRDefault="009235E8" w:rsidP="005752AB">
            <w:pPr>
              <w:autoSpaceDE w:val="0"/>
              <w:autoSpaceDN w:val="0"/>
              <w:ind w:left="-110" w:right="-107"/>
              <w:jc w:val="both"/>
              <w:rPr>
                <w:rFonts w:ascii="Times New Roman" w:hAnsi="Times New Roman" w:cs="Times New Roman"/>
                <w:sz w:val="16"/>
                <w:szCs w:val="16"/>
                <w:lang w:eastAsia="en-US"/>
              </w:rPr>
            </w:pPr>
            <w:r>
              <w:rPr>
                <w:rFonts w:ascii="Times New Roman" w:hAnsi="Times New Roman" w:cs="Times New Roman"/>
                <w:sz w:val="16"/>
                <w:szCs w:val="16"/>
                <w:lang w:val="ru-RU" w:eastAsia="en-US"/>
              </w:rPr>
              <w:t>Оцінюється в</w:t>
            </w:r>
            <w:r w:rsidRPr="0073528F">
              <w:rPr>
                <w:rFonts w:ascii="Times New Roman" w:hAnsi="Times New Roman" w:cs="Times New Roman"/>
                <w:sz w:val="16"/>
                <w:szCs w:val="16"/>
                <w:lang w:eastAsia="en-US"/>
              </w:rPr>
              <w:t xml:space="preserve">иконання вправ і завдань, проходження поточних тестів,  </w:t>
            </w:r>
            <w:r>
              <w:rPr>
                <w:rFonts w:ascii="Times New Roman" w:hAnsi="Times New Roman" w:cs="Times New Roman"/>
                <w:sz w:val="16"/>
                <w:szCs w:val="16"/>
                <w:lang w:eastAsia="en-US"/>
              </w:rPr>
              <w:t xml:space="preserve">виконання завдань самостійної роботи, підготовлені усні повідомлення, активність </w:t>
            </w:r>
            <w:r w:rsidRPr="0073528F">
              <w:rPr>
                <w:rFonts w:ascii="Times New Roman" w:hAnsi="Times New Roman" w:cs="Times New Roman"/>
                <w:sz w:val="16"/>
                <w:szCs w:val="16"/>
                <w:lang w:eastAsia="en-US"/>
              </w:rPr>
              <w:t>робот</w:t>
            </w:r>
            <w:r>
              <w:rPr>
                <w:rFonts w:ascii="Times New Roman" w:hAnsi="Times New Roman" w:cs="Times New Roman"/>
                <w:sz w:val="16"/>
                <w:szCs w:val="16"/>
                <w:lang w:eastAsia="en-US"/>
              </w:rPr>
              <w:t>и</w:t>
            </w:r>
            <w:r w:rsidRPr="0073528F">
              <w:rPr>
                <w:rFonts w:ascii="Times New Roman" w:hAnsi="Times New Roman" w:cs="Times New Roman"/>
                <w:sz w:val="16"/>
                <w:szCs w:val="16"/>
                <w:lang w:eastAsia="en-US"/>
              </w:rPr>
              <w:t xml:space="preserve"> в аудиторії</w:t>
            </w:r>
            <w:r>
              <w:rPr>
                <w:rFonts w:ascii="Times New Roman" w:hAnsi="Times New Roman" w:cs="Times New Roman"/>
                <w:sz w:val="16"/>
                <w:szCs w:val="16"/>
                <w:lang w:eastAsia="en-US"/>
              </w:rPr>
              <w:t xml:space="preserve"> </w:t>
            </w:r>
            <w:r w:rsidRPr="0073528F">
              <w:rPr>
                <w:rFonts w:ascii="Times New Roman" w:hAnsi="Times New Roman" w:cs="Times New Roman"/>
                <w:sz w:val="16"/>
                <w:szCs w:val="16"/>
                <w:lang w:eastAsia="en-US"/>
              </w:rPr>
              <w:t xml:space="preserve"> в 20 балів.</w:t>
            </w:r>
          </w:p>
          <w:p w:rsidR="009235E8" w:rsidRPr="0073528F" w:rsidRDefault="009235E8" w:rsidP="005752AB">
            <w:pPr>
              <w:autoSpaceDE w:val="0"/>
              <w:autoSpaceDN w:val="0"/>
              <w:ind w:left="-110" w:right="-107"/>
              <w:jc w:val="both"/>
              <w:rPr>
                <w:rFonts w:ascii="Times New Roman" w:hAnsi="Times New Roman" w:cs="Times New Roman"/>
                <w:sz w:val="16"/>
                <w:szCs w:val="16"/>
                <w:lang w:eastAsia="en-US"/>
              </w:rPr>
            </w:pPr>
            <w:r w:rsidRPr="0073528F">
              <w:rPr>
                <w:rFonts w:ascii="Times New Roman" w:hAnsi="Times New Roman" w:cs="Times New Roman"/>
                <w:sz w:val="16"/>
                <w:szCs w:val="16"/>
                <w:lang w:eastAsia="en-US"/>
              </w:rPr>
              <w:t>Підсумковий контроль за модуль оцінюється в 10 балів.</w:t>
            </w:r>
          </w:p>
        </w:tc>
        <w:tc>
          <w:tcPr>
            <w:tcW w:w="803" w:type="dxa"/>
          </w:tcPr>
          <w:p w:rsidR="009235E8" w:rsidRPr="009C1174" w:rsidRDefault="009235E8" w:rsidP="005752AB">
            <w:pPr>
              <w:autoSpaceDE w:val="0"/>
              <w:autoSpaceDN w:val="0"/>
              <w:ind w:right="-226"/>
              <w:jc w:val="center"/>
              <w:rPr>
                <w:rFonts w:ascii="Times New Roman" w:hAnsi="Times New Roman" w:cs="Times New Roman"/>
                <w:b/>
                <w:sz w:val="20"/>
                <w:szCs w:val="20"/>
                <w:lang w:val="en-US" w:eastAsia="en-US"/>
              </w:rPr>
            </w:pPr>
            <w:r>
              <w:rPr>
                <w:rFonts w:ascii="Times New Roman" w:hAnsi="Times New Roman" w:cs="Times New Roman"/>
                <w:b/>
                <w:sz w:val="20"/>
                <w:szCs w:val="20"/>
                <w:lang w:eastAsia="en-US"/>
              </w:rPr>
              <w:t>30</w:t>
            </w:r>
          </w:p>
        </w:tc>
      </w:tr>
      <w:tr w:rsidR="009235E8" w:rsidRPr="00A31F4F" w:rsidTr="005752AB">
        <w:trPr>
          <w:trHeight w:val="55"/>
        </w:trPr>
        <w:tc>
          <w:tcPr>
            <w:tcW w:w="1135" w:type="dxa"/>
          </w:tcPr>
          <w:p w:rsidR="009235E8" w:rsidRPr="0073528F" w:rsidRDefault="009235E8" w:rsidP="005752AB">
            <w:pPr>
              <w:autoSpaceDE w:val="0"/>
              <w:autoSpaceDN w:val="0"/>
              <w:jc w:val="center"/>
              <w:rPr>
                <w:rFonts w:ascii="Times New Roman" w:hAnsi="Times New Roman" w:cs="Times New Roman"/>
                <w:b/>
                <w:bCs/>
                <w:sz w:val="16"/>
                <w:szCs w:val="16"/>
              </w:rPr>
            </w:pPr>
            <w:r w:rsidRPr="0073528F">
              <w:rPr>
                <w:rFonts w:ascii="Times New Roman" w:hAnsi="Times New Roman" w:cs="Times New Roman"/>
                <w:b/>
                <w:bCs/>
                <w:sz w:val="16"/>
                <w:szCs w:val="16"/>
              </w:rPr>
              <w:t>Змістовий</w:t>
            </w:r>
          </w:p>
          <w:p w:rsidR="009235E8" w:rsidRPr="0073528F" w:rsidRDefault="009235E8" w:rsidP="005752AB">
            <w:pPr>
              <w:autoSpaceDE w:val="0"/>
              <w:autoSpaceDN w:val="0"/>
              <w:jc w:val="center"/>
              <w:rPr>
                <w:rFonts w:ascii="Times New Roman" w:hAnsi="Times New Roman" w:cs="Times New Roman"/>
                <w:b/>
                <w:bCs/>
                <w:sz w:val="16"/>
                <w:szCs w:val="16"/>
              </w:rPr>
            </w:pPr>
            <w:r w:rsidRPr="0073528F">
              <w:rPr>
                <w:rFonts w:ascii="Times New Roman" w:hAnsi="Times New Roman" w:cs="Times New Roman"/>
                <w:b/>
                <w:bCs/>
                <w:sz w:val="16"/>
                <w:szCs w:val="16"/>
              </w:rPr>
              <w:t>модуль 2</w:t>
            </w:r>
          </w:p>
          <w:p w:rsidR="009235E8" w:rsidRPr="0073528F" w:rsidRDefault="009235E8" w:rsidP="005752AB">
            <w:pPr>
              <w:autoSpaceDE w:val="0"/>
              <w:autoSpaceDN w:val="0"/>
              <w:jc w:val="center"/>
              <w:rPr>
                <w:rFonts w:ascii="Times New Roman" w:hAnsi="Times New Roman" w:cs="Times New Roman"/>
                <w:sz w:val="16"/>
                <w:szCs w:val="16"/>
              </w:rPr>
            </w:pPr>
          </w:p>
          <w:p w:rsidR="009235E8" w:rsidRPr="0073528F" w:rsidRDefault="009235E8" w:rsidP="005752AB">
            <w:pPr>
              <w:autoSpaceDE w:val="0"/>
              <w:autoSpaceDN w:val="0"/>
              <w:jc w:val="center"/>
              <w:rPr>
                <w:rFonts w:ascii="Times New Roman" w:hAnsi="Times New Roman" w:cs="Times New Roman"/>
                <w:sz w:val="16"/>
                <w:szCs w:val="16"/>
              </w:rPr>
            </w:pPr>
            <w:r w:rsidRPr="0073528F">
              <w:rPr>
                <w:rFonts w:ascii="Times New Roman" w:hAnsi="Times New Roman" w:cs="Times New Roman"/>
                <w:sz w:val="16"/>
                <w:szCs w:val="16"/>
              </w:rPr>
              <w:t xml:space="preserve">Практичні заняття </w:t>
            </w:r>
          </w:p>
          <w:p w:rsidR="009235E8" w:rsidRPr="0073528F" w:rsidRDefault="009235E8" w:rsidP="005752AB">
            <w:pPr>
              <w:autoSpaceDE w:val="0"/>
              <w:autoSpaceDN w:val="0"/>
              <w:jc w:val="center"/>
              <w:rPr>
                <w:rFonts w:ascii="Times New Roman" w:hAnsi="Times New Roman" w:cs="Times New Roman"/>
                <w:sz w:val="16"/>
                <w:szCs w:val="16"/>
              </w:rPr>
            </w:pPr>
            <w:r>
              <w:rPr>
                <w:rFonts w:ascii="Times New Roman" w:hAnsi="Times New Roman" w:cs="Times New Roman"/>
                <w:sz w:val="16"/>
                <w:szCs w:val="16"/>
              </w:rPr>
              <w:t>9</w:t>
            </w:r>
            <w:r w:rsidRPr="0073528F">
              <w:rPr>
                <w:rFonts w:ascii="Times New Roman" w:hAnsi="Times New Roman" w:cs="Times New Roman"/>
                <w:sz w:val="16"/>
                <w:szCs w:val="16"/>
              </w:rPr>
              <w:t>-1</w:t>
            </w:r>
            <w:r>
              <w:rPr>
                <w:rFonts w:ascii="Times New Roman" w:hAnsi="Times New Roman" w:cs="Times New Roman"/>
                <w:sz w:val="16"/>
                <w:szCs w:val="16"/>
              </w:rPr>
              <w:t>6</w:t>
            </w:r>
          </w:p>
          <w:p w:rsidR="009235E8" w:rsidRPr="0073528F" w:rsidRDefault="009235E8" w:rsidP="005752AB">
            <w:pPr>
              <w:autoSpaceDE w:val="0"/>
              <w:autoSpaceDN w:val="0"/>
              <w:jc w:val="center"/>
              <w:rPr>
                <w:rFonts w:ascii="Times New Roman" w:hAnsi="Times New Roman" w:cs="Times New Roman"/>
                <w:sz w:val="16"/>
                <w:szCs w:val="16"/>
              </w:rPr>
            </w:pPr>
          </w:p>
        </w:tc>
        <w:tc>
          <w:tcPr>
            <w:tcW w:w="1275" w:type="dxa"/>
          </w:tcPr>
          <w:p w:rsidR="009235E8" w:rsidRPr="0073528F" w:rsidRDefault="009235E8" w:rsidP="005752AB">
            <w:pPr>
              <w:autoSpaceDE w:val="0"/>
              <w:autoSpaceDN w:val="0"/>
              <w:ind w:right="36"/>
              <w:rPr>
                <w:rFonts w:ascii="Times New Roman" w:hAnsi="Times New Roman" w:cs="Times New Roman"/>
                <w:sz w:val="16"/>
                <w:szCs w:val="16"/>
                <w:lang w:val="ru-RU"/>
              </w:rPr>
            </w:pPr>
            <w:r w:rsidRPr="0073528F">
              <w:rPr>
                <w:rFonts w:ascii="Times New Roman" w:hAnsi="Times New Roman" w:cs="Times New Roman"/>
                <w:sz w:val="16"/>
                <w:szCs w:val="16"/>
              </w:rPr>
              <w:t xml:space="preserve">Усне опитування </w:t>
            </w:r>
            <w:r w:rsidRPr="0073528F">
              <w:rPr>
                <w:rFonts w:ascii="Times New Roman" w:hAnsi="Times New Roman" w:cs="Times New Roman"/>
                <w:sz w:val="16"/>
                <w:szCs w:val="16"/>
                <w:lang w:val="ru-RU"/>
              </w:rPr>
              <w:t>/</w:t>
            </w:r>
          </w:p>
          <w:p w:rsidR="009235E8" w:rsidRPr="0073528F" w:rsidRDefault="009235E8" w:rsidP="005752AB">
            <w:pPr>
              <w:autoSpaceDE w:val="0"/>
              <w:autoSpaceDN w:val="0"/>
              <w:ind w:right="36"/>
              <w:rPr>
                <w:rFonts w:ascii="Times New Roman" w:hAnsi="Times New Roman" w:cs="Times New Roman"/>
                <w:sz w:val="16"/>
                <w:szCs w:val="16"/>
                <w:lang w:val="ru-RU"/>
              </w:rPr>
            </w:pPr>
            <w:r w:rsidRPr="0073528F">
              <w:rPr>
                <w:rFonts w:ascii="Times New Roman" w:hAnsi="Times New Roman" w:cs="Times New Roman"/>
                <w:sz w:val="16"/>
                <w:szCs w:val="16"/>
              </w:rPr>
              <w:t>Письмовий контроль</w:t>
            </w:r>
            <w:r w:rsidRPr="0073528F">
              <w:rPr>
                <w:rFonts w:ascii="Times New Roman" w:hAnsi="Times New Roman" w:cs="Times New Roman"/>
                <w:sz w:val="16"/>
                <w:szCs w:val="16"/>
                <w:lang w:val="ru-RU"/>
              </w:rPr>
              <w:t xml:space="preserve"> /</w:t>
            </w:r>
          </w:p>
          <w:p w:rsidR="009235E8" w:rsidRPr="0073528F" w:rsidRDefault="009235E8" w:rsidP="005752AB">
            <w:pPr>
              <w:autoSpaceDE w:val="0"/>
              <w:autoSpaceDN w:val="0"/>
              <w:ind w:right="36"/>
              <w:rPr>
                <w:rFonts w:ascii="Times New Roman" w:hAnsi="Times New Roman" w:cs="Times New Roman"/>
                <w:sz w:val="16"/>
                <w:szCs w:val="16"/>
              </w:rPr>
            </w:pPr>
            <w:r w:rsidRPr="0073528F">
              <w:rPr>
                <w:rFonts w:ascii="Times New Roman" w:hAnsi="Times New Roman" w:cs="Times New Roman"/>
                <w:sz w:val="16"/>
                <w:szCs w:val="16"/>
              </w:rPr>
              <w:t>Тестовий контроль</w:t>
            </w:r>
          </w:p>
          <w:p w:rsidR="009235E8" w:rsidRPr="0073528F" w:rsidRDefault="009235E8" w:rsidP="005752AB">
            <w:pPr>
              <w:autoSpaceDE w:val="0"/>
              <w:autoSpaceDN w:val="0"/>
              <w:ind w:right="36"/>
              <w:rPr>
                <w:rFonts w:ascii="Times New Roman" w:hAnsi="Times New Roman" w:cs="Times New Roman"/>
                <w:sz w:val="16"/>
                <w:szCs w:val="16"/>
              </w:rPr>
            </w:pPr>
            <w:r w:rsidRPr="0073528F">
              <w:rPr>
                <w:rFonts w:ascii="Times New Roman" w:hAnsi="Times New Roman" w:cs="Times New Roman"/>
                <w:sz w:val="16"/>
                <w:szCs w:val="16"/>
              </w:rPr>
              <w:t xml:space="preserve"> </w:t>
            </w:r>
          </w:p>
        </w:tc>
        <w:tc>
          <w:tcPr>
            <w:tcW w:w="4820" w:type="dxa"/>
          </w:tcPr>
          <w:p w:rsidR="009235E8" w:rsidRPr="00B938F5" w:rsidRDefault="009235E8" w:rsidP="005752AB">
            <w:pPr>
              <w:autoSpaceDE w:val="0"/>
              <w:autoSpaceDN w:val="0"/>
              <w:jc w:val="both"/>
              <w:rPr>
                <w:rFonts w:ascii="Times New Roman" w:hAnsi="Times New Roman" w:cs="Times New Roman"/>
                <w:sz w:val="20"/>
                <w:szCs w:val="20"/>
                <w:lang w:eastAsia="en-US"/>
              </w:rPr>
            </w:pPr>
            <w:r w:rsidRPr="00B938F5">
              <w:rPr>
                <w:rFonts w:ascii="Times New Roman" w:hAnsi="Times New Roman" w:cs="Times New Roman"/>
                <w:sz w:val="20"/>
                <w:szCs w:val="20"/>
                <w:lang w:eastAsia="en-US"/>
              </w:rPr>
              <w:t xml:space="preserve">Усний контроль на </w:t>
            </w:r>
            <w:r>
              <w:rPr>
                <w:rFonts w:ascii="Times New Roman" w:hAnsi="Times New Roman" w:cs="Times New Roman"/>
                <w:sz w:val="20"/>
                <w:szCs w:val="20"/>
                <w:lang w:eastAsia="en-US"/>
              </w:rPr>
              <w:t xml:space="preserve">практичному </w:t>
            </w:r>
            <w:r w:rsidRPr="00B938F5">
              <w:rPr>
                <w:rFonts w:ascii="Times New Roman" w:hAnsi="Times New Roman" w:cs="Times New Roman"/>
                <w:sz w:val="20"/>
                <w:szCs w:val="20"/>
                <w:lang w:eastAsia="en-US"/>
              </w:rPr>
              <w:t>занятті виконання вправ і завдань за підручником</w:t>
            </w:r>
            <w:r>
              <w:rPr>
                <w:rFonts w:ascii="Times New Roman" w:hAnsi="Times New Roman" w:cs="Times New Roman"/>
                <w:sz w:val="20"/>
                <w:szCs w:val="20"/>
                <w:lang w:eastAsia="en-US"/>
              </w:rPr>
              <w:t>;</w:t>
            </w:r>
          </w:p>
          <w:p w:rsidR="009235E8" w:rsidRPr="00B938F5" w:rsidRDefault="009235E8" w:rsidP="005752AB">
            <w:pPr>
              <w:autoSpaceDE w:val="0"/>
              <w:autoSpaceDN w:val="0"/>
              <w:jc w:val="both"/>
              <w:rPr>
                <w:rFonts w:ascii="Times New Roman" w:hAnsi="Times New Roman" w:cs="Times New Roman"/>
                <w:bCs/>
                <w:sz w:val="20"/>
                <w:szCs w:val="20"/>
              </w:rPr>
            </w:pPr>
            <w:r>
              <w:rPr>
                <w:rFonts w:ascii="Times New Roman" w:hAnsi="Times New Roman" w:cs="Times New Roman"/>
                <w:sz w:val="20"/>
                <w:szCs w:val="20"/>
                <w:lang w:eastAsia="en-US"/>
              </w:rPr>
              <w:t>у</w:t>
            </w:r>
            <w:r w:rsidRPr="00B938F5">
              <w:rPr>
                <w:rFonts w:ascii="Times New Roman" w:hAnsi="Times New Roman" w:cs="Times New Roman"/>
                <w:sz w:val="20"/>
                <w:szCs w:val="20"/>
                <w:lang w:eastAsia="en-US"/>
              </w:rPr>
              <w:t>сне опитування</w:t>
            </w:r>
            <w:r w:rsidRPr="00B938F5">
              <w:rPr>
                <w:rFonts w:ascii="Times New Roman" w:hAnsi="Times New Roman" w:cs="Times New Roman"/>
                <w:sz w:val="20"/>
                <w:szCs w:val="20"/>
                <w:lang w:val="ru-RU" w:eastAsia="en-US"/>
              </w:rPr>
              <w:t xml:space="preserve"> /</w:t>
            </w:r>
            <w:r w:rsidRPr="00B938F5">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к</w:t>
            </w:r>
            <w:r w:rsidRPr="00B938F5">
              <w:rPr>
                <w:rFonts w:ascii="Times New Roman" w:hAnsi="Times New Roman" w:cs="Times New Roman"/>
                <w:sz w:val="20"/>
                <w:szCs w:val="20"/>
                <w:lang w:eastAsia="en-US"/>
              </w:rPr>
              <w:t xml:space="preserve">оротка письмова контрольна робота </w:t>
            </w:r>
            <w:r w:rsidRPr="00B938F5">
              <w:rPr>
                <w:rFonts w:ascii="Times New Roman" w:hAnsi="Times New Roman" w:cs="Times New Roman"/>
                <w:bCs/>
                <w:sz w:val="20"/>
                <w:szCs w:val="20"/>
              </w:rPr>
              <w:t>за опрацьованим граматичним матеріалом</w:t>
            </w:r>
            <w:r>
              <w:rPr>
                <w:rFonts w:ascii="Times New Roman" w:hAnsi="Times New Roman" w:cs="Times New Roman"/>
                <w:bCs/>
                <w:sz w:val="20"/>
                <w:szCs w:val="20"/>
              </w:rPr>
              <w:t>;</w:t>
            </w:r>
          </w:p>
          <w:p w:rsidR="009235E8" w:rsidRPr="00B938F5" w:rsidRDefault="009235E8" w:rsidP="005752AB">
            <w:pPr>
              <w:autoSpaceDE w:val="0"/>
              <w:autoSpaceDN w:val="0"/>
              <w:jc w:val="both"/>
              <w:rPr>
                <w:rFonts w:ascii="Times New Roman" w:hAnsi="Times New Roman" w:cs="Times New Roman"/>
                <w:spacing w:val="-8"/>
                <w:sz w:val="20"/>
                <w:szCs w:val="20"/>
              </w:rPr>
            </w:pPr>
            <w:r>
              <w:rPr>
                <w:rFonts w:ascii="Times New Roman" w:hAnsi="Times New Roman" w:cs="Times New Roman"/>
                <w:spacing w:val="-8"/>
                <w:sz w:val="20"/>
                <w:szCs w:val="20"/>
              </w:rPr>
              <w:t>п</w:t>
            </w:r>
            <w:r w:rsidRPr="00B938F5">
              <w:rPr>
                <w:rFonts w:ascii="Times New Roman" w:hAnsi="Times New Roman" w:cs="Times New Roman"/>
                <w:spacing w:val="-8"/>
                <w:sz w:val="20"/>
                <w:szCs w:val="20"/>
              </w:rPr>
              <w:t>оточн</w:t>
            </w:r>
            <w:r>
              <w:rPr>
                <w:rFonts w:ascii="Times New Roman" w:hAnsi="Times New Roman" w:cs="Times New Roman"/>
                <w:spacing w:val="-8"/>
                <w:sz w:val="20"/>
                <w:szCs w:val="20"/>
              </w:rPr>
              <w:t>і</w:t>
            </w:r>
            <w:r w:rsidRPr="00B938F5">
              <w:rPr>
                <w:rFonts w:ascii="Times New Roman" w:hAnsi="Times New Roman" w:cs="Times New Roman"/>
                <w:spacing w:val="-8"/>
                <w:sz w:val="20"/>
                <w:szCs w:val="20"/>
              </w:rPr>
              <w:t xml:space="preserve"> тест</w:t>
            </w:r>
            <w:r>
              <w:rPr>
                <w:rFonts w:ascii="Times New Roman" w:hAnsi="Times New Roman" w:cs="Times New Roman"/>
                <w:spacing w:val="-8"/>
                <w:sz w:val="20"/>
                <w:szCs w:val="20"/>
              </w:rPr>
              <w:t>и</w:t>
            </w:r>
            <w:r w:rsidRPr="00B938F5">
              <w:rPr>
                <w:rFonts w:ascii="Times New Roman" w:hAnsi="Times New Roman" w:cs="Times New Roman"/>
                <w:spacing w:val="-8"/>
                <w:sz w:val="20"/>
                <w:szCs w:val="20"/>
              </w:rPr>
              <w:t xml:space="preserve"> </w:t>
            </w:r>
            <w:r>
              <w:rPr>
                <w:rFonts w:ascii="Times New Roman" w:hAnsi="Times New Roman" w:cs="Times New Roman"/>
                <w:spacing w:val="-8"/>
                <w:sz w:val="20"/>
                <w:szCs w:val="20"/>
              </w:rPr>
              <w:t xml:space="preserve">для </w:t>
            </w:r>
            <w:r w:rsidRPr="00B938F5">
              <w:rPr>
                <w:rFonts w:ascii="Times New Roman" w:hAnsi="Times New Roman" w:cs="Times New Roman"/>
                <w:spacing w:val="-8"/>
                <w:sz w:val="20"/>
                <w:szCs w:val="20"/>
              </w:rPr>
              <w:t>контрол</w:t>
            </w:r>
            <w:r>
              <w:rPr>
                <w:rFonts w:ascii="Times New Roman" w:hAnsi="Times New Roman" w:cs="Times New Roman"/>
                <w:spacing w:val="-8"/>
                <w:sz w:val="20"/>
                <w:szCs w:val="20"/>
              </w:rPr>
              <w:t>ю</w:t>
            </w:r>
            <w:r w:rsidRPr="00B938F5">
              <w:rPr>
                <w:rFonts w:ascii="Times New Roman" w:hAnsi="Times New Roman" w:cs="Times New Roman"/>
                <w:spacing w:val="-8"/>
                <w:sz w:val="20"/>
                <w:szCs w:val="20"/>
              </w:rPr>
              <w:t xml:space="preserve"> </w:t>
            </w:r>
            <w:r>
              <w:rPr>
                <w:rFonts w:ascii="Times New Roman" w:hAnsi="Times New Roman" w:cs="Times New Roman"/>
                <w:spacing w:val="-8"/>
                <w:sz w:val="20"/>
                <w:szCs w:val="20"/>
              </w:rPr>
              <w:t xml:space="preserve">програмового </w:t>
            </w:r>
            <w:r w:rsidRPr="00B938F5">
              <w:rPr>
                <w:rFonts w:ascii="Times New Roman" w:hAnsi="Times New Roman" w:cs="Times New Roman"/>
                <w:spacing w:val="-8"/>
                <w:sz w:val="20"/>
                <w:szCs w:val="20"/>
              </w:rPr>
              <w:t>матеріалу</w:t>
            </w:r>
            <w:r>
              <w:rPr>
                <w:rFonts w:ascii="Times New Roman" w:hAnsi="Times New Roman" w:cs="Times New Roman"/>
                <w:spacing w:val="-8"/>
                <w:sz w:val="20"/>
                <w:szCs w:val="20"/>
              </w:rPr>
              <w:t>;</w:t>
            </w:r>
          </w:p>
          <w:p w:rsidR="009235E8" w:rsidRDefault="009235E8" w:rsidP="005752AB">
            <w:pPr>
              <w:autoSpaceDE w:val="0"/>
              <w:autoSpaceDN w:val="0"/>
              <w:jc w:val="both"/>
              <w:rPr>
                <w:rFonts w:ascii="Times New Roman" w:hAnsi="Times New Roman" w:cs="Times New Roman"/>
                <w:spacing w:val="-8"/>
                <w:sz w:val="20"/>
                <w:szCs w:val="20"/>
              </w:rPr>
            </w:pPr>
            <w:r>
              <w:rPr>
                <w:rFonts w:ascii="Times New Roman" w:hAnsi="Times New Roman" w:cs="Times New Roman"/>
                <w:spacing w:val="-8"/>
                <w:sz w:val="20"/>
                <w:szCs w:val="20"/>
              </w:rPr>
              <w:t>контроль виконання завдань самостійної роботи (опрацювання матеріалу, проходження тестів,  написання есе тощо);</w:t>
            </w:r>
          </w:p>
          <w:p w:rsidR="009235E8" w:rsidRPr="00B938F5" w:rsidRDefault="009235E8" w:rsidP="005752AB">
            <w:pPr>
              <w:autoSpaceDE w:val="0"/>
              <w:autoSpaceDN w:val="0"/>
              <w:jc w:val="both"/>
              <w:rPr>
                <w:rFonts w:ascii="Times New Roman" w:hAnsi="Times New Roman" w:cs="Times New Roman"/>
                <w:lang w:eastAsia="en-US"/>
              </w:rPr>
            </w:pPr>
            <w:r>
              <w:rPr>
                <w:rFonts w:ascii="Times New Roman" w:hAnsi="Times New Roman" w:cs="Times New Roman"/>
                <w:spacing w:val="-8"/>
                <w:sz w:val="20"/>
                <w:szCs w:val="20"/>
              </w:rPr>
              <w:t>п</w:t>
            </w:r>
            <w:r w:rsidRPr="00B938F5">
              <w:rPr>
                <w:rFonts w:ascii="Times New Roman" w:hAnsi="Times New Roman" w:cs="Times New Roman"/>
                <w:spacing w:val="-8"/>
                <w:sz w:val="20"/>
                <w:szCs w:val="20"/>
              </w:rPr>
              <w:t>ідсумковий тестовий контроль за матеріалами змістового модуля</w:t>
            </w:r>
            <w:r>
              <w:rPr>
                <w:rFonts w:ascii="Times New Roman" w:hAnsi="Times New Roman" w:cs="Times New Roman"/>
                <w:spacing w:val="-8"/>
                <w:sz w:val="20"/>
                <w:szCs w:val="20"/>
              </w:rPr>
              <w:t xml:space="preserve"> </w:t>
            </w:r>
            <w:r w:rsidRPr="000C0BA1">
              <w:rPr>
                <w:rFonts w:ascii="Times New Roman" w:hAnsi="Times New Roman" w:cs="Times New Roman"/>
                <w:i/>
                <w:iCs/>
                <w:sz w:val="20"/>
                <w:szCs w:val="20"/>
                <w:lang w:eastAsia="en-US"/>
              </w:rPr>
              <w:t>(підраховується автоматично</w:t>
            </w:r>
            <w:r w:rsidRPr="00595459">
              <w:rPr>
                <w:rFonts w:ascii="Times New Roman" w:hAnsi="Times New Roman" w:cs="Times New Roman"/>
                <w:i/>
                <w:iCs/>
                <w:sz w:val="20"/>
                <w:szCs w:val="20"/>
                <w:lang w:val="ru-RU" w:eastAsia="en-US"/>
              </w:rPr>
              <w:t>)</w:t>
            </w:r>
            <w:r w:rsidRPr="00595459">
              <w:rPr>
                <w:rFonts w:ascii="Times New Roman" w:hAnsi="Times New Roman" w:cs="Times New Roman"/>
                <w:i/>
                <w:iCs/>
                <w:sz w:val="20"/>
                <w:szCs w:val="20"/>
                <w:lang w:val="ru-RU"/>
              </w:rPr>
              <w:t>.</w:t>
            </w:r>
          </w:p>
        </w:tc>
        <w:tc>
          <w:tcPr>
            <w:tcW w:w="1984" w:type="dxa"/>
          </w:tcPr>
          <w:p w:rsidR="009235E8" w:rsidRDefault="009235E8" w:rsidP="005752AB">
            <w:pPr>
              <w:autoSpaceDE w:val="0"/>
              <w:autoSpaceDN w:val="0"/>
              <w:ind w:left="-110" w:right="-107"/>
              <w:jc w:val="both"/>
              <w:rPr>
                <w:rFonts w:ascii="Times New Roman" w:hAnsi="Times New Roman" w:cs="Times New Roman"/>
                <w:b/>
                <w:bCs/>
                <w:sz w:val="16"/>
                <w:szCs w:val="16"/>
                <w:lang w:eastAsia="en-US"/>
              </w:rPr>
            </w:pPr>
            <w:r w:rsidRPr="0073528F">
              <w:rPr>
                <w:rFonts w:ascii="Times New Roman" w:hAnsi="Times New Roman" w:cs="Times New Roman"/>
                <w:b/>
                <w:bCs/>
                <w:sz w:val="16"/>
                <w:szCs w:val="16"/>
                <w:lang w:eastAsia="en-US"/>
              </w:rPr>
              <w:t xml:space="preserve">Тижні </w:t>
            </w:r>
            <w:r>
              <w:rPr>
                <w:rFonts w:ascii="Times New Roman" w:hAnsi="Times New Roman" w:cs="Times New Roman"/>
                <w:b/>
                <w:bCs/>
                <w:sz w:val="16"/>
                <w:szCs w:val="16"/>
                <w:lang w:eastAsia="en-US"/>
              </w:rPr>
              <w:t>6</w:t>
            </w:r>
            <w:r w:rsidRPr="0073528F">
              <w:rPr>
                <w:rFonts w:ascii="Times New Roman" w:hAnsi="Times New Roman" w:cs="Times New Roman"/>
                <w:b/>
                <w:bCs/>
                <w:sz w:val="16"/>
                <w:szCs w:val="16"/>
                <w:lang w:eastAsia="en-US"/>
              </w:rPr>
              <w:t>-</w:t>
            </w:r>
            <w:r>
              <w:rPr>
                <w:rFonts w:ascii="Times New Roman" w:hAnsi="Times New Roman" w:cs="Times New Roman"/>
                <w:b/>
                <w:bCs/>
                <w:sz w:val="16"/>
                <w:szCs w:val="16"/>
                <w:lang w:eastAsia="en-US"/>
              </w:rPr>
              <w:t>11</w:t>
            </w:r>
          </w:p>
          <w:p w:rsidR="009235E8" w:rsidRPr="0073528F" w:rsidRDefault="009235E8" w:rsidP="005752AB">
            <w:pPr>
              <w:autoSpaceDE w:val="0"/>
              <w:autoSpaceDN w:val="0"/>
              <w:ind w:left="-110" w:right="-107"/>
              <w:jc w:val="both"/>
              <w:rPr>
                <w:rFonts w:ascii="Times New Roman" w:hAnsi="Times New Roman" w:cs="Times New Roman"/>
                <w:sz w:val="16"/>
                <w:szCs w:val="16"/>
                <w:lang w:eastAsia="en-US"/>
              </w:rPr>
            </w:pPr>
            <w:r w:rsidRPr="0073528F">
              <w:rPr>
                <w:rFonts w:ascii="Times New Roman" w:hAnsi="Times New Roman" w:cs="Times New Roman"/>
                <w:sz w:val="16"/>
                <w:szCs w:val="16"/>
                <w:lang w:eastAsia="en-US"/>
              </w:rPr>
              <w:t xml:space="preserve"> </w:t>
            </w:r>
            <w:r w:rsidRPr="004F0BFC">
              <w:rPr>
                <w:rFonts w:ascii="Times New Roman" w:hAnsi="Times New Roman" w:cs="Times New Roman"/>
                <w:sz w:val="16"/>
                <w:szCs w:val="16"/>
                <w:lang w:eastAsia="en-US"/>
              </w:rPr>
              <w:t>Оцінюється в</w:t>
            </w:r>
            <w:r w:rsidRPr="0073528F">
              <w:rPr>
                <w:rFonts w:ascii="Times New Roman" w:hAnsi="Times New Roman" w:cs="Times New Roman"/>
                <w:sz w:val="16"/>
                <w:szCs w:val="16"/>
                <w:lang w:eastAsia="en-US"/>
              </w:rPr>
              <w:t xml:space="preserve">иконання вправ і завдань, проходження поточних тестів,  </w:t>
            </w:r>
            <w:r>
              <w:rPr>
                <w:rFonts w:ascii="Times New Roman" w:hAnsi="Times New Roman" w:cs="Times New Roman"/>
                <w:sz w:val="16"/>
                <w:szCs w:val="16"/>
                <w:lang w:eastAsia="en-US"/>
              </w:rPr>
              <w:t xml:space="preserve">виконання завдань самостійної роботи, підготовлені усні повідомлення, активність </w:t>
            </w:r>
            <w:r w:rsidRPr="0073528F">
              <w:rPr>
                <w:rFonts w:ascii="Times New Roman" w:hAnsi="Times New Roman" w:cs="Times New Roman"/>
                <w:sz w:val="16"/>
                <w:szCs w:val="16"/>
                <w:lang w:eastAsia="en-US"/>
              </w:rPr>
              <w:t>робот</w:t>
            </w:r>
            <w:r>
              <w:rPr>
                <w:rFonts w:ascii="Times New Roman" w:hAnsi="Times New Roman" w:cs="Times New Roman"/>
                <w:sz w:val="16"/>
                <w:szCs w:val="16"/>
                <w:lang w:eastAsia="en-US"/>
              </w:rPr>
              <w:t>и</w:t>
            </w:r>
            <w:r w:rsidRPr="0073528F">
              <w:rPr>
                <w:rFonts w:ascii="Times New Roman" w:hAnsi="Times New Roman" w:cs="Times New Roman"/>
                <w:sz w:val="16"/>
                <w:szCs w:val="16"/>
                <w:lang w:eastAsia="en-US"/>
              </w:rPr>
              <w:t xml:space="preserve"> в аудиторії</w:t>
            </w:r>
            <w:r>
              <w:rPr>
                <w:rFonts w:ascii="Times New Roman" w:hAnsi="Times New Roman" w:cs="Times New Roman"/>
                <w:sz w:val="16"/>
                <w:szCs w:val="16"/>
                <w:lang w:eastAsia="en-US"/>
              </w:rPr>
              <w:t xml:space="preserve"> </w:t>
            </w:r>
            <w:r w:rsidRPr="0073528F">
              <w:rPr>
                <w:rFonts w:ascii="Times New Roman" w:hAnsi="Times New Roman" w:cs="Times New Roman"/>
                <w:sz w:val="16"/>
                <w:szCs w:val="16"/>
                <w:lang w:eastAsia="en-US"/>
              </w:rPr>
              <w:t xml:space="preserve"> в 20 балів.</w:t>
            </w:r>
          </w:p>
          <w:p w:rsidR="009235E8" w:rsidRPr="0073528F" w:rsidRDefault="009235E8" w:rsidP="005752AB">
            <w:pPr>
              <w:autoSpaceDE w:val="0"/>
              <w:autoSpaceDN w:val="0"/>
              <w:ind w:left="-110" w:right="-107"/>
              <w:jc w:val="both"/>
              <w:rPr>
                <w:rFonts w:ascii="Times New Roman" w:hAnsi="Times New Roman" w:cs="Times New Roman"/>
                <w:sz w:val="16"/>
                <w:szCs w:val="16"/>
                <w:lang w:eastAsia="en-US"/>
              </w:rPr>
            </w:pPr>
            <w:r w:rsidRPr="0073528F">
              <w:rPr>
                <w:rFonts w:ascii="Times New Roman" w:hAnsi="Times New Roman" w:cs="Times New Roman"/>
                <w:sz w:val="16"/>
                <w:szCs w:val="16"/>
                <w:lang w:eastAsia="en-US"/>
              </w:rPr>
              <w:t>Підсумковий контроль за модуль оцінюється в 10 балів.</w:t>
            </w:r>
          </w:p>
        </w:tc>
        <w:tc>
          <w:tcPr>
            <w:tcW w:w="803" w:type="dxa"/>
          </w:tcPr>
          <w:p w:rsidR="009235E8" w:rsidRPr="009C1174" w:rsidRDefault="009235E8" w:rsidP="005752AB">
            <w:pPr>
              <w:autoSpaceDE w:val="0"/>
              <w:autoSpaceDN w:val="0"/>
              <w:ind w:right="-226"/>
              <w:jc w:val="center"/>
              <w:rPr>
                <w:rFonts w:ascii="Times New Roman" w:hAnsi="Times New Roman" w:cs="Times New Roman"/>
                <w:b/>
                <w:sz w:val="20"/>
                <w:szCs w:val="20"/>
                <w:lang w:val="en-US" w:eastAsia="en-US"/>
              </w:rPr>
            </w:pPr>
            <w:r>
              <w:rPr>
                <w:rFonts w:ascii="Times New Roman" w:hAnsi="Times New Roman" w:cs="Times New Roman"/>
                <w:b/>
                <w:sz w:val="20"/>
                <w:szCs w:val="20"/>
                <w:lang w:eastAsia="en-US"/>
              </w:rPr>
              <w:t>30</w:t>
            </w:r>
          </w:p>
        </w:tc>
      </w:tr>
      <w:tr w:rsidR="009235E8" w:rsidRPr="00A31F4F" w:rsidTr="005752AB">
        <w:tc>
          <w:tcPr>
            <w:tcW w:w="1135" w:type="dxa"/>
          </w:tcPr>
          <w:p w:rsidR="009235E8" w:rsidRPr="00106A6A" w:rsidRDefault="009235E8" w:rsidP="005752AB">
            <w:pPr>
              <w:ind w:right="-110"/>
              <w:rPr>
                <w:rFonts w:ascii="Times New Roman" w:hAnsi="Times New Roman" w:cs="Times New Roman"/>
                <w:b/>
                <w:sz w:val="16"/>
                <w:szCs w:val="16"/>
                <w:lang w:eastAsia="en-US"/>
              </w:rPr>
            </w:pPr>
            <w:r w:rsidRPr="00106A6A">
              <w:rPr>
                <w:rFonts w:ascii="Times New Roman" w:hAnsi="Times New Roman" w:cs="Times New Roman"/>
                <w:b/>
                <w:sz w:val="16"/>
                <w:szCs w:val="16"/>
              </w:rPr>
              <w:t xml:space="preserve">Усього за поточний контроль </w:t>
            </w:r>
          </w:p>
        </w:tc>
        <w:tc>
          <w:tcPr>
            <w:tcW w:w="1275" w:type="dxa"/>
          </w:tcPr>
          <w:p w:rsidR="009235E8" w:rsidRPr="00A31F4F" w:rsidRDefault="009235E8" w:rsidP="005752AB">
            <w:pPr>
              <w:autoSpaceDE w:val="0"/>
              <w:autoSpaceDN w:val="0"/>
              <w:ind w:right="431"/>
              <w:jc w:val="center"/>
              <w:rPr>
                <w:rFonts w:ascii="Times New Roman" w:hAnsi="Times New Roman" w:cs="Times New Roman"/>
                <w:b/>
                <w:sz w:val="20"/>
                <w:szCs w:val="20"/>
                <w:lang w:eastAsia="en-US"/>
              </w:rPr>
            </w:pPr>
            <w:r w:rsidRPr="00A31F4F">
              <w:rPr>
                <w:rFonts w:ascii="Times New Roman" w:hAnsi="Times New Roman" w:cs="Times New Roman"/>
                <w:b/>
                <w:sz w:val="20"/>
                <w:szCs w:val="20"/>
              </w:rPr>
              <w:t>4</w:t>
            </w:r>
          </w:p>
        </w:tc>
        <w:tc>
          <w:tcPr>
            <w:tcW w:w="4820" w:type="dxa"/>
          </w:tcPr>
          <w:p w:rsidR="009235E8" w:rsidRPr="00A31F4F" w:rsidRDefault="009235E8" w:rsidP="005752AB">
            <w:pPr>
              <w:autoSpaceDE w:val="0"/>
              <w:autoSpaceDN w:val="0"/>
              <w:ind w:right="431"/>
              <w:jc w:val="center"/>
              <w:rPr>
                <w:rFonts w:ascii="Times New Roman" w:hAnsi="Times New Roman" w:cs="Times New Roman"/>
                <w:b/>
                <w:sz w:val="20"/>
                <w:szCs w:val="20"/>
                <w:lang w:eastAsia="en-US"/>
              </w:rPr>
            </w:pPr>
          </w:p>
        </w:tc>
        <w:tc>
          <w:tcPr>
            <w:tcW w:w="1984" w:type="dxa"/>
          </w:tcPr>
          <w:p w:rsidR="009235E8" w:rsidRPr="00A31F4F" w:rsidRDefault="009235E8" w:rsidP="005752AB">
            <w:pPr>
              <w:autoSpaceDE w:val="0"/>
              <w:autoSpaceDN w:val="0"/>
              <w:ind w:right="431"/>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p>
        </w:tc>
        <w:tc>
          <w:tcPr>
            <w:tcW w:w="803" w:type="dxa"/>
          </w:tcPr>
          <w:p w:rsidR="009235E8" w:rsidRPr="00A31F4F" w:rsidRDefault="009235E8" w:rsidP="005752AB">
            <w:pPr>
              <w:autoSpaceDE w:val="0"/>
              <w:autoSpaceDN w:val="0"/>
              <w:ind w:right="-226"/>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bl>
    <w:p w:rsidR="009235E8" w:rsidRDefault="009235E8" w:rsidP="00B56C83">
      <w:pPr>
        <w:autoSpaceDN w:val="0"/>
        <w:ind w:left="927"/>
        <w:jc w:val="center"/>
        <w:rPr>
          <w:rFonts w:ascii="Times New Roman" w:hAnsi="Times New Roman" w:cs="Times New Roman"/>
          <w:b/>
          <w:sz w:val="28"/>
          <w:szCs w:val="28"/>
        </w:rPr>
      </w:pPr>
    </w:p>
    <w:p w:rsidR="009235E8" w:rsidRPr="00A31F4F" w:rsidRDefault="009235E8" w:rsidP="00B56C83">
      <w:pPr>
        <w:autoSpaceDN w:val="0"/>
        <w:ind w:left="927"/>
        <w:jc w:val="center"/>
        <w:rPr>
          <w:rFonts w:ascii="Times New Roman" w:hAnsi="Times New Roman" w:cs="Times New Roman"/>
          <w:b/>
          <w:sz w:val="28"/>
          <w:szCs w:val="2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3"/>
        <w:gridCol w:w="1276"/>
        <w:gridCol w:w="4959"/>
        <w:gridCol w:w="1845"/>
        <w:gridCol w:w="992"/>
      </w:tblGrid>
      <w:tr w:rsidR="009235E8" w:rsidRPr="00A31F4F" w:rsidTr="005752AB">
        <w:trPr>
          <w:trHeight w:val="415"/>
        </w:trPr>
        <w:tc>
          <w:tcPr>
            <w:tcW w:w="993" w:type="dxa"/>
            <w:textDirection w:val="btLr"/>
          </w:tcPr>
          <w:p w:rsidR="009235E8" w:rsidRDefault="009235E8" w:rsidP="005752AB">
            <w:pPr>
              <w:autoSpaceDE w:val="0"/>
              <w:autoSpaceDN w:val="0"/>
              <w:ind w:left="113"/>
              <w:rPr>
                <w:rFonts w:ascii="Times New Roman" w:hAnsi="Times New Roman" w:cs="Times New Roman"/>
                <w:b/>
                <w:sz w:val="20"/>
                <w:szCs w:val="20"/>
              </w:rPr>
            </w:pPr>
          </w:p>
        </w:tc>
        <w:tc>
          <w:tcPr>
            <w:tcW w:w="1276" w:type="dxa"/>
          </w:tcPr>
          <w:p w:rsidR="009235E8" w:rsidRPr="00DB40FC" w:rsidRDefault="009235E8" w:rsidP="005752AB">
            <w:pPr>
              <w:autoSpaceDE w:val="0"/>
              <w:autoSpaceDN w:val="0"/>
              <w:rPr>
                <w:rFonts w:ascii="Times New Roman" w:hAnsi="Times New Roman" w:cs="Times New Roman"/>
                <w:i/>
                <w:iCs/>
                <w:sz w:val="20"/>
                <w:szCs w:val="20"/>
              </w:rPr>
            </w:pPr>
          </w:p>
        </w:tc>
        <w:tc>
          <w:tcPr>
            <w:tcW w:w="4959" w:type="dxa"/>
          </w:tcPr>
          <w:p w:rsidR="009235E8" w:rsidRPr="00833ED1" w:rsidRDefault="009235E8" w:rsidP="005752AB">
            <w:pPr>
              <w:autoSpaceDE w:val="0"/>
              <w:autoSpaceDN w:val="0"/>
              <w:jc w:val="center"/>
              <w:rPr>
                <w:rFonts w:ascii="Times New Roman" w:hAnsi="Times New Roman" w:cs="Times New Roman"/>
                <w:b/>
                <w:bCs/>
                <w:sz w:val="20"/>
                <w:szCs w:val="20"/>
                <w:lang w:val="fr-FR"/>
              </w:rPr>
            </w:pPr>
            <w:r w:rsidRPr="00833ED1">
              <w:rPr>
                <w:rFonts w:ascii="Times New Roman" w:hAnsi="Times New Roman" w:cs="Times New Roman"/>
                <w:b/>
                <w:sz w:val="20"/>
                <w:szCs w:val="20"/>
                <w:lang w:val="fr-FR"/>
              </w:rPr>
              <w:t>Підсумковий контроль</w:t>
            </w:r>
          </w:p>
        </w:tc>
        <w:tc>
          <w:tcPr>
            <w:tcW w:w="1845" w:type="dxa"/>
          </w:tcPr>
          <w:p w:rsidR="009235E8" w:rsidRDefault="009235E8" w:rsidP="005752AB">
            <w:pPr>
              <w:autoSpaceDE w:val="0"/>
              <w:autoSpaceDN w:val="0"/>
              <w:rPr>
                <w:rFonts w:ascii="Times New Roman" w:hAnsi="Times New Roman" w:cs="Times New Roman"/>
                <w:sz w:val="16"/>
                <w:szCs w:val="16"/>
                <w:lang w:eastAsia="en-US"/>
              </w:rPr>
            </w:pPr>
          </w:p>
        </w:tc>
        <w:tc>
          <w:tcPr>
            <w:tcW w:w="992" w:type="dxa"/>
          </w:tcPr>
          <w:p w:rsidR="009235E8" w:rsidRDefault="009235E8" w:rsidP="005752AB">
            <w:pPr>
              <w:autoSpaceDE w:val="0"/>
              <w:autoSpaceDN w:val="0"/>
              <w:jc w:val="center"/>
              <w:rPr>
                <w:rFonts w:ascii="Times New Roman" w:hAnsi="Times New Roman" w:cs="Times New Roman"/>
                <w:b/>
                <w:sz w:val="20"/>
                <w:szCs w:val="20"/>
                <w:lang w:eastAsia="en-US"/>
              </w:rPr>
            </w:pPr>
          </w:p>
        </w:tc>
      </w:tr>
      <w:tr w:rsidR="009235E8" w:rsidRPr="00A31F4F" w:rsidTr="005752AB">
        <w:trPr>
          <w:trHeight w:val="416"/>
        </w:trPr>
        <w:tc>
          <w:tcPr>
            <w:tcW w:w="993" w:type="dxa"/>
            <w:vMerge w:val="restart"/>
            <w:textDirection w:val="btLr"/>
          </w:tcPr>
          <w:p w:rsidR="009235E8" w:rsidRDefault="009235E8" w:rsidP="005752AB">
            <w:pPr>
              <w:autoSpaceDE w:val="0"/>
              <w:autoSpaceDN w:val="0"/>
              <w:ind w:left="113"/>
              <w:jc w:val="center"/>
              <w:rPr>
                <w:rFonts w:ascii="Times New Roman" w:hAnsi="Times New Roman" w:cs="Times New Roman"/>
                <w:b/>
                <w:sz w:val="20"/>
                <w:szCs w:val="20"/>
              </w:rPr>
            </w:pPr>
          </w:p>
          <w:p w:rsidR="009235E8" w:rsidRDefault="009235E8" w:rsidP="005752AB">
            <w:pPr>
              <w:autoSpaceDE w:val="0"/>
              <w:autoSpaceDN w:val="0"/>
              <w:ind w:left="113"/>
              <w:jc w:val="center"/>
              <w:rPr>
                <w:rFonts w:ascii="Times New Roman" w:hAnsi="Times New Roman" w:cs="Times New Roman"/>
                <w:b/>
                <w:sz w:val="20"/>
                <w:szCs w:val="20"/>
              </w:rPr>
            </w:pPr>
          </w:p>
          <w:p w:rsidR="009235E8" w:rsidRDefault="009235E8" w:rsidP="005752AB">
            <w:pPr>
              <w:autoSpaceDE w:val="0"/>
              <w:autoSpaceDN w:val="0"/>
              <w:ind w:left="113"/>
              <w:jc w:val="center"/>
              <w:rPr>
                <w:rFonts w:ascii="Times New Roman" w:hAnsi="Times New Roman" w:cs="Times New Roman"/>
                <w:b/>
                <w:sz w:val="20"/>
                <w:szCs w:val="20"/>
              </w:rPr>
            </w:pPr>
            <w:r>
              <w:rPr>
                <w:rFonts w:ascii="Times New Roman" w:hAnsi="Times New Roman" w:cs="Times New Roman"/>
                <w:b/>
                <w:sz w:val="20"/>
                <w:szCs w:val="20"/>
              </w:rPr>
              <w:t>Залік</w:t>
            </w:r>
          </w:p>
          <w:p w:rsidR="009235E8" w:rsidRDefault="009235E8" w:rsidP="005752AB">
            <w:pPr>
              <w:autoSpaceDE w:val="0"/>
              <w:autoSpaceDN w:val="0"/>
              <w:ind w:left="113"/>
              <w:jc w:val="center"/>
              <w:rPr>
                <w:rFonts w:ascii="Times New Roman" w:hAnsi="Times New Roman" w:cs="Times New Roman"/>
                <w:b/>
                <w:sz w:val="20"/>
                <w:szCs w:val="20"/>
              </w:rPr>
            </w:pPr>
          </w:p>
          <w:p w:rsidR="009235E8" w:rsidRDefault="009235E8" w:rsidP="005752AB">
            <w:pPr>
              <w:autoSpaceDE w:val="0"/>
              <w:autoSpaceDN w:val="0"/>
              <w:ind w:left="113"/>
              <w:jc w:val="center"/>
              <w:rPr>
                <w:rFonts w:ascii="Times New Roman" w:hAnsi="Times New Roman" w:cs="Times New Roman"/>
                <w:b/>
                <w:sz w:val="20"/>
                <w:szCs w:val="20"/>
              </w:rPr>
            </w:pPr>
          </w:p>
          <w:p w:rsidR="009235E8" w:rsidRDefault="009235E8" w:rsidP="005752AB">
            <w:pPr>
              <w:autoSpaceDE w:val="0"/>
              <w:autoSpaceDN w:val="0"/>
              <w:ind w:left="113"/>
              <w:jc w:val="center"/>
              <w:rPr>
                <w:rFonts w:ascii="Times New Roman" w:hAnsi="Times New Roman" w:cs="Times New Roman"/>
                <w:b/>
                <w:sz w:val="20"/>
                <w:szCs w:val="20"/>
              </w:rPr>
            </w:pPr>
          </w:p>
          <w:p w:rsidR="009235E8" w:rsidRDefault="009235E8" w:rsidP="005752AB">
            <w:pPr>
              <w:autoSpaceDE w:val="0"/>
              <w:autoSpaceDN w:val="0"/>
              <w:ind w:left="113"/>
              <w:jc w:val="center"/>
              <w:rPr>
                <w:rFonts w:ascii="Times New Roman" w:hAnsi="Times New Roman" w:cs="Times New Roman"/>
                <w:b/>
                <w:sz w:val="20"/>
                <w:szCs w:val="20"/>
              </w:rPr>
            </w:pPr>
          </w:p>
          <w:p w:rsidR="009235E8" w:rsidRDefault="009235E8" w:rsidP="005752AB">
            <w:pPr>
              <w:autoSpaceDE w:val="0"/>
              <w:autoSpaceDN w:val="0"/>
              <w:ind w:left="113"/>
              <w:jc w:val="center"/>
              <w:rPr>
                <w:rFonts w:ascii="Times New Roman" w:hAnsi="Times New Roman" w:cs="Times New Roman"/>
                <w:b/>
                <w:sz w:val="20"/>
                <w:szCs w:val="20"/>
              </w:rPr>
            </w:pPr>
          </w:p>
          <w:p w:rsidR="009235E8" w:rsidRDefault="009235E8" w:rsidP="005752AB">
            <w:pPr>
              <w:autoSpaceDE w:val="0"/>
              <w:autoSpaceDN w:val="0"/>
              <w:ind w:left="113"/>
              <w:jc w:val="center"/>
              <w:rPr>
                <w:rFonts w:ascii="Times New Roman" w:hAnsi="Times New Roman" w:cs="Times New Roman"/>
                <w:b/>
                <w:sz w:val="20"/>
                <w:szCs w:val="20"/>
              </w:rPr>
            </w:pPr>
          </w:p>
          <w:p w:rsidR="009235E8" w:rsidRDefault="009235E8" w:rsidP="005752AB">
            <w:pPr>
              <w:autoSpaceDE w:val="0"/>
              <w:autoSpaceDN w:val="0"/>
              <w:ind w:left="113"/>
              <w:jc w:val="center"/>
              <w:rPr>
                <w:rFonts w:ascii="Times New Roman" w:hAnsi="Times New Roman" w:cs="Times New Roman"/>
                <w:b/>
                <w:sz w:val="20"/>
                <w:szCs w:val="20"/>
              </w:rPr>
            </w:pPr>
          </w:p>
          <w:p w:rsidR="009235E8" w:rsidRDefault="009235E8" w:rsidP="005752AB">
            <w:pPr>
              <w:autoSpaceDE w:val="0"/>
              <w:autoSpaceDN w:val="0"/>
              <w:ind w:left="113"/>
              <w:jc w:val="center"/>
              <w:rPr>
                <w:rFonts w:ascii="Times New Roman" w:hAnsi="Times New Roman" w:cs="Times New Roman"/>
                <w:b/>
                <w:sz w:val="20"/>
                <w:szCs w:val="20"/>
              </w:rPr>
            </w:pPr>
          </w:p>
          <w:p w:rsidR="009235E8" w:rsidRPr="00A31F4F" w:rsidRDefault="009235E8" w:rsidP="005752AB">
            <w:pPr>
              <w:autoSpaceDE w:val="0"/>
              <w:autoSpaceDN w:val="0"/>
              <w:ind w:left="113"/>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Екзамен</w:t>
            </w:r>
          </w:p>
          <w:p w:rsidR="009235E8" w:rsidRPr="00A31F4F" w:rsidRDefault="009235E8" w:rsidP="005752AB">
            <w:pPr>
              <w:jc w:val="center"/>
              <w:rPr>
                <w:rFonts w:ascii="Times New Roman" w:hAnsi="Times New Roman" w:cs="Times New Roman"/>
                <w:b/>
                <w:sz w:val="20"/>
                <w:szCs w:val="20"/>
                <w:lang w:eastAsia="en-US"/>
              </w:rPr>
            </w:pPr>
          </w:p>
        </w:tc>
        <w:tc>
          <w:tcPr>
            <w:tcW w:w="1276" w:type="dxa"/>
            <w:vMerge w:val="restart"/>
          </w:tcPr>
          <w:p w:rsidR="009235E8" w:rsidRPr="00833ED1" w:rsidRDefault="009235E8" w:rsidP="005752AB">
            <w:pPr>
              <w:autoSpaceDE w:val="0"/>
              <w:autoSpaceDN w:val="0"/>
              <w:rPr>
                <w:rFonts w:ascii="Times New Roman" w:hAnsi="Times New Roman" w:cs="Times New Roman"/>
                <w:i/>
                <w:iCs/>
                <w:sz w:val="16"/>
                <w:szCs w:val="16"/>
              </w:rPr>
            </w:pPr>
            <w:r w:rsidRPr="00833ED1">
              <w:rPr>
                <w:rFonts w:ascii="Times New Roman" w:hAnsi="Times New Roman" w:cs="Times New Roman"/>
                <w:i/>
                <w:iCs/>
                <w:sz w:val="16"/>
                <w:szCs w:val="16"/>
              </w:rPr>
              <w:t>Усно-</w:t>
            </w:r>
          </w:p>
          <w:p w:rsidR="009235E8" w:rsidRPr="00833ED1" w:rsidRDefault="009235E8" w:rsidP="005752AB">
            <w:pPr>
              <w:autoSpaceDE w:val="0"/>
              <w:autoSpaceDN w:val="0"/>
              <w:rPr>
                <w:rFonts w:ascii="Times New Roman" w:hAnsi="Times New Roman" w:cs="Times New Roman"/>
                <w:i/>
                <w:iCs/>
                <w:sz w:val="16"/>
                <w:szCs w:val="16"/>
              </w:rPr>
            </w:pPr>
            <w:r w:rsidRPr="00833ED1">
              <w:rPr>
                <w:rFonts w:ascii="Times New Roman" w:hAnsi="Times New Roman" w:cs="Times New Roman"/>
                <w:i/>
                <w:iCs/>
                <w:sz w:val="16"/>
                <w:szCs w:val="16"/>
              </w:rPr>
              <w:t>письмова (тестова)</w:t>
            </w:r>
          </w:p>
          <w:p w:rsidR="009235E8" w:rsidRPr="00833ED1" w:rsidRDefault="009235E8" w:rsidP="005752AB">
            <w:pPr>
              <w:autoSpaceDE w:val="0"/>
              <w:autoSpaceDN w:val="0"/>
              <w:rPr>
                <w:rFonts w:ascii="Times New Roman" w:hAnsi="Times New Roman" w:cs="Times New Roman"/>
                <w:i/>
                <w:iCs/>
                <w:sz w:val="16"/>
                <w:szCs w:val="16"/>
              </w:rPr>
            </w:pPr>
            <w:r w:rsidRPr="00833ED1">
              <w:rPr>
                <w:rFonts w:ascii="Times New Roman" w:hAnsi="Times New Roman" w:cs="Times New Roman"/>
                <w:i/>
                <w:iCs/>
                <w:sz w:val="16"/>
                <w:szCs w:val="16"/>
              </w:rPr>
              <w:t>форма контролю;</w:t>
            </w:r>
          </w:p>
          <w:p w:rsidR="009235E8" w:rsidRPr="00833ED1" w:rsidRDefault="009235E8" w:rsidP="005752AB">
            <w:pPr>
              <w:autoSpaceDE w:val="0"/>
              <w:autoSpaceDN w:val="0"/>
              <w:rPr>
                <w:rFonts w:ascii="Times New Roman" w:hAnsi="Times New Roman" w:cs="Times New Roman"/>
                <w:i/>
                <w:iCs/>
                <w:sz w:val="16"/>
                <w:szCs w:val="16"/>
              </w:rPr>
            </w:pPr>
            <w:r w:rsidRPr="00833ED1">
              <w:rPr>
                <w:rFonts w:ascii="Times New Roman" w:hAnsi="Times New Roman" w:cs="Times New Roman"/>
                <w:i/>
                <w:iCs/>
                <w:sz w:val="16"/>
                <w:szCs w:val="16"/>
              </w:rPr>
              <w:t>проходженн</w:t>
            </w:r>
          </w:p>
          <w:p w:rsidR="009235E8" w:rsidRPr="00833ED1" w:rsidRDefault="009235E8" w:rsidP="005752AB">
            <w:pPr>
              <w:autoSpaceDE w:val="0"/>
              <w:autoSpaceDN w:val="0"/>
              <w:rPr>
                <w:rFonts w:ascii="Times New Roman" w:hAnsi="Times New Roman" w:cs="Times New Roman"/>
                <w:i/>
                <w:iCs/>
                <w:sz w:val="16"/>
                <w:szCs w:val="16"/>
              </w:rPr>
            </w:pPr>
            <w:r w:rsidRPr="00833ED1">
              <w:rPr>
                <w:rFonts w:ascii="Times New Roman" w:hAnsi="Times New Roman" w:cs="Times New Roman"/>
                <w:i/>
                <w:iCs/>
                <w:sz w:val="16"/>
                <w:szCs w:val="16"/>
              </w:rPr>
              <w:t>я тесту на</w:t>
            </w:r>
          </w:p>
          <w:p w:rsidR="009235E8" w:rsidRPr="00833ED1" w:rsidRDefault="009235E8" w:rsidP="005752AB">
            <w:pPr>
              <w:autoSpaceDE w:val="0"/>
              <w:autoSpaceDN w:val="0"/>
              <w:rPr>
                <w:rFonts w:ascii="Times New Roman" w:hAnsi="Times New Roman" w:cs="Times New Roman"/>
                <w:i/>
                <w:iCs/>
                <w:sz w:val="16"/>
                <w:szCs w:val="16"/>
              </w:rPr>
            </w:pPr>
            <w:r w:rsidRPr="00833ED1">
              <w:rPr>
                <w:rFonts w:ascii="Times New Roman" w:hAnsi="Times New Roman" w:cs="Times New Roman"/>
                <w:i/>
                <w:iCs/>
                <w:sz w:val="16"/>
                <w:szCs w:val="16"/>
              </w:rPr>
              <w:t>платформі</w:t>
            </w:r>
          </w:p>
          <w:p w:rsidR="009235E8" w:rsidRPr="00A31F4F" w:rsidRDefault="009235E8" w:rsidP="005752AB">
            <w:pPr>
              <w:autoSpaceDE w:val="0"/>
              <w:autoSpaceDN w:val="0"/>
              <w:rPr>
                <w:rFonts w:ascii="Times New Roman" w:hAnsi="Times New Roman" w:cs="Times New Roman"/>
                <w:sz w:val="20"/>
                <w:szCs w:val="20"/>
                <w:lang w:eastAsia="en-US"/>
              </w:rPr>
            </w:pPr>
            <w:r w:rsidRPr="00833ED1">
              <w:rPr>
                <w:rFonts w:ascii="Times New Roman" w:hAnsi="Times New Roman" w:cs="Times New Roman"/>
                <w:i/>
                <w:iCs/>
                <w:sz w:val="16"/>
                <w:szCs w:val="16"/>
              </w:rPr>
              <w:t>Moodle</w:t>
            </w:r>
          </w:p>
        </w:tc>
        <w:tc>
          <w:tcPr>
            <w:tcW w:w="4959" w:type="dxa"/>
          </w:tcPr>
          <w:p w:rsidR="009235E8" w:rsidRPr="006A4C8B" w:rsidRDefault="009235E8" w:rsidP="005752AB">
            <w:pPr>
              <w:autoSpaceDE w:val="0"/>
              <w:autoSpaceDN w:val="0"/>
              <w:jc w:val="both"/>
              <w:rPr>
                <w:rFonts w:ascii="Times New Roman" w:hAnsi="Times New Roman" w:cs="Times New Roman"/>
                <w:b/>
                <w:bCs/>
                <w:lang w:val="fr-FR"/>
              </w:rPr>
            </w:pPr>
            <w:r w:rsidRPr="006A4C8B">
              <w:rPr>
                <w:rFonts w:ascii="Times New Roman" w:hAnsi="Times New Roman" w:cs="Times New Roman"/>
                <w:b/>
                <w:bCs/>
                <w:sz w:val="22"/>
                <w:szCs w:val="22"/>
                <w:lang w:val="fr-FR"/>
              </w:rPr>
              <w:t>Питання для підготовки:</w:t>
            </w:r>
          </w:p>
          <w:p w:rsidR="009235E8" w:rsidRPr="006A4C8B" w:rsidRDefault="009235E8" w:rsidP="005752AB">
            <w:pPr>
              <w:rPr>
                <w:rFonts w:ascii="Times New Roman" w:hAnsi="Times New Roman" w:cs="Times New Roman"/>
                <w:lang w:val="es-ES"/>
              </w:rPr>
            </w:pPr>
            <w:r w:rsidRPr="006A4C8B">
              <w:rPr>
                <w:rFonts w:ascii="Times New Roman" w:hAnsi="Times New Roman" w:cs="Times New Roman"/>
                <w:sz w:val="22"/>
                <w:szCs w:val="22"/>
              </w:rPr>
              <w:t xml:space="preserve">1. </w:t>
            </w:r>
            <w:r w:rsidRPr="006A4C8B">
              <w:rPr>
                <w:rFonts w:ascii="Times New Roman" w:hAnsi="Times New Roman" w:cs="Times New Roman"/>
                <w:sz w:val="22"/>
                <w:szCs w:val="22"/>
                <w:lang w:val="es-ES"/>
              </w:rPr>
              <w:t>¿Qué son las formas de tratamiento en español y cuál es su función principal?</w:t>
            </w:r>
          </w:p>
          <w:p w:rsidR="009235E8" w:rsidRPr="006A4C8B" w:rsidRDefault="009235E8" w:rsidP="005752AB">
            <w:pPr>
              <w:rPr>
                <w:rFonts w:ascii="Times New Roman" w:hAnsi="Times New Roman" w:cs="Times New Roman"/>
                <w:lang w:val="es-ES"/>
              </w:rPr>
            </w:pPr>
            <w:r w:rsidRPr="006A4C8B">
              <w:rPr>
                <w:rFonts w:ascii="Times New Roman" w:hAnsi="Times New Roman" w:cs="Times New Roman"/>
                <w:sz w:val="22"/>
                <w:szCs w:val="22"/>
              </w:rPr>
              <w:t xml:space="preserve">2. </w:t>
            </w:r>
            <w:r w:rsidRPr="006A4C8B">
              <w:rPr>
                <w:rFonts w:ascii="Times New Roman" w:hAnsi="Times New Roman" w:cs="Times New Roman"/>
                <w:sz w:val="22"/>
                <w:szCs w:val="22"/>
                <w:lang w:val="es-ES"/>
              </w:rPr>
              <w:t>¿Cuál es la diferencia entre el trato de confianza (tú/vos) y el trato de respeto (usted)?</w:t>
            </w:r>
          </w:p>
          <w:p w:rsidR="009235E8" w:rsidRPr="006A4C8B" w:rsidRDefault="009235E8" w:rsidP="005752AB">
            <w:pPr>
              <w:rPr>
                <w:rFonts w:ascii="Times New Roman" w:hAnsi="Times New Roman" w:cs="Times New Roman"/>
                <w:lang w:val="es-ES"/>
              </w:rPr>
            </w:pPr>
            <w:r w:rsidRPr="006A4C8B">
              <w:rPr>
                <w:rFonts w:ascii="Times New Roman" w:hAnsi="Times New Roman" w:cs="Times New Roman"/>
                <w:sz w:val="22"/>
                <w:szCs w:val="22"/>
              </w:rPr>
              <w:t xml:space="preserve">3. </w:t>
            </w:r>
            <w:r w:rsidRPr="006A4C8B">
              <w:rPr>
                <w:rFonts w:ascii="Times New Roman" w:hAnsi="Times New Roman" w:cs="Times New Roman"/>
                <w:sz w:val="22"/>
                <w:szCs w:val="22"/>
                <w:lang w:val="es-ES"/>
              </w:rPr>
              <w:t>¿En qué regiones hispanohablantes se usa el voseo — es decir, el pronombre vos — en lugar de tú?</w:t>
            </w:r>
          </w:p>
          <w:p w:rsidR="009235E8" w:rsidRPr="006A4C8B" w:rsidRDefault="009235E8" w:rsidP="005752AB">
            <w:pPr>
              <w:rPr>
                <w:rFonts w:ascii="Times New Roman" w:hAnsi="Times New Roman" w:cs="Times New Roman"/>
                <w:lang w:val="es-ES"/>
              </w:rPr>
            </w:pPr>
            <w:r w:rsidRPr="006A4C8B">
              <w:rPr>
                <w:rFonts w:ascii="Times New Roman" w:hAnsi="Times New Roman" w:cs="Times New Roman"/>
                <w:sz w:val="22"/>
                <w:szCs w:val="22"/>
              </w:rPr>
              <w:t xml:space="preserve">4. </w:t>
            </w:r>
            <w:r w:rsidRPr="006A4C8B">
              <w:rPr>
                <w:rFonts w:ascii="Times New Roman" w:hAnsi="Times New Roman" w:cs="Times New Roman"/>
                <w:sz w:val="22"/>
                <w:szCs w:val="22"/>
                <w:lang w:val="es-ES"/>
              </w:rPr>
              <w:t>¿En qué contextos el tuteo (uso de tú) está más extendido en España que en América Latina?</w:t>
            </w:r>
          </w:p>
          <w:p w:rsidR="009235E8" w:rsidRPr="006A4C8B" w:rsidRDefault="009235E8" w:rsidP="005752AB">
            <w:pPr>
              <w:rPr>
                <w:rFonts w:ascii="Times New Roman" w:hAnsi="Times New Roman" w:cs="Times New Roman"/>
                <w:lang w:val="es-ES"/>
              </w:rPr>
            </w:pPr>
            <w:r w:rsidRPr="006A4C8B">
              <w:rPr>
                <w:rFonts w:ascii="Times New Roman" w:hAnsi="Times New Roman" w:cs="Times New Roman"/>
                <w:sz w:val="22"/>
                <w:szCs w:val="22"/>
              </w:rPr>
              <w:t xml:space="preserve">5. </w:t>
            </w:r>
            <w:r w:rsidRPr="006A4C8B">
              <w:rPr>
                <w:rFonts w:ascii="Times New Roman" w:hAnsi="Times New Roman" w:cs="Times New Roman"/>
                <w:sz w:val="22"/>
                <w:szCs w:val="22"/>
                <w:lang w:val="es-ES"/>
              </w:rPr>
              <w:t>¿Qué significa que en América Latina exista un sistema tripartito (tú–vos–usted)?</w:t>
            </w:r>
          </w:p>
          <w:p w:rsidR="009235E8" w:rsidRPr="006A4C8B" w:rsidRDefault="009235E8" w:rsidP="005752AB">
            <w:pPr>
              <w:rPr>
                <w:rFonts w:ascii="Times New Roman" w:hAnsi="Times New Roman" w:cs="Times New Roman"/>
                <w:lang w:val="es-ES"/>
              </w:rPr>
            </w:pPr>
            <w:r w:rsidRPr="006A4C8B">
              <w:rPr>
                <w:rFonts w:ascii="Times New Roman" w:hAnsi="Times New Roman" w:cs="Times New Roman"/>
                <w:sz w:val="22"/>
                <w:szCs w:val="22"/>
              </w:rPr>
              <w:t xml:space="preserve">6. </w:t>
            </w:r>
            <w:r w:rsidRPr="006A4C8B">
              <w:rPr>
                <w:rFonts w:ascii="Times New Roman" w:hAnsi="Times New Roman" w:cs="Times New Roman"/>
                <w:sz w:val="22"/>
                <w:szCs w:val="22"/>
                <w:lang w:val="es-ES"/>
              </w:rPr>
              <w:t>¿Qué son las fórmulas de respeto formadas con posesivos (como vuestra majestad, su excelencia) y en qué contexto se usan?</w:t>
            </w:r>
          </w:p>
          <w:p w:rsidR="009235E8" w:rsidRPr="006A4C8B" w:rsidRDefault="009235E8" w:rsidP="005752AB">
            <w:pPr>
              <w:rPr>
                <w:rFonts w:ascii="Times New Roman" w:hAnsi="Times New Roman" w:cs="Times New Roman"/>
                <w:lang w:val="es-ES"/>
              </w:rPr>
            </w:pPr>
            <w:r w:rsidRPr="006A4C8B">
              <w:rPr>
                <w:rFonts w:ascii="Times New Roman" w:hAnsi="Times New Roman" w:cs="Times New Roman"/>
                <w:sz w:val="22"/>
                <w:szCs w:val="22"/>
              </w:rPr>
              <w:t xml:space="preserve">7. </w:t>
            </w:r>
            <w:r w:rsidRPr="006A4C8B">
              <w:rPr>
                <w:rFonts w:ascii="Times New Roman" w:hAnsi="Times New Roman" w:cs="Times New Roman"/>
                <w:sz w:val="22"/>
                <w:szCs w:val="22"/>
                <w:lang w:val="es-ES"/>
              </w:rPr>
              <w:t>¿Cómo y cuándo se usan los tratamientos don/doña frente a señor/señora?</w:t>
            </w:r>
          </w:p>
          <w:p w:rsidR="009235E8" w:rsidRPr="006A4C8B" w:rsidRDefault="009235E8" w:rsidP="005752AB">
            <w:pPr>
              <w:rPr>
                <w:rFonts w:ascii="Times New Roman" w:hAnsi="Times New Roman" w:cs="Times New Roman"/>
                <w:lang w:val="es-ES"/>
              </w:rPr>
            </w:pPr>
            <w:r w:rsidRPr="006A4C8B">
              <w:rPr>
                <w:rFonts w:ascii="Times New Roman" w:hAnsi="Times New Roman" w:cs="Times New Roman"/>
                <w:sz w:val="22"/>
                <w:szCs w:val="22"/>
              </w:rPr>
              <w:t xml:space="preserve">8. </w:t>
            </w:r>
            <w:r w:rsidRPr="006A4C8B">
              <w:rPr>
                <w:rFonts w:ascii="Times New Roman" w:hAnsi="Times New Roman" w:cs="Times New Roman"/>
                <w:sz w:val="22"/>
                <w:szCs w:val="22"/>
                <w:lang w:val="es-ES"/>
              </w:rPr>
              <w:t>¿Qué diferencia hay entre don/doña y señor/señora en cuanto al uso (con nombre, con apellido) y la necesidad del artículo?</w:t>
            </w:r>
          </w:p>
          <w:p w:rsidR="009235E8" w:rsidRPr="006A4C8B" w:rsidRDefault="009235E8" w:rsidP="005752AB">
            <w:pPr>
              <w:rPr>
                <w:rFonts w:ascii="Times New Roman" w:hAnsi="Times New Roman" w:cs="Times New Roman"/>
                <w:lang w:val="es-ES"/>
              </w:rPr>
            </w:pPr>
            <w:r w:rsidRPr="006A4C8B">
              <w:rPr>
                <w:rFonts w:ascii="Times New Roman" w:hAnsi="Times New Roman" w:cs="Times New Roman"/>
                <w:sz w:val="22"/>
                <w:szCs w:val="22"/>
              </w:rPr>
              <w:t>9.</w:t>
            </w:r>
            <w:r w:rsidRPr="006A4C8B">
              <w:rPr>
                <w:rFonts w:ascii="Times New Roman" w:hAnsi="Times New Roman" w:cs="Times New Roman"/>
                <w:sz w:val="22"/>
                <w:szCs w:val="22"/>
                <w:lang w:val="es-ES"/>
              </w:rPr>
              <w:t>¿Por qué el español actual tiende a usar cada vez más el trato de confianza, incluso en contextos que antes eran exclusivamente de respeto?</w:t>
            </w:r>
          </w:p>
          <w:p w:rsidR="009235E8" w:rsidRPr="006A4C8B" w:rsidRDefault="009235E8" w:rsidP="005752AB">
            <w:pPr>
              <w:rPr>
                <w:rFonts w:ascii="Times New Roman" w:hAnsi="Times New Roman" w:cs="Times New Roman"/>
                <w:lang w:val="es-ES"/>
              </w:rPr>
            </w:pPr>
            <w:r w:rsidRPr="006A4C8B">
              <w:rPr>
                <w:rFonts w:ascii="Times New Roman" w:hAnsi="Times New Roman" w:cs="Times New Roman"/>
                <w:sz w:val="22"/>
                <w:szCs w:val="22"/>
              </w:rPr>
              <w:t xml:space="preserve">10. </w:t>
            </w:r>
            <w:r w:rsidRPr="006A4C8B">
              <w:rPr>
                <w:rFonts w:ascii="Times New Roman" w:hAnsi="Times New Roman" w:cs="Times New Roman"/>
                <w:sz w:val="22"/>
                <w:szCs w:val="22"/>
                <w:lang w:val="es-ES"/>
              </w:rPr>
              <w:t>¿Qué problemas presenta el sistema léxico‑semántico de la jerga juvenil en España?</w:t>
            </w:r>
          </w:p>
          <w:p w:rsidR="009235E8" w:rsidRPr="006A4C8B" w:rsidRDefault="009235E8" w:rsidP="005752AB">
            <w:pPr>
              <w:rPr>
                <w:rFonts w:ascii="Times New Roman" w:hAnsi="Times New Roman" w:cs="Times New Roman"/>
                <w:lang w:val="es-ES"/>
              </w:rPr>
            </w:pPr>
            <w:r w:rsidRPr="006A4C8B">
              <w:rPr>
                <w:rFonts w:ascii="Times New Roman" w:hAnsi="Times New Roman" w:cs="Times New Roman"/>
                <w:sz w:val="22"/>
                <w:szCs w:val="22"/>
              </w:rPr>
              <w:t xml:space="preserve">11. </w:t>
            </w:r>
            <w:r w:rsidRPr="006A4C8B">
              <w:rPr>
                <w:rFonts w:ascii="Times New Roman" w:hAnsi="Times New Roman" w:cs="Times New Roman"/>
                <w:sz w:val="22"/>
                <w:szCs w:val="22"/>
                <w:lang w:val="es-ES"/>
              </w:rPr>
              <w:t>¿Qué características del lenguaje hablado en textos o vídeos en español lo diferencian del lenguaje escrito formal?</w:t>
            </w:r>
          </w:p>
          <w:p w:rsidR="009235E8" w:rsidRPr="006A4C8B" w:rsidRDefault="009235E8" w:rsidP="005752AB">
            <w:pPr>
              <w:rPr>
                <w:rFonts w:ascii="Times New Roman" w:hAnsi="Times New Roman" w:cs="Times New Roman"/>
              </w:rPr>
            </w:pPr>
            <w:r w:rsidRPr="006A4C8B">
              <w:rPr>
                <w:rFonts w:ascii="Times New Roman" w:hAnsi="Times New Roman" w:cs="Times New Roman"/>
                <w:sz w:val="22"/>
                <w:szCs w:val="22"/>
              </w:rPr>
              <w:t xml:space="preserve">12. </w:t>
            </w:r>
            <w:r w:rsidRPr="006A4C8B">
              <w:rPr>
                <w:rFonts w:ascii="Times New Roman" w:hAnsi="Times New Roman" w:cs="Times New Roman"/>
                <w:sz w:val="22"/>
                <w:szCs w:val="22"/>
                <w:lang w:val="es-ES"/>
              </w:rPr>
              <w:t>¿Cómo influye la variedad regional (España vs América Latina) en la elección entre tú, vos y usted según el contexto social o generacional?</w:t>
            </w:r>
          </w:p>
          <w:p w:rsidR="009235E8" w:rsidRPr="006A4C8B" w:rsidRDefault="009235E8" w:rsidP="005752AB">
            <w:pPr>
              <w:autoSpaceDE w:val="0"/>
              <w:autoSpaceDN w:val="0"/>
              <w:jc w:val="both"/>
              <w:rPr>
                <w:rFonts w:ascii="Times New Roman" w:hAnsi="Times New Roman" w:cs="Times New Roman"/>
                <w:i/>
              </w:rPr>
            </w:pPr>
            <w:r w:rsidRPr="006A4C8B">
              <w:rPr>
                <w:rFonts w:ascii="Times New Roman" w:hAnsi="Times New Roman" w:cs="Times New Roman"/>
                <w:i/>
                <w:sz w:val="22"/>
                <w:szCs w:val="22"/>
              </w:rPr>
              <w:t xml:space="preserve">Підсумковий тест складається з теоретичних питань і практичних тестових завдань, за які студент може отримати до </w:t>
            </w:r>
            <w:r w:rsidRPr="006A4C8B">
              <w:rPr>
                <w:rFonts w:ascii="Times New Roman" w:hAnsi="Times New Roman" w:cs="Times New Roman"/>
                <w:b/>
                <w:bCs/>
                <w:i/>
                <w:sz w:val="22"/>
                <w:szCs w:val="22"/>
              </w:rPr>
              <w:t xml:space="preserve">10 балів </w:t>
            </w:r>
            <w:r w:rsidRPr="006A4C8B">
              <w:rPr>
                <w:rFonts w:ascii="Times New Roman" w:hAnsi="Times New Roman" w:cs="Times New Roman"/>
                <w:i/>
                <w:iCs/>
                <w:sz w:val="22"/>
                <w:szCs w:val="22"/>
                <w:lang w:eastAsia="en-US"/>
              </w:rPr>
              <w:t>(підраховується автоматично)</w:t>
            </w:r>
            <w:r w:rsidRPr="006A4C8B">
              <w:rPr>
                <w:rFonts w:ascii="Times New Roman" w:hAnsi="Times New Roman" w:cs="Times New Roman"/>
                <w:i/>
                <w:iCs/>
                <w:sz w:val="22"/>
                <w:szCs w:val="22"/>
              </w:rPr>
              <w:t>.</w:t>
            </w:r>
            <w:r w:rsidRPr="006A4C8B">
              <w:rPr>
                <w:rFonts w:ascii="Times New Roman" w:hAnsi="Times New Roman" w:cs="Times New Roman"/>
                <w:i/>
                <w:sz w:val="22"/>
                <w:szCs w:val="22"/>
              </w:rPr>
              <w:t xml:space="preserve"> </w:t>
            </w:r>
          </w:p>
        </w:tc>
        <w:tc>
          <w:tcPr>
            <w:tcW w:w="1845" w:type="dxa"/>
            <w:vMerge w:val="restart"/>
          </w:tcPr>
          <w:p w:rsidR="009235E8" w:rsidRPr="006A4C8B" w:rsidRDefault="009235E8" w:rsidP="005752AB">
            <w:pPr>
              <w:autoSpaceDE w:val="0"/>
              <w:autoSpaceDN w:val="0"/>
              <w:jc w:val="both"/>
              <w:rPr>
                <w:rFonts w:ascii="Times New Roman" w:hAnsi="Times New Roman" w:cs="Times New Roman"/>
                <w:lang w:eastAsia="en-US"/>
              </w:rPr>
            </w:pPr>
            <w:r w:rsidRPr="006A4C8B">
              <w:rPr>
                <w:rFonts w:ascii="Times New Roman" w:hAnsi="Times New Roman" w:cs="Times New Roman"/>
                <w:sz w:val="22"/>
                <w:szCs w:val="22"/>
                <w:lang w:eastAsia="en-US"/>
              </w:rPr>
              <w:t>17-20 балів = «відмінно»,</w:t>
            </w:r>
          </w:p>
          <w:p w:rsidR="009235E8" w:rsidRPr="006A4C8B" w:rsidRDefault="009235E8" w:rsidP="005752AB">
            <w:pPr>
              <w:autoSpaceDE w:val="0"/>
              <w:autoSpaceDN w:val="0"/>
              <w:jc w:val="both"/>
              <w:rPr>
                <w:rFonts w:ascii="Times New Roman" w:hAnsi="Times New Roman" w:cs="Times New Roman"/>
                <w:lang w:eastAsia="en-US"/>
              </w:rPr>
            </w:pPr>
            <w:r w:rsidRPr="006A4C8B">
              <w:rPr>
                <w:rFonts w:ascii="Times New Roman" w:hAnsi="Times New Roman" w:cs="Times New Roman"/>
                <w:sz w:val="22"/>
                <w:szCs w:val="22"/>
                <w:lang w:eastAsia="en-US"/>
              </w:rPr>
              <w:t>11-16 балів = «добре»,</w:t>
            </w:r>
          </w:p>
          <w:p w:rsidR="009235E8" w:rsidRPr="006A4C8B" w:rsidRDefault="009235E8" w:rsidP="005752AB">
            <w:pPr>
              <w:autoSpaceDE w:val="0"/>
              <w:autoSpaceDN w:val="0"/>
              <w:jc w:val="both"/>
              <w:rPr>
                <w:rFonts w:ascii="Times New Roman" w:hAnsi="Times New Roman" w:cs="Times New Roman"/>
                <w:lang w:eastAsia="en-US"/>
              </w:rPr>
            </w:pPr>
            <w:r w:rsidRPr="006A4C8B">
              <w:rPr>
                <w:rFonts w:ascii="Times New Roman" w:hAnsi="Times New Roman" w:cs="Times New Roman"/>
                <w:sz w:val="22"/>
                <w:szCs w:val="22"/>
                <w:lang w:eastAsia="en-US"/>
              </w:rPr>
              <w:t>5-10 балів = «задовільно», 1-4 бали = «незадовільно».</w:t>
            </w:r>
          </w:p>
          <w:p w:rsidR="009235E8" w:rsidRPr="006A4C8B" w:rsidRDefault="009235E8" w:rsidP="005752AB">
            <w:pPr>
              <w:autoSpaceDE w:val="0"/>
              <w:autoSpaceDN w:val="0"/>
              <w:jc w:val="both"/>
              <w:rPr>
                <w:rFonts w:ascii="Times New Roman" w:hAnsi="Times New Roman" w:cs="Times New Roman"/>
                <w:lang w:eastAsia="en-US"/>
              </w:rPr>
            </w:pPr>
            <w:r w:rsidRPr="006A4C8B">
              <w:rPr>
                <w:rFonts w:ascii="Times New Roman" w:hAnsi="Times New Roman" w:cs="Times New Roman"/>
                <w:sz w:val="22"/>
                <w:szCs w:val="22"/>
                <w:lang w:eastAsia="en-US"/>
              </w:rPr>
              <w:t xml:space="preserve">Оцінюється зміст і обсяг відповіді, грамотність, правильна презентація виконаної роботи, враховуються бали отримані за підсумковий тест. </w:t>
            </w:r>
          </w:p>
          <w:p w:rsidR="009235E8" w:rsidRPr="006A4C8B" w:rsidRDefault="009235E8" w:rsidP="005752AB">
            <w:pPr>
              <w:autoSpaceDE w:val="0"/>
              <w:autoSpaceDN w:val="0"/>
              <w:jc w:val="both"/>
              <w:rPr>
                <w:rFonts w:ascii="Times New Roman" w:hAnsi="Times New Roman" w:cs="Times New Roman"/>
                <w:lang w:eastAsia="en-US"/>
              </w:rPr>
            </w:pPr>
            <w:r w:rsidRPr="006A4C8B">
              <w:rPr>
                <w:rFonts w:ascii="Times New Roman" w:hAnsi="Times New Roman" w:cs="Times New Roman"/>
                <w:sz w:val="22"/>
                <w:szCs w:val="22"/>
                <w:lang w:eastAsia="en-US"/>
              </w:rPr>
              <w:t xml:space="preserve"> </w:t>
            </w:r>
          </w:p>
        </w:tc>
        <w:tc>
          <w:tcPr>
            <w:tcW w:w="992" w:type="dxa"/>
            <w:vMerge w:val="restart"/>
          </w:tcPr>
          <w:p w:rsidR="009235E8" w:rsidRPr="00A31F4F" w:rsidRDefault="009235E8" w:rsidP="005752AB">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p w:rsidR="009235E8" w:rsidRPr="00A31F4F" w:rsidRDefault="009235E8" w:rsidP="005752AB">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 xml:space="preserve"> </w:t>
            </w:r>
          </w:p>
          <w:p w:rsidR="009235E8" w:rsidRPr="00A31F4F" w:rsidRDefault="009235E8" w:rsidP="005752AB">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 xml:space="preserve">  </w:t>
            </w:r>
          </w:p>
          <w:p w:rsidR="009235E8" w:rsidRPr="00A31F4F" w:rsidRDefault="009235E8" w:rsidP="005752AB">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 xml:space="preserve"> </w:t>
            </w:r>
          </w:p>
        </w:tc>
      </w:tr>
      <w:tr w:rsidR="009235E8" w:rsidRPr="00A31F4F" w:rsidTr="005752AB">
        <w:trPr>
          <w:trHeight w:val="661"/>
        </w:trPr>
        <w:tc>
          <w:tcPr>
            <w:tcW w:w="993" w:type="dxa"/>
            <w:vMerge/>
            <w:vAlign w:val="center"/>
          </w:tcPr>
          <w:p w:rsidR="009235E8" w:rsidRPr="00A12B75" w:rsidRDefault="009235E8" w:rsidP="005752AB">
            <w:pPr>
              <w:rPr>
                <w:rFonts w:ascii="Times New Roman" w:hAnsi="Times New Roman" w:cs="Times New Roman"/>
                <w:b/>
                <w:sz w:val="20"/>
                <w:szCs w:val="20"/>
                <w:lang w:val="ru-RU" w:eastAsia="en-US"/>
              </w:rPr>
            </w:pPr>
          </w:p>
        </w:tc>
        <w:tc>
          <w:tcPr>
            <w:tcW w:w="1276" w:type="dxa"/>
            <w:vMerge/>
          </w:tcPr>
          <w:p w:rsidR="009235E8" w:rsidRPr="00A761AF" w:rsidRDefault="009235E8" w:rsidP="005752AB">
            <w:pPr>
              <w:autoSpaceDE w:val="0"/>
              <w:autoSpaceDN w:val="0"/>
              <w:rPr>
                <w:rFonts w:ascii="Times New Roman" w:hAnsi="Times New Roman" w:cs="Times New Roman"/>
                <w:i/>
                <w:iCs/>
                <w:sz w:val="20"/>
                <w:szCs w:val="20"/>
                <w:lang w:eastAsia="en-US"/>
              </w:rPr>
            </w:pPr>
          </w:p>
        </w:tc>
        <w:tc>
          <w:tcPr>
            <w:tcW w:w="4959" w:type="dxa"/>
          </w:tcPr>
          <w:p w:rsidR="009235E8" w:rsidRPr="006A4C8B" w:rsidRDefault="009235E8" w:rsidP="005752AB">
            <w:pPr>
              <w:autoSpaceDE w:val="0"/>
              <w:autoSpaceDN w:val="0"/>
              <w:jc w:val="both"/>
              <w:rPr>
                <w:rFonts w:ascii="Times New Roman" w:hAnsi="Times New Roman" w:cs="Times New Roman"/>
                <w:i/>
              </w:rPr>
            </w:pPr>
            <w:r w:rsidRPr="006A4C8B">
              <w:rPr>
                <w:rFonts w:ascii="Times New Roman" w:hAnsi="Times New Roman" w:cs="Times New Roman"/>
                <w:i/>
                <w:sz w:val="22"/>
                <w:szCs w:val="22"/>
              </w:rPr>
              <w:t xml:space="preserve">Усна частина представляє собою коментування, усне висловлення на запропоновану тему, за яке студент може отримати до </w:t>
            </w:r>
            <w:r w:rsidRPr="006A4C8B">
              <w:rPr>
                <w:rFonts w:ascii="Times New Roman" w:hAnsi="Times New Roman" w:cs="Times New Roman"/>
                <w:b/>
                <w:bCs/>
                <w:i/>
                <w:sz w:val="22"/>
                <w:szCs w:val="22"/>
              </w:rPr>
              <w:t>10 балів</w:t>
            </w:r>
            <w:r w:rsidRPr="006A4C8B">
              <w:rPr>
                <w:rFonts w:ascii="Times New Roman" w:hAnsi="Times New Roman" w:cs="Times New Roman"/>
                <w:i/>
                <w:sz w:val="22"/>
                <w:szCs w:val="22"/>
              </w:rPr>
              <w:t>.</w:t>
            </w:r>
          </w:p>
        </w:tc>
        <w:tc>
          <w:tcPr>
            <w:tcW w:w="1845" w:type="dxa"/>
            <w:vMerge/>
          </w:tcPr>
          <w:p w:rsidR="009235E8" w:rsidRPr="006A4C8B" w:rsidRDefault="009235E8" w:rsidP="005752AB">
            <w:pPr>
              <w:autoSpaceDE w:val="0"/>
              <w:autoSpaceDN w:val="0"/>
              <w:rPr>
                <w:rFonts w:ascii="Times New Roman" w:hAnsi="Times New Roman" w:cs="Times New Roman"/>
                <w:lang w:eastAsia="en-US"/>
              </w:rPr>
            </w:pPr>
          </w:p>
        </w:tc>
        <w:tc>
          <w:tcPr>
            <w:tcW w:w="992" w:type="dxa"/>
            <w:vMerge/>
          </w:tcPr>
          <w:p w:rsidR="009235E8" w:rsidRPr="00A31F4F" w:rsidRDefault="009235E8" w:rsidP="005752AB">
            <w:pPr>
              <w:autoSpaceDE w:val="0"/>
              <w:autoSpaceDN w:val="0"/>
              <w:jc w:val="center"/>
              <w:rPr>
                <w:rFonts w:ascii="Times New Roman" w:hAnsi="Times New Roman" w:cs="Times New Roman"/>
                <w:b/>
                <w:sz w:val="20"/>
                <w:szCs w:val="20"/>
                <w:lang w:eastAsia="en-US"/>
              </w:rPr>
            </w:pPr>
          </w:p>
        </w:tc>
      </w:tr>
      <w:tr w:rsidR="009235E8" w:rsidRPr="00A31F4F" w:rsidTr="005752AB">
        <w:trPr>
          <w:cantSplit/>
          <w:trHeight w:val="3109"/>
        </w:trPr>
        <w:tc>
          <w:tcPr>
            <w:tcW w:w="993" w:type="dxa"/>
            <w:textDirection w:val="btLr"/>
            <w:vAlign w:val="center"/>
          </w:tcPr>
          <w:p w:rsidR="009235E8" w:rsidRPr="00A12B75" w:rsidRDefault="009235E8" w:rsidP="005752AB">
            <w:pPr>
              <w:suppressAutoHyphens w:val="0"/>
              <w:ind w:left="113" w:right="113"/>
              <w:jc w:val="right"/>
              <w:rPr>
                <w:rFonts w:ascii="Times New Roman" w:hAnsi="Times New Roman" w:cs="Times New Roman"/>
                <w:b/>
                <w:sz w:val="20"/>
                <w:szCs w:val="20"/>
                <w:lang w:val="ru-RU" w:eastAsia="en-US"/>
              </w:rPr>
            </w:pPr>
            <w:r>
              <w:rPr>
                <w:rFonts w:ascii="Times New Roman" w:hAnsi="Times New Roman" w:cs="Times New Roman"/>
                <w:b/>
                <w:sz w:val="20"/>
                <w:szCs w:val="20"/>
                <w:lang w:val="ru-RU" w:eastAsia="en-US"/>
              </w:rPr>
              <w:t>Практичне індивідуальне завдання</w:t>
            </w:r>
          </w:p>
        </w:tc>
        <w:tc>
          <w:tcPr>
            <w:tcW w:w="1276" w:type="dxa"/>
          </w:tcPr>
          <w:p w:rsidR="009235E8" w:rsidRDefault="009235E8" w:rsidP="005752AB">
            <w:pPr>
              <w:autoSpaceDE w:val="0"/>
              <w:autoSpaceDN w:val="0"/>
              <w:rPr>
                <w:rFonts w:ascii="Times New Roman" w:hAnsi="Times New Roman" w:cs="Times New Roman"/>
                <w:i/>
                <w:iCs/>
                <w:sz w:val="20"/>
                <w:szCs w:val="20"/>
              </w:rPr>
            </w:pPr>
          </w:p>
          <w:p w:rsidR="009235E8" w:rsidRDefault="009235E8" w:rsidP="005752AB">
            <w:pPr>
              <w:autoSpaceDE w:val="0"/>
              <w:autoSpaceDN w:val="0"/>
              <w:rPr>
                <w:rFonts w:ascii="Times New Roman" w:hAnsi="Times New Roman" w:cs="Times New Roman"/>
                <w:i/>
                <w:iCs/>
                <w:sz w:val="20"/>
                <w:szCs w:val="20"/>
              </w:rPr>
            </w:pPr>
          </w:p>
          <w:p w:rsidR="009235E8" w:rsidRDefault="009235E8" w:rsidP="005752AB">
            <w:pPr>
              <w:autoSpaceDE w:val="0"/>
              <w:autoSpaceDN w:val="0"/>
              <w:ind w:left="-79"/>
              <w:rPr>
                <w:rFonts w:ascii="Times New Roman" w:hAnsi="Times New Roman" w:cs="Times New Roman"/>
                <w:i/>
                <w:iCs/>
                <w:sz w:val="20"/>
                <w:szCs w:val="20"/>
              </w:rPr>
            </w:pPr>
          </w:p>
          <w:p w:rsidR="009235E8" w:rsidRDefault="009235E8" w:rsidP="005752AB">
            <w:pPr>
              <w:autoSpaceDE w:val="0"/>
              <w:autoSpaceDN w:val="0"/>
              <w:ind w:left="-79"/>
              <w:rPr>
                <w:rFonts w:ascii="Times New Roman" w:hAnsi="Times New Roman" w:cs="Times New Roman"/>
                <w:i/>
                <w:iCs/>
                <w:sz w:val="20"/>
                <w:szCs w:val="20"/>
              </w:rPr>
            </w:pPr>
          </w:p>
          <w:p w:rsidR="009235E8" w:rsidRDefault="009235E8" w:rsidP="005752AB">
            <w:pPr>
              <w:autoSpaceDE w:val="0"/>
              <w:autoSpaceDN w:val="0"/>
              <w:ind w:left="-79"/>
              <w:rPr>
                <w:rFonts w:ascii="Times New Roman" w:hAnsi="Times New Roman" w:cs="Times New Roman"/>
                <w:sz w:val="20"/>
                <w:szCs w:val="20"/>
              </w:rPr>
            </w:pPr>
            <w:r>
              <w:rPr>
                <w:rFonts w:ascii="Times New Roman" w:hAnsi="Times New Roman" w:cs="Times New Roman"/>
                <w:i/>
                <w:iCs/>
                <w:sz w:val="20"/>
                <w:szCs w:val="20"/>
              </w:rPr>
              <w:t>Персональне завдання</w:t>
            </w:r>
          </w:p>
          <w:p w:rsidR="009235E8" w:rsidRDefault="009235E8" w:rsidP="005752AB">
            <w:pPr>
              <w:autoSpaceDE w:val="0"/>
              <w:autoSpaceDN w:val="0"/>
              <w:rPr>
                <w:rFonts w:ascii="Times New Roman" w:hAnsi="Times New Roman" w:cs="Times New Roman"/>
                <w:i/>
                <w:iCs/>
                <w:sz w:val="20"/>
                <w:szCs w:val="20"/>
              </w:rPr>
            </w:pPr>
          </w:p>
          <w:p w:rsidR="009235E8" w:rsidRPr="00F57323" w:rsidRDefault="009235E8" w:rsidP="005752AB">
            <w:pPr>
              <w:autoSpaceDE w:val="0"/>
              <w:autoSpaceDN w:val="0"/>
              <w:ind w:left="-79"/>
              <w:rPr>
                <w:rFonts w:ascii="Times New Roman" w:hAnsi="Times New Roman" w:cs="Times New Roman"/>
                <w:sz w:val="20"/>
                <w:szCs w:val="20"/>
              </w:rPr>
            </w:pPr>
            <w:r>
              <w:rPr>
                <w:rFonts w:ascii="Times New Roman" w:hAnsi="Times New Roman" w:cs="Times New Roman"/>
                <w:i/>
                <w:iCs/>
                <w:sz w:val="20"/>
                <w:szCs w:val="20"/>
              </w:rPr>
              <w:t>Групове завдання</w:t>
            </w:r>
          </w:p>
          <w:p w:rsidR="009235E8" w:rsidRPr="004661E0" w:rsidRDefault="009235E8" w:rsidP="005752AB">
            <w:pPr>
              <w:autoSpaceDE w:val="0"/>
              <w:autoSpaceDN w:val="0"/>
              <w:rPr>
                <w:rFonts w:ascii="Times New Roman" w:hAnsi="Times New Roman" w:cs="Times New Roman"/>
                <w:i/>
                <w:iCs/>
                <w:sz w:val="20"/>
                <w:szCs w:val="20"/>
              </w:rPr>
            </w:pPr>
          </w:p>
          <w:p w:rsidR="009235E8" w:rsidRPr="004661E0" w:rsidRDefault="009235E8" w:rsidP="005752AB">
            <w:pPr>
              <w:autoSpaceDE w:val="0"/>
              <w:autoSpaceDN w:val="0"/>
              <w:rPr>
                <w:rFonts w:ascii="Times New Roman" w:hAnsi="Times New Roman" w:cs="Times New Roman"/>
                <w:sz w:val="20"/>
                <w:szCs w:val="20"/>
              </w:rPr>
            </w:pPr>
          </w:p>
        </w:tc>
        <w:tc>
          <w:tcPr>
            <w:tcW w:w="4959" w:type="dxa"/>
          </w:tcPr>
          <w:p w:rsidR="009235E8" w:rsidRPr="006A4C8B" w:rsidRDefault="009235E8" w:rsidP="005752AB">
            <w:pPr>
              <w:autoSpaceDE w:val="0"/>
              <w:autoSpaceDN w:val="0"/>
              <w:jc w:val="both"/>
              <w:rPr>
                <w:rFonts w:ascii="Times New Roman" w:hAnsi="Times New Roman" w:cs="Times New Roman"/>
              </w:rPr>
            </w:pPr>
            <w:r w:rsidRPr="006A4C8B">
              <w:rPr>
                <w:rFonts w:ascii="Times New Roman" w:hAnsi="Times New Roman" w:cs="Times New Roman"/>
                <w:sz w:val="22"/>
                <w:szCs w:val="22"/>
              </w:rPr>
              <w:t>Індивідуальне завдання передбачає виконання і усну презентацію двох практичних завдань (персонального завдання; творчого (групового) завдання, проекту):</w:t>
            </w:r>
          </w:p>
          <w:p w:rsidR="009235E8" w:rsidRPr="006A4C8B" w:rsidRDefault="009235E8" w:rsidP="005752AB">
            <w:pPr>
              <w:pStyle w:val="ListParagraph"/>
              <w:numPr>
                <w:ilvl w:val="0"/>
                <w:numId w:val="4"/>
              </w:numPr>
              <w:tabs>
                <w:tab w:val="left" w:pos="179"/>
              </w:tabs>
              <w:suppressAutoHyphens/>
              <w:autoSpaceDE w:val="0"/>
              <w:autoSpaceDN w:val="0"/>
              <w:spacing w:after="0" w:line="240" w:lineRule="auto"/>
              <w:ind w:left="-104" w:firstLine="25"/>
              <w:jc w:val="both"/>
              <w:rPr>
                <w:rFonts w:ascii="Times New Roman" w:hAnsi="Times New Roman"/>
                <w:szCs w:val="22"/>
              </w:rPr>
            </w:pPr>
            <w:r w:rsidRPr="006A4C8B">
              <w:rPr>
                <w:rFonts w:ascii="Times New Roman" w:hAnsi="Times New Roman"/>
                <w:szCs w:val="22"/>
              </w:rPr>
              <w:t>усна презентація свого наукового дослідження  (до 10 балів);</w:t>
            </w:r>
          </w:p>
          <w:p w:rsidR="009235E8" w:rsidRPr="006A4C8B" w:rsidRDefault="009235E8" w:rsidP="005752AB">
            <w:pPr>
              <w:autoSpaceDE w:val="0"/>
              <w:autoSpaceDN w:val="0"/>
              <w:ind w:left="-79"/>
              <w:jc w:val="both"/>
              <w:rPr>
                <w:rFonts w:ascii="Times New Roman" w:hAnsi="Times New Roman" w:cs="Times New Roman"/>
              </w:rPr>
            </w:pPr>
          </w:p>
          <w:p w:rsidR="009235E8" w:rsidRPr="006A4C8B" w:rsidRDefault="009235E8" w:rsidP="005752AB">
            <w:pPr>
              <w:autoSpaceDE w:val="0"/>
              <w:autoSpaceDN w:val="0"/>
              <w:ind w:left="-79"/>
              <w:jc w:val="both"/>
              <w:rPr>
                <w:rFonts w:ascii="Times New Roman" w:hAnsi="Times New Roman" w:cs="Times New Roman"/>
              </w:rPr>
            </w:pPr>
            <w:r w:rsidRPr="006A4C8B">
              <w:rPr>
                <w:rFonts w:ascii="Times New Roman" w:hAnsi="Times New Roman" w:cs="Times New Roman"/>
                <w:sz w:val="22"/>
                <w:szCs w:val="22"/>
              </w:rPr>
              <w:t xml:space="preserve">2) виконання творчого (групового) завдання, проєкту </w:t>
            </w:r>
            <w:r w:rsidRPr="006A4C8B">
              <w:rPr>
                <w:rFonts w:ascii="Times New Roman" w:hAnsi="Times New Roman" w:cs="Times New Roman"/>
                <w:i/>
                <w:iCs/>
                <w:sz w:val="22"/>
                <w:szCs w:val="22"/>
              </w:rPr>
              <w:t>його презентація</w:t>
            </w:r>
            <w:r w:rsidRPr="006A4C8B">
              <w:rPr>
                <w:rFonts w:ascii="Times New Roman" w:hAnsi="Times New Roman" w:cs="Times New Roman"/>
                <w:sz w:val="22"/>
                <w:szCs w:val="22"/>
              </w:rPr>
              <w:t xml:space="preserve">  (до 10 балів).</w:t>
            </w:r>
          </w:p>
        </w:tc>
        <w:tc>
          <w:tcPr>
            <w:tcW w:w="1845" w:type="dxa"/>
          </w:tcPr>
          <w:p w:rsidR="009235E8" w:rsidRPr="006A4C8B" w:rsidRDefault="009235E8" w:rsidP="005752AB">
            <w:pPr>
              <w:autoSpaceDE w:val="0"/>
              <w:autoSpaceDN w:val="0"/>
              <w:jc w:val="both"/>
              <w:rPr>
                <w:rFonts w:ascii="Times New Roman" w:hAnsi="Times New Roman" w:cs="Times New Roman"/>
                <w:lang w:eastAsia="en-US"/>
              </w:rPr>
            </w:pPr>
            <w:r w:rsidRPr="006A4C8B">
              <w:rPr>
                <w:rFonts w:ascii="Times New Roman" w:hAnsi="Times New Roman" w:cs="Times New Roman"/>
                <w:sz w:val="22"/>
                <w:szCs w:val="22"/>
                <w:lang w:eastAsia="en-US"/>
              </w:rPr>
              <w:t xml:space="preserve">За ІЗ здобувач освіти може отримати до 20 балів </w:t>
            </w:r>
          </w:p>
          <w:p w:rsidR="009235E8" w:rsidRPr="006A4C8B" w:rsidRDefault="009235E8" w:rsidP="005752AB">
            <w:pPr>
              <w:autoSpaceDE w:val="0"/>
              <w:autoSpaceDN w:val="0"/>
              <w:jc w:val="both"/>
              <w:rPr>
                <w:rFonts w:ascii="Times New Roman" w:hAnsi="Times New Roman" w:cs="Times New Roman"/>
                <w:lang w:eastAsia="en-US"/>
              </w:rPr>
            </w:pPr>
            <w:r w:rsidRPr="006A4C8B">
              <w:rPr>
                <w:rFonts w:ascii="Times New Roman" w:hAnsi="Times New Roman" w:cs="Times New Roman"/>
                <w:sz w:val="22"/>
                <w:szCs w:val="22"/>
                <w:lang w:eastAsia="en-US"/>
              </w:rPr>
              <w:t>17-20 балів =</w:t>
            </w:r>
          </w:p>
          <w:p w:rsidR="009235E8" w:rsidRPr="006A4C8B" w:rsidRDefault="009235E8" w:rsidP="005752AB">
            <w:pPr>
              <w:autoSpaceDE w:val="0"/>
              <w:autoSpaceDN w:val="0"/>
              <w:jc w:val="both"/>
              <w:rPr>
                <w:rFonts w:ascii="Times New Roman" w:hAnsi="Times New Roman" w:cs="Times New Roman"/>
                <w:lang w:eastAsia="en-US"/>
              </w:rPr>
            </w:pPr>
            <w:r w:rsidRPr="006A4C8B">
              <w:rPr>
                <w:rFonts w:ascii="Times New Roman" w:hAnsi="Times New Roman" w:cs="Times New Roman"/>
                <w:sz w:val="22"/>
                <w:szCs w:val="22"/>
                <w:lang w:eastAsia="en-US"/>
              </w:rPr>
              <w:t>«відмінно»,</w:t>
            </w:r>
          </w:p>
          <w:p w:rsidR="009235E8" w:rsidRPr="006A4C8B" w:rsidRDefault="009235E8" w:rsidP="005752AB">
            <w:pPr>
              <w:autoSpaceDE w:val="0"/>
              <w:autoSpaceDN w:val="0"/>
              <w:jc w:val="both"/>
              <w:rPr>
                <w:rFonts w:ascii="Times New Roman" w:hAnsi="Times New Roman" w:cs="Times New Roman"/>
                <w:lang w:eastAsia="en-US"/>
              </w:rPr>
            </w:pPr>
            <w:r w:rsidRPr="006A4C8B">
              <w:rPr>
                <w:rFonts w:ascii="Times New Roman" w:hAnsi="Times New Roman" w:cs="Times New Roman"/>
                <w:sz w:val="22"/>
                <w:szCs w:val="22"/>
                <w:lang w:eastAsia="en-US"/>
              </w:rPr>
              <w:t>11-16 балів =</w:t>
            </w:r>
            <w:r w:rsidRPr="006A4C8B">
              <w:rPr>
                <w:rFonts w:ascii="Times New Roman" w:hAnsi="Times New Roman" w:cs="Times New Roman"/>
                <w:sz w:val="22"/>
                <w:szCs w:val="22"/>
                <w:lang w:val="ru-RU" w:eastAsia="en-US"/>
              </w:rPr>
              <w:t xml:space="preserve"> </w:t>
            </w:r>
            <w:r w:rsidRPr="006A4C8B">
              <w:rPr>
                <w:rFonts w:ascii="Times New Roman" w:hAnsi="Times New Roman" w:cs="Times New Roman"/>
                <w:sz w:val="22"/>
                <w:szCs w:val="22"/>
                <w:lang w:eastAsia="en-US"/>
              </w:rPr>
              <w:t>«добре»,</w:t>
            </w:r>
          </w:p>
          <w:p w:rsidR="009235E8" w:rsidRPr="006A4C8B" w:rsidRDefault="009235E8" w:rsidP="005752AB">
            <w:pPr>
              <w:autoSpaceDE w:val="0"/>
              <w:autoSpaceDN w:val="0"/>
              <w:jc w:val="both"/>
              <w:rPr>
                <w:rFonts w:ascii="Times New Roman" w:hAnsi="Times New Roman" w:cs="Times New Roman"/>
                <w:lang w:eastAsia="en-US"/>
              </w:rPr>
            </w:pPr>
            <w:r w:rsidRPr="006A4C8B">
              <w:rPr>
                <w:rFonts w:ascii="Times New Roman" w:hAnsi="Times New Roman" w:cs="Times New Roman"/>
                <w:sz w:val="22"/>
                <w:szCs w:val="22"/>
                <w:lang w:eastAsia="en-US"/>
              </w:rPr>
              <w:t>5-10 балів =</w:t>
            </w:r>
          </w:p>
          <w:p w:rsidR="009235E8" w:rsidRPr="006A4C8B" w:rsidRDefault="009235E8" w:rsidP="005752AB">
            <w:pPr>
              <w:autoSpaceDE w:val="0"/>
              <w:autoSpaceDN w:val="0"/>
              <w:jc w:val="both"/>
              <w:rPr>
                <w:rFonts w:ascii="Times New Roman" w:hAnsi="Times New Roman" w:cs="Times New Roman"/>
                <w:lang w:eastAsia="en-US"/>
              </w:rPr>
            </w:pPr>
            <w:r w:rsidRPr="006A4C8B">
              <w:rPr>
                <w:rFonts w:ascii="Times New Roman" w:hAnsi="Times New Roman" w:cs="Times New Roman"/>
                <w:sz w:val="22"/>
                <w:szCs w:val="22"/>
                <w:lang w:eastAsia="en-US"/>
              </w:rPr>
              <w:t>«задовільно».</w:t>
            </w:r>
          </w:p>
          <w:p w:rsidR="009235E8" w:rsidRPr="006A4C8B" w:rsidRDefault="009235E8" w:rsidP="005752AB">
            <w:pPr>
              <w:autoSpaceDE w:val="0"/>
              <w:autoSpaceDN w:val="0"/>
              <w:jc w:val="both"/>
              <w:rPr>
                <w:rFonts w:ascii="Times New Roman" w:hAnsi="Times New Roman" w:cs="Times New Roman"/>
                <w:lang w:eastAsia="en-US"/>
              </w:rPr>
            </w:pPr>
            <w:r w:rsidRPr="006A4C8B">
              <w:rPr>
                <w:rFonts w:ascii="Times New Roman" w:hAnsi="Times New Roman" w:cs="Times New Roman"/>
                <w:sz w:val="22"/>
                <w:szCs w:val="22"/>
                <w:lang w:eastAsia="en-US"/>
              </w:rPr>
              <w:t xml:space="preserve">Оцінюється зміст і обсяг відповіді, грамотність, різноманітність використаних ЛО і граматичних структур,  відповідність вимогам до кожного типу тексту, творчість.  </w:t>
            </w:r>
          </w:p>
        </w:tc>
        <w:tc>
          <w:tcPr>
            <w:tcW w:w="992" w:type="dxa"/>
          </w:tcPr>
          <w:p w:rsidR="009235E8" w:rsidRPr="00A31F4F" w:rsidRDefault="009235E8" w:rsidP="005752AB">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9235E8" w:rsidRPr="00A31F4F" w:rsidTr="005752AB">
        <w:tc>
          <w:tcPr>
            <w:tcW w:w="993" w:type="dxa"/>
          </w:tcPr>
          <w:p w:rsidR="009235E8" w:rsidRPr="00106A6A" w:rsidRDefault="009235E8" w:rsidP="005752AB">
            <w:pPr>
              <w:autoSpaceDE w:val="0"/>
              <w:autoSpaceDN w:val="0"/>
              <w:jc w:val="center"/>
              <w:rPr>
                <w:rFonts w:ascii="Times New Roman" w:hAnsi="Times New Roman" w:cs="Times New Roman"/>
                <w:b/>
                <w:sz w:val="16"/>
                <w:szCs w:val="16"/>
              </w:rPr>
            </w:pPr>
            <w:r w:rsidRPr="00106A6A">
              <w:rPr>
                <w:rFonts w:ascii="Times New Roman" w:hAnsi="Times New Roman" w:cs="Times New Roman"/>
                <w:b/>
                <w:sz w:val="16"/>
                <w:szCs w:val="16"/>
              </w:rPr>
              <w:t xml:space="preserve">Усього за </w:t>
            </w:r>
          </w:p>
          <w:p w:rsidR="009235E8" w:rsidRPr="00A31F4F" w:rsidRDefault="009235E8" w:rsidP="005752AB">
            <w:pPr>
              <w:autoSpaceDE w:val="0"/>
              <w:autoSpaceDN w:val="0"/>
              <w:jc w:val="center"/>
              <w:rPr>
                <w:rFonts w:ascii="Times New Roman" w:hAnsi="Times New Roman" w:cs="Times New Roman"/>
                <w:b/>
                <w:sz w:val="20"/>
                <w:szCs w:val="20"/>
                <w:lang w:eastAsia="en-US"/>
              </w:rPr>
            </w:pPr>
            <w:r w:rsidRPr="00106A6A">
              <w:rPr>
                <w:rFonts w:ascii="Times New Roman" w:hAnsi="Times New Roman" w:cs="Times New Roman"/>
                <w:b/>
                <w:sz w:val="16"/>
                <w:szCs w:val="16"/>
              </w:rPr>
              <w:t>підсумковий контроль</w:t>
            </w:r>
          </w:p>
        </w:tc>
        <w:tc>
          <w:tcPr>
            <w:tcW w:w="1276" w:type="dxa"/>
          </w:tcPr>
          <w:p w:rsidR="009235E8" w:rsidRPr="00A31F4F" w:rsidRDefault="009235E8" w:rsidP="005752AB">
            <w:pPr>
              <w:autoSpaceDE w:val="0"/>
              <w:autoSpaceDN w:val="0"/>
              <w:jc w:val="center"/>
              <w:rPr>
                <w:rFonts w:ascii="Times New Roman" w:hAnsi="Times New Roman" w:cs="Times New Roman"/>
                <w:b/>
                <w:sz w:val="20"/>
                <w:szCs w:val="20"/>
                <w:lang w:eastAsia="en-US"/>
              </w:rPr>
            </w:pPr>
          </w:p>
        </w:tc>
        <w:tc>
          <w:tcPr>
            <w:tcW w:w="4959" w:type="dxa"/>
          </w:tcPr>
          <w:p w:rsidR="009235E8" w:rsidRPr="00A31F4F" w:rsidRDefault="009235E8" w:rsidP="005752AB">
            <w:pPr>
              <w:autoSpaceDE w:val="0"/>
              <w:autoSpaceDN w:val="0"/>
              <w:jc w:val="center"/>
              <w:rPr>
                <w:rFonts w:ascii="Times New Roman" w:hAnsi="Times New Roman" w:cs="Times New Roman"/>
                <w:b/>
                <w:sz w:val="20"/>
                <w:szCs w:val="20"/>
                <w:lang w:eastAsia="en-US"/>
              </w:rPr>
            </w:pPr>
          </w:p>
        </w:tc>
        <w:tc>
          <w:tcPr>
            <w:tcW w:w="1845" w:type="dxa"/>
          </w:tcPr>
          <w:p w:rsidR="009235E8" w:rsidRDefault="009235E8" w:rsidP="005752AB">
            <w:pPr>
              <w:autoSpaceDE w:val="0"/>
              <w:autoSpaceDN w:val="0"/>
              <w:rPr>
                <w:rFonts w:ascii="Times New Roman" w:hAnsi="Times New Roman" w:cs="Times New Roman"/>
                <w:sz w:val="16"/>
                <w:szCs w:val="16"/>
                <w:lang w:eastAsia="en-US"/>
              </w:rPr>
            </w:pPr>
          </w:p>
          <w:p w:rsidR="009235E8" w:rsidRPr="00A31F4F" w:rsidRDefault="009235E8" w:rsidP="005752AB">
            <w:pPr>
              <w:autoSpaceDE w:val="0"/>
              <w:autoSpaceDN w:val="0"/>
              <w:jc w:val="center"/>
              <w:rPr>
                <w:rFonts w:ascii="Times New Roman" w:hAnsi="Times New Roman" w:cs="Times New Roman"/>
                <w:sz w:val="20"/>
                <w:szCs w:val="20"/>
                <w:lang w:eastAsia="en-US"/>
              </w:rPr>
            </w:pPr>
          </w:p>
        </w:tc>
        <w:tc>
          <w:tcPr>
            <w:tcW w:w="992" w:type="dxa"/>
          </w:tcPr>
          <w:p w:rsidR="009235E8" w:rsidRPr="00A31F4F" w:rsidRDefault="009235E8" w:rsidP="005752AB">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rsidR="009235E8" w:rsidRPr="00A31F4F" w:rsidRDefault="009235E8" w:rsidP="005752AB">
      <w:pPr>
        <w:autoSpaceDN w:val="0"/>
        <w:rPr>
          <w:rFonts w:ascii="Times New Roman" w:hAnsi="Times New Roman" w:cs="Times New Roman"/>
          <w:b/>
          <w:sz w:val="20"/>
          <w:szCs w:val="20"/>
        </w:rPr>
      </w:pPr>
    </w:p>
    <w:p w:rsidR="009235E8" w:rsidRDefault="009235E8" w:rsidP="005752AB">
      <w:pPr>
        <w:spacing w:before="120" w:after="120"/>
        <w:jc w:val="center"/>
        <w:rPr>
          <w:rFonts w:ascii="Times New Roman" w:hAnsi="Times New Roman" w:cs="Times New Roman"/>
          <w:b/>
        </w:rPr>
      </w:pPr>
      <w:r>
        <w:rPr>
          <w:rFonts w:ascii="Times New Roman" w:hAnsi="Times New Roman" w:cs="Times New Roman"/>
          <w:b/>
        </w:rPr>
        <w:t>Критерії оцінювання роботи здобувача освіти</w:t>
      </w:r>
    </w:p>
    <w:tbl>
      <w:tblPr>
        <w:tblW w:w="10065" w:type="dxa"/>
        <w:tblInd w:w="-157" w:type="dxa"/>
        <w:tblCellMar>
          <w:top w:w="15" w:type="dxa"/>
          <w:left w:w="15" w:type="dxa"/>
          <w:bottom w:w="15" w:type="dxa"/>
          <w:right w:w="15" w:type="dxa"/>
        </w:tblCellMar>
        <w:tblLook w:val="00A0"/>
      </w:tblPr>
      <w:tblGrid>
        <w:gridCol w:w="1035"/>
        <w:gridCol w:w="808"/>
        <w:gridCol w:w="1823"/>
        <w:gridCol w:w="6399"/>
      </w:tblGrid>
      <w:tr w:rsidR="009235E8" w:rsidRPr="00957BF5" w:rsidTr="005752AB">
        <w:tc>
          <w:tcPr>
            <w:tcW w:w="1035"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9235E8" w:rsidRPr="00957BF5" w:rsidRDefault="009235E8" w:rsidP="005752AB">
            <w:pPr>
              <w:spacing w:before="100" w:beforeAutospacing="1" w:after="100" w:afterAutospacing="1"/>
              <w:rPr>
                <w:rFonts w:ascii="Times New Roman" w:hAnsi="Times New Roman" w:cs="Times New Roman"/>
                <w:kern w:val="0"/>
                <w:lang w:eastAsia="ru-RU"/>
              </w:rPr>
            </w:pPr>
            <w:r w:rsidRPr="00957BF5">
              <w:rPr>
                <w:rFonts w:ascii="TimesNewRoman" w:hAnsi="TimesNewRoman" w:cs="Times New Roman"/>
                <w:kern w:val="0"/>
                <w:lang w:eastAsia="ru-RU"/>
              </w:rPr>
              <w:t xml:space="preserve">За системою </w:t>
            </w:r>
            <w:r>
              <w:rPr>
                <w:rFonts w:ascii="TimesNewRoman" w:hAnsi="TimesNewRoman" w:cs="Times New Roman"/>
                <w:kern w:val="0"/>
                <w:lang w:eastAsia="ru-RU"/>
              </w:rPr>
              <w:t>ЗНУ</w:t>
            </w:r>
            <w:r w:rsidRPr="00957BF5">
              <w:rPr>
                <w:rFonts w:ascii="TimesNewRoman" w:hAnsi="TimesNewRoman" w:cs="Times New Roman"/>
                <w:kern w:val="0"/>
                <w:lang w:eastAsia="ru-RU"/>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35E8" w:rsidRPr="00957BF5" w:rsidRDefault="009235E8" w:rsidP="005752AB">
            <w:pPr>
              <w:spacing w:before="100" w:beforeAutospacing="1" w:after="100" w:afterAutospacing="1"/>
              <w:rPr>
                <w:rFonts w:ascii="Times New Roman" w:hAnsi="Times New Roman" w:cs="Times New Roman"/>
                <w:kern w:val="0"/>
                <w:lang w:eastAsia="ru-RU"/>
              </w:rPr>
            </w:pPr>
            <w:r w:rsidRPr="00957BF5">
              <w:rPr>
                <w:rFonts w:ascii="TimesNewRoman" w:hAnsi="TimesNewRoman" w:cs="Times New Roman"/>
                <w:kern w:val="0"/>
                <w:lang w:eastAsia="ru-RU"/>
              </w:rPr>
              <w:t xml:space="preserve">Оцінка </w:t>
            </w:r>
          </w:p>
          <w:p w:rsidR="009235E8" w:rsidRPr="00957BF5" w:rsidRDefault="009235E8" w:rsidP="005752AB">
            <w:pPr>
              <w:spacing w:before="100" w:beforeAutospacing="1" w:after="100" w:afterAutospacing="1"/>
              <w:rPr>
                <w:rFonts w:ascii="Times New Roman" w:hAnsi="Times New Roman" w:cs="Times New Roman"/>
                <w:kern w:val="0"/>
                <w:lang w:eastAsia="ru-RU"/>
              </w:rPr>
            </w:pPr>
            <w:r w:rsidRPr="00957BF5">
              <w:rPr>
                <w:rFonts w:ascii="Times New Roman" w:hAnsi="Times New Roman" w:cs="Times New Roman"/>
                <w:kern w:val="0"/>
                <w:lang w:eastAsia="ru-RU"/>
              </w:rPr>
              <w:t xml:space="preserve">ECTS </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35E8" w:rsidRPr="005A33A6" w:rsidRDefault="009235E8" w:rsidP="005752AB">
            <w:pPr>
              <w:spacing w:before="100" w:beforeAutospacing="1" w:after="100" w:afterAutospacing="1"/>
              <w:rPr>
                <w:rFonts w:ascii="Times New Roman" w:hAnsi="Times New Roman" w:cs="Times New Roman"/>
                <w:kern w:val="0"/>
                <w:lang w:eastAsia="ru-RU"/>
              </w:rPr>
            </w:pPr>
            <w:r w:rsidRPr="005A33A6">
              <w:rPr>
                <w:rFonts w:ascii="TimesNewRoman" w:hAnsi="TimesNewRoman" w:cs="Times New Roman"/>
                <w:kern w:val="0"/>
                <w:lang w:eastAsia="ru-RU"/>
              </w:rPr>
              <w:t xml:space="preserve">За національною шкалою </w:t>
            </w:r>
          </w:p>
        </w:tc>
        <w:tc>
          <w:tcPr>
            <w:tcW w:w="6399"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9235E8" w:rsidRPr="005A33A6" w:rsidRDefault="009235E8" w:rsidP="005752AB">
            <w:pPr>
              <w:spacing w:before="100" w:beforeAutospacing="1" w:after="100" w:afterAutospacing="1"/>
              <w:rPr>
                <w:rFonts w:ascii="Times New Roman" w:hAnsi="Times New Roman" w:cs="Times New Roman"/>
                <w:kern w:val="0"/>
                <w:lang w:eastAsia="ru-RU"/>
              </w:rPr>
            </w:pPr>
            <w:r w:rsidRPr="005A33A6">
              <w:rPr>
                <w:rFonts w:ascii="TimesNewRoman" w:hAnsi="TimesNewRoman" w:cs="Times New Roman"/>
                <w:kern w:val="0"/>
                <w:lang w:eastAsia="ru-RU"/>
              </w:rPr>
              <w:t>Характеристика роботи</w:t>
            </w:r>
            <w:r w:rsidRPr="005A33A6">
              <w:rPr>
                <w:rFonts w:ascii="TimesNewRoman" w:hAnsi="TimesNewRoman" w:cs="Times New Roman"/>
                <w:kern w:val="0"/>
                <w:lang w:val="ru-RU" w:eastAsia="ru-RU"/>
              </w:rPr>
              <w:t xml:space="preserve"> </w:t>
            </w:r>
            <w:r w:rsidRPr="005A33A6">
              <w:rPr>
                <w:rFonts w:ascii="TimesNewRoman" w:hAnsi="TimesNewRoman" w:cs="Times New Roman"/>
                <w:kern w:val="0"/>
                <w:lang w:eastAsia="ru-RU"/>
              </w:rPr>
              <w:t>здобувача освіти</w:t>
            </w:r>
          </w:p>
        </w:tc>
      </w:tr>
      <w:tr w:rsidR="009235E8" w:rsidRPr="00957BF5" w:rsidTr="005752AB">
        <w:tc>
          <w:tcPr>
            <w:tcW w:w="1035"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9235E8" w:rsidRPr="003F6F41" w:rsidRDefault="009235E8" w:rsidP="005752AB">
            <w:pPr>
              <w:spacing w:before="100" w:beforeAutospacing="1" w:after="100" w:afterAutospacing="1"/>
              <w:rPr>
                <w:rFonts w:ascii="Times New Roman" w:hAnsi="Times New Roman" w:cs="Times New Roman"/>
                <w:kern w:val="0"/>
                <w:lang w:eastAsia="ru-RU"/>
              </w:rPr>
            </w:pPr>
            <w:r w:rsidRPr="003F6F41">
              <w:rPr>
                <w:rFonts w:ascii="Times New Roman" w:hAnsi="Times New Roman" w:cs="Times New Roman"/>
                <w:kern w:val="0"/>
                <w:lang w:eastAsia="ru-RU"/>
              </w:rPr>
              <w:t>90</w:t>
            </w:r>
            <w:r w:rsidRPr="003F6F41">
              <w:rPr>
                <w:rFonts w:ascii="TimesNewRoman" w:hAnsi="TimesNewRoman" w:cs="Times New Roman"/>
                <w:kern w:val="0"/>
                <w:lang w:eastAsia="ru-RU"/>
              </w:rPr>
              <w:t>–</w:t>
            </w:r>
            <w:r w:rsidRPr="003F6F41">
              <w:rPr>
                <w:rFonts w:ascii="Times New Roman" w:hAnsi="Times New Roman" w:cs="Times New Roman"/>
                <w:kern w:val="0"/>
                <w:lang w:eastAsia="ru-RU"/>
              </w:rPr>
              <w:t xml:space="preserve">100 </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35E8" w:rsidRPr="003F6F41" w:rsidRDefault="009235E8" w:rsidP="005752AB">
            <w:pPr>
              <w:spacing w:before="100" w:beforeAutospacing="1" w:after="100" w:afterAutospacing="1"/>
              <w:rPr>
                <w:rFonts w:ascii="Times New Roman" w:hAnsi="Times New Roman" w:cs="Times New Roman"/>
                <w:b/>
                <w:bCs/>
                <w:kern w:val="0"/>
                <w:lang w:eastAsia="ru-RU"/>
              </w:rPr>
            </w:pPr>
            <w:r w:rsidRPr="003F6F41">
              <w:rPr>
                <w:rFonts w:ascii="TimesNewRoman,Bold" w:hAnsi="TimesNewRoman,Bold" w:cs="Times New Roman"/>
                <w:b/>
                <w:bCs/>
                <w:kern w:val="0"/>
                <w:lang w:eastAsia="ru-RU"/>
              </w:rPr>
              <w:t xml:space="preserve">А </w:t>
            </w:r>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235E8" w:rsidRPr="005A33A6" w:rsidRDefault="009235E8" w:rsidP="005752AB">
            <w:pPr>
              <w:spacing w:before="100" w:beforeAutospacing="1" w:after="100" w:afterAutospacing="1"/>
              <w:rPr>
                <w:rFonts w:ascii="Times New Roman" w:hAnsi="Times New Roman" w:cs="Times New Roman"/>
                <w:i/>
                <w:iCs/>
                <w:kern w:val="0"/>
                <w:sz w:val="20"/>
                <w:szCs w:val="20"/>
                <w:lang w:eastAsia="ru-RU"/>
              </w:rPr>
            </w:pPr>
            <w:r w:rsidRPr="005A33A6">
              <w:rPr>
                <w:rFonts w:ascii="TimesNewRoman" w:hAnsi="TimesNewRoman" w:cs="Times New Roman"/>
                <w:i/>
                <w:iCs/>
                <w:kern w:val="0"/>
                <w:sz w:val="20"/>
                <w:szCs w:val="20"/>
                <w:lang w:eastAsia="ru-RU"/>
              </w:rPr>
              <w:t xml:space="preserve">зараховано </w:t>
            </w:r>
          </w:p>
        </w:tc>
        <w:tc>
          <w:tcPr>
            <w:tcW w:w="6399"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9235E8" w:rsidRPr="005A33A6" w:rsidRDefault="009235E8" w:rsidP="005752AB">
            <w:pPr>
              <w:spacing w:before="100" w:beforeAutospacing="1" w:after="100" w:afterAutospacing="1"/>
              <w:jc w:val="both"/>
              <w:rPr>
                <w:rFonts w:ascii="Times New Roman" w:hAnsi="Times New Roman" w:cs="Times New Roman"/>
                <w:kern w:val="0"/>
                <w:sz w:val="20"/>
                <w:szCs w:val="20"/>
                <w:lang w:eastAsia="ru-RU"/>
              </w:rPr>
            </w:pPr>
            <w:r w:rsidRPr="005A33A6">
              <w:rPr>
                <w:rFonts w:ascii="Times New Roman" w:hAnsi="Times New Roman" w:cs="Times New Roman"/>
                <w:kern w:val="0"/>
                <w:sz w:val="20"/>
                <w:szCs w:val="20"/>
                <w:lang w:eastAsia="ru-RU"/>
              </w:rPr>
              <w:t xml:space="preserve">Здобувач вищої освіти повно та ґрунтовно засвоїв всі теми з навчальної дисципліни, зазначені у робочій програмі (=силабусі), повністю виконав усі завдання з кожної теми поточного контролю;  у повному обсязі  і творчо виконав індивідуальне завдання; вміє самостійно детально викласти зміст (виконати практичні завдання) відповідно до переліку усіх питань (завдань) силабусу навчальної дисципліни. </w:t>
            </w:r>
          </w:p>
        </w:tc>
      </w:tr>
      <w:tr w:rsidR="009235E8" w:rsidRPr="00957BF5" w:rsidTr="005752AB">
        <w:tc>
          <w:tcPr>
            <w:tcW w:w="1035"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9235E8" w:rsidRPr="003F6F41" w:rsidRDefault="009235E8" w:rsidP="005752AB">
            <w:pPr>
              <w:spacing w:before="100" w:beforeAutospacing="1" w:after="100" w:afterAutospacing="1"/>
              <w:rPr>
                <w:rFonts w:ascii="Times New Roman" w:hAnsi="Times New Roman" w:cs="Times New Roman"/>
                <w:kern w:val="0"/>
                <w:lang w:eastAsia="ru-RU"/>
              </w:rPr>
            </w:pPr>
            <w:r w:rsidRPr="003F6F41">
              <w:rPr>
                <w:rFonts w:ascii="Times New Roman" w:hAnsi="Times New Roman" w:cs="Times New Roman"/>
                <w:kern w:val="0"/>
                <w:lang w:eastAsia="ru-RU"/>
              </w:rPr>
              <w:t>85</w:t>
            </w:r>
            <w:r w:rsidRPr="003F6F41">
              <w:rPr>
                <w:rFonts w:ascii="TimesNewRoman" w:hAnsi="TimesNewRoman" w:cs="Times New Roman"/>
                <w:kern w:val="0"/>
                <w:lang w:eastAsia="ru-RU"/>
              </w:rPr>
              <w:t>–</w:t>
            </w:r>
            <w:r w:rsidRPr="003F6F41">
              <w:rPr>
                <w:rFonts w:ascii="Times New Roman" w:hAnsi="Times New Roman" w:cs="Times New Roman"/>
                <w:kern w:val="0"/>
                <w:lang w:eastAsia="ru-RU"/>
              </w:rPr>
              <w:t xml:space="preserve">89 </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35E8" w:rsidRPr="003F6F41" w:rsidRDefault="009235E8" w:rsidP="005752AB">
            <w:pPr>
              <w:spacing w:before="100" w:beforeAutospacing="1" w:after="100" w:afterAutospacing="1"/>
              <w:rPr>
                <w:rFonts w:ascii="Times New Roman" w:hAnsi="Times New Roman" w:cs="Times New Roman"/>
                <w:b/>
                <w:bCs/>
                <w:kern w:val="0"/>
                <w:lang w:eastAsia="ru-RU"/>
              </w:rPr>
            </w:pPr>
            <w:r w:rsidRPr="003F6F41">
              <w:rPr>
                <w:rFonts w:ascii="TimesNewRoman,Bold" w:hAnsi="TimesNewRoman,Bold" w:cs="Times New Roman"/>
                <w:b/>
                <w:bCs/>
                <w:kern w:val="0"/>
                <w:lang w:eastAsia="ru-RU"/>
              </w:rPr>
              <w:t xml:space="preserve">В </w:t>
            </w:r>
          </w:p>
        </w:tc>
        <w:tc>
          <w:tcPr>
            <w:tcW w:w="18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235E8" w:rsidRPr="005A33A6" w:rsidRDefault="009235E8" w:rsidP="005752AB">
            <w:pPr>
              <w:rPr>
                <w:rFonts w:ascii="Times New Roman" w:hAnsi="Times New Roman" w:cs="Times New Roman"/>
                <w:kern w:val="0"/>
                <w:lang w:eastAsia="ru-RU"/>
              </w:rPr>
            </w:pPr>
          </w:p>
        </w:tc>
        <w:tc>
          <w:tcPr>
            <w:tcW w:w="6399"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9235E8" w:rsidRPr="005A33A6" w:rsidRDefault="009235E8" w:rsidP="005752AB">
            <w:pPr>
              <w:spacing w:before="100" w:beforeAutospacing="1" w:after="100" w:afterAutospacing="1"/>
              <w:jc w:val="both"/>
              <w:rPr>
                <w:rFonts w:ascii="Times New Roman" w:hAnsi="Times New Roman" w:cs="Times New Roman"/>
                <w:kern w:val="0"/>
                <w:sz w:val="20"/>
                <w:szCs w:val="20"/>
                <w:lang w:eastAsia="ru-RU"/>
              </w:rPr>
            </w:pPr>
            <w:r w:rsidRPr="005A33A6">
              <w:rPr>
                <w:rFonts w:ascii="Times New Roman" w:hAnsi="Times New Roman" w:cs="Times New Roman"/>
                <w:kern w:val="0"/>
                <w:sz w:val="20"/>
                <w:szCs w:val="20"/>
                <w:lang w:eastAsia="ru-RU"/>
              </w:rPr>
              <w:t xml:space="preserve">Здобувач вищої освіти достатньо повно та ґрунтовно засвоїв окремі теми з навчальної дисципліни, зазначені у робочій програмі (=силабусі), припускає </w:t>
            </w:r>
            <w:r w:rsidRPr="005A33A6">
              <w:rPr>
                <w:rFonts w:ascii="Times New Roman" w:hAnsi="Times New Roman" w:cs="Times New Roman"/>
                <w:sz w:val="20"/>
                <w:szCs w:val="20"/>
              </w:rPr>
              <w:t>несуттєві неточності,</w:t>
            </w:r>
            <w:r w:rsidRPr="005A33A6">
              <w:rPr>
                <w:rFonts w:ascii="Times New Roman" w:hAnsi="Times New Roman" w:cs="Times New Roman"/>
                <w:kern w:val="0"/>
                <w:sz w:val="20"/>
                <w:szCs w:val="20"/>
                <w:lang w:eastAsia="ru-RU"/>
              </w:rPr>
              <w:t xml:space="preserve"> у цілому виконав завдання з кожної теми поточного контролю; повністю виконав індивідуальне завдання;  вміє самостійно викласти зміст (виконати практичні завдання) відповідно до переліку основних питань (завдань) силабусу навчальної дисципліни. </w:t>
            </w:r>
          </w:p>
        </w:tc>
      </w:tr>
      <w:tr w:rsidR="009235E8" w:rsidRPr="00957BF5" w:rsidTr="005752AB">
        <w:tc>
          <w:tcPr>
            <w:tcW w:w="1035"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9235E8" w:rsidRPr="003F6F41" w:rsidRDefault="009235E8" w:rsidP="005752AB">
            <w:pPr>
              <w:spacing w:before="100" w:beforeAutospacing="1" w:after="100" w:afterAutospacing="1"/>
              <w:rPr>
                <w:rFonts w:ascii="Times New Roman" w:hAnsi="Times New Roman" w:cs="Times New Roman"/>
                <w:kern w:val="0"/>
                <w:lang w:eastAsia="ru-RU"/>
              </w:rPr>
            </w:pPr>
            <w:r w:rsidRPr="003F6F41">
              <w:rPr>
                <w:rFonts w:ascii="Times New Roman" w:hAnsi="Times New Roman" w:cs="Times New Roman"/>
                <w:kern w:val="0"/>
                <w:lang w:eastAsia="ru-RU"/>
              </w:rPr>
              <w:t>75</w:t>
            </w:r>
            <w:r w:rsidRPr="003F6F41">
              <w:rPr>
                <w:rFonts w:ascii="TimesNewRoman" w:hAnsi="TimesNewRoman" w:cs="Times New Roman"/>
                <w:kern w:val="0"/>
                <w:lang w:eastAsia="ru-RU"/>
              </w:rPr>
              <w:t>–</w:t>
            </w:r>
            <w:r w:rsidRPr="003F6F41">
              <w:rPr>
                <w:rFonts w:ascii="Times New Roman" w:hAnsi="Times New Roman" w:cs="Times New Roman"/>
                <w:kern w:val="0"/>
                <w:lang w:eastAsia="ru-RU"/>
              </w:rPr>
              <w:t xml:space="preserve">84 </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35E8" w:rsidRPr="003F6F41" w:rsidRDefault="009235E8" w:rsidP="005752AB">
            <w:pPr>
              <w:spacing w:before="100" w:beforeAutospacing="1" w:after="100" w:afterAutospacing="1"/>
              <w:rPr>
                <w:rFonts w:ascii="Times New Roman" w:hAnsi="Times New Roman" w:cs="Times New Roman"/>
                <w:b/>
                <w:bCs/>
                <w:kern w:val="0"/>
                <w:lang w:eastAsia="ru-RU"/>
              </w:rPr>
            </w:pPr>
            <w:r w:rsidRPr="003F6F41">
              <w:rPr>
                <w:rFonts w:ascii="TimesNewRoman,Bold" w:hAnsi="TimesNewRoman,Bold" w:cs="Times New Roman"/>
                <w:b/>
                <w:bCs/>
                <w:kern w:val="0"/>
                <w:lang w:eastAsia="ru-RU"/>
              </w:rPr>
              <w:t xml:space="preserve">С </w:t>
            </w:r>
          </w:p>
        </w:tc>
        <w:tc>
          <w:tcPr>
            <w:tcW w:w="18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235E8" w:rsidRPr="005A33A6" w:rsidRDefault="009235E8" w:rsidP="005752AB">
            <w:pPr>
              <w:rPr>
                <w:rFonts w:ascii="Times New Roman" w:hAnsi="Times New Roman" w:cs="Times New Roman"/>
                <w:kern w:val="0"/>
                <w:lang w:eastAsia="ru-RU"/>
              </w:rPr>
            </w:pPr>
          </w:p>
        </w:tc>
        <w:tc>
          <w:tcPr>
            <w:tcW w:w="6399"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9235E8" w:rsidRPr="005A33A6" w:rsidRDefault="009235E8" w:rsidP="005752AB">
            <w:pPr>
              <w:spacing w:before="100" w:beforeAutospacing="1" w:after="100" w:afterAutospacing="1"/>
              <w:jc w:val="both"/>
              <w:rPr>
                <w:rFonts w:ascii="Times New Roman" w:hAnsi="Times New Roman" w:cs="Times New Roman"/>
                <w:kern w:val="0"/>
                <w:sz w:val="20"/>
                <w:szCs w:val="20"/>
                <w:lang w:eastAsia="ru-RU"/>
              </w:rPr>
            </w:pPr>
            <w:r w:rsidRPr="005A33A6">
              <w:rPr>
                <w:rFonts w:ascii="Times New Roman" w:hAnsi="Times New Roman" w:cs="Times New Roman"/>
                <w:kern w:val="0"/>
                <w:sz w:val="20"/>
                <w:szCs w:val="20"/>
                <w:lang w:eastAsia="ru-RU"/>
              </w:rPr>
              <w:t xml:space="preserve">Здобувач вищої освіти недостатньо повно та ґрунтовно засвоїв деякі теми з навчальної дисципліни, зазначені у робочій програмі (=силабусі), припускає </w:t>
            </w:r>
            <w:r w:rsidRPr="005A33A6">
              <w:rPr>
                <w:rFonts w:ascii="Times New Roman" w:hAnsi="Times New Roman" w:cs="Times New Roman"/>
                <w:sz w:val="20"/>
                <w:szCs w:val="20"/>
              </w:rPr>
              <w:t>несуттєві неточності,</w:t>
            </w:r>
            <w:r w:rsidRPr="005A33A6">
              <w:rPr>
                <w:rFonts w:ascii="Times New Roman" w:hAnsi="Times New Roman" w:cs="Times New Roman"/>
                <w:kern w:val="0"/>
                <w:sz w:val="20"/>
                <w:szCs w:val="20"/>
                <w:lang w:eastAsia="ru-RU"/>
              </w:rPr>
              <w:t xml:space="preserve"> окремі завдання з кожної теми (з деяких тем) поточного контролю виконав не в повному обсязі, виконав на достатньому рівні індивідуальне завдання; не вміє самостійно викласти зміст (виконати практичні завдання) деяких питань (завдань)  силабусу навчальної дисципліни.   </w:t>
            </w:r>
          </w:p>
        </w:tc>
      </w:tr>
      <w:tr w:rsidR="009235E8" w:rsidRPr="00957BF5" w:rsidTr="005752AB">
        <w:tc>
          <w:tcPr>
            <w:tcW w:w="1035"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9235E8" w:rsidRPr="00957BF5" w:rsidRDefault="009235E8" w:rsidP="005752AB">
            <w:pPr>
              <w:spacing w:before="100" w:beforeAutospacing="1" w:after="100" w:afterAutospacing="1"/>
              <w:rPr>
                <w:rFonts w:ascii="Times New Roman" w:hAnsi="Times New Roman" w:cs="Times New Roman"/>
                <w:kern w:val="0"/>
                <w:lang w:eastAsia="ru-RU"/>
              </w:rPr>
            </w:pPr>
            <w:r w:rsidRPr="00957BF5">
              <w:rPr>
                <w:rFonts w:ascii="Times New Roman" w:hAnsi="Times New Roman" w:cs="Times New Roman"/>
                <w:kern w:val="0"/>
                <w:sz w:val="26"/>
                <w:szCs w:val="26"/>
                <w:lang w:eastAsia="ru-RU"/>
              </w:rPr>
              <w:t>70</w:t>
            </w:r>
            <w:r w:rsidRPr="00957BF5">
              <w:rPr>
                <w:rFonts w:ascii="TimesNewRoman" w:hAnsi="TimesNewRoman" w:cs="Times New Roman"/>
                <w:kern w:val="0"/>
                <w:sz w:val="26"/>
                <w:szCs w:val="26"/>
                <w:lang w:eastAsia="ru-RU"/>
              </w:rPr>
              <w:t>–</w:t>
            </w:r>
            <w:r w:rsidRPr="00957BF5">
              <w:rPr>
                <w:rFonts w:ascii="Times New Roman" w:hAnsi="Times New Roman" w:cs="Times New Roman"/>
                <w:kern w:val="0"/>
                <w:sz w:val="26"/>
                <w:szCs w:val="26"/>
                <w:lang w:eastAsia="ru-RU"/>
              </w:rPr>
              <w:t xml:space="preserve">74 </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35E8" w:rsidRPr="003F6F41" w:rsidRDefault="009235E8" w:rsidP="005752AB">
            <w:pPr>
              <w:spacing w:before="100" w:beforeAutospacing="1" w:after="100" w:afterAutospacing="1"/>
              <w:rPr>
                <w:rFonts w:ascii="Times New Roman" w:hAnsi="Times New Roman" w:cs="Times New Roman"/>
                <w:kern w:val="0"/>
                <w:lang w:eastAsia="ru-RU"/>
              </w:rPr>
            </w:pPr>
            <w:r w:rsidRPr="003F6F41">
              <w:rPr>
                <w:rFonts w:ascii="Times" w:hAnsi="Times" w:cs="Times New Roman"/>
                <w:b/>
                <w:bCs/>
                <w:kern w:val="0"/>
                <w:lang w:eastAsia="ru-RU"/>
              </w:rPr>
              <w:t xml:space="preserve">D </w:t>
            </w:r>
          </w:p>
        </w:tc>
        <w:tc>
          <w:tcPr>
            <w:tcW w:w="18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235E8" w:rsidRPr="00957BF5" w:rsidRDefault="009235E8" w:rsidP="005752AB">
            <w:pPr>
              <w:rPr>
                <w:rFonts w:ascii="Times New Roman" w:hAnsi="Times New Roman" w:cs="Times New Roman"/>
                <w:kern w:val="0"/>
                <w:lang w:eastAsia="ru-RU"/>
              </w:rPr>
            </w:pPr>
          </w:p>
        </w:tc>
        <w:tc>
          <w:tcPr>
            <w:tcW w:w="6399"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9235E8" w:rsidRPr="005A33A6" w:rsidRDefault="009235E8" w:rsidP="005752AB">
            <w:pPr>
              <w:jc w:val="both"/>
              <w:rPr>
                <w:rFonts w:ascii="Times New Roman" w:hAnsi="Times New Roman" w:cs="Times New Roman"/>
                <w:sz w:val="20"/>
                <w:szCs w:val="20"/>
              </w:rPr>
            </w:pPr>
            <w:r w:rsidRPr="005A33A6">
              <w:rPr>
                <w:rFonts w:ascii="Times New Roman" w:hAnsi="Times New Roman" w:cs="Times New Roman"/>
                <w:kern w:val="0"/>
                <w:sz w:val="20"/>
                <w:szCs w:val="20"/>
                <w:lang w:eastAsia="ru-RU"/>
              </w:rPr>
              <w:t xml:space="preserve">Здобувач вищої освіти засвоїв лише окремі теми з навчальної дисципліни, зазначені у робочій програмі (=силабусі), </w:t>
            </w:r>
            <w:r w:rsidRPr="005A33A6">
              <w:rPr>
                <w:rFonts w:ascii="Times New Roman" w:hAnsi="Times New Roman" w:cs="Times New Roman"/>
                <w:sz w:val="20"/>
                <w:szCs w:val="20"/>
              </w:rPr>
              <w:t>загалом володіє навчальним матеріалом, але не демонструє глибини знань,</w:t>
            </w:r>
            <w:r w:rsidRPr="005A33A6">
              <w:rPr>
                <w:rFonts w:ascii="Times New Roman" w:hAnsi="Times New Roman" w:cs="Times New Roman"/>
                <w:kern w:val="0"/>
                <w:sz w:val="20"/>
                <w:szCs w:val="20"/>
                <w:lang w:eastAsia="ru-RU"/>
              </w:rPr>
              <w:t xml:space="preserve"> не виконав окремі завдання поточного контролю з кожної теми; виконав частково індивідуальне завдання;   не вміє вільно і самостійно викласти зміст (виконати практичні завдання) основних питань (завдань)  силабусу навчальної дисципліни.  </w:t>
            </w:r>
          </w:p>
        </w:tc>
      </w:tr>
      <w:tr w:rsidR="009235E8" w:rsidRPr="00957BF5" w:rsidTr="005752AB">
        <w:tc>
          <w:tcPr>
            <w:tcW w:w="1035"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9235E8" w:rsidRPr="00957BF5" w:rsidRDefault="009235E8" w:rsidP="005752AB">
            <w:pPr>
              <w:spacing w:before="100" w:beforeAutospacing="1" w:after="100" w:afterAutospacing="1"/>
              <w:rPr>
                <w:rFonts w:ascii="Times New Roman" w:hAnsi="Times New Roman" w:cs="Times New Roman"/>
                <w:kern w:val="0"/>
                <w:lang w:eastAsia="ru-RU"/>
              </w:rPr>
            </w:pPr>
            <w:r w:rsidRPr="00957BF5">
              <w:rPr>
                <w:rFonts w:ascii="Times New Roman" w:hAnsi="Times New Roman" w:cs="Times New Roman"/>
                <w:kern w:val="0"/>
                <w:sz w:val="26"/>
                <w:szCs w:val="26"/>
                <w:lang w:eastAsia="ru-RU"/>
              </w:rPr>
              <w:t>60</w:t>
            </w:r>
            <w:r w:rsidRPr="00957BF5">
              <w:rPr>
                <w:rFonts w:ascii="TimesNewRoman" w:hAnsi="TimesNewRoman" w:cs="Times New Roman"/>
                <w:kern w:val="0"/>
                <w:sz w:val="26"/>
                <w:szCs w:val="26"/>
                <w:lang w:eastAsia="ru-RU"/>
              </w:rPr>
              <w:t>–</w:t>
            </w:r>
            <w:r w:rsidRPr="00957BF5">
              <w:rPr>
                <w:rFonts w:ascii="Times New Roman" w:hAnsi="Times New Roman" w:cs="Times New Roman"/>
                <w:kern w:val="0"/>
                <w:sz w:val="26"/>
                <w:szCs w:val="26"/>
                <w:lang w:eastAsia="ru-RU"/>
              </w:rPr>
              <w:t xml:space="preserve">69 </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35E8" w:rsidRPr="003F6F41" w:rsidRDefault="009235E8" w:rsidP="005752AB">
            <w:pPr>
              <w:spacing w:before="100" w:beforeAutospacing="1" w:after="100" w:afterAutospacing="1"/>
              <w:rPr>
                <w:rFonts w:ascii="Times New Roman" w:hAnsi="Times New Roman" w:cs="Times New Roman"/>
                <w:b/>
                <w:bCs/>
                <w:kern w:val="0"/>
                <w:lang w:eastAsia="ru-RU"/>
              </w:rPr>
            </w:pPr>
            <w:r w:rsidRPr="003F6F41">
              <w:rPr>
                <w:rFonts w:ascii="TimesNewRoman,Bold" w:hAnsi="TimesNewRoman,Bold" w:cs="Times New Roman"/>
                <w:b/>
                <w:bCs/>
                <w:kern w:val="0"/>
                <w:lang w:eastAsia="ru-RU"/>
              </w:rPr>
              <w:t xml:space="preserve">Е </w:t>
            </w:r>
          </w:p>
        </w:tc>
        <w:tc>
          <w:tcPr>
            <w:tcW w:w="18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235E8" w:rsidRPr="00957BF5" w:rsidRDefault="009235E8" w:rsidP="005752AB">
            <w:pPr>
              <w:rPr>
                <w:rFonts w:ascii="Times New Roman" w:hAnsi="Times New Roman" w:cs="Times New Roman"/>
                <w:kern w:val="0"/>
                <w:lang w:eastAsia="ru-RU"/>
              </w:rPr>
            </w:pPr>
          </w:p>
        </w:tc>
        <w:tc>
          <w:tcPr>
            <w:tcW w:w="6399"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9235E8" w:rsidRPr="003F6F41" w:rsidRDefault="009235E8" w:rsidP="005752AB">
            <w:pPr>
              <w:spacing w:before="100" w:beforeAutospacing="1" w:after="100" w:afterAutospacing="1"/>
              <w:jc w:val="both"/>
              <w:rPr>
                <w:rFonts w:ascii="Times New Roman" w:hAnsi="Times New Roman" w:cs="Times New Roman"/>
                <w:kern w:val="0"/>
                <w:sz w:val="20"/>
                <w:szCs w:val="20"/>
                <w:lang w:eastAsia="ru-RU"/>
              </w:rPr>
            </w:pPr>
            <w:r w:rsidRPr="003F6F41">
              <w:rPr>
                <w:rFonts w:ascii="Times New Roman" w:hAnsi="Times New Roman" w:cs="Times New Roman"/>
                <w:kern w:val="0"/>
                <w:sz w:val="20"/>
                <w:szCs w:val="20"/>
                <w:lang w:eastAsia="ru-RU"/>
              </w:rPr>
              <w:t xml:space="preserve">Здобувач вищої освіти засвоїв лише окремі теми з навчальної дисципліни, зазначені у робочій програмі (=силабусі), виконав лише окремі завдання з кожної теми поточного контролю в цілому;  виконав на посередньому рівні менше половини   індивідуального завдання;  не вміє достатньо самостійно викласти зміст (виконати практичні завдання) більшості питань (завдань)  силабусу навчальної дисципліни. </w:t>
            </w:r>
          </w:p>
        </w:tc>
      </w:tr>
      <w:tr w:rsidR="009235E8" w:rsidRPr="00957BF5" w:rsidTr="005752AB">
        <w:tc>
          <w:tcPr>
            <w:tcW w:w="1035"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9235E8" w:rsidRPr="00957BF5" w:rsidRDefault="009235E8" w:rsidP="005752AB">
            <w:pPr>
              <w:spacing w:before="100" w:beforeAutospacing="1" w:after="100" w:afterAutospacing="1"/>
              <w:rPr>
                <w:rFonts w:ascii="Times New Roman" w:hAnsi="Times New Roman" w:cs="Times New Roman"/>
                <w:kern w:val="0"/>
                <w:lang w:eastAsia="ru-RU"/>
              </w:rPr>
            </w:pPr>
            <w:r w:rsidRPr="00957BF5">
              <w:rPr>
                <w:rFonts w:ascii="Times New Roman" w:hAnsi="Times New Roman" w:cs="Times New Roman"/>
                <w:kern w:val="0"/>
                <w:sz w:val="26"/>
                <w:szCs w:val="26"/>
                <w:lang w:eastAsia="ru-RU"/>
              </w:rPr>
              <w:t>35</w:t>
            </w:r>
            <w:r w:rsidRPr="00957BF5">
              <w:rPr>
                <w:rFonts w:ascii="TimesNewRoman" w:hAnsi="TimesNewRoman" w:cs="Times New Roman"/>
                <w:kern w:val="0"/>
                <w:sz w:val="26"/>
                <w:szCs w:val="26"/>
                <w:lang w:eastAsia="ru-RU"/>
              </w:rPr>
              <w:t>–</w:t>
            </w:r>
            <w:r w:rsidRPr="00957BF5">
              <w:rPr>
                <w:rFonts w:ascii="Times New Roman" w:hAnsi="Times New Roman" w:cs="Times New Roman"/>
                <w:kern w:val="0"/>
                <w:sz w:val="26"/>
                <w:szCs w:val="26"/>
                <w:lang w:eastAsia="ru-RU"/>
              </w:rPr>
              <w:t xml:space="preserve">59 </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35E8" w:rsidRPr="00957BF5" w:rsidRDefault="009235E8" w:rsidP="005752AB">
            <w:pPr>
              <w:spacing w:before="100" w:beforeAutospacing="1" w:after="100" w:afterAutospacing="1"/>
              <w:rPr>
                <w:rFonts w:ascii="Times New Roman" w:hAnsi="Times New Roman" w:cs="Times New Roman"/>
                <w:kern w:val="0"/>
                <w:lang w:eastAsia="ru-RU"/>
              </w:rPr>
            </w:pPr>
            <w:r w:rsidRPr="00957BF5">
              <w:rPr>
                <w:rFonts w:ascii="Times" w:hAnsi="Times" w:cs="Times New Roman"/>
                <w:b/>
                <w:bCs/>
                <w:kern w:val="0"/>
                <w:sz w:val="26"/>
                <w:szCs w:val="26"/>
                <w:lang w:eastAsia="ru-RU"/>
              </w:rPr>
              <w:t xml:space="preserve">FX </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35E8" w:rsidRPr="00FC7AD6" w:rsidRDefault="009235E8" w:rsidP="005752AB">
            <w:pPr>
              <w:spacing w:before="100" w:beforeAutospacing="1" w:after="100" w:afterAutospacing="1"/>
              <w:rPr>
                <w:rFonts w:ascii="TimesNewRoman" w:hAnsi="TimesNewRoman" w:cs="Times New Roman"/>
                <w:kern w:val="0"/>
                <w:sz w:val="20"/>
                <w:szCs w:val="20"/>
                <w:lang w:eastAsia="ru-RU"/>
              </w:rPr>
            </w:pPr>
            <w:r w:rsidRPr="00FC7AD6">
              <w:rPr>
                <w:rFonts w:ascii="TimesNewRoman" w:hAnsi="TimesNewRoman" w:cs="Times New Roman"/>
                <w:i/>
                <w:iCs/>
                <w:kern w:val="0"/>
                <w:sz w:val="20"/>
                <w:szCs w:val="20"/>
                <w:lang w:eastAsia="ru-RU"/>
              </w:rPr>
              <w:t>не зараховано</w:t>
            </w:r>
            <w:r w:rsidRPr="00FC7AD6">
              <w:rPr>
                <w:rFonts w:ascii="TimesNewRoman" w:hAnsi="TimesNewRoman" w:cs="Times New Roman"/>
                <w:kern w:val="0"/>
                <w:sz w:val="20"/>
                <w:szCs w:val="20"/>
                <w:lang w:eastAsia="ru-RU"/>
              </w:rPr>
              <w:t xml:space="preserve"> </w:t>
            </w:r>
          </w:p>
          <w:p w:rsidR="009235E8" w:rsidRPr="00FC7AD6" w:rsidRDefault="009235E8" w:rsidP="005752AB">
            <w:pPr>
              <w:spacing w:before="100" w:beforeAutospacing="1" w:after="100" w:afterAutospacing="1"/>
              <w:rPr>
                <w:rFonts w:ascii="Times New Roman" w:hAnsi="Times New Roman" w:cs="Times New Roman"/>
                <w:kern w:val="0"/>
                <w:sz w:val="20"/>
                <w:szCs w:val="20"/>
                <w:lang w:eastAsia="ru-RU"/>
              </w:rPr>
            </w:pPr>
            <w:r w:rsidRPr="00FC7AD6">
              <w:rPr>
                <w:rFonts w:ascii="TimesNewRoman" w:hAnsi="TimesNewRoman" w:cs="Times New Roman"/>
                <w:kern w:val="0"/>
                <w:sz w:val="20"/>
                <w:szCs w:val="20"/>
                <w:lang w:eastAsia="ru-RU"/>
              </w:rPr>
              <w:t xml:space="preserve">з можливістю повторного складання </w:t>
            </w:r>
          </w:p>
        </w:tc>
        <w:tc>
          <w:tcPr>
            <w:tcW w:w="6399"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9235E8" w:rsidRPr="003F6F41" w:rsidRDefault="009235E8" w:rsidP="005752AB">
            <w:pPr>
              <w:spacing w:before="100" w:beforeAutospacing="1" w:after="100" w:afterAutospacing="1"/>
              <w:jc w:val="both"/>
              <w:rPr>
                <w:rFonts w:ascii="Times New Roman" w:hAnsi="Times New Roman" w:cs="Times New Roman"/>
                <w:kern w:val="0"/>
                <w:sz w:val="20"/>
                <w:szCs w:val="20"/>
                <w:lang w:eastAsia="ru-RU"/>
              </w:rPr>
            </w:pPr>
            <w:r w:rsidRPr="003F6F41">
              <w:rPr>
                <w:rFonts w:ascii="Times New Roman" w:hAnsi="Times New Roman" w:cs="Times New Roman"/>
                <w:kern w:val="0"/>
                <w:sz w:val="20"/>
                <w:szCs w:val="20"/>
                <w:lang w:eastAsia="ru-RU"/>
              </w:rPr>
              <w:t xml:space="preserve">Здобувач вищої освіти не засвоїв більшості тем з навчальної дисципліни, зазначені у робочій програмі (=силабусі), не виконав більшості завдань з кожної теми, поточного контролю; не виконав  індивідуальне завдання;   не вміє викласти зміст  (виконати практичні завдання) більшості основних питань (завдань)  силабусу навчальної дисципліни.   </w:t>
            </w:r>
          </w:p>
        </w:tc>
      </w:tr>
      <w:tr w:rsidR="009235E8" w:rsidRPr="00957BF5" w:rsidTr="005752AB">
        <w:tc>
          <w:tcPr>
            <w:tcW w:w="1035"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9235E8" w:rsidRPr="00957BF5" w:rsidRDefault="009235E8" w:rsidP="005752AB">
            <w:pPr>
              <w:spacing w:before="100" w:beforeAutospacing="1" w:after="100" w:afterAutospacing="1"/>
              <w:rPr>
                <w:rFonts w:ascii="Times New Roman" w:hAnsi="Times New Roman" w:cs="Times New Roman"/>
                <w:kern w:val="0"/>
                <w:lang w:eastAsia="ru-RU"/>
              </w:rPr>
            </w:pPr>
            <w:r w:rsidRPr="00957BF5">
              <w:rPr>
                <w:rFonts w:ascii="Times New Roman" w:hAnsi="Times New Roman" w:cs="Times New Roman"/>
                <w:kern w:val="0"/>
                <w:sz w:val="26"/>
                <w:szCs w:val="26"/>
                <w:lang w:eastAsia="ru-RU"/>
              </w:rPr>
              <w:t>0</w:t>
            </w:r>
            <w:r w:rsidRPr="00957BF5">
              <w:rPr>
                <w:rFonts w:ascii="TimesNewRoman" w:hAnsi="TimesNewRoman" w:cs="Times New Roman"/>
                <w:kern w:val="0"/>
                <w:sz w:val="26"/>
                <w:szCs w:val="26"/>
                <w:lang w:eastAsia="ru-RU"/>
              </w:rPr>
              <w:t>–</w:t>
            </w:r>
            <w:r w:rsidRPr="00957BF5">
              <w:rPr>
                <w:rFonts w:ascii="Times New Roman" w:hAnsi="Times New Roman" w:cs="Times New Roman"/>
                <w:kern w:val="0"/>
                <w:sz w:val="26"/>
                <w:szCs w:val="26"/>
                <w:lang w:eastAsia="ru-RU"/>
              </w:rPr>
              <w:t xml:space="preserve">34 </w:t>
            </w:r>
          </w:p>
        </w:tc>
        <w:tc>
          <w:tcPr>
            <w:tcW w:w="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35E8" w:rsidRPr="00957BF5" w:rsidRDefault="009235E8" w:rsidP="005752AB">
            <w:pPr>
              <w:spacing w:before="100" w:beforeAutospacing="1" w:after="100" w:afterAutospacing="1"/>
              <w:rPr>
                <w:rFonts w:ascii="Times New Roman" w:hAnsi="Times New Roman" w:cs="Times New Roman"/>
                <w:kern w:val="0"/>
                <w:lang w:eastAsia="ru-RU"/>
              </w:rPr>
            </w:pPr>
            <w:r w:rsidRPr="00957BF5">
              <w:rPr>
                <w:rFonts w:ascii="Times" w:hAnsi="Times" w:cs="Times New Roman"/>
                <w:b/>
                <w:bCs/>
                <w:kern w:val="0"/>
                <w:sz w:val="26"/>
                <w:szCs w:val="26"/>
                <w:lang w:eastAsia="ru-RU"/>
              </w:rPr>
              <w:t xml:space="preserve">F </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35E8" w:rsidRDefault="009235E8" w:rsidP="005752AB">
            <w:pPr>
              <w:spacing w:before="100" w:beforeAutospacing="1" w:after="100" w:afterAutospacing="1"/>
              <w:rPr>
                <w:rFonts w:ascii="TimesNewRoman" w:hAnsi="TimesNewRoman" w:cs="Times New Roman"/>
                <w:kern w:val="0"/>
                <w:sz w:val="20"/>
                <w:szCs w:val="20"/>
                <w:lang w:eastAsia="ru-RU"/>
              </w:rPr>
            </w:pPr>
            <w:r w:rsidRPr="00FC7AD6">
              <w:rPr>
                <w:rFonts w:ascii="TimesNewRoman" w:hAnsi="TimesNewRoman" w:cs="Times New Roman"/>
                <w:i/>
                <w:iCs/>
                <w:kern w:val="0"/>
                <w:sz w:val="20"/>
                <w:szCs w:val="20"/>
                <w:lang w:eastAsia="ru-RU"/>
              </w:rPr>
              <w:t>не зараховано</w:t>
            </w:r>
            <w:r w:rsidRPr="00FC7AD6">
              <w:rPr>
                <w:rFonts w:ascii="TimesNewRoman" w:hAnsi="TimesNewRoman" w:cs="Times New Roman"/>
                <w:kern w:val="0"/>
                <w:sz w:val="20"/>
                <w:szCs w:val="20"/>
                <w:lang w:eastAsia="ru-RU"/>
              </w:rPr>
              <w:t xml:space="preserve"> </w:t>
            </w:r>
          </w:p>
          <w:p w:rsidR="009235E8" w:rsidRPr="005A7D19" w:rsidRDefault="009235E8" w:rsidP="005752AB">
            <w:pPr>
              <w:spacing w:before="100" w:beforeAutospacing="1" w:after="100" w:afterAutospacing="1"/>
              <w:rPr>
                <w:rFonts w:ascii="TimesNewRoman" w:hAnsi="TimesNewRoman" w:cs="Times New Roman"/>
                <w:kern w:val="0"/>
                <w:sz w:val="20"/>
                <w:szCs w:val="20"/>
                <w:lang w:eastAsia="ru-RU"/>
              </w:rPr>
            </w:pPr>
            <w:r w:rsidRPr="00FC7AD6">
              <w:rPr>
                <w:rFonts w:ascii="TimesNewRoman" w:hAnsi="TimesNewRoman" w:cs="Times New Roman"/>
                <w:kern w:val="0"/>
                <w:sz w:val="20"/>
                <w:szCs w:val="20"/>
                <w:lang w:eastAsia="ru-RU"/>
              </w:rPr>
              <w:t xml:space="preserve">з обов’язковим повторним вивченням дисципліни </w:t>
            </w:r>
          </w:p>
        </w:tc>
        <w:tc>
          <w:tcPr>
            <w:tcW w:w="6399"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9235E8" w:rsidRPr="00957BF5" w:rsidRDefault="009235E8" w:rsidP="005752AB">
            <w:pPr>
              <w:spacing w:before="100" w:beforeAutospacing="1" w:after="100" w:afterAutospacing="1"/>
              <w:jc w:val="both"/>
              <w:rPr>
                <w:rFonts w:ascii="Times New Roman" w:hAnsi="Times New Roman" w:cs="Times New Roman"/>
                <w:kern w:val="0"/>
                <w:lang w:eastAsia="ru-RU"/>
              </w:rPr>
            </w:pPr>
            <w:r w:rsidRPr="003F6F41">
              <w:rPr>
                <w:rFonts w:ascii="TimesNewRoman" w:hAnsi="TimesNewRoman" w:cs="Times New Roman"/>
                <w:kern w:val="0"/>
                <w:sz w:val="20"/>
                <w:szCs w:val="20"/>
                <w:lang w:eastAsia="ru-RU"/>
              </w:rPr>
              <w:t>Здобувач вищої освіти не засвоїв програму навчальної дисципліни, не виконав  (виконав лише деякі) завдання  поточного контролю,  не виконав індивідуальне завдання;  не вміє викласти зміст жодної теми (вміє поверхнево зміст деяких тем) питань (завдань)  силабусу навчальної дисципліни</w:t>
            </w:r>
            <w:r w:rsidRPr="00957BF5">
              <w:rPr>
                <w:rFonts w:ascii="TimesNewRoman" w:hAnsi="TimesNewRoman" w:cs="Times New Roman"/>
                <w:kern w:val="0"/>
                <w:sz w:val="22"/>
                <w:szCs w:val="22"/>
                <w:lang w:eastAsia="ru-RU"/>
              </w:rPr>
              <w:t xml:space="preserve">. </w:t>
            </w:r>
            <w:r>
              <w:rPr>
                <w:rFonts w:ascii="TimesNewRoman" w:hAnsi="TimesNewRoman" w:cs="Times New Roman"/>
                <w:kern w:val="0"/>
                <w:sz w:val="22"/>
                <w:szCs w:val="22"/>
                <w:lang w:eastAsia="ru-RU"/>
              </w:rPr>
              <w:t xml:space="preserve"> </w:t>
            </w:r>
            <w:r w:rsidRPr="00957BF5">
              <w:rPr>
                <w:rFonts w:ascii="TimesNewRoman" w:hAnsi="TimesNewRoman" w:cs="Times New Roman"/>
                <w:kern w:val="0"/>
                <w:sz w:val="22"/>
                <w:szCs w:val="22"/>
                <w:lang w:eastAsia="ru-RU"/>
              </w:rPr>
              <w:t xml:space="preserve"> </w:t>
            </w:r>
          </w:p>
        </w:tc>
      </w:tr>
    </w:tbl>
    <w:p w:rsidR="009235E8" w:rsidRPr="00A31F4F" w:rsidRDefault="009235E8" w:rsidP="007D721E">
      <w:pPr>
        <w:spacing w:before="120" w:after="120"/>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9776" w:type="dxa"/>
        <w:jc w:val="center"/>
        <w:tblLayout w:type="fixed"/>
        <w:tblLook w:val="0000"/>
      </w:tblPr>
      <w:tblGrid>
        <w:gridCol w:w="1500"/>
        <w:gridCol w:w="4510"/>
        <w:gridCol w:w="2126"/>
        <w:gridCol w:w="1640"/>
      </w:tblGrid>
      <w:tr w:rsidR="009235E8" w:rsidRPr="00A31F4F" w:rsidTr="00B141A1">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rsidR="009235E8" w:rsidRPr="00E01487" w:rsidRDefault="009235E8" w:rsidP="00E01487">
            <w:pPr>
              <w:pStyle w:val="Heading2"/>
              <w:spacing w:before="0" w:line="220" w:lineRule="auto"/>
              <w:rPr>
                <w:rFonts w:ascii="Times New Roman" w:eastAsia="Times New Roman" w:hAnsi="Times New Roman"/>
                <w:color w:val="auto"/>
                <w:lang w:val="es-ES"/>
              </w:rPr>
            </w:pPr>
            <w:r>
              <w:rPr>
                <w:rFonts w:ascii="Times New Roman" w:eastAsia="Times New Roman" w:hAnsi="Times New Roman"/>
                <w:color w:val="auto"/>
                <w:lang w:val="uk-UA"/>
              </w:rPr>
              <w:t xml:space="preserve">Çŕ řęŕëîţ </w:t>
            </w:r>
            <w:r>
              <w:rPr>
                <w:rFonts w:ascii="Times New Roman" w:eastAsia="Times New Roman" w:hAnsi="Times New Roman"/>
                <w:color w:val="auto"/>
                <w:lang w:val="es-ES"/>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9235E8" w:rsidRPr="00D62065" w:rsidRDefault="009235E8" w:rsidP="00B141A1">
            <w:pPr>
              <w:pStyle w:val="Heading5"/>
              <w:spacing w:before="0" w:line="220" w:lineRule="auto"/>
              <w:ind w:right="-108"/>
              <w:jc w:val="center"/>
              <w:rPr>
                <w:rFonts w:ascii="Times New Roman" w:eastAsia="Times New Roman" w:hAnsi="Times New Roman" w:cs="Times New Roman"/>
                <w:b/>
                <w:color w:val="auto"/>
              </w:rPr>
            </w:pPr>
            <w:r w:rsidRPr="00D62065">
              <w:rPr>
                <w:rFonts w:ascii="Times New Roman" w:eastAsia="Times New Roman" w:hAnsi="Times New Roman" w:cs="Times New Roman"/>
                <w:b/>
                <w:color w:val="auto"/>
              </w:rPr>
              <w:t>Çŕ řęŕëîţ óíłâĺđńčňĺňó</w:t>
            </w:r>
          </w:p>
        </w:tc>
        <w:tc>
          <w:tcPr>
            <w:tcW w:w="3766" w:type="dxa"/>
            <w:gridSpan w:val="2"/>
            <w:tcBorders>
              <w:top w:val="single" w:sz="4" w:space="0" w:color="000000"/>
              <w:left w:val="single" w:sz="4" w:space="0" w:color="000000"/>
              <w:bottom w:val="single" w:sz="4" w:space="0" w:color="000000"/>
              <w:right w:val="single" w:sz="4" w:space="0" w:color="000000"/>
            </w:tcBorders>
          </w:tcPr>
          <w:p w:rsidR="009235E8" w:rsidRPr="00D62065" w:rsidRDefault="009235E8" w:rsidP="00B141A1">
            <w:pPr>
              <w:pStyle w:val="Heading3"/>
              <w:tabs>
                <w:tab w:val="left" w:pos="0"/>
              </w:tabs>
              <w:spacing w:before="0" w:line="220" w:lineRule="auto"/>
              <w:jc w:val="center"/>
              <w:rPr>
                <w:rFonts w:ascii="Times New Roman" w:eastAsia="Times New Roman" w:hAnsi="Times New Roman" w:cs="Times New Roman"/>
                <w:color w:val="auto"/>
              </w:rPr>
            </w:pPr>
            <w:r w:rsidRPr="00D62065">
              <w:rPr>
                <w:rFonts w:ascii="Times New Roman" w:eastAsia="Times New Roman" w:hAnsi="Times New Roman" w:cs="Times New Roman"/>
                <w:color w:val="auto"/>
              </w:rPr>
              <w:t>Çŕ íŕöłîíŕëüíîţ řęŕëîţ</w:t>
            </w:r>
          </w:p>
        </w:tc>
      </w:tr>
      <w:tr w:rsidR="009235E8" w:rsidRPr="00A31F4F" w:rsidTr="00B141A1">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rsidR="009235E8" w:rsidRPr="00D62065" w:rsidRDefault="009235E8" w:rsidP="00B141A1">
            <w:pPr>
              <w:pStyle w:val="Heading2"/>
              <w:snapToGrid w:val="0"/>
              <w:spacing w:before="0" w:line="220" w:lineRule="auto"/>
              <w:rPr>
                <w:rFonts w:ascii="Times New Roman" w:eastAsia="Times New Roman" w:hAnsi="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tcPr>
          <w:p w:rsidR="009235E8" w:rsidRPr="00D62065" w:rsidRDefault="009235E8" w:rsidP="00B141A1">
            <w:pPr>
              <w:pStyle w:val="Heading5"/>
              <w:snapToGrid w:val="0"/>
              <w:spacing w:before="0" w:line="220" w:lineRule="auto"/>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rsidR="009235E8" w:rsidRPr="00D62065" w:rsidRDefault="009235E8" w:rsidP="00B141A1">
            <w:pPr>
              <w:pStyle w:val="Heading3"/>
              <w:spacing w:before="0" w:line="220" w:lineRule="auto"/>
              <w:jc w:val="center"/>
              <w:rPr>
                <w:rFonts w:ascii="Times New Roman" w:eastAsia="Times New Roman" w:hAnsi="Times New Roman" w:cs="Times New Roman"/>
                <w:color w:val="auto"/>
              </w:rPr>
            </w:pPr>
            <w:r w:rsidRPr="00D62065">
              <w:rPr>
                <w:rFonts w:ascii="Times New Roman" w:eastAsia="Times New Roman" w:hAnsi="Times New Roman" w:cs="Times New Roman"/>
                <w:color w:val="auto"/>
              </w:rPr>
              <w:t>Ĺęçŕěĺí</w:t>
            </w:r>
          </w:p>
        </w:tc>
        <w:tc>
          <w:tcPr>
            <w:tcW w:w="1640" w:type="dxa"/>
            <w:tcBorders>
              <w:top w:val="single" w:sz="4" w:space="0" w:color="000000"/>
              <w:left w:val="single" w:sz="4" w:space="0" w:color="000000"/>
              <w:bottom w:val="single" w:sz="4" w:space="0" w:color="000000"/>
              <w:right w:val="single" w:sz="4" w:space="0" w:color="000000"/>
            </w:tcBorders>
          </w:tcPr>
          <w:p w:rsidR="009235E8" w:rsidRPr="00D62065" w:rsidRDefault="009235E8" w:rsidP="00B141A1">
            <w:pPr>
              <w:pStyle w:val="Heading3"/>
              <w:spacing w:before="0" w:line="220" w:lineRule="auto"/>
              <w:jc w:val="center"/>
              <w:rPr>
                <w:rFonts w:ascii="Times New Roman" w:eastAsia="Times New Roman" w:hAnsi="Times New Roman" w:cs="Times New Roman"/>
                <w:color w:val="auto"/>
              </w:rPr>
            </w:pPr>
            <w:r w:rsidRPr="00D62065">
              <w:rPr>
                <w:rFonts w:ascii="Times New Roman" w:eastAsia="Times New Roman" w:hAnsi="Times New Roman" w:cs="Times New Roman"/>
                <w:color w:val="auto"/>
              </w:rPr>
              <w:t>Çŕëłę</w:t>
            </w:r>
          </w:p>
        </w:tc>
      </w:tr>
      <w:tr w:rsidR="009235E8" w:rsidRPr="00A31F4F" w:rsidTr="00B141A1">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9235E8" w:rsidRPr="00D62065" w:rsidRDefault="009235E8" w:rsidP="00B141A1">
            <w:pPr>
              <w:pStyle w:val="Heading4"/>
              <w:spacing w:before="0" w:line="220" w:lineRule="auto"/>
              <w:jc w:val="center"/>
              <w:rPr>
                <w:rFonts w:ascii="Times New Roman" w:eastAsia="Times New Roman" w:hAnsi="Times New Roman" w:cs="Times New Roman"/>
                <w:b w:val="0"/>
                <w:color w:val="auto"/>
              </w:rPr>
            </w:pPr>
            <w:r w:rsidRPr="00D62065">
              <w:rPr>
                <w:rFonts w:ascii="Times New Roman" w:eastAsia="Times New Roman" w:hAnsi="Times New Roman" w:cs="Times New Roman"/>
                <w:b w:val="0"/>
                <w:i w:val="0"/>
                <w:color w:val="auto"/>
              </w:rPr>
              <w:t>5 (âłäěłííî)</w:t>
            </w:r>
          </w:p>
        </w:tc>
        <w:tc>
          <w:tcPr>
            <w:tcW w:w="1640" w:type="dxa"/>
            <w:vMerge w:val="restart"/>
            <w:tcBorders>
              <w:top w:val="single" w:sz="4" w:space="0" w:color="000000"/>
              <w:left w:val="single" w:sz="4" w:space="0" w:color="000000"/>
              <w:bottom w:val="single" w:sz="4" w:space="0" w:color="000000"/>
              <w:right w:val="single" w:sz="4" w:space="0" w:color="000000"/>
            </w:tcBorders>
            <w:vAlign w:val="center"/>
          </w:tcPr>
          <w:p w:rsidR="009235E8" w:rsidRPr="00D62065" w:rsidRDefault="009235E8" w:rsidP="00B141A1">
            <w:pPr>
              <w:pStyle w:val="Heading4"/>
              <w:spacing w:before="0" w:line="220" w:lineRule="auto"/>
              <w:jc w:val="center"/>
              <w:rPr>
                <w:rFonts w:ascii="Times New Roman" w:eastAsia="Times New Roman" w:hAnsi="Times New Roman" w:cs="Times New Roman"/>
                <w:b w:val="0"/>
                <w:color w:val="auto"/>
              </w:rPr>
            </w:pPr>
            <w:r w:rsidRPr="00D62065">
              <w:rPr>
                <w:rFonts w:ascii="Times New Roman" w:eastAsia="Times New Roman" w:hAnsi="Times New Roman" w:cs="Times New Roman"/>
                <w:b w:val="0"/>
                <w:i w:val="0"/>
                <w:color w:val="auto"/>
              </w:rPr>
              <w:t>Çŕđŕőîâŕíî</w:t>
            </w:r>
          </w:p>
        </w:tc>
      </w:tr>
      <w:tr w:rsidR="009235E8" w:rsidRPr="00A31F4F" w:rsidTr="00B141A1">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napToGrid w:val="0"/>
              <w:spacing w:line="220" w:lineRule="auto"/>
              <w:ind w:right="-54"/>
              <w:jc w:val="center"/>
              <w:rPr>
                <w:rFonts w:ascii="Times New Roman" w:hAnsi="Times New Roman" w:cs="Times New Roman"/>
                <w:spacing w:val="-2"/>
              </w:rPr>
            </w:pPr>
          </w:p>
        </w:tc>
      </w:tr>
      <w:tr w:rsidR="009235E8" w:rsidRPr="00A31F4F" w:rsidTr="00B141A1">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napToGrid w:val="0"/>
              <w:spacing w:line="220" w:lineRule="auto"/>
              <w:ind w:right="-54"/>
              <w:jc w:val="center"/>
              <w:rPr>
                <w:rFonts w:ascii="Times New Roman" w:hAnsi="Times New Roman" w:cs="Times New Roman"/>
                <w:spacing w:val="-2"/>
              </w:rPr>
            </w:pP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napToGrid w:val="0"/>
              <w:spacing w:line="220" w:lineRule="auto"/>
              <w:ind w:right="-54"/>
              <w:jc w:val="center"/>
              <w:rPr>
                <w:rFonts w:ascii="Times New Roman" w:hAnsi="Times New Roman" w:cs="Times New Roman"/>
                <w:spacing w:val="-2"/>
              </w:rPr>
            </w:pPr>
          </w:p>
        </w:tc>
      </w:tr>
      <w:tr w:rsidR="009235E8" w:rsidRPr="00A31F4F" w:rsidTr="00B141A1">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napToGrid w:val="0"/>
              <w:spacing w:line="220" w:lineRule="auto"/>
              <w:ind w:right="-54"/>
              <w:jc w:val="center"/>
              <w:rPr>
                <w:rFonts w:ascii="Times New Roman" w:hAnsi="Times New Roman" w:cs="Times New Roman"/>
                <w:spacing w:val="-2"/>
              </w:rPr>
            </w:pPr>
          </w:p>
        </w:tc>
      </w:tr>
      <w:tr w:rsidR="009235E8" w:rsidRPr="00A31F4F" w:rsidTr="00B141A1">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napToGrid w:val="0"/>
              <w:spacing w:line="220" w:lineRule="auto"/>
              <w:ind w:right="-54"/>
              <w:jc w:val="center"/>
              <w:rPr>
                <w:rFonts w:ascii="Times New Roman" w:hAnsi="Times New Roman" w:cs="Times New Roman"/>
                <w:spacing w:val="-2"/>
              </w:rPr>
            </w:pP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napToGrid w:val="0"/>
              <w:spacing w:line="220" w:lineRule="auto"/>
              <w:ind w:right="-54"/>
              <w:jc w:val="center"/>
              <w:rPr>
                <w:rFonts w:ascii="Times New Roman" w:hAnsi="Times New Roman" w:cs="Times New Roman"/>
                <w:spacing w:val="-2"/>
              </w:rPr>
            </w:pPr>
          </w:p>
        </w:tc>
      </w:tr>
      <w:tr w:rsidR="009235E8" w:rsidRPr="00A31F4F" w:rsidTr="00B141A1">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640" w:type="dxa"/>
            <w:vMerge w:val="restart"/>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9235E8" w:rsidRPr="00A31F4F" w:rsidTr="00B141A1">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napToGrid w:val="0"/>
              <w:spacing w:line="220" w:lineRule="auto"/>
              <w:ind w:right="-54"/>
              <w:jc w:val="center"/>
              <w:rPr>
                <w:rFonts w:ascii="Times New Roman" w:hAnsi="Times New Roman" w:cs="Times New Roman"/>
                <w:spacing w:val="-2"/>
              </w:rPr>
            </w:pP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9235E8" w:rsidRPr="00A31F4F" w:rsidRDefault="009235E8" w:rsidP="00B141A1">
            <w:pPr>
              <w:snapToGrid w:val="0"/>
              <w:spacing w:line="220" w:lineRule="auto"/>
              <w:ind w:right="-54"/>
              <w:jc w:val="center"/>
              <w:rPr>
                <w:rFonts w:ascii="Times New Roman" w:hAnsi="Times New Roman" w:cs="Times New Roman"/>
                <w:spacing w:val="-2"/>
              </w:rPr>
            </w:pPr>
          </w:p>
        </w:tc>
      </w:tr>
    </w:tbl>
    <w:p w:rsidR="009235E8" w:rsidRPr="00A31F4F" w:rsidRDefault="009235E8"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rsidR="009235E8" w:rsidRPr="00A31F4F" w:rsidRDefault="009235E8" w:rsidP="00B56C83">
      <w:pPr>
        <w:shd w:val="clear" w:color="auto" w:fill="FFFFFF"/>
        <w:jc w:val="center"/>
        <w:rPr>
          <w:rFonts w:ascii="Times New Roman" w:hAnsi="Times New Roman" w:cs="Times New Roman"/>
          <w:b/>
          <w:sz w:val="28"/>
          <w:szCs w:val="28"/>
        </w:rPr>
      </w:pPr>
    </w:p>
    <w:p w:rsidR="009235E8" w:rsidRPr="00172A4F" w:rsidRDefault="009235E8" w:rsidP="00BF5AC8">
      <w:pPr>
        <w:shd w:val="clear" w:color="auto" w:fill="FFFFFF"/>
        <w:rPr>
          <w:rFonts w:ascii="Times New Roman" w:hAnsi="Times New Roman" w:cs="Times New Roman"/>
          <w:b/>
          <w:sz w:val="22"/>
          <w:szCs w:val="22"/>
          <w:lang w:val="ru-RU"/>
        </w:rPr>
      </w:pPr>
      <w:r w:rsidRPr="00BF5AC8">
        <w:rPr>
          <w:rFonts w:ascii="Times New Roman" w:hAnsi="Times New Roman" w:cs="Times New Roman"/>
          <w:b/>
          <w:sz w:val="22"/>
          <w:szCs w:val="22"/>
        </w:rPr>
        <w:t>Рекомендована література</w:t>
      </w:r>
    </w:p>
    <w:p w:rsidR="009235E8" w:rsidRPr="00BF5AC8" w:rsidRDefault="009235E8" w:rsidP="00372538">
      <w:pPr>
        <w:spacing w:before="60" w:after="60"/>
        <w:rPr>
          <w:rFonts w:ascii="Times New Roman" w:hAnsi="Times New Roman"/>
          <w:b/>
          <w:bCs/>
          <w:sz w:val="22"/>
          <w:szCs w:val="22"/>
        </w:rPr>
      </w:pPr>
      <w:r w:rsidRPr="00BF5AC8">
        <w:rPr>
          <w:b/>
          <w:bCs/>
          <w:sz w:val="22"/>
          <w:szCs w:val="22"/>
        </w:rPr>
        <w:t>Основна:</w:t>
      </w:r>
    </w:p>
    <w:p w:rsidR="009235E8" w:rsidRDefault="009235E8" w:rsidP="00172A4F">
      <w:pPr>
        <w:spacing w:before="60" w:after="60"/>
        <w:rPr>
          <w:rFonts w:ascii="Times New Roman" w:hAnsi="Times New Roman"/>
          <w:sz w:val="22"/>
          <w:szCs w:val="22"/>
        </w:rPr>
      </w:pPr>
      <w:r w:rsidRPr="00172A4F">
        <w:rPr>
          <w:rFonts w:ascii="Times New Roman" w:hAnsi="Times New Roman"/>
          <w:sz w:val="22"/>
          <w:szCs w:val="22"/>
        </w:rPr>
        <w:t>1.</w:t>
      </w:r>
      <w:r>
        <w:rPr>
          <w:sz w:val="22"/>
          <w:szCs w:val="22"/>
        </w:rPr>
        <w:t xml:space="preserve"> </w:t>
      </w:r>
      <w:r w:rsidRPr="00BF5AC8">
        <w:rPr>
          <w:sz w:val="22"/>
          <w:szCs w:val="22"/>
        </w:rPr>
        <w:t>Каніболоцька О.А., Шовкопляс Ю.О. Культура усного мовлення з другої іноземної мови (іспанської) : навчально-методичний посібник для здобувачів ступеня вищої освіти магістра спеціальності «Філологія» освітньо-професійних програм «Мова і література (англійська)», «Переклад (англійський)». Запоріжжя : Запорізький національний університет, 2025. 84 с.</w:t>
      </w:r>
    </w:p>
    <w:p w:rsidR="009235E8" w:rsidRDefault="009235E8" w:rsidP="00172A4F">
      <w:pPr>
        <w:pStyle w:val="Default"/>
        <w:rPr>
          <w:lang w:val="uk-UA"/>
        </w:rPr>
      </w:pPr>
      <w:r w:rsidRPr="00611143">
        <w:rPr>
          <w:lang w:val="ru-RU"/>
        </w:rPr>
        <w:t>2. Павленко Т. Г., Єгорова О. І. Практика усного та писемного мовлення іспанської мови (1й рік навчання). Суми : СумДПУ імені А. С. Макаренка, 2020. 158 с.</w:t>
      </w:r>
    </w:p>
    <w:p w:rsidR="009235E8" w:rsidRPr="00172A4F" w:rsidRDefault="009235E8" w:rsidP="00172A4F">
      <w:pPr>
        <w:pStyle w:val="Default"/>
        <w:rPr>
          <w:sz w:val="22"/>
          <w:szCs w:val="22"/>
          <w:lang w:val="uk-UA"/>
        </w:rPr>
      </w:pPr>
      <w:r w:rsidRPr="00611143">
        <w:rPr>
          <w:lang w:val="ru-RU"/>
        </w:rPr>
        <w:t xml:space="preserve"> </w:t>
      </w:r>
    </w:p>
    <w:p w:rsidR="009235E8" w:rsidRPr="00172A4F" w:rsidRDefault="009235E8" w:rsidP="00372538">
      <w:pPr>
        <w:rPr>
          <w:b/>
          <w:sz w:val="22"/>
          <w:szCs w:val="22"/>
          <w:lang w:val="ru-RU"/>
        </w:rPr>
      </w:pPr>
      <w:r w:rsidRPr="00BF5AC8">
        <w:rPr>
          <w:b/>
          <w:sz w:val="22"/>
          <w:szCs w:val="22"/>
        </w:rPr>
        <w:t>Додаткова:</w:t>
      </w:r>
    </w:p>
    <w:p w:rsidR="009235E8" w:rsidRPr="00172A4F" w:rsidRDefault="009235E8" w:rsidP="00BF5AC8">
      <w:pPr>
        <w:pStyle w:val="Default"/>
        <w:rPr>
          <w:sz w:val="22"/>
          <w:szCs w:val="22"/>
          <w:lang w:val="ru-RU"/>
        </w:rPr>
      </w:pPr>
      <w:r>
        <w:rPr>
          <w:sz w:val="22"/>
          <w:szCs w:val="22"/>
          <w:lang w:val="ru-RU"/>
        </w:rPr>
        <w:t>1</w:t>
      </w:r>
      <w:r w:rsidRPr="00172A4F">
        <w:rPr>
          <w:sz w:val="22"/>
          <w:szCs w:val="22"/>
          <w:lang w:val="ru-RU"/>
        </w:rPr>
        <w:t xml:space="preserve">. Редько В. Г., Басай О. В. Країнознавство: Іспанія, Латинська Америка. – Київ : Видавничий дім «Сам», 2017. </w:t>
      </w:r>
      <w:r w:rsidRPr="00BF5AC8">
        <w:rPr>
          <w:sz w:val="22"/>
          <w:szCs w:val="22"/>
          <w:lang w:val="ru-RU"/>
        </w:rPr>
        <w:t xml:space="preserve">96 с. </w:t>
      </w:r>
    </w:p>
    <w:p w:rsidR="009235E8" w:rsidRPr="00BF5AC8" w:rsidRDefault="009235E8" w:rsidP="00BF5AC8">
      <w:pPr>
        <w:pStyle w:val="Default"/>
        <w:rPr>
          <w:sz w:val="22"/>
          <w:szCs w:val="22"/>
        </w:rPr>
      </w:pPr>
      <w:r>
        <w:rPr>
          <w:sz w:val="22"/>
          <w:szCs w:val="22"/>
          <w:lang w:val="ru-RU"/>
        </w:rPr>
        <w:t>2</w:t>
      </w:r>
      <w:r w:rsidRPr="00BF5AC8">
        <w:rPr>
          <w:sz w:val="22"/>
          <w:szCs w:val="22"/>
          <w:lang w:val="ru-RU"/>
        </w:rPr>
        <w:t xml:space="preserve">. Каніболоцька О. А., Рось С. В., Шовкопляс Ю. О. Стратегії перекладу англомовних кінематографічних назв іспанською мовою: функції та культурний конспект. </w:t>
      </w:r>
      <w:r w:rsidRPr="00172A4F">
        <w:rPr>
          <w:sz w:val="22"/>
          <w:szCs w:val="22"/>
          <w:lang w:val="ru-RU"/>
        </w:rPr>
        <w:t xml:space="preserve">«Вісник науки та освіти (Серія «Філологія», Серія «Педагогіка», Серія «Соціологія», Серія «Культура і мистецтво», Серія «Історія та археологія»)». </w:t>
      </w:r>
      <w:r w:rsidRPr="00BF5AC8">
        <w:rPr>
          <w:sz w:val="22"/>
          <w:szCs w:val="22"/>
        </w:rPr>
        <w:t xml:space="preserve">2025. № 5 (35). C. 398-409. URL: </w:t>
      </w:r>
      <w:hyperlink r:id="rId10" w:tgtFrame="_blank" w:history="1">
        <w:r w:rsidRPr="00BF5AC8">
          <w:rPr>
            <w:rStyle w:val="Hyperlink"/>
            <w:rFonts w:eastAsia="等? Light"/>
            <w:sz w:val="22"/>
            <w:szCs w:val="22"/>
          </w:rPr>
          <w:t>http://perspectives.pp.ua/index.php/vno/issue/view/362/464</w:t>
        </w:r>
      </w:hyperlink>
      <w:r w:rsidRPr="00BF5AC8">
        <w:rPr>
          <w:sz w:val="22"/>
          <w:szCs w:val="22"/>
        </w:rPr>
        <w:t>. Категорія Б.</w:t>
      </w:r>
    </w:p>
    <w:p w:rsidR="009235E8" w:rsidRPr="00BF5AC8" w:rsidRDefault="009235E8" w:rsidP="00BF5AC8">
      <w:pPr>
        <w:pStyle w:val="Default"/>
        <w:rPr>
          <w:sz w:val="22"/>
          <w:szCs w:val="22"/>
        </w:rPr>
      </w:pPr>
      <w:r>
        <w:rPr>
          <w:sz w:val="22"/>
          <w:szCs w:val="22"/>
          <w:lang w:val="uk-UA"/>
        </w:rPr>
        <w:t>3</w:t>
      </w:r>
      <w:r>
        <w:rPr>
          <w:sz w:val="22"/>
          <w:szCs w:val="22"/>
        </w:rPr>
        <w:t xml:space="preserve">. </w:t>
      </w:r>
      <w:r w:rsidRPr="00BF5AC8">
        <w:rPr>
          <w:sz w:val="22"/>
          <w:szCs w:val="22"/>
        </w:rPr>
        <w:t xml:space="preserve">Каніболоцька О., Рось С. В., Шовкопляс Ю. О. Лінгвістична адаптація та локалізація англомовних назв брендів та слоганів іспанською мовою. «Вісник науки та освіти (Серія «Філологія», Серія «Педагогіка», Серія «Соціологія», Серія «Культура і мистецтво», Серія «Історія та археологія»)». 2025. Т. 1. № 7 (37) </w:t>
      </w:r>
      <w:smartTag w:uri="urn:schemas-microsoft-com:office:smarttags" w:element="metricconverter">
        <w:smartTagPr>
          <w:attr w:name="ProductID" w:val="2025. C"/>
        </w:smartTagPr>
        <w:r w:rsidRPr="00BF5AC8">
          <w:rPr>
            <w:sz w:val="22"/>
            <w:szCs w:val="22"/>
          </w:rPr>
          <w:t>2025. C</w:t>
        </w:r>
      </w:smartTag>
      <w:r w:rsidRPr="00BF5AC8">
        <w:rPr>
          <w:sz w:val="22"/>
          <w:szCs w:val="22"/>
        </w:rPr>
        <w:t xml:space="preserve">. 339. URL: </w:t>
      </w:r>
      <w:hyperlink r:id="rId11" w:tgtFrame="_blank" w:history="1">
        <w:r w:rsidRPr="00BF5AC8">
          <w:rPr>
            <w:rStyle w:val="Hyperlink"/>
            <w:rFonts w:eastAsia="等? Light"/>
            <w:sz w:val="22"/>
            <w:szCs w:val="22"/>
          </w:rPr>
          <w:t>https://doi.org/10.52058/2786-6165-2025-7(37)-339-349</w:t>
        </w:r>
      </w:hyperlink>
      <w:r w:rsidRPr="00BF5AC8">
        <w:rPr>
          <w:sz w:val="22"/>
          <w:szCs w:val="22"/>
        </w:rPr>
        <w:t>. Категорія Б.</w:t>
      </w:r>
    </w:p>
    <w:p w:rsidR="009235E8" w:rsidRPr="00BF5AC8" w:rsidRDefault="009235E8" w:rsidP="00BF5AC8">
      <w:pPr>
        <w:pStyle w:val="Default"/>
        <w:rPr>
          <w:sz w:val="22"/>
          <w:szCs w:val="22"/>
          <w:lang w:val="ru-RU"/>
        </w:rPr>
      </w:pPr>
      <w:r>
        <w:rPr>
          <w:sz w:val="22"/>
          <w:szCs w:val="22"/>
          <w:lang w:val="uk-UA"/>
        </w:rPr>
        <w:t>4</w:t>
      </w:r>
      <w:r>
        <w:rPr>
          <w:sz w:val="22"/>
          <w:szCs w:val="22"/>
        </w:rPr>
        <w:t xml:space="preserve">. </w:t>
      </w:r>
      <w:r w:rsidRPr="00BF5AC8">
        <w:rPr>
          <w:sz w:val="22"/>
          <w:szCs w:val="22"/>
        </w:rPr>
        <w:t xml:space="preserve">Каніболоцька О., Шовкопляс Ю. О., Рось С. В. Особливості перекладу абревіатур в англійській та іспанській мовах: порівняльний аналіз. «Вісник науки та освіти (Серія «Філологія», Серія «Педагогіка», Серія «Соціологія», Серія «Культура і мистецтво», Серія «Історія та археологія»)». 2025. № 6(36). C. 325-340. URL: </w:t>
      </w:r>
      <w:hyperlink r:id="rId12" w:tgtFrame="_blank" w:history="1">
        <w:r w:rsidRPr="00BF5AC8">
          <w:rPr>
            <w:rStyle w:val="Hyperlink"/>
            <w:rFonts w:eastAsia="等? Light"/>
            <w:sz w:val="22"/>
            <w:szCs w:val="22"/>
          </w:rPr>
          <w:t>http://perspectives.pp.ua/index.php/vno/issue/view/371/473</w:t>
        </w:r>
      </w:hyperlink>
      <w:r w:rsidRPr="00BF5AC8">
        <w:rPr>
          <w:sz w:val="22"/>
          <w:szCs w:val="22"/>
        </w:rPr>
        <w:t xml:space="preserve">. </w:t>
      </w:r>
      <w:r w:rsidRPr="00BF5AC8">
        <w:rPr>
          <w:sz w:val="22"/>
          <w:szCs w:val="22"/>
          <w:lang w:val="ru-RU"/>
        </w:rPr>
        <w:t>Категорія Б.</w:t>
      </w:r>
    </w:p>
    <w:p w:rsidR="009235E8" w:rsidRPr="00BF5AC8" w:rsidRDefault="009235E8" w:rsidP="00BF5AC8">
      <w:pPr>
        <w:pStyle w:val="Default"/>
        <w:rPr>
          <w:sz w:val="22"/>
          <w:szCs w:val="22"/>
        </w:rPr>
      </w:pPr>
      <w:r>
        <w:rPr>
          <w:sz w:val="22"/>
          <w:szCs w:val="22"/>
          <w:lang w:val="ru-RU"/>
        </w:rPr>
        <w:t>5</w:t>
      </w:r>
      <w:r w:rsidRPr="00BF5AC8">
        <w:rPr>
          <w:sz w:val="22"/>
          <w:szCs w:val="22"/>
          <w:lang w:val="ru-RU"/>
        </w:rPr>
        <w:t xml:space="preserve">. Каніболоцька О., Шовкопляс Ю. О. Особливості перекладу молодіжного сленгу з іспанської мови на українську (на прикладі іспанських сучасних серіалів). </w:t>
      </w:r>
      <w:r w:rsidRPr="00172A4F">
        <w:rPr>
          <w:sz w:val="22"/>
          <w:szCs w:val="22"/>
          <w:lang w:val="ru-RU"/>
        </w:rPr>
        <w:t xml:space="preserve">«Вісник науки та освіти (Серія «Філологія», Серія «Педагогіка», Серія «Соціологія», Серія «Культура і мистецтво», Серія «Історія та археологія»)». </w:t>
      </w:r>
      <w:r w:rsidRPr="00BF5AC8">
        <w:rPr>
          <w:sz w:val="22"/>
          <w:szCs w:val="22"/>
        </w:rPr>
        <w:t xml:space="preserve">2025. № 5 (35). C. 409-418. URL: </w:t>
      </w:r>
      <w:hyperlink r:id="rId13" w:tgtFrame="_blank" w:history="1">
        <w:r w:rsidRPr="00BF5AC8">
          <w:rPr>
            <w:rStyle w:val="Hyperlink"/>
            <w:rFonts w:eastAsia="等? Light"/>
            <w:sz w:val="22"/>
            <w:szCs w:val="22"/>
          </w:rPr>
          <w:t>http://perspectives.pp.ua/index.php/vno/issue/vie</w:t>
        </w:r>
      </w:hyperlink>
      <w:r w:rsidRPr="00BF5AC8">
        <w:rPr>
          <w:sz w:val="22"/>
          <w:szCs w:val="22"/>
        </w:rPr>
        <w:t>. Категорія Б.</w:t>
      </w:r>
    </w:p>
    <w:p w:rsidR="009235E8" w:rsidRPr="00172A4F" w:rsidRDefault="009235E8" w:rsidP="00372538">
      <w:pPr>
        <w:pStyle w:val="Default"/>
        <w:rPr>
          <w:sz w:val="22"/>
          <w:szCs w:val="22"/>
          <w:lang w:val="ru-RU"/>
        </w:rPr>
      </w:pPr>
      <w:r>
        <w:rPr>
          <w:sz w:val="22"/>
          <w:szCs w:val="22"/>
          <w:shd w:val="clear" w:color="auto" w:fill="FFFFFF"/>
          <w:lang w:val="uk-UA"/>
        </w:rPr>
        <w:t>6</w:t>
      </w:r>
      <w:r>
        <w:rPr>
          <w:sz w:val="22"/>
          <w:szCs w:val="22"/>
          <w:shd w:val="clear" w:color="auto" w:fill="FFFFFF"/>
        </w:rPr>
        <w:t xml:space="preserve">. </w:t>
      </w:r>
      <w:r w:rsidRPr="00BF5AC8">
        <w:rPr>
          <w:sz w:val="22"/>
          <w:szCs w:val="22"/>
          <w:shd w:val="clear" w:color="auto" w:fill="FFFFFF"/>
        </w:rPr>
        <w:t>Шовкопляс Ю. О. Іспанські запозичення американського варіанта англійської мови: хронологія надходження та семантичні зміни. </w:t>
      </w:r>
      <w:r w:rsidRPr="00172A4F">
        <w:rPr>
          <w:sz w:val="22"/>
          <w:szCs w:val="22"/>
          <w:shd w:val="clear" w:color="auto" w:fill="FFFFFF"/>
          <w:lang w:val="ru-RU"/>
        </w:rPr>
        <w:t xml:space="preserve">Наукові записки. Серія: Філологічні науки. 2024. № Випуск 3 (210).. </w:t>
      </w:r>
      <w:r w:rsidRPr="00BF5AC8">
        <w:rPr>
          <w:sz w:val="22"/>
          <w:szCs w:val="22"/>
          <w:shd w:val="clear" w:color="auto" w:fill="FFFFFF"/>
        </w:rPr>
        <w:t>C</w:t>
      </w:r>
      <w:r w:rsidRPr="00172A4F">
        <w:rPr>
          <w:sz w:val="22"/>
          <w:szCs w:val="22"/>
          <w:shd w:val="clear" w:color="auto" w:fill="FFFFFF"/>
          <w:lang w:val="ru-RU"/>
        </w:rPr>
        <w:t xml:space="preserve">. 312-317. </w:t>
      </w:r>
      <w:r w:rsidRPr="00BF5AC8">
        <w:rPr>
          <w:sz w:val="22"/>
          <w:szCs w:val="22"/>
          <w:shd w:val="clear" w:color="auto" w:fill="FFFFFF"/>
        </w:rPr>
        <w:t>URL</w:t>
      </w:r>
      <w:r w:rsidRPr="00172A4F">
        <w:rPr>
          <w:sz w:val="22"/>
          <w:szCs w:val="22"/>
          <w:shd w:val="clear" w:color="auto" w:fill="FFFFFF"/>
          <w:lang w:val="ru-RU"/>
        </w:rPr>
        <w:t>:</w:t>
      </w:r>
      <w:r w:rsidRPr="00BF5AC8">
        <w:rPr>
          <w:sz w:val="22"/>
          <w:szCs w:val="22"/>
          <w:shd w:val="clear" w:color="auto" w:fill="FFFFFF"/>
        </w:rPr>
        <w:t> </w:t>
      </w:r>
      <w:hyperlink r:id="rId14" w:tgtFrame="_blank" w:history="1">
        <w:r w:rsidRPr="00BF5AC8">
          <w:rPr>
            <w:rStyle w:val="Hyperlink"/>
            <w:color w:val="00488F"/>
            <w:sz w:val="22"/>
            <w:szCs w:val="22"/>
            <w:shd w:val="clear" w:color="auto" w:fill="FFFFFF"/>
          </w:rPr>
          <w:t>https</w:t>
        </w:r>
        <w:r w:rsidRPr="00172A4F">
          <w:rPr>
            <w:rStyle w:val="Hyperlink"/>
            <w:color w:val="00488F"/>
            <w:sz w:val="22"/>
            <w:szCs w:val="22"/>
            <w:shd w:val="clear" w:color="auto" w:fill="FFFFFF"/>
            <w:lang w:val="ru-RU"/>
          </w:rPr>
          <w:t>://</w:t>
        </w:r>
        <w:r w:rsidRPr="00BF5AC8">
          <w:rPr>
            <w:rStyle w:val="Hyperlink"/>
            <w:color w:val="00488F"/>
            <w:sz w:val="22"/>
            <w:szCs w:val="22"/>
            <w:shd w:val="clear" w:color="auto" w:fill="FFFFFF"/>
          </w:rPr>
          <w:t>journals</w:t>
        </w:r>
        <w:r w:rsidRPr="00172A4F">
          <w:rPr>
            <w:rStyle w:val="Hyperlink"/>
            <w:color w:val="00488F"/>
            <w:sz w:val="22"/>
            <w:szCs w:val="22"/>
            <w:shd w:val="clear" w:color="auto" w:fill="FFFFFF"/>
            <w:lang w:val="ru-RU"/>
          </w:rPr>
          <w:t>.</w:t>
        </w:r>
        <w:r w:rsidRPr="00BF5AC8">
          <w:rPr>
            <w:rStyle w:val="Hyperlink"/>
            <w:color w:val="00488F"/>
            <w:sz w:val="22"/>
            <w:szCs w:val="22"/>
            <w:shd w:val="clear" w:color="auto" w:fill="FFFFFF"/>
          </w:rPr>
          <w:t>cusu</w:t>
        </w:r>
        <w:r w:rsidRPr="00172A4F">
          <w:rPr>
            <w:rStyle w:val="Hyperlink"/>
            <w:color w:val="00488F"/>
            <w:sz w:val="22"/>
            <w:szCs w:val="22"/>
            <w:shd w:val="clear" w:color="auto" w:fill="FFFFFF"/>
            <w:lang w:val="ru-RU"/>
          </w:rPr>
          <w:t>.</w:t>
        </w:r>
        <w:r w:rsidRPr="00BF5AC8">
          <w:rPr>
            <w:rStyle w:val="Hyperlink"/>
            <w:color w:val="00488F"/>
            <w:sz w:val="22"/>
            <w:szCs w:val="22"/>
            <w:shd w:val="clear" w:color="auto" w:fill="FFFFFF"/>
          </w:rPr>
          <w:t>in</w:t>
        </w:r>
        <w:r w:rsidRPr="00172A4F">
          <w:rPr>
            <w:rStyle w:val="Hyperlink"/>
            <w:color w:val="00488F"/>
            <w:sz w:val="22"/>
            <w:szCs w:val="22"/>
            <w:shd w:val="clear" w:color="auto" w:fill="FFFFFF"/>
            <w:lang w:val="ru-RU"/>
          </w:rPr>
          <w:t>.</w:t>
        </w:r>
        <w:r w:rsidRPr="00BF5AC8">
          <w:rPr>
            <w:rStyle w:val="Hyperlink"/>
            <w:color w:val="00488F"/>
            <w:sz w:val="22"/>
            <w:szCs w:val="22"/>
            <w:shd w:val="clear" w:color="auto" w:fill="FFFFFF"/>
          </w:rPr>
          <w:t>ua</w:t>
        </w:r>
        <w:r w:rsidRPr="00172A4F">
          <w:rPr>
            <w:rStyle w:val="Hyperlink"/>
            <w:color w:val="00488F"/>
            <w:sz w:val="22"/>
            <w:szCs w:val="22"/>
            <w:shd w:val="clear" w:color="auto" w:fill="FFFFFF"/>
            <w:lang w:val="ru-RU"/>
          </w:rPr>
          <w:t>/</w:t>
        </w:r>
        <w:r w:rsidRPr="00BF5AC8">
          <w:rPr>
            <w:rStyle w:val="Hyperlink"/>
            <w:color w:val="00488F"/>
            <w:sz w:val="22"/>
            <w:szCs w:val="22"/>
            <w:shd w:val="clear" w:color="auto" w:fill="FFFFFF"/>
          </w:rPr>
          <w:t>index</w:t>
        </w:r>
        <w:r w:rsidRPr="00172A4F">
          <w:rPr>
            <w:rStyle w:val="Hyperlink"/>
            <w:color w:val="00488F"/>
            <w:sz w:val="22"/>
            <w:szCs w:val="22"/>
            <w:shd w:val="clear" w:color="auto" w:fill="FFFFFF"/>
            <w:lang w:val="ru-RU"/>
          </w:rPr>
          <w:t>.</w:t>
        </w:r>
        <w:r w:rsidRPr="00BF5AC8">
          <w:rPr>
            <w:rStyle w:val="Hyperlink"/>
            <w:color w:val="00488F"/>
            <w:sz w:val="22"/>
            <w:szCs w:val="22"/>
            <w:shd w:val="clear" w:color="auto" w:fill="FFFFFF"/>
          </w:rPr>
          <w:t>php</w:t>
        </w:r>
        <w:r w:rsidRPr="00172A4F">
          <w:rPr>
            <w:rStyle w:val="Hyperlink"/>
            <w:color w:val="00488F"/>
            <w:sz w:val="22"/>
            <w:szCs w:val="22"/>
            <w:shd w:val="clear" w:color="auto" w:fill="FFFFFF"/>
            <w:lang w:val="ru-RU"/>
          </w:rPr>
          <w:t>/</w:t>
        </w:r>
        <w:r w:rsidRPr="00BF5AC8">
          <w:rPr>
            <w:rStyle w:val="Hyperlink"/>
            <w:color w:val="00488F"/>
            <w:sz w:val="22"/>
            <w:szCs w:val="22"/>
            <w:shd w:val="clear" w:color="auto" w:fill="FFFFFF"/>
          </w:rPr>
          <w:t>philology</w:t>
        </w:r>
        <w:r w:rsidRPr="00172A4F">
          <w:rPr>
            <w:rStyle w:val="Hyperlink"/>
            <w:color w:val="00488F"/>
            <w:sz w:val="22"/>
            <w:szCs w:val="22"/>
            <w:shd w:val="clear" w:color="auto" w:fill="FFFFFF"/>
            <w:lang w:val="ru-RU"/>
          </w:rPr>
          <w:t>/</w:t>
        </w:r>
        <w:r w:rsidRPr="00BF5AC8">
          <w:rPr>
            <w:rStyle w:val="Hyperlink"/>
            <w:color w:val="00488F"/>
            <w:sz w:val="22"/>
            <w:szCs w:val="22"/>
            <w:shd w:val="clear" w:color="auto" w:fill="FFFFFF"/>
          </w:rPr>
          <w:t>article</w:t>
        </w:r>
        <w:r w:rsidRPr="00172A4F">
          <w:rPr>
            <w:rStyle w:val="Hyperlink"/>
            <w:color w:val="00488F"/>
            <w:sz w:val="22"/>
            <w:szCs w:val="22"/>
            <w:shd w:val="clear" w:color="auto" w:fill="FFFFFF"/>
            <w:lang w:val="ru-RU"/>
          </w:rPr>
          <w:t>/</w:t>
        </w:r>
        <w:r w:rsidRPr="00BF5AC8">
          <w:rPr>
            <w:rStyle w:val="Hyperlink"/>
            <w:color w:val="00488F"/>
            <w:sz w:val="22"/>
            <w:szCs w:val="22"/>
            <w:shd w:val="clear" w:color="auto" w:fill="FFFFFF"/>
          </w:rPr>
          <w:t>view</w:t>
        </w:r>
        <w:r w:rsidRPr="00172A4F">
          <w:rPr>
            <w:rStyle w:val="Hyperlink"/>
            <w:color w:val="00488F"/>
            <w:sz w:val="22"/>
            <w:szCs w:val="22"/>
            <w:shd w:val="clear" w:color="auto" w:fill="FFFFFF"/>
            <w:lang w:val="ru-RU"/>
          </w:rPr>
          <w:t>/524</w:t>
        </w:r>
      </w:hyperlink>
    </w:p>
    <w:p w:rsidR="009235E8" w:rsidRPr="00BF5AC8" w:rsidRDefault="009235E8" w:rsidP="00372538">
      <w:pPr>
        <w:pStyle w:val="Default"/>
        <w:rPr>
          <w:sz w:val="22"/>
          <w:szCs w:val="22"/>
          <w:lang w:val="es-ES"/>
        </w:rPr>
      </w:pPr>
      <w:r>
        <w:rPr>
          <w:sz w:val="22"/>
          <w:szCs w:val="22"/>
          <w:lang w:val="uk-UA"/>
        </w:rPr>
        <w:t>7</w:t>
      </w:r>
      <w:r w:rsidRPr="00BF5AC8">
        <w:rPr>
          <w:sz w:val="22"/>
          <w:szCs w:val="22"/>
          <w:lang w:val="es-ES"/>
        </w:rPr>
        <w:t xml:space="preserve">. Cultura en el mundo hispanohablante A2-B1. Madrid : EnclaveELE, 2018. 192 p. </w:t>
      </w:r>
    </w:p>
    <w:p w:rsidR="009235E8" w:rsidRPr="00BF5AC8" w:rsidRDefault="009235E8" w:rsidP="00372538">
      <w:pPr>
        <w:pStyle w:val="Default"/>
        <w:rPr>
          <w:sz w:val="22"/>
          <w:szCs w:val="22"/>
          <w:lang w:val="es-ES"/>
        </w:rPr>
      </w:pPr>
      <w:r>
        <w:rPr>
          <w:sz w:val="22"/>
          <w:szCs w:val="22"/>
          <w:lang w:val="uk-UA"/>
        </w:rPr>
        <w:t>8</w:t>
      </w:r>
      <w:r w:rsidRPr="00BF5AC8">
        <w:rPr>
          <w:sz w:val="22"/>
          <w:szCs w:val="22"/>
          <w:lang w:val="es-ES"/>
        </w:rPr>
        <w:t xml:space="preserve">. Castillo F. A., Urbina F. M. Escúchame y dímelo. Manual de comunicación oral. Lima : UNE, 2020. 50 p. </w:t>
      </w:r>
    </w:p>
    <w:p w:rsidR="009235E8" w:rsidRPr="00BF5AC8" w:rsidRDefault="009235E8" w:rsidP="00372538">
      <w:pPr>
        <w:pStyle w:val="Default"/>
        <w:rPr>
          <w:sz w:val="22"/>
          <w:szCs w:val="22"/>
          <w:lang w:val="es-ES"/>
        </w:rPr>
      </w:pPr>
      <w:r>
        <w:rPr>
          <w:sz w:val="22"/>
          <w:szCs w:val="22"/>
          <w:lang w:val="uk-UA"/>
        </w:rPr>
        <w:t>9</w:t>
      </w:r>
      <w:r w:rsidRPr="00BF5AC8">
        <w:rPr>
          <w:sz w:val="22"/>
          <w:szCs w:val="22"/>
          <w:lang w:val="es-ES"/>
        </w:rPr>
        <w:t xml:space="preserve">. Dubón E. K. P., Núñez I. K. B. Estudio de las formas de tratamiento pronominales utilizadas por los hablantes del municipio de Corinto, Chinandega, Nicaragua, durante el 2016. Managua : UNAN, 2016. 117 p. </w:t>
      </w:r>
    </w:p>
    <w:p w:rsidR="009235E8" w:rsidRPr="00172A4F" w:rsidRDefault="009235E8" w:rsidP="00372538">
      <w:pPr>
        <w:pStyle w:val="Default"/>
        <w:rPr>
          <w:sz w:val="22"/>
          <w:szCs w:val="22"/>
          <w:lang w:val="es-ES"/>
        </w:rPr>
      </w:pPr>
      <w:r>
        <w:rPr>
          <w:sz w:val="22"/>
          <w:szCs w:val="22"/>
          <w:lang w:val="es-ES"/>
        </w:rPr>
        <w:t>1</w:t>
      </w:r>
      <w:r>
        <w:rPr>
          <w:sz w:val="22"/>
          <w:szCs w:val="22"/>
          <w:lang w:val="uk-UA"/>
        </w:rPr>
        <w:t>0</w:t>
      </w:r>
      <w:r w:rsidRPr="00BF5AC8">
        <w:rPr>
          <w:sz w:val="22"/>
          <w:szCs w:val="22"/>
          <w:lang w:val="es-ES"/>
        </w:rPr>
        <w:t xml:space="preserve">. Fernández I. M. El mundo hispanohablante en textos / Reading the Spanish-Speaking World. London : Taylor &amp; Francis Ltd, 2022. </w:t>
      </w:r>
      <w:r w:rsidRPr="00172A4F">
        <w:rPr>
          <w:sz w:val="22"/>
          <w:szCs w:val="22"/>
          <w:lang w:val="es-ES"/>
        </w:rPr>
        <w:t xml:space="preserve">262 p. </w:t>
      </w:r>
    </w:p>
    <w:p w:rsidR="009235E8" w:rsidRPr="00BF5AC8" w:rsidRDefault="009235E8" w:rsidP="00372538">
      <w:pPr>
        <w:pStyle w:val="Default"/>
        <w:rPr>
          <w:sz w:val="22"/>
          <w:szCs w:val="22"/>
          <w:lang w:val="uk-UA"/>
        </w:rPr>
      </w:pPr>
    </w:p>
    <w:p w:rsidR="009235E8" w:rsidRPr="00BF5AC8" w:rsidRDefault="009235E8" w:rsidP="00372538">
      <w:pPr>
        <w:pStyle w:val="Default"/>
        <w:rPr>
          <w:sz w:val="22"/>
          <w:szCs w:val="22"/>
          <w:lang w:val="es-ES"/>
        </w:rPr>
      </w:pPr>
      <w:r w:rsidRPr="00BF5AC8">
        <w:rPr>
          <w:b/>
          <w:bCs/>
          <w:sz w:val="22"/>
          <w:szCs w:val="22"/>
        </w:rPr>
        <w:t>Інформаційні</w:t>
      </w:r>
      <w:r w:rsidRPr="00BF5AC8">
        <w:rPr>
          <w:b/>
          <w:bCs/>
          <w:sz w:val="22"/>
          <w:szCs w:val="22"/>
          <w:lang w:val="es-ES"/>
        </w:rPr>
        <w:t xml:space="preserve"> </w:t>
      </w:r>
      <w:r w:rsidRPr="00BF5AC8">
        <w:rPr>
          <w:b/>
          <w:bCs/>
          <w:sz w:val="22"/>
          <w:szCs w:val="22"/>
        </w:rPr>
        <w:t>ресурси</w:t>
      </w:r>
      <w:r w:rsidRPr="00BF5AC8">
        <w:rPr>
          <w:b/>
          <w:bCs/>
          <w:sz w:val="22"/>
          <w:szCs w:val="22"/>
          <w:lang w:val="es-ES"/>
        </w:rPr>
        <w:t xml:space="preserve"> </w:t>
      </w:r>
    </w:p>
    <w:p w:rsidR="009235E8" w:rsidRPr="00172A4F" w:rsidRDefault="009235E8" w:rsidP="00372538">
      <w:pPr>
        <w:pStyle w:val="Default"/>
        <w:rPr>
          <w:sz w:val="22"/>
          <w:szCs w:val="22"/>
          <w:lang w:val="es-ES"/>
        </w:rPr>
      </w:pPr>
      <w:r w:rsidRPr="00BF5AC8">
        <w:rPr>
          <w:sz w:val="22"/>
          <w:szCs w:val="22"/>
          <w:lang w:val="es-ES"/>
        </w:rPr>
        <w:t xml:space="preserve">1. Características de la Comunicación Oral. </w:t>
      </w:r>
      <w:r w:rsidRPr="00172A4F">
        <w:rPr>
          <w:sz w:val="22"/>
          <w:szCs w:val="22"/>
          <w:lang w:val="es-ES"/>
        </w:rPr>
        <w:t xml:space="preserve">URL: https://www.caracteristicas.co/comunicacion-oral/ </w:t>
      </w:r>
    </w:p>
    <w:p w:rsidR="009235E8" w:rsidRPr="00BF5AC8" w:rsidRDefault="009235E8" w:rsidP="00372538">
      <w:pPr>
        <w:pStyle w:val="Default"/>
        <w:rPr>
          <w:sz w:val="22"/>
          <w:szCs w:val="22"/>
        </w:rPr>
      </w:pPr>
      <w:r w:rsidRPr="00BF5AC8">
        <w:rPr>
          <w:sz w:val="22"/>
          <w:szCs w:val="22"/>
          <w:lang w:val="es-ES"/>
        </w:rPr>
        <w:t xml:space="preserve">2. Ejemplos de Comunicación Oral y Escrita. </w:t>
      </w:r>
      <w:r w:rsidRPr="00BF5AC8">
        <w:rPr>
          <w:sz w:val="22"/>
          <w:szCs w:val="22"/>
        </w:rPr>
        <w:t xml:space="preserve">URL: https://www.ejemplos.co/40-ejemplos-de-comunicacion-oral-y-escrita/ </w:t>
      </w:r>
    </w:p>
    <w:p w:rsidR="009235E8" w:rsidRPr="00BF5AC8" w:rsidRDefault="009235E8" w:rsidP="00372538">
      <w:pPr>
        <w:pStyle w:val="Default"/>
        <w:rPr>
          <w:sz w:val="22"/>
          <w:szCs w:val="22"/>
          <w:lang w:val="es-ES"/>
        </w:rPr>
      </w:pPr>
      <w:r w:rsidRPr="00BF5AC8">
        <w:rPr>
          <w:sz w:val="22"/>
          <w:szCs w:val="22"/>
          <w:lang w:val="es-ES"/>
        </w:rPr>
        <w:t xml:space="preserve">3. Comunicación Oral - Qué es, características, tipos y elementos. URL: https://concepto.de/ comunicacion-oral/ </w:t>
      </w:r>
    </w:p>
    <w:p w:rsidR="009235E8" w:rsidRPr="00BF5AC8" w:rsidRDefault="009235E8" w:rsidP="00372538">
      <w:pPr>
        <w:pStyle w:val="Default"/>
        <w:rPr>
          <w:sz w:val="22"/>
          <w:szCs w:val="22"/>
          <w:lang w:val="es-ES"/>
        </w:rPr>
      </w:pPr>
      <w:r w:rsidRPr="00BF5AC8">
        <w:rPr>
          <w:sz w:val="22"/>
          <w:szCs w:val="22"/>
          <w:lang w:val="es-ES"/>
        </w:rPr>
        <w:t xml:space="preserve">4. Comunicación oral y escrita – Uned. URL: https://www.uned.ac.cr/ecsh/images/documentos/Lit Grama/guiADIDActica-709-2012-3.pdf </w:t>
      </w:r>
    </w:p>
    <w:p w:rsidR="009235E8" w:rsidRPr="00BF5AC8" w:rsidRDefault="009235E8" w:rsidP="00372538">
      <w:pPr>
        <w:pStyle w:val="Default"/>
        <w:rPr>
          <w:sz w:val="22"/>
          <w:szCs w:val="22"/>
          <w:lang w:val="es-ES"/>
        </w:rPr>
      </w:pPr>
      <w:r w:rsidRPr="00BF5AC8">
        <w:rPr>
          <w:sz w:val="22"/>
          <w:szCs w:val="22"/>
          <w:lang w:val="es-ES"/>
        </w:rPr>
        <w:t xml:space="preserve">5. Comunicación Oral y Escrita. Academia COE. URL: https://coe.academia.iteso.mx/tag/ comunicacion-oral/ </w:t>
      </w:r>
    </w:p>
    <w:p w:rsidR="009235E8" w:rsidRPr="00BF5AC8" w:rsidRDefault="009235E8" w:rsidP="00D6413E">
      <w:pPr>
        <w:pStyle w:val="Default"/>
        <w:rPr>
          <w:sz w:val="22"/>
          <w:szCs w:val="22"/>
        </w:rPr>
      </w:pPr>
      <w:r w:rsidRPr="00BF5AC8">
        <w:rPr>
          <w:sz w:val="22"/>
          <w:szCs w:val="22"/>
          <w:lang w:val="es-ES"/>
        </w:rPr>
        <w:t xml:space="preserve">6. Comunicación y expresión oral. Ministerio de Educación, Cultura y Deporte. </w:t>
      </w:r>
      <w:r w:rsidRPr="00BF5AC8">
        <w:rPr>
          <w:sz w:val="22"/>
          <w:szCs w:val="22"/>
        </w:rPr>
        <w:t xml:space="preserve">URL: https://sede.educacion.gob.es/publiventa/PdfServlet?pdf=VP09879.pdf&amp;area=E </w:t>
      </w:r>
    </w:p>
    <w:p w:rsidR="009235E8" w:rsidRPr="00BF5AC8" w:rsidRDefault="009235E8" w:rsidP="00D6413E">
      <w:pPr>
        <w:pStyle w:val="Default"/>
        <w:rPr>
          <w:sz w:val="22"/>
          <w:szCs w:val="22"/>
          <w:lang w:val="es-ES"/>
        </w:rPr>
      </w:pPr>
      <w:r w:rsidRPr="00BF5AC8">
        <w:rPr>
          <w:sz w:val="22"/>
          <w:szCs w:val="22"/>
          <w:lang w:val="es-ES"/>
        </w:rPr>
        <w:t xml:space="preserve">7. Español como lengua extranjera. URL: http://www.elenet.org </w:t>
      </w:r>
    </w:p>
    <w:p w:rsidR="009235E8" w:rsidRPr="00BF5AC8" w:rsidRDefault="009235E8" w:rsidP="00D6413E">
      <w:pPr>
        <w:pStyle w:val="Default"/>
        <w:rPr>
          <w:sz w:val="22"/>
          <w:szCs w:val="22"/>
          <w:lang w:val="es-ES"/>
        </w:rPr>
      </w:pPr>
      <w:r w:rsidRPr="00BF5AC8">
        <w:rPr>
          <w:sz w:val="22"/>
          <w:szCs w:val="22"/>
          <w:lang w:val="es-ES"/>
        </w:rPr>
        <w:t xml:space="preserve">8. Garrán S. M., Antolínez M. L. G. La Comunicación Oral. Actividades para el Desarrollo de la Expresión Oral. OGIGIA. 2016. Vol. 20. P. 47–67. URL: https://dialnet.unirioja.es/descarga/articulo/ 6301232.pdf. </w:t>
      </w:r>
    </w:p>
    <w:p w:rsidR="009235E8" w:rsidRPr="00BF5AC8" w:rsidRDefault="009235E8" w:rsidP="00D6413E">
      <w:pPr>
        <w:pStyle w:val="Default"/>
        <w:rPr>
          <w:sz w:val="22"/>
          <w:szCs w:val="22"/>
          <w:lang w:val="es-ES"/>
        </w:rPr>
      </w:pPr>
      <w:r w:rsidRPr="00BF5AC8">
        <w:rPr>
          <w:sz w:val="22"/>
          <w:szCs w:val="22"/>
          <w:lang w:val="es-ES"/>
        </w:rPr>
        <w:t xml:space="preserve">9. Instituto Cervantes. URL: http://www.cervantes.es </w:t>
      </w:r>
    </w:p>
    <w:p w:rsidR="009235E8" w:rsidRPr="00BF5AC8" w:rsidRDefault="009235E8" w:rsidP="00D6413E">
      <w:pPr>
        <w:rPr>
          <w:rFonts w:ascii="Times New Roman" w:hAnsi="Times New Roman"/>
          <w:sz w:val="22"/>
          <w:szCs w:val="22"/>
        </w:rPr>
      </w:pPr>
      <w:r w:rsidRPr="00BF5AC8">
        <w:rPr>
          <w:sz w:val="22"/>
          <w:szCs w:val="22"/>
        </w:rPr>
        <w:t xml:space="preserve">10. Practice Spanish. Apuntes gramaticales. URL: http://www.practicespanish.com/es/apuntes-gramaticales/ent/4 </w:t>
      </w:r>
    </w:p>
    <w:p w:rsidR="009235E8" w:rsidRPr="00A820A2" w:rsidRDefault="009235E8" w:rsidP="00B56C83">
      <w:pPr>
        <w:jc w:val="center"/>
        <w:rPr>
          <w:rFonts w:ascii="Times New Roman" w:hAnsi="Times New Roman" w:cs="Times New Roman"/>
          <w:b/>
          <w:bCs/>
        </w:rPr>
      </w:pPr>
    </w:p>
    <w:p w:rsidR="009235E8" w:rsidRPr="00A31F4F" w:rsidRDefault="009235E8" w:rsidP="00611143">
      <w:pPr>
        <w:adjustRightInd w:val="0"/>
        <w:snapToGrid w:val="0"/>
        <w:spacing w:before="120" w:after="120"/>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rsidR="009235E8" w:rsidRPr="00D25FFD" w:rsidRDefault="009235E8" w:rsidP="00611143">
      <w:pPr>
        <w:pStyle w:val="FootnoteText"/>
        <w:adjustRightInd w:val="0"/>
        <w:snapToGrid w:val="0"/>
        <w:rPr>
          <w:b/>
          <w:i/>
          <w:sz w:val="24"/>
          <w:szCs w:val="24"/>
        </w:rPr>
      </w:pPr>
      <w:r w:rsidRPr="00D25FFD">
        <w:rPr>
          <w:b/>
          <w:i/>
          <w:sz w:val="24"/>
          <w:szCs w:val="24"/>
        </w:rPr>
        <w:t>Відвідування занять. Регуляція пропусків.</w:t>
      </w:r>
    </w:p>
    <w:p w:rsidR="009235E8" w:rsidRPr="00D25FFD" w:rsidRDefault="009235E8" w:rsidP="00611143">
      <w:pPr>
        <w:pStyle w:val="FootnoteText"/>
        <w:adjustRightInd w:val="0"/>
        <w:snapToGrid w:val="0"/>
        <w:jc w:val="both"/>
        <w:rPr>
          <w:bCs/>
          <w:i/>
          <w:sz w:val="24"/>
          <w:szCs w:val="24"/>
        </w:rPr>
      </w:pPr>
      <w:r w:rsidRPr="00D25FFD">
        <w:rPr>
          <w:bCs/>
          <w:i/>
          <w:sz w:val="24"/>
          <w:szCs w:val="24"/>
        </w:rPr>
        <w:t>Інтерактивний характер курсу передбачає обов’язкове відвідування практичних занять.</w:t>
      </w:r>
    </w:p>
    <w:p w:rsidR="009235E8" w:rsidRPr="00D25FFD" w:rsidRDefault="009235E8" w:rsidP="00611143">
      <w:pPr>
        <w:pStyle w:val="FootnoteText"/>
        <w:adjustRightInd w:val="0"/>
        <w:snapToGrid w:val="0"/>
        <w:jc w:val="both"/>
        <w:rPr>
          <w:bCs/>
          <w:i/>
          <w:sz w:val="24"/>
          <w:szCs w:val="24"/>
        </w:rPr>
      </w:pPr>
      <w:r w:rsidRPr="00D25FFD">
        <w:rPr>
          <w:bCs/>
          <w:i/>
          <w:sz w:val="24"/>
          <w:szCs w:val="24"/>
        </w:rPr>
        <w:t>Завдання мають бути виконанні до заняття. Студенти мають вчасно приходити на заняття. Пропуски можливі лише з поважної причини. Студенти, які за певних обставин не можуть (змогли)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пропущені заняття мають бути відпрацьовані на найближчій консультації впродовж тижня після пропуску. Відпрацювання занять здійснюється усно у формі співбесіди з пред’явленням письмово виконаного завдання до пропущеного заняття. У випадку пропущеного письмового контролю відпрацювання відбувається шляхом виконання індивідуального письмового завдання.</w:t>
      </w:r>
    </w:p>
    <w:p w:rsidR="009235E8" w:rsidRPr="00D25FFD" w:rsidRDefault="009235E8" w:rsidP="00611143">
      <w:pPr>
        <w:pStyle w:val="FootnoteText"/>
        <w:adjustRightInd w:val="0"/>
        <w:snapToGrid w:val="0"/>
        <w:jc w:val="both"/>
        <w:rPr>
          <w:bCs/>
          <w:i/>
          <w:sz w:val="24"/>
          <w:szCs w:val="24"/>
        </w:rPr>
      </w:pPr>
      <w:r w:rsidRPr="00D25FFD">
        <w:rPr>
          <w:bCs/>
          <w:i/>
          <w:sz w:val="24"/>
          <w:szCs w:val="24"/>
        </w:rPr>
        <w:t>Накопичення відпрацювань є неприпустимим! За умови систематичних пропусків може бути застосована процедура повторного вивчення дисципліни (див. посилання на Положення у додатку до силабусу).</w:t>
      </w:r>
    </w:p>
    <w:p w:rsidR="009235E8" w:rsidRPr="00316BC7" w:rsidRDefault="009235E8" w:rsidP="00611143">
      <w:pPr>
        <w:pStyle w:val="Default"/>
        <w:jc w:val="both"/>
        <w:rPr>
          <w:sz w:val="23"/>
          <w:szCs w:val="23"/>
          <w:lang w:val="ru-RU"/>
        </w:rPr>
      </w:pPr>
      <w:r w:rsidRPr="00316BC7">
        <w:rPr>
          <w:i/>
          <w:iCs/>
          <w:sz w:val="23"/>
          <w:szCs w:val="23"/>
          <w:lang w:val="ru-RU"/>
        </w:rPr>
        <w:t xml:space="preserve">Усі студенти зобов’язані дотримуватись принципів академічної доброчесності. Заборонено користування мобільним телефоном, планшетом чи іншим мобільним пристроєм під час опитування та виконання письмових завдань. У випадку порушення норм академічної доброчесності під час виконання завдань поточного, рубіжного чи підсумкового контролю, студент отримує «0» балів. До студентів, у роботах яких буде виявлено списування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силабусу). </w:t>
      </w:r>
    </w:p>
    <w:p w:rsidR="009235E8" w:rsidRPr="00316BC7" w:rsidRDefault="009235E8" w:rsidP="00611143">
      <w:pPr>
        <w:pStyle w:val="Default"/>
        <w:rPr>
          <w:sz w:val="23"/>
          <w:szCs w:val="23"/>
          <w:lang w:val="ru-RU"/>
        </w:rPr>
      </w:pPr>
      <w:r w:rsidRPr="00316BC7">
        <w:rPr>
          <w:b/>
          <w:bCs/>
          <w:i/>
          <w:iCs/>
          <w:sz w:val="23"/>
          <w:szCs w:val="23"/>
          <w:lang w:val="ru-RU"/>
        </w:rPr>
        <w:t xml:space="preserve">Використання ШІ та академічна доброчесність </w:t>
      </w:r>
    </w:p>
    <w:p w:rsidR="009235E8" w:rsidRPr="00316BC7" w:rsidRDefault="009235E8" w:rsidP="00611143">
      <w:pPr>
        <w:pStyle w:val="Default"/>
        <w:rPr>
          <w:sz w:val="23"/>
          <w:szCs w:val="23"/>
          <w:lang w:val="ru-RU"/>
        </w:rPr>
      </w:pPr>
      <w:r w:rsidRPr="00316BC7">
        <w:rPr>
          <w:i/>
          <w:iCs/>
          <w:sz w:val="23"/>
          <w:szCs w:val="23"/>
          <w:lang w:val="ru-RU"/>
        </w:rPr>
        <w:t xml:space="preserve">Штучний інтелект (ШІ) можна застосовувати як допоміжний інструмент (для пошуку інформації, перекладу, стилістичного редагування, тренування мовних навичок). </w:t>
      </w:r>
    </w:p>
    <w:p w:rsidR="009235E8" w:rsidRPr="00316BC7" w:rsidRDefault="009235E8" w:rsidP="00611143">
      <w:pPr>
        <w:pStyle w:val="Default"/>
        <w:spacing w:after="24"/>
        <w:rPr>
          <w:sz w:val="23"/>
          <w:szCs w:val="23"/>
          <w:lang w:val="ru-RU"/>
        </w:rPr>
      </w:pPr>
      <w:r w:rsidRPr="00316BC7">
        <w:rPr>
          <w:i/>
          <w:iCs/>
          <w:sz w:val="21"/>
          <w:szCs w:val="21"/>
          <w:lang w:val="ru-RU"/>
        </w:rPr>
        <w:t xml:space="preserve">• </w:t>
      </w:r>
      <w:r w:rsidRPr="00316BC7">
        <w:rPr>
          <w:i/>
          <w:iCs/>
          <w:sz w:val="23"/>
          <w:szCs w:val="23"/>
          <w:lang w:val="ru-RU"/>
        </w:rPr>
        <w:t xml:space="preserve">Заборонено подавати згенеровані ШІ тексти як власні роботи (есе, реферати, дослідження тощо). </w:t>
      </w:r>
    </w:p>
    <w:p w:rsidR="009235E8" w:rsidRPr="00316BC7" w:rsidRDefault="009235E8" w:rsidP="00611143">
      <w:pPr>
        <w:pStyle w:val="Default"/>
        <w:spacing w:after="24"/>
        <w:rPr>
          <w:sz w:val="23"/>
          <w:szCs w:val="23"/>
          <w:lang w:val="ru-RU"/>
        </w:rPr>
      </w:pPr>
      <w:r w:rsidRPr="00316BC7">
        <w:rPr>
          <w:i/>
          <w:iCs/>
          <w:sz w:val="21"/>
          <w:szCs w:val="21"/>
          <w:lang w:val="ru-RU"/>
        </w:rPr>
        <w:t xml:space="preserve">• </w:t>
      </w:r>
      <w:r w:rsidRPr="00316BC7">
        <w:rPr>
          <w:i/>
          <w:iCs/>
          <w:sz w:val="23"/>
          <w:szCs w:val="23"/>
          <w:lang w:val="ru-RU"/>
        </w:rPr>
        <w:t xml:space="preserve">У випадку використання ШІ для ідей чи формулювань потрібно зазначити, який саме інструмент та з якою метою було застосовано. </w:t>
      </w:r>
    </w:p>
    <w:p w:rsidR="009235E8" w:rsidRPr="00316BC7" w:rsidRDefault="009235E8" w:rsidP="00611143">
      <w:pPr>
        <w:pStyle w:val="Default"/>
        <w:spacing w:after="24"/>
        <w:rPr>
          <w:sz w:val="23"/>
          <w:szCs w:val="23"/>
          <w:lang w:val="ru-RU"/>
        </w:rPr>
      </w:pPr>
      <w:r w:rsidRPr="00316BC7">
        <w:rPr>
          <w:i/>
          <w:iCs/>
          <w:sz w:val="21"/>
          <w:szCs w:val="21"/>
          <w:lang w:val="ru-RU"/>
        </w:rPr>
        <w:t xml:space="preserve">• </w:t>
      </w:r>
      <w:r w:rsidRPr="00316BC7">
        <w:rPr>
          <w:i/>
          <w:iCs/>
          <w:sz w:val="23"/>
          <w:szCs w:val="23"/>
          <w:lang w:val="ru-RU"/>
        </w:rPr>
        <w:t xml:space="preserve">Студент відповідає за оригінальність і якість усіх поданих завдань. </w:t>
      </w:r>
    </w:p>
    <w:p w:rsidR="009235E8" w:rsidRPr="00316BC7" w:rsidRDefault="009235E8" w:rsidP="00611143">
      <w:pPr>
        <w:pStyle w:val="Default"/>
        <w:rPr>
          <w:sz w:val="23"/>
          <w:szCs w:val="23"/>
          <w:lang w:val="ru-RU"/>
        </w:rPr>
      </w:pPr>
      <w:r w:rsidRPr="00316BC7">
        <w:rPr>
          <w:i/>
          <w:iCs/>
          <w:sz w:val="21"/>
          <w:szCs w:val="21"/>
          <w:lang w:val="ru-RU"/>
        </w:rPr>
        <w:t xml:space="preserve">• </w:t>
      </w:r>
      <w:r w:rsidRPr="00316BC7">
        <w:rPr>
          <w:i/>
          <w:iCs/>
          <w:sz w:val="23"/>
          <w:szCs w:val="23"/>
          <w:lang w:val="ru-RU"/>
        </w:rPr>
        <w:t xml:space="preserve">Некритичне або приховане використання ШІ розцінюється як порушення академічної доброчесності. </w:t>
      </w:r>
    </w:p>
    <w:p w:rsidR="009235E8" w:rsidRPr="00316BC7" w:rsidRDefault="009235E8" w:rsidP="00611143">
      <w:pPr>
        <w:pStyle w:val="Default"/>
        <w:rPr>
          <w:sz w:val="23"/>
          <w:szCs w:val="23"/>
          <w:lang w:val="ru-RU"/>
        </w:rPr>
      </w:pPr>
    </w:p>
    <w:p w:rsidR="009235E8" w:rsidRPr="00316BC7" w:rsidRDefault="009235E8" w:rsidP="00611143">
      <w:pPr>
        <w:pStyle w:val="Default"/>
        <w:rPr>
          <w:sz w:val="23"/>
          <w:szCs w:val="23"/>
          <w:lang w:val="ru-RU"/>
        </w:rPr>
      </w:pPr>
      <w:r w:rsidRPr="00316BC7">
        <w:rPr>
          <w:b/>
          <w:bCs/>
          <w:i/>
          <w:iCs/>
          <w:sz w:val="23"/>
          <w:szCs w:val="23"/>
          <w:lang w:val="ru-RU"/>
        </w:rPr>
        <w:t xml:space="preserve">Використання комп’ютерів/телефонів на занятті </w:t>
      </w:r>
    </w:p>
    <w:p w:rsidR="009235E8" w:rsidRPr="00316BC7" w:rsidRDefault="009235E8" w:rsidP="00611143">
      <w:pPr>
        <w:pStyle w:val="Default"/>
        <w:jc w:val="both"/>
        <w:rPr>
          <w:sz w:val="23"/>
          <w:szCs w:val="23"/>
          <w:lang w:val="ru-RU"/>
        </w:rPr>
      </w:pPr>
      <w:r w:rsidRPr="00316BC7">
        <w:rPr>
          <w:i/>
          <w:iCs/>
          <w:sz w:val="23"/>
          <w:szCs w:val="23"/>
          <w:lang w:val="ru-RU"/>
        </w:rPr>
        <w:t xml:space="preserve">Будь ласка, на початку заняття переключіть на беззвучний режим свої мобільні телефони та відкладіть їх. Мобільні телефони відволікають вас,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Використання мобільних телефонів, планшетів та інших гаджетів під час практичних занять дозволяється виключно у навчальних цілях (для уточнення певних даних, перевірки правопису, отримання довідкової інформації тощо) і лише за погодженням з викладачем. Під час проведення контрольних заходів (словникових та граматичних диктантів, поточних та підсумкових контрольних робіт, іспитів) використання гаджетів повністю заборонено. У разі порушення цієї заборони роботу буде анульовано без права перескладання. </w:t>
      </w:r>
    </w:p>
    <w:p w:rsidR="009235E8" w:rsidRPr="00316BC7" w:rsidRDefault="009235E8" w:rsidP="00611143">
      <w:pPr>
        <w:pStyle w:val="Default"/>
        <w:jc w:val="both"/>
        <w:rPr>
          <w:sz w:val="23"/>
          <w:szCs w:val="23"/>
          <w:lang w:val="ru-RU"/>
        </w:rPr>
      </w:pPr>
      <w:r w:rsidRPr="00316BC7">
        <w:rPr>
          <w:b/>
          <w:bCs/>
          <w:i/>
          <w:iCs/>
          <w:sz w:val="23"/>
          <w:szCs w:val="23"/>
          <w:lang w:val="ru-RU"/>
        </w:rPr>
        <w:t xml:space="preserve">Комунікація </w:t>
      </w:r>
    </w:p>
    <w:p w:rsidR="009235E8" w:rsidRPr="00316BC7" w:rsidRDefault="009235E8" w:rsidP="00611143">
      <w:pPr>
        <w:pStyle w:val="Default"/>
        <w:jc w:val="both"/>
        <w:rPr>
          <w:sz w:val="23"/>
          <w:szCs w:val="23"/>
          <w:lang w:val="ru-RU"/>
        </w:rPr>
      </w:pPr>
      <w:r w:rsidRPr="00316BC7">
        <w:rPr>
          <w:i/>
          <w:iCs/>
          <w:sz w:val="23"/>
          <w:szCs w:val="23"/>
          <w:lang w:val="ru-RU"/>
        </w:rPr>
        <w:t xml:space="preserve">Основними засобами офлайн комунікації викладача зі студентами є платформа </w:t>
      </w:r>
      <w:r>
        <w:rPr>
          <w:i/>
          <w:iCs/>
          <w:sz w:val="23"/>
          <w:szCs w:val="23"/>
        </w:rPr>
        <w:t>Moodle</w:t>
      </w:r>
      <w:r w:rsidRPr="00316BC7">
        <w:rPr>
          <w:i/>
          <w:iCs/>
          <w:sz w:val="23"/>
          <w:szCs w:val="23"/>
          <w:lang w:val="ru-RU"/>
        </w:rPr>
        <w:t xml:space="preserve"> і електронна пошта. Очікується, що студенти перевірятимуть свою електронну пошту і сторінку дисципліни в </w:t>
      </w:r>
      <w:r>
        <w:rPr>
          <w:i/>
          <w:iCs/>
          <w:sz w:val="23"/>
          <w:szCs w:val="23"/>
        </w:rPr>
        <w:t>Moodle</w:t>
      </w:r>
      <w:r w:rsidRPr="00316BC7">
        <w:rPr>
          <w:i/>
          <w:iCs/>
          <w:sz w:val="23"/>
          <w:szCs w:val="23"/>
          <w:lang w:val="ru-RU"/>
        </w:rPr>
        <w:t xml:space="preserve"> та реагуватимуть своєчасно. Всі робочі оголошення будуть надсилатись через старост на електронну на пошту та розміщуватись на платформі </w:t>
      </w:r>
      <w:r>
        <w:rPr>
          <w:i/>
          <w:iCs/>
          <w:sz w:val="23"/>
          <w:szCs w:val="23"/>
        </w:rPr>
        <w:t>Moodle</w:t>
      </w:r>
      <w:r w:rsidRPr="00316BC7">
        <w:rPr>
          <w:i/>
          <w:iCs/>
          <w:sz w:val="23"/>
          <w:szCs w:val="23"/>
          <w:lang w:val="ru-RU"/>
        </w:rPr>
        <w:t xml:space="preserve">. Будь ласка, перевіряйте повідомлення вчасно. Ел. пошта має бути підписана справжнім ім’ям і прізвищем. Відповіді на запити студентів подаються викладачем впродовж двох робочих днів. </w:t>
      </w:r>
    </w:p>
    <w:p w:rsidR="009235E8" w:rsidRPr="00825ECC" w:rsidRDefault="009235E8" w:rsidP="00611143">
      <w:pPr>
        <w:pStyle w:val="Default"/>
        <w:jc w:val="both"/>
        <w:rPr>
          <w:sz w:val="23"/>
          <w:szCs w:val="23"/>
          <w:lang w:val="ru-RU"/>
        </w:rPr>
      </w:pPr>
      <w:r w:rsidRPr="00825ECC">
        <w:rPr>
          <w:b/>
          <w:bCs/>
          <w:i/>
          <w:iCs/>
          <w:sz w:val="23"/>
          <w:szCs w:val="23"/>
          <w:lang w:val="ru-RU"/>
        </w:rPr>
        <w:t xml:space="preserve">Література </w:t>
      </w:r>
    </w:p>
    <w:p w:rsidR="009235E8" w:rsidRDefault="009235E8" w:rsidP="00611143">
      <w:pPr>
        <w:adjustRightInd w:val="0"/>
        <w:snapToGrid w:val="0"/>
        <w:jc w:val="both"/>
        <w:rPr>
          <w:i/>
          <w:iCs/>
          <w:sz w:val="23"/>
          <w:szCs w:val="23"/>
          <w:lang w:val="pl-PL"/>
        </w:rPr>
      </w:pPr>
      <w:r>
        <w:rPr>
          <w:i/>
          <w:iCs/>
          <w:sz w:val="23"/>
          <w:szCs w:val="23"/>
        </w:rPr>
        <w:t xml:space="preserve">Уся література, яку студенти не зможуть знайти самостійно, буде надана викладачем виключно в освітніх цілях без права її передачі третім особам. Студенти можуть також використовувати й іншу літературу та джерела, які не зазначені у списку рекомендованих. </w:t>
      </w:r>
    </w:p>
    <w:p w:rsidR="009235E8" w:rsidRDefault="009235E8" w:rsidP="00611143">
      <w:pPr>
        <w:adjustRightInd w:val="0"/>
        <w:snapToGrid w:val="0"/>
        <w:jc w:val="both"/>
        <w:rPr>
          <w:i/>
          <w:iCs/>
          <w:sz w:val="23"/>
          <w:szCs w:val="23"/>
          <w:lang w:val="pl-PL"/>
        </w:rPr>
      </w:pPr>
    </w:p>
    <w:p w:rsidR="009235E8" w:rsidRDefault="009235E8" w:rsidP="00611143">
      <w:pPr>
        <w:adjustRightInd w:val="0"/>
        <w:snapToGrid w:val="0"/>
        <w:jc w:val="both"/>
        <w:rPr>
          <w:rFonts w:ascii="Times New Roman" w:hAnsi="Times New Roman" w:cs="Times New Roman"/>
          <w:b/>
          <w:i/>
        </w:rPr>
      </w:pPr>
      <w:r w:rsidRPr="00C55D7F">
        <w:rPr>
          <w:rFonts w:ascii="Times New Roman" w:hAnsi="Times New Roman" w:cs="Times New Roman"/>
          <w:b/>
          <w:i/>
        </w:rPr>
        <w:t>Визнання результатів неформальної/інформальної освіти</w:t>
      </w:r>
    </w:p>
    <w:p w:rsidR="009235E8" w:rsidRPr="00C55D7F" w:rsidRDefault="009235E8" w:rsidP="00611143">
      <w:pPr>
        <w:adjustRightInd w:val="0"/>
        <w:snapToGrid w:val="0"/>
        <w:rPr>
          <w:rFonts w:ascii="Times New Roman" w:hAnsi="Times New Roman" w:cs="Times New Roman"/>
          <w:b/>
          <w:i/>
        </w:rPr>
      </w:pPr>
    </w:p>
    <w:p w:rsidR="009235E8" w:rsidRPr="00316BC7" w:rsidRDefault="009235E8" w:rsidP="00611143">
      <w:pPr>
        <w:pStyle w:val="Default"/>
        <w:rPr>
          <w:sz w:val="22"/>
          <w:szCs w:val="22"/>
          <w:lang w:val="ru-RU"/>
        </w:rPr>
      </w:pPr>
      <w:r w:rsidRPr="00316BC7">
        <w:rPr>
          <w:b/>
          <w:bCs/>
          <w:sz w:val="22"/>
          <w:szCs w:val="22"/>
          <w:lang w:val="ru-RU"/>
        </w:rPr>
        <w:t xml:space="preserve">Неформальна та/або інформальна освіта </w:t>
      </w:r>
    </w:p>
    <w:p w:rsidR="009235E8" w:rsidRPr="00316BC7" w:rsidRDefault="009235E8" w:rsidP="00611143">
      <w:pPr>
        <w:pStyle w:val="Default"/>
        <w:jc w:val="both"/>
        <w:rPr>
          <w:sz w:val="22"/>
          <w:szCs w:val="22"/>
          <w:lang w:val="ru-RU"/>
        </w:rPr>
      </w:pPr>
      <w:r w:rsidRPr="00316BC7">
        <w:rPr>
          <w:b/>
          <w:bCs/>
          <w:i/>
          <w:iCs/>
          <w:sz w:val="22"/>
          <w:szCs w:val="22"/>
          <w:lang w:val="ru-RU"/>
        </w:rPr>
        <w:t xml:space="preserve">Неформальна та/або інформальна освіта не регламентована </w:t>
      </w:r>
      <w:r w:rsidRPr="00316BC7">
        <w:rPr>
          <w:i/>
          <w:iCs/>
          <w:sz w:val="22"/>
          <w:szCs w:val="22"/>
          <w:lang w:val="ru-RU"/>
        </w:rPr>
        <w:t xml:space="preserve">місцем, терміном або формою навчання, не передбачає отримання документів про освіту </w:t>
      </w:r>
      <w:r w:rsidRPr="00316BC7">
        <w:rPr>
          <w:b/>
          <w:bCs/>
          <w:i/>
          <w:iCs/>
          <w:sz w:val="22"/>
          <w:szCs w:val="22"/>
          <w:lang w:val="ru-RU"/>
        </w:rPr>
        <w:t xml:space="preserve">державного </w:t>
      </w:r>
      <w:r w:rsidRPr="00316BC7">
        <w:rPr>
          <w:i/>
          <w:iCs/>
          <w:sz w:val="22"/>
          <w:szCs w:val="22"/>
          <w:lang w:val="ru-RU"/>
        </w:rPr>
        <w:t xml:space="preserve">зразка. Результати навчання, здобуті шляхом неформальної та/або інформальної освіти, визнаються в системі формальної освіти в порядку, визначеному законодавством, а процедури їх визнання описуються відповідними нормативними документами ЗНУ </w:t>
      </w:r>
      <w:r w:rsidRPr="00316BC7">
        <w:rPr>
          <w:sz w:val="22"/>
          <w:szCs w:val="22"/>
          <w:lang w:val="ru-RU"/>
        </w:rPr>
        <w:t>(</w:t>
      </w:r>
      <w:r>
        <w:rPr>
          <w:color w:val="0000FF"/>
          <w:sz w:val="22"/>
          <w:szCs w:val="22"/>
        </w:rPr>
        <w:t>https</w:t>
      </w:r>
      <w:r w:rsidRPr="00316BC7">
        <w:rPr>
          <w:color w:val="0000FF"/>
          <w:sz w:val="22"/>
          <w:szCs w:val="22"/>
          <w:lang w:val="ru-RU"/>
        </w:rPr>
        <w:t>://</w:t>
      </w:r>
      <w:r>
        <w:rPr>
          <w:color w:val="0000FF"/>
          <w:sz w:val="22"/>
          <w:szCs w:val="22"/>
        </w:rPr>
        <w:t>www</w:t>
      </w:r>
      <w:r w:rsidRPr="00316BC7">
        <w:rPr>
          <w:color w:val="0000FF"/>
          <w:sz w:val="22"/>
          <w:szCs w:val="22"/>
          <w:lang w:val="ru-RU"/>
        </w:rPr>
        <w:t>.</w:t>
      </w:r>
      <w:r>
        <w:rPr>
          <w:color w:val="0000FF"/>
          <w:sz w:val="22"/>
          <w:szCs w:val="22"/>
        </w:rPr>
        <w:t>znu</w:t>
      </w:r>
      <w:r w:rsidRPr="00316BC7">
        <w:rPr>
          <w:color w:val="0000FF"/>
          <w:sz w:val="22"/>
          <w:szCs w:val="22"/>
          <w:lang w:val="ru-RU"/>
        </w:rPr>
        <w:t>.</w:t>
      </w:r>
      <w:r>
        <w:rPr>
          <w:color w:val="0000FF"/>
          <w:sz w:val="22"/>
          <w:szCs w:val="22"/>
        </w:rPr>
        <w:t>edu</w:t>
      </w:r>
      <w:r w:rsidRPr="00316BC7">
        <w:rPr>
          <w:color w:val="0000FF"/>
          <w:sz w:val="22"/>
          <w:szCs w:val="22"/>
          <w:lang w:val="ru-RU"/>
        </w:rPr>
        <w:t>.</w:t>
      </w:r>
      <w:r>
        <w:rPr>
          <w:color w:val="0000FF"/>
          <w:sz w:val="22"/>
          <w:szCs w:val="22"/>
        </w:rPr>
        <w:t>ua</w:t>
      </w:r>
      <w:r w:rsidRPr="00316BC7">
        <w:rPr>
          <w:color w:val="0000FF"/>
          <w:sz w:val="22"/>
          <w:szCs w:val="22"/>
          <w:lang w:val="ru-RU"/>
        </w:rPr>
        <w:t>/</w:t>
      </w:r>
      <w:r>
        <w:rPr>
          <w:color w:val="0000FF"/>
          <w:sz w:val="22"/>
          <w:szCs w:val="22"/>
        </w:rPr>
        <w:t>ukr</w:t>
      </w:r>
      <w:r w:rsidRPr="00316BC7">
        <w:rPr>
          <w:color w:val="0000FF"/>
          <w:sz w:val="22"/>
          <w:szCs w:val="22"/>
          <w:lang w:val="ru-RU"/>
        </w:rPr>
        <w:t>/</w:t>
      </w:r>
      <w:r>
        <w:rPr>
          <w:color w:val="0000FF"/>
          <w:sz w:val="22"/>
          <w:szCs w:val="22"/>
        </w:rPr>
        <w:t>edu</w:t>
      </w:r>
      <w:r w:rsidRPr="00316BC7">
        <w:rPr>
          <w:color w:val="0000FF"/>
          <w:sz w:val="22"/>
          <w:szCs w:val="22"/>
          <w:lang w:val="ru-RU"/>
        </w:rPr>
        <w:t>/12912/12915</w:t>
      </w:r>
      <w:r w:rsidRPr="00316BC7">
        <w:rPr>
          <w:sz w:val="22"/>
          <w:szCs w:val="22"/>
          <w:lang w:val="ru-RU"/>
        </w:rPr>
        <w:t xml:space="preserve">), </w:t>
      </w:r>
      <w:r w:rsidRPr="00316BC7">
        <w:rPr>
          <w:i/>
          <w:iCs/>
          <w:sz w:val="22"/>
          <w:szCs w:val="22"/>
          <w:lang w:val="ru-RU"/>
        </w:rPr>
        <w:t>згідно яких можуть бути визнані результати, «</w:t>
      </w:r>
      <w:r w:rsidRPr="00316BC7">
        <w:rPr>
          <w:b/>
          <w:bCs/>
          <w:i/>
          <w:iCs/>
          <w:sz w:val="22"/>
          <w:szCs w:val="22"/>
          <w:lang w:val="ru-RU"/>
        </w:rPr>
        <w:t>які за тематикою, обсягом вивчення та змістом відповідають як навчальній дисципліні в цілому, так і її окремому розділу</w:t>
      </w:r>
      <w:r w:rsidRPr="00316BC7">
        <w:rPr>
          <w:i/>
          <w:iCs/>
          <w:sz w:val="22"/>
          <w:szCs w:val="22"/>
          <w:lang w:val="ru-RU"/>
        </w:rPr>
        <w:t xml:space="preserve">, темі (темам), виду навчальних занять, завданням самостійної роботи, індивідуальному завданню, </w:t>
      </w:r>
      <w:r w:rsidRPr="00316BC7">
        <w:rPr>
          <w:b/>
          <w:bCs/>
          <w:i/>
          <w:iCs/>
          <w:sz w:val="22"/>
          <w:szCs w:val="22"/>
          <w:lang w:val="ru-RU"/>
        </w:rPr>
        <w:t>які передбачені силабусом»</w:t>
      </w:r>
      <w:r w:rsidRPr="00316BC7">
        <w:rPr>
          <w:i/>
          <w:iCs/>
          <w:sz w:val="22"/>
          <w:szCs w:val="22"/>
          <w:lang w:val="ru-RU"/>
        </w:rPr>
        <w:t xml:space="preserve">. </w:t>
      </w:r>
    </w:p>
    <w:p w:rsidR="009235E8" w:rsidRPr="00316BC7" w:rsidRDefault="009235E8" w:rsidP="00611143">
      <w:pPr>
        <w:pStyle w:val="Default"/>
        <w:jc w:val="both"/>
        <w:rPr>
          <w:sz w:val="22"/>
          <w:szCs w:val="22"/>
          <w:lang w:val="ru-RU"/>
        </w:rPr>
      </w:pPr>
      <w:r w:rsidRPr="00316BC7">
        <w:rPr>
          <w:i/>
          <w:iCs/>
          <w:sz w:val="22"/>
          <w:szCs w:val="22"/>
          <w:lang w:val="ru-RU"/>
        </w:rPr>
        <w:t xml:space="preserve">Курси для неформальної та/або інформальної освіти доцільно обирати на таких платформах (можливості інших ресурсів узгоджуються з викладачем): </w:t>
      </w:r>
    </w:p>
    <w:p w:rsidR="009235E8" w:rsidRPr="00316BC7" w:rsidRDefault="009235E8" w:rsidP="00611143">
      <w:pPr>
        <w:pStyle w:val="Default"/>
        <w:jc w:val="both"/>
        <w:rPr>
          <w:sz w:val="22"/>
          <w:szCs w:val="22"/>
          <w:lang w:val="ru-RU"/>
        </w:rPr>
      </w:pPr>
      <w:r>
        <w:rPr>
          <w:i/>
          <w:iCs/>
          <w:sz w:val="22"/>
          <w:szCs w:val="22"/>
        </w:rPr>
        <w:t>Prometheus</w:t>
      </w:r>
      <w:r w:rsidRPr="00316BC7">
        <w:rPr>
          <w:i/>
          <w:iCs/>
          <w:sz w:val="22"/>
          <w:szCs w:val="22"/>
          <w:lang w:val="ru-RU"/>
        </w:rPr>
        <w:t xml:space="preserve"> </w:t>
      </w:r>
      <w:r>
        <w:rPr>
          <w:color w:val="0000FF"/>
          <w:sz w:val="22"/>
          <w:szCs w:val="22"/>
        </w:rPr>
        <w:t>https</w:t>
      </w:r>
      <w:r w:rsidRPr="00316BC7">
        <w:rPr>
          <w:color w:val="0000FF"/>
          <w:sz w:val="22"/>
          <w:szCs w:val="22"/>
          <w:lang w:val="ru-RU"/>
        </w:rPr>
        <w:t>://</w:t>
      </w:r>
      <w:r>
        <w:rPr>
          <w:color w:val="0000FF"/>
          <w:sz w:val="22"/>
          <w:szCs w:val="22"/>
        </w:rPr>
        <w:t>prometheus</w:t>
      </w:r>
      <w:r w:rsidRPr="00316BC7">
        <w:rPr>
          <w:color w:val="0000FF"/>
          <w:sz w:val="22"/>
          <w:szCs w:val="22"/>
          <w:lang w:val="ru-RU"/>
        </w:rPr>
        <w:t>.</w:t>
      </w:r>
      <w:r>
        <w:rPr>
          <w:color w:val="0000FF"/>
          <w:sz w:val="22"/>
          <w:szCs w:val="22"/>
        </w:rPr>
        <w:t>org</w:t>
      </w:r>
      <w:r w:rsidRPr="00316BC7">
        <w:rPr>
          <w:color w:val="0000FF"/>
          <w:sz w:val="22"/>
          <w:szCs w:val="22"/>
          <w:lang w:val="ru-RU"/>
        </w:rPr>
        <w:t>.</w:t>
      </w:r>
      <w:r>
        <w:rPr>
          <w:color w:val="0000FF"/>
          <w:sz w:val="22"/>
          <w:szCs w:val="22"/>
        </w:rPr>
        <w:t>ua</w:t>
      </w:r>
      <w:r w:rsidRPr="00316BC7">
        <w:rPr>
          <w:color w:val="0000FF"/>
          <w:sz w:val="22"/>
          <w:szCs w:val="22"/>
          <w:lang w:val="ru-RU"/>
        </w:rPr>
        <w:t>/</w:t>
      </w:r>
      <w:r>
        <w:rPr>
          <w:color w:val="0000FF"/>
          <w:sz w:val="22"/>
          <w:szCs w:val="22"/>
        </w:rPr>
        <w:t>courses</w:t>
      </w:r>
      <w:r w:rsidRPr="00316BC7">
        <w:rPr>
          <w:color w:val="0000FF"/>
          <w:sz w:val="22"/>
          <w:szCs w:val="22"/>
          <w:lang w:val="ru-RU"/>
        </w:rPr>
        <w:t>-</w:t>
      </w:r>
      <w:r>
        <w:rPr>
          <w:color w:val="0000FF"/>
          <w:sz w:val="22"/>
          <w:szCs w:val="22"/>
        </w:rPr>
        <w:t>catalog</w:t>
      </w:r>
      <w:r w:rsidRPr="00316BC7">
        <w:rPr>
          <w:color w:val="0000FF"/>
          <w:sz w:val="22"/>
          <w:szCs w:val="22"/>
          <w:lang w:val="ru-RU"/>
        </w:rPr>
        <w:t xml:space="preserve"> </w:t>
      </w:r>
      <w:r w:rsidRPr="00316BC7">
        <w:rPr>
          <w:sz w:val="22"/>
          <w:szCs w:val="22"/>
          <w:lang w:val="ru-RU"/>
        </w:rPr>
        <w:t xml:space="preserve">(застосуйте фільтри ‘Англійська мова –безкоштовно - просунутий рівень - з сертифікатом’ або оберіть інші можливості); </w:t>
      </w:r>
    </w:p>
    <w:p w:rsidR="009235E8" w:rsidRPr="00316BC7" w:rsidRDefault="009235E8" w:rsidP="00611143">
      <w:pPr>
        <w:pStyle w:val="Default"/>
        <w:jc w:val="both"/>
        <w:rPr>
          <w:sz w:val="22"/>
          <w:szCs w:val="22"/>
          <w:lang w:val="ru-RU"/>
        </w:rPr>
      </w:pPr>
      <w:r>
        <w:rPr>
          <w:i/>
          <w:iCs/>
          <w:sz w:val="22"/>
          <w:szCs w:val="22"/>
        </w:rPr>
        <w:t>Coursera</w:t>
      </w:r>
      <w:r w:rsidRPr="00316BC7">
        <w:rPr>
          <w:i/>
          <w:iCs/>
          <w:sz w:val="22"/>
          <w:szCs w:val="22"/>
          <w:lang w:val="ru-RU"/>
        </w:rPr>
        <w:t xml:space="preserve"> </w:t>
      </w:r>
      <w:r>
        <w:rPr>
          <w:color w:val="0000FF"/>
          <w:sz w:val="22"/>
          <w:szCs w:val="22"/>
        </w:rPr>
        <w:t>https</w:t>
      </w:r>
      <w:r w:rsidRPr="00316BC7">
        <w:rPr>
          <w:color w:val="0000FF"/>
          <w:sz w:val="22"/>
          <w:szCs w:val="22"/>
          <w:lang w:val="ru-RU"/>
        </w:rPr>
        <w:t>://</w:t>
      </w:r>
      <w:r>
        <w:rPr>
          <w:color w:val="0000FF"/>
          <w:sz w:val="22"/>
          <w:szCs w:val="22"/>
        </w:rPr>
        <w:t>www</w:t>
      </w:r>
      <w:r w:rsidRPr="00316BC7">
        <w:rPr>
          <w:color w:val="0000FF"/>
          <w:sz w:val="22"/>
          <w:szCs w:val="22"/>
          <w:lang w:val="ru-RU"/>
        </w:rPr>
        <w:t>.</w:t>
      </w:r>
      <w:r>
        <w:rPr>
          <w:color w:val="0000FF"/>
          <w:sz w:val="22"/>
          <w:szCs w:val="22"/>
        </w:rPr>
        <w:t>coursera</w:t>
      </w:r>
      <w:r w:rsidRPr="00316BC7">
        <w:rPr>
          <w:color w:val="0000FF"/>
          <w:sz w:val="22"/>
          <w:szCs w:val="22"/>
          <w:lang w:val="ru-RU"/>
        </w:rPr>
        <w:t>.</w:t>
      </w:r>
      <w:r>
        <w:rPr>
          <w:color w:val="0000FF"/>
          <w:sz w:val="22"/>
          <w:szCs w:val="22"/>
        </w:rPr>
        <w:t>org</w:t>
      </w:r>
      <w:r w:rsidRPr="00316BC7">
        <w:rPr>
          <w:color w:val="0000FF"/>
          <w:sz w:val="22"/>
          <w:szCs w:val="22"/>
          <w:lang w:val="ru-RU"/>
        </w:rPr>
        <w:t>/</w:t>
      </w:r>
      <w:r>
        <w:rPr>
          <w:color w:val="0000FF"/>
          <w:sz w:val="22"/>
          <w:szCs w:val="22"/>
        </w:rPr>
        <w:t>courses</w:t>
      </w:r>
      <w:r w:rsidRPr="00316BC7">
        <w:rPr>
          <w:color w:val="0000FF"/>
          <w:sz w:val="22"/>
          <w:szCs w:val="22"/>
          <w:lang w:val="ru-RU"/>
        </w:rPr>
        <w:t>?</w:t>
      </w:r>
      <w:r>
        <w:rPr>
          <w:color w:val="0000FF"/>
          <w:sz w:val="22"/>
          <w:szCs w:val="22"/>
        </w:rPr>
        <w:t>query</w:t>
      </w:r>
      <w:r w:rsidRPr="00316BC7">
        <w:rPr>
          <w:color w:val="0000FF"/>
          <w:sz w:val="22"/>
          <w:szCs w:val="22"/>
          <w:lang w:val="ru-RU"/>
        </w:rPr>
        <w:t>=</w:t>
      </w:r>
      <w:r>
        <w:rPr>
          <w:color w:val="0000FF"/>
          <w:sz w:val="22"/>
          <w:szCs w:val="22"/>
        </w:rPr>
        <w:t>free</w:t>
      </w:r>
      <w:r w:rsidRPr="00316BC7">
        <w:rPr>
          <w:color w:val="0000FF"/>
          <w:sz w:val="22"/>
          <w:szCs w:val="22"/>
          <w:lang w:val="ru-RU"/>
        </w:rPr>
        <w:t>&amp;</w:t>
      </w:r>
      <w:r>
        <w:rPr>
          <w:color w:val="0000FF"/>
          <w:sz w:val="22"/>
          <w:szCs w:val="22"/>
        </w:rPr>
        <w:t>productDifficultyLevel</w:t>
      </w:r>
      <w:r w:rsidRPr="00316BC7">
        <w:rPr>
          <w:color w:val="0000FF"/>
          <w:sz w:val="22"/>
          <w:szCs w:val="22"/>
          <w:lang w:val="ru-RU"/>
        </w:rPr>
        <w:t>=</w:t>
      </w:r>
      <w:r>
        <w:rPr>
          <w:color w:val="0000FF"/>
          <w:sz w:val="22"/>
          <w:szCs w:val="22"/>
        </w:rPr>
        <w:t>Advanced</w:t>
      </w:r>
      <w:r w:rsidRPr="00316BC7">
        <w:rPr>
          <w:color w:val="0000FF"/>
          <w:sz w:val="22"/>
          <w:szCs w:val="22"/>
          <w:lang w:val="ru-RU"/>
        </w:rPr>
        <w:t xml:space="preserve"> </w:t>
      </w:r>
      <w:r w:rsidRPr="00316BC7">
        <w:rPr>
          <w:sz w:val="22"/>
          <w:szCs w:val="22"/>
          <w:lang w:val="ru-RU"/>
        </w:rPr>
        <w:t>(застосуйте фільтри ‘</w:t>
      </w:r>
      <w:r>
        <w:rPr>
          <w:sz w:val="22"/>
          <w:szCs w:val="22"/>
        </w:rPr>
        <w:t>English</w:t>
      </w:r>
      <w:r w:rsidRPr="00316BC7">
        <w:rPr>
          <w:sz w:val="22"/>
          <w:szCs w:val="22"/>
          <w:lang w:val="ru-RU"/>
        </w:rPr>
        <w:t xml:space="preserve"> або </w:t>
      </w:r>
      <w:r>
        <w:rPr>
          <w:sz w:val="22"/>
          <w:szCs w:val="22"/>
        </w:rPr>
        <w:t>French</w:t>
      </w:r>
      <w:r w:rsidRPr="00316BC7">
        <w:rPr>
          <w:sz w:val="22"/>
          <w:szCs w:val="22"/>
          <w:lang w:val="ru-RU"/>
        </w:rPr>
        <w:t xml:space="preserve"> </w:t>
      </w:r>
      <w:r>
        <w:rPr>
          <w:sz w:val="22"/>
          <w:szCs w:val="22"/>
        </w:rPr>
        <w:t>German</w:t>
      </w:r>
      <w:r w:rsidRPr="00316BC7">
        <w:rPr>
          <w:sz w:val="22"/>
          <w:szCs w:val="22"/>
          <w:lang w:val="ru-RU"/>
        </w:rPr>
        <w:t xml:space="preserve"> </w:t>
      </w:r>
      <w:r>
        <w:rPr>
          <w:sz w:val="22"/>
          <w:szCs w:val="22"/>
        </w:rPr>
        <w:t>Spanish</w:t>
      </w:r>
      <w:r w:rsidRPr="00316BC7">
        <w:rPr>
          <w:sz w:val="22"/>
          <w:szCs w:val="22"/>
          <w:lang w:val="ru-RU"/>
        </w:rPr>
        <w:t xml:space="preserve"> - </w:t>
      </w:r>
      <w:r>
        <w:rPr>
          <w:sz w:val="22"/>
          <w:szCs w:val="22"/>
        </w:rPr>
        <w:t>Advanced</w:t>
      </w:r>
      <w:r w:rsidRPr="00316BC7">
        <w:rPr>
          <w:sz w:val="22"/>
          <w:szCs w:val="22"/>
          <w:lang w:val="ru-RU"/>
        </w:rPr>
        <w:t xml:space="preserve"> або </w:t>
      </w:r>
      <w:r>
        <w:rPr>
          <w:sz w:val="22"/>
          <w:szCs w:val="22"/>
        </w:rPr>
        <w:t>Mixed</w:t>
      </w:r>
      <w:r w:rsidRPr="00316BC7">
        <w:rPr>
          <w:sz w:val="22"/>
          <w:szCs w:val="22"/>
          <w:lang w:val="ru-RU"/>
        </w:rPr>
        <w:t xml:space="preserve">’ або оберіть інші можливості); </w:t>
      </w:r>
    </w:p>
    <w:p w:rsidR="009235E8" w:rsidRPr="00316BC7" w:rsidRDefault="009235E8" w:rsidP="00611143">
      <w:pPr>
        <w:pStyle w:val="Default"/>
        <w:jc w:val="both"/>
        <w:rPr>
          <w:sz w:val="22"/>
          <w:szCs w:val="22"/>
          <w:lang w:val="en-US"/>
        </w:rPr>
      </w:pPr>
      <w:r w:rsidRPr="00316BC7">
        <w:rPr>
          <w:i/>
          <w:iCs/>
          <w:sz w:val="22"/>
          <w:szCs w:val="22"/>
          <w:lang w:val="en-US"/>
        </w:rPr>
        <w:t xml:space="preserve">Lingua Skills </w:t>
      </w:r>
      <w:r w:rsidRPr="00316BC7">
        <w:rPr>
          <w:color w:val="0000FF"/>
          <w:sz w:val="22"/>
          <w:szCs w:val="22"/>
          <w:lang w:val="en-US"/>
        </w:rPr>
        <w:t xml:space="preserve">https://lingva.ua/ </w:t>
      </w:r>
      <w:r w:rsidRPr="00316BC7">
        <w:rPr>
          <w:sz w:val="22"/>
          <w:szCs w:val="22"/>
          <w:lang w:val="en-US"/>
        </w:rPr>
        <w:t xml:space="preserve">; </w:t>
      </w:r>
    </w:p>
    <w:p w:rsidR="009235E8" w:rsidRPr="00316BC7" w:rsidRDefault="009235E8" w:rsidP="00611143">
      <w:pPr>
        <w:pStyle w:val="Default"/>
        <w:jc w:val="both"/>
        <w:rPr>
          <w:sz w:val="22"/>
          <w:szCs w:val="22"/>
          <w:lang w:val="es-ES"/>
        </w:rPr>
      </w:pPr>
      <w:r w:rsidRPr="00316BC7">
        <w:rPr>
          <w:i/>
          <w:iCs/>
          <w:sz w:val="22"/>
          <w:szCs w:val="22"/>
          <w:lang w:val="es-ES"/>
        </w:rPr>
        <w:t xml:space="preserve">Duolingo </w:t>
      </w:r>
      <w:r w:rsidRPr="00492C3E">
        <w:rPr>
          <w:color w:val="0000FF"/>
          <w:sz w:val="22"/>
          <w:szCs w:val="22"/>
          <w:lang w:val="es-ES"/>
        </w:rPr>
        <w:t>https://es.duolingo.com/</w:t>
      </w:r>
      <w:r w:rsidRPr="00316BC7">
        <w:rPr>
          <w:sz w:val="22"/>
          <w:szCs w:val="22"/>
          <w:lang w:val="es-ES"/>
        </w:rPr>
        <w:t xml:space="preserve">; </w:t>
      </w:r>
    </w:p>
    <w:p w:rsidR="009235E8" w:rsidRPr="00316BC7" w:rsidRDefault="009235E8" w:rsidP="00611143">
      <w:pPr>
        <w:pStyle w:val="Default"/>
        <w:jc w:val="both"/>
        <w:rPr>
          <w:sz w:val="22"/>
          <w:szCs w:val="22"/>
          <w:lang w:val="es-ES"/>
        </w:rPr>
      </w:pPr>
      <w:r w:rsidRPr="00316BC7">
        <w:rPr>
          <w:i/>
          <w:iCs/>
          <w:sz w:val="22"/>
          <w:szCs w:val="22"/>
          <w:lang w:val="es-ES"/>
        </w:rPr>
        <w:t xml:space="preserve">Khan Academy </w:t>
      </w:r>
      <w:r w:rsidRPr="00316BC7">
        <w:rPr>
          <w:color w:val="0000FF"/>
          <w:sz w:val="22"/>
          <w:szCs w:val="22"/>
          <w:lang w:val="es-ES"/>
        </w:rPr>
        <w:t xml:space="preserve">https://uk.khanacademy.org/ </w:t>
      </w:r>
      <w:r w:rsidRPr="00316BC7">
        <w:rPr>
          <w:sz w:val="22"/>
          <w:szCs w:val="22"/>
          <w:lang w:val="es-ES"/>
        </w:rPr>
        <w:t>(</w:t>
      </w:r>
      <w:r>
        <w:rPr>
          <w:sz w:val="22"/>
          <w:szCs w:val="22"/>
        </w:rPr>
        <w:t>застосуйте</w:t>
      </w:r>
      <w:r w:rsidRPr="00316BC7">
        <w:rPr>
          <w:sz w:val="22"/>
          <w:szCs w:val="22"/>
          <w:lang w:val="es-ES"/>
        </w:rPr>
        <w:t xml:space="preserve"> </w:t>
      </w:r>
      <w:r>
        <w:rPr>
          <w:sz w:val="22"/>
          <w:szCs w:val="22"/>
        </w:rPr>
        <w:t>фільтри</w:t>
      </w:r>
      <w:r w:rsidRPr="00316BC7">
        <w:rPr>
          <w:sz w:val="22"/>
          <w:szCs w:val="22"/>
          <w:lang w:val="es-ES"/>
        </w:rPr>
        <w:t xml:space="preserve"> ‘</w:t>
      </w:r>
      <w:r>
        <w:rPr>
          <w:sz w:val="22"/>
          <w:szCs w:val="22"/>
        </w:rPr>
        <w:t>Для</w:t>
      </w:r>
      <w:r w:rsidRPr="00316BC7">
        <w:rPr>
          <w:sz w:val="22"/>
          <w:szCs w:val="22"/>
          <w:lang w:val="es-ES"/>
        </w:rPr>
        <w:t xml:space="preserve"> </w:t>
      </w:r>
      <w:r>
        <w:rPr>
          <w:sz w:val="22"/>
          <w:szCs w:val="22"/>
        </w:rPr>
        <w:t>викладачів</w:t>
      </w:r>
      <w:r w:rsidRPr="00316BC7">
        <w:rPr>
          <w:sz w:val="22"/>
          <w:szCs w:val="22"/>
          <w:lang w:val="es-ES"/>
        </w:rPr>
        <w:t>’, ‘</w:t>
      </w:r>
      <w:r>
        <w:rPr>
          <w:sz w:val="22"/>
          <w:szCs w:val="22"/>
        </w:rPr>
        <w:t>Для</w:t>
      </w:r>
      <w:r w:rsidRPr="00316BC7">
        <w:rPr>
          <w:sz w:val="22"/>
          <w:szCs w:val="22"/>
          <w:lang w:val="es-ES"/>
        </w:rPr>
        <w:t xml:space="preserve"> </w:t>
      </w:r>
      <w:r>
        <w:rPr>
          <w:sz w:val="22"/>
          <w:szCs w:val="22"/>
        </w:rPr>
        <w:t>освітян</w:t>
      </w:r>
      <w:r w:rsidRPr="00316BC7">
        <w:rPr>
          <w:sz w:val="22"/>
          <w:szCs w:val="22"/>
          <w:lang w:val="es-ES"/>
        </w:rPr>
        <w:t xml:space="preserve">’); </w:t>
      </w:r>
    </w:p>
    <w:p w:rsidR="009235E8" w:rsidRPr="00316BC7" w:rsidRDefault="009235E8" w:rsidP="00611143">
      <w:pPr>
        <w:pStyle w:val="Default"/>
        <w:jc w:val="both"/>
        <w:rPr>
          <w:sz w:val="22"/>
          <w:szCs w:val="22"/>
          <w:lang w:val="es-ES"/>
        </w:rPr>
      </w:pPr>
      <w:r w:rsidRPr="00316BC7">
        <w:rPr>
          <w:i/>
          <w:iCs/>
          <w:sz w:val="22"/>
          <w:szCs w:val="22"/>
          <w:lang w:val="es-ES"/>
        </w:rPr>
        <w:t xml:space="preserve">EdEra </w:t>
      </w:r>
      <w:r w:rsidRPr="00316BC7">
        <w:rPr>
          <w:color w:val="0000FF"/>
          <w:sz w:val="22"/>
          <w:szCs w:val="22"/>
          <w:lang w:val="es-ES"/>
        </w:rPr>
        <w:t xml:space="preserve">https://ed-era.com/courses/ </w:t>
      </w:r>
      <w:r w:rsidRPr="00316BC7">
        <w:rPr>
          <w:sz w:val="22"/>
          <w:szCs w:val="22"/>
          <w:lang w:val="es-ES"/>
        </w:rPr>
        <w:t>(</w:t>
      </w:r>
      <w:r>
        <w:rPr>
          <w:sz w:val="22"/>
          <w:szCs w:val="22"/>
        </w:rPr>
        <w:t>застосуйте</w:t>
      </w:r>
      <w:r w:rsidRPr="00316BC7">
        <w:rPr>
          <w:sz w:val="22"/>
          <w:szCs w:val="22"/>
          <w:lang w:val="es-ES"/>
        </w:rPr>
        <w:t xml:space="preserve"> </w:t>
      </w:r>
      <w:r>
        <w:rPr>
          <w:sz w:val="22"/>
          <w:szCs w:val="22"/>
        </w:rPr>
        <w:t>фільтри</w:t>
      </w:r>
      <w:r w:rsidRPr="00316BC7">
        <w:rPr>
          <w:sz w:val="22"/>
          <w:szCs w:val="22"/>
          <w:lang w:val="es-ES"/>
        </w:rPr>
        <w:t xml:space="preserve"> ‘</w:t>
      </w:r>
      <w:r>
        <w:rPr>
          <w:sz w:val="22"/>
          <w:szCs w:val="22"/>
        </w:rPr>
        <w:t>Медіаграмотність</w:t>
      </w:r>
      <w:r w:rsidRPr="00316BC7">
        <w:rPr>
          <w:sz w:val="22"/>
          <w:szCs w:val="22"/>
          <w:lang w:val="es-ES"/>
        </w:rPr>
        <w:t>’, ‘</w:t>
      </w:r>
      <w:r>
        <w:rPr>
          <w:sz w:val="22"/>
          <w:szCs w:val="22"/>
        </w:rPr>
        <w:t>Для</w:t>
      </w:r>
      <w:r w:rsidRPr="00316BC7">
        <w:rPr>
          <w:sz w:val="22"/>
          <w:szCs w:val="22"/>
          <w:lang w:val="es-ES"/>
        </w:rPr>
        <w:t xml:space="preserve"> </w:t>
      </w:r>
      <w:r>
        <w:rPr>
          <w:sz w:val="22"/>
          <w:szCs w:val="22"/>
        </w:rPr>
        <w:t>освітян</w:t>
      </w:r>
      <w:r w:rsidRPr="00316BC7">
        <w:rPr>
          <w:sz w:val="22"/>
          <w:szCs w:val="22"/>
          <w:lang w:val="es-ES"/>
        </w:rPr>
        <w:t>’, ‘</w:t>
      </w:r>
      <w:r>
        <w:rPr>
          <w:sz w:val="22"/>
          <w:szCs w:val="22"/>
        </w:rPr>
        <w:t>Культура</w:t>
      </w:r>
      <w:r w:rsidRPr="00316BC7">
        <w:rPr>
          <w:sz w:val="22"/>
          <w:szCs w:val="22"/>
          <w:lang w:val="es-ES"/>
        </w:rPr>
        <w:t xml:space="preserve">’); </w:t>
      </w:r>
    </w:p>
    <w:p w:rsidR="009235E8" w:rsidRPr="00316BC7" w:rsidRDefault="009235E8" w:rsidP="00611143">
      <w:pPr>
        <w:pStyle w:val="Default"/>
        <w:rPr>
          <w:sz w:val="22"/>
          <w:szCs w:val="22"/>
          <w:lang w:val="es-ES"/>
        </w:rPr>
      </w:pPr>
      <w:r w:rsidRPr="00316BC7">
        <w:rPr>
          <w:i/>
          <w:iCs/>
          <w:sz w:val="22"/>
          <w:szCs w:val="22"/>
          <w:lang w:val="es-ES"/>
        </w:rPr>
        <w:t xml:space="preserve">House of Europe </w:t>
      </w:r>
      <w:r w:rsidRPr="00316BC7">
        <w:rPr>
          <w:color w:val="0000FF"/>
          <w:sz w:val="22"/>
          <w:szCs w:val="22"/>
          <w:lang w:val="es-ES"/>
        </w:rPr>
        <w:t xml:space="preserve">https://houseofeurope.org.ua </w:t>
      </w:r>
      <w:r w:rsidRPr="00316BC7">
        <w:rPr>
          <w:sz w:val="22"/>
          <w:szCs w:val="22"/>
          <w:lang w:val="es-ES"/>
        </w:rPr>
        <w:t>(</w:t>
      </w:r>
      <w:r>
        <w:rPr>
          <w:sz w:val="22"/>
          <w:szCs w:val="22"/>
        </w:rPr>
        <w:t>застосуйте</w:t>
      </w:r>
      <w:r w:rsidRPr="00316BC7">
        <w:rPr>
          <w:sz w:val="22"/>
          <w:szCs w:val="22"/>
          <w:lang w:val="es-ES"/>
        </w:rPr>
        <w:t xml:space="preserve"> </w:t>
      </w:r>
      <w:r>
        <w:rPr>
          <w:sz w:val="22"/>
          <w:szCs w:val="22"/>
        </w:rPr>
        <w:t>фільтри</w:t>
      </w:r>
      <w:r w:rsidRPr="00316BC7">
        <w:rPr>
          <w:sz w:val="22"/>
          <w:szCs w:val="22"/>
          <w:lang w:val="es-ES"/>
        </w:rPr>
        <w:t xml:space="preserve"> ‘</w:t>
      </w:r>
      <w:r>
        <w:rPr>
          <w:sz w:val="22"/>
          <w:szCs w:val="22"/>
        </w:rPr>
        <w:t>Каталог</w:t>
      </w:r>
      <w:r w:rsidRPr="00316BC7">
        <w:rPr>
          <w:sz w:val="22"/>
          <w:szCs w:val="22"/>
          <w:lang w:val="es-ES"/>
        </w:rPr>
        <w:t xml:space="preserve"> </w:t>
      </w:r>
      <w:r>
        <w:rPr>
          <w:sz w:val="22"/>
          <w:szCs w:val="22"/>
        </w:rPr>
        <w:t>можливостей</w:t>
      </w:r>
      <w:r w:rsidRPr="00316BC7">
        <w:rPr>
          <w:sz w:val="22"/>
          <w:szCs w:val="22"/>
          <w:lang w:val="es-ES"/>
        </w:rPr>
        <w:t xml:space="preserve"> – </w:t>
      </w:r>
      <w:r>
        <w:rPr>
          <w:sz w:val="22"/>
          <w:szCs w:val="22"/>
        </w:rPr>
        <w:t>Воркшоп</w:t>
      </w:r>
      <w:r w:rsidRPr="00316BC7">
        <w:rPr>
          <w:sz w:val="22"/>
          <w:szCs w:val="22"/>
          <w:lang w:val="es-ES"/>
        </w:rPr>
        <w:t xml:space="preserve"> </w:t>
      </w:r>
      <w:r>
        <w:rPr>
          <w:sz w:val="22"/>
          <w:szCs w:val="22"/>
        </w:rPr>
        <w:t>або</w:t>
      </w:r>
      <w:r w:rsidRPr="00316BC7">
        <w:rPr>
          <w:sz w:val="22"/>
          <w:szCs w:val="22"/>
          <w:lang w:val="es-ES"/>
        </w:rPr>
        <w:t xml:space="preserve"> </w:t>
      </w:r>
      <w:r>
        <w:rPr>
          <w:sz w:val="22"/>
          <w:szCs w:val="22"/>
        </w:rPr>
        <w:t>Тренінг</w:t>
      </w:r>
      <w:r w:rsidRPr="00316BC7">
        <w:rPr>
          <w:sz w:val="22"/>
          <w:szCs w:val="22"/>
          <w:lang w:val="es-ES"/>
        </w:rPr>
        <w:t xml:space="preserve">’) </w:t>
      </w:r>
    </w:p>
    <w:p w:rsidR="009235E8" w:rsidRPr="00316BC7" w:rsidRDefault="009235E8" w:rsidP="00611143">
      <w:pPr>
        <w:pStyle w:val="Default"/>
        <w:rPr>
          <w:sz w:val="22"/>
          <w:szCs w:val="22"/>
          <w:lang w:val="ru-RU"/>
        </w:rPr>
      </w:pPr>
      <w:r w:rsidRPr="00316BC7">
        <w:rPr>
          <w:i/>
          <w:iCs/>
          <w:sz w:val="22"/>
          <w:szCs w:val="22"/>
          <w:lang w:val="ru-RU"/>
        </w:rPr>
        <w:t xml:space="preserve">Дія.Цифрова освіта </w:t>
      </w:r>
      <w:r>
        <w:rPr>
          <w:color w:val="0000FF"/>
          <w:sz w:val="22"/>
          <w:szCs w:val="22"/>
        </w:rPr>
        <w:t>https</w:t>
      </w:r>
      <w:r w:rsidRPr="00316BC7">
        <w:rPr>
          <w:color w:val="0000FF"/>
          <w:sz w:val="22"/>
          <w:szCs w:val="22"/>
          <w:lang w:val="ru-RU"/>
        </w:rPr>
        <w:t>://</w:t>
      </w:r>
      <w:r>
        <w:rPr>
          <w:color w:val="0000FF"/>
          <w:sz w:val="22"/>
          <w:szCs w:val="22"/>
        </w:rPr>
        <w:t>egap</w:t>
      </w:r>
      <w:r w:rsidRPr="00316BC7">
        <w:rPr>
          <w:color w:val="0000FF"/>
          <w:sz w:val="22"/>
          <w:szCs w:val="22"/>
          <w:lang w:val="ru-RU"/>
        </w:rPr>
        <w:t>.</w:t>
      </w:r>
      <w:r>
        <w:rPr>
          <w:color w:val="0000FF"/>
          <w:sz w:val="22"/>
          <w:szCs w:val="22"/>
        </w:rPr>
        <w:t>in</w:t>
      </w:r>
      <w:r w:rsidRPr="00316BC7">
        <w:rPr>
          <w:color w:val="0000FF"/>
          <w:sz w:val="22"/>
          <w:szCs w:val="22"/>
          <w:lang w:val="ru-RU"/>
        </w:rPr>
        <w:t>.</w:t>
      </w:r>
      <w:r>
        <w:rPr>
          <w:color w:val="0000FF"/>
          <w:sz w:val="22"/>
          <w:szCs w:val="22"/>
        </w:rPr>
        <w:t>ua</w:t>
      </w:r>
      <w:r w:rsidRPr="00316BC7">
        <w:rPr>
          <w:color w:val="0000FF"/>
          <w:sz w:val="22"/>
          <w:szCs w:val="22"/>
          <w:lang w:val="ru-RU"/>
        </w:rPr>
        <w:t>/</w:t>
      </w:r>
      <w:r>
        <w:rPr>
          <w:color w:val="0000FF"/>
          <w:sz w:val="22"/>
          <w:szCs w:val="22"/>
        </w:rPr>
        <w:t>project</w:t>
      </w:r>
      <w:r w:rsidRPr="00316BC7">
        <w:rPr>
          <w:color w:val="0000FF"/>
          <w:sz w:val="22"/>
          <w:szCs w:val="22"/>
          <w:lang w:val="ru-RU"/>
        </w:rPr>
        <w:t>/</w:t>
      </w:r>
      <w:r>
        <w:rPr>
          <w:color w:val="0000FF"/>
          <w:sz w:val="22"/>
          <w:szCs w:val="22"/>
        </w:rPr>
        <w:t>diyacifrova</w:t>
      </w:r>
      <w:r w:rsidRPr="00316BC7">
        <w:rPr>
          <w:color w:val="0000FF"/>
          <w:sz w:val="22"/>
          <w:szCs w:val="22"/>
          <w:lang w:val="ru-RU"/>
        </w:rPr>
        <w:t>_</w:t>
      </w:r>
      <w:r>
        <w:rPr>
          <w:color w:val="0000FF"/>
          <w:sz w:val="22"/>
          <w:szCs w:val="22"/>
        </w:rPr>
        <w:t>osvita</w:t>
      </w:r>
      <w:r w:rsidRPr="00316BC7">
        <w:rPr>
          <w:color w:val="0000FF"/>
          <w:sz w:val="22"/>
          <w:szCs w:val="22"/>
          <w:lang w:val="ru-RU"/>
        </w:rPr>
        <w:t xml:space="preserve"> </w:t>
      </w:r>
      <w:r w:rsidRPr="00316BC7">
        <w:rPr>
          <w:sz w:val="22"/>
          <w:szCs w:val="22"/>
          <w:lang w:val="ru-RU"/>
        </w:rPr>
        <w:t xml:space="preserve">. </w:t>
      </w:r>
    </w:p>
    <w:p w:rsidR="009235E8" w:rsidRPr="00316BC7" w:rsidRDefault="009235E8" w:rsidP="00611143">
      <w:pPr>
        <w:pStyle w:val="Default"/>
        <w:rPr>
          <w:sz w:val="22"/>
          <w:szCs w:val="22"/>
          <w:lang w:val="ru-RU"/>
        </w:rPr>
      </w:pPr>
      <w:r w:rsidRPr="00316BC7">
        <w:rPr>
          <w:i/>
          <w:iCs/>
          <w:sz w:val="22"/>
          <w:szCs w:val="22"/>
          <w:lang w:val="ru-RU"/>
        </w:rPr>
        <w:t xml:space="preserve">Викладач може рекомендувати окремі курси для неформального та/або інформального навчання </w:t>
      </w:r>
      <w:r w:rsidRPr="00316BC7">
        <w:rPr>
          <w:sz w:val="22"/>
          <w:szCs w:val="22"/>
          <w:lang w:val="ru-RU"/>
        </w:rPr>
        <w:t xml:space="preserve">(див. </w:t>
      </w:r>
      <w:r>
        <w:rPr>
          <w:sz w:val="22"/>
          <w:szCs w:val="22"/>
        </w:rPr>
        <w:t>Moodle</w:t>
      </w:r>
      <w:r w:rsidRPr="00316BC7">
        <w:rPr>
          <w:sz w:val="22"/>
          <w:szCs w:val="22"/>
          <w:lang w:val="ru-RU"/>
        </w:rPr>
        <w:t xml:space="preserve"> СЕЗН ЗНУ)</w:t>
      </w:r>
      <w:r w:rsidRPr="00316BC7">
        <w:rPr>
          <w:i/>
          <w:iCs/>
          <w:sz w:val="22"/>
          <w:szCs w:val="22"/>
          <w:lang w:val="ru-RU"/>
        </w:rPr>
        <w:t xml:space="preserve">. Проте вітається самостійність та відповідальність здобувачів освіти у пошуках та виборі таких програм. </w:t>
      </w:r>
    </w:p>
    <w:p w:rsidR="009235E8" w:rsidRPr="00316BC7" w:rsidRDefault="009235E8" w:rsidP="00611143">
      <w:pPr>
        <w:pStyle w:val="Default"/>
        <w:rPr>
          <w:sz w:val="22"/>
          <w:szCs w:val="22"/>
          <w:lang w:val="ru-RU"/>
        </w:rPr>
      </w:pPr>
      <w:r w:rsidRPr="00316BC7">
        <w:rPr>
          <w:i/>
          <w:iCs/>
          <w:sz w:val="22"/>
          <w:szCs w:val="22"/>
          <w:lang w:val="ru-RU"/>
        </w:rPr>
        <w:t xml:space="preserve">Відповідно до нормативних документів ЗНУ (див. п. 2.7 </w:t>
      </w:r>
      <w:r>
        <w:rPr>
          <w:color w:val="0000FF"/>
          <w:sz w:val="22"/>
          <w:szCs w:val="22"/>
        </w:rPr>
        <w:t>https</w:t>
      </w:r>
      <w:r w:rsidRPr="00316BC7">
        <w:rPr>
          <w:color w:val="0000FF"/>
          <w:sz w:val="22"/>
          <w:szCs w:val="22"/>
          <w:lang w:val="ru-RU"/>
        </w:rPr>
        <w:t>://</w:t>
      </w:r>
      <w:r>
        <w:rPr>
          <w:color w:val="0000FF"/>
          <w:sz w:val="22"/>
          <w:szCs w:val="22"/>
        </w:rPr>
        <w:t>sites</w:t>
      </w:r>
      <w:r w:rsidRPr="00316BC7">
        <w:rPr>
          <w:color w:val="0000FF"/>
          <w:sz w:val="22"/>
          <w:szCs w:val="22"/>
          <w:lang w:val="ru-RU"/>
        </w:rPr>
        <w:t>.</w:t>
      </w:r>
      <w:r>
        <w:rPr>
          <w:color w:val="0000FF"/>
          <w:sz w:val="22"/>
          <w:szCs w:val="22"/>
        </w:rPr>
        <w:t>znu</w:t>
      </w:r>
      <w:r w:rsidRPr="00316BC7">
        <w:rPr>
          <w:color w:val="0000FF"/>
          <w:sz w:val="22"/>
          <w:szCs w:val="22"/>
          <w:lang w:val="ru-RU"/>
        </w:rPr>
        <w:t>.</w:t>
      </w:r>
      <w:r>
        <w:rPr>
          <w:color w:val="0000FF"/>
          <w:sz w:val="22"/>
          <w:szCs w:val="22"/>
        </w:rPr>
        <w:t>edu</w:t>
      </w:r>
      <w:r w:rsidRPr="00316BC7">
        <w:rPr>
          <w:color w:val="0000FF"/>
          <w:sz w:val="22"/>
          <w:szCs w:val="22"/>
          <w:lang w:val="ru-RU"/>
        </w:rPr>
        <w:t>.</w:t>
      </w:r>
      <w:r>
        <w:rPr>
          <w:color w:val="0000FF"/>
          <w:sz w:val="22"/>
          <w:szCs w:val="22"/>
        </w:rPr>
        <w:t>ua</w:t>
      </w:r>
      <w:r w:rsidRPr="00316BC7">
        <w:rPr>
          <w:color w:val="0000FF"/>
          <w:sz w:val="22"/>
          <w:szCs w:val="22"/>
          <w:lang w:val="ru-RU"/>
        </w:rPr>
        <w:t>/</w:t>
      </w:r>
      <w:r>
        <w:rPr>
          <w:color w:val="0000FF"/>
          <w:sz w:val="22"/>
          <w:szCs w:val="22"/>
        </w:rPr>
        <w:t>navchalnyj</w:t>
      </w:r>
      <w:r w:rsidRPr="00316BC7">
        <w:rPr>
          <w:color w:val="0000FF"/>
          <w:sz w:val="22"/>
          <w:szCs w:val="22"/>
          <w:lang w:val="ru-RU"/>
        </w:rPr>
        <w:t>_</w:t>
      </w:r>
      <w:r>
        <w:rPr>
          <w:color w:val="0000FF"/>
          <w:sz w:val="22"/>
          <w:szCs w:val="22"/>
        </w:rPr>
        <w:t>viddil</w:t>
      </w:r>
      <w:r w:rsidRPr="00316BC7">
        <w:rPr>
          <w:color w:val="0000FF"/>
          <w:sz w:val="22"/>
          <w:szCs w:val="22"/>
          <w:lang w:val="ru-RU"/>
        </w:rPr>
        <w:t>/</w:t>
      </w:r>
      <w:r>
        <w:rPr>
          <w:color w:val="0000FF"/>
          <w:sz w:val="22"/>
          <w:szCs w:val="22"/>
        </w:rPr>
        <w:t>normatyvna</w:t>
      </w:r>
      <w:r w:rsidRPr="00316BC7">
        <w:rPr>
          <w:color w:val="0000FF"/>
          <w:sz w:val="22"/>
          <w:szCs w:val="22"/>
          <w:lang w:val="ru-RU"/>
        </w:rPr>
        <w:t>_</w:t>
      </w:r>
      <w:r>
        <w:rPr>
          <w:color w:val="0000FF"/>
          <w:sz w:val="22"/>
          <w:szCs w:val="22"/>
        </w:rPr>
        <w:t>basa</w:t>
      </w:r>
      <w:r w:rsidRPr="00316BC7">
        <w:rPr>
          <w:color w:val="0000FF"/>
          <w:sz w:val="22"/>
          <w:szCs w:val="22"/>
          <w:lang w:val="ru-RU"/>
        </w:rPr>
        <w:t>/</w:t>
      </w:r>
      <w:r>
        <w:rPr>
          <w:color w:val="0000FF"/>
          <w:sz w:val="22"/>
          <w:szCs w:val="22"/>
        </w:rPr>
        <w:t>polozhennya</w:t>
      </w:r>
      <w:r w:rsidRPr="00316BC7">
        <w:rPr>
          <w:color w:val="0000FF"/>
          <w:sz w:val="22"/>
          <w:szCs w:val="22"/>
          <w:lang w:val="ru-RU"/>
        </w:rPr>
        <w:t>_</w:t>
      </w:r>
      <w:r>
        <w:rPr>
          <w:color w:val="0000FF"/>
          <w:sz w:val="22"/>
          <w:szCs w:val="22"/>
        </w:rPr>
        <w:t>znu</w:t>
      </w:r>
      <w:r w:rsidRPr="00316BC7">
        <w:rPr>
          <w:color w:val="0000FF"/>
          <w:sz w:val="22"/>
          <w:szCs w:val="22"/>
          <w:lang w:val="ru-RU"/>
        </w:rPr>
        <w:t>_</w:t>
      </w:r>
      <w:r>
        <w:rPr>
          <w:color w:val="0000FF"/>
          <w:sz w:val="22"/>
          <w:szCs w:val="22"/>
        </w:rPr>
        <w:t>pro</w:t>
      </w:r>
      <w:r w:rsidRPr="00316BC7">
        <w:rPr>
          <w:color w:val="0000FF"/>
          <w:sz w:val="22"/>
          <w:szCs w:val="22"/>
          <w:lang w:val="ru-RU"/>
        </w:rPr>
        <w:t>_</w:t>
      </w:r>
      <w:r>
        <w:rPr>
          <w:color w:val="0000FF"/>
          <w:sz w:val="22"/>
          <w:szCs w:val="22"/>
        </w:rPr>
        <w:t>poryadok</w:t>
      </w:r>
      <w:r w:rsidRPr="00316BC7">
        <w:rPr>
          <w:color w:val="0000FF"/>
          <w:sz w:val="22"/>
          <w:szCs w:val="22"/>
          <w:lang w:val="ru-RU"/>
        </w:rPr>
        <w:t>_</w:t>
      </w:r>
      <w:r>
        <w:rPr>
          <w:color w:val="0000FF"/>
          <w:sz w:val="22"/>
          <w:szCs w:val="22"/>
        </w:rPr>
        <w:t>viznannya</w:t>
      </w:r>
      <w:r w:rsidRPr="00316BC7">
        <w:rPr>
          <w:color w:val="0000FF"/>
          <w:sz w:val="22"/>
          <w:szCs w:val="22"/>
          <w:lang w:val="ru-RU"/>
        </w:rPr>
        <w:t>_</w:t>
      </w:r>
      <w:r>
        <w:rPr>
          <w:color w:val="0000FF"/>
          <w:sz w:val="22"/>
          <w:szCs w:val="22"/>
        </w:rPr>
        <w:t>rezul</w:t>
      </w:r>
      <w:r w:rsidRPr="00316BC7">
        <w:rPr>
          <w:color w:val="0000FF"/>
          <w:sz w:val="22"/>
          <w:szCs w:val="22"/>
          <w:lang w:val="ru-RU"/>
        </w:rPr>
        <w:t>__</w:t>
      </w:r>
      <w:r>
        <w:rPr>
          <w:color w:val="0000FF"/>
          <w:sz w:val="22"/>
          <w:szCs w:val="22"/>
        </w:rPr>
        <w:t>tat</w:t>
      </w:r>
      <w:r w:rsidRPr="00316BC7">
        <w:rPr>
          <w:color w:val="0000FF"/>
          <w:sz w:val="22"/>
          <w:szCs w:val="22"/>
          <w:lang w:val="ru-RU"/>
        </w:rPr>
        <w:t>__</w:t>
      </w:r>
      <w:r>
        <w:rPr>
          <w:color w:val="0000FF"/>
          <w:sz w:val="22"/>
          <w:szCs w:val="22"/>
        </w:rPr>
        <w:t>v</w:t>
      </w:r>
      <w:r w:rsidRPr="00316BC7">
        <w:rPr>
          <w:color w:val="0000FF"/>
          <w:sz w:val="22"/>
          <w:szCs w:val="22"/>
          <w:lang w:val="ru-RU"/>
        </w:rPr>
        <w:t>_</w:t>
      </w:r>
      <w:r>
        <w:rPr>
          <w:color w:val="0000FF"/>
          <w:sz w:val="22"/>
          <w:szCs w:val="22"/>
        </w:rPr>
        <w:t>navchannya</w:t>
      </w:r>
      <w:r w:rsidRPr="00316BC7">
        <w:rPr>
          <w:color w:val="0000FF"/>
          <w:sz w:val="22"/>
          <w:szCs w:val="22"/>
          <w:lang w:val="ru-RU"/>
        </w:rPr>
        <w:t>.</w:t>
      </w:r>
      <w:r>
        <w:rPr>
          <w:color w:val="0000FF"/>
          <w:sz w:val="22"/>
          <w:szCs w:val="22"/>
        </w:rPr>
        <w:t>pdf</w:t>
      </w:r>
      <w:r w:rsidRPr="00316BC7">
        <w:rPr>
          <w:color w:val="0000FF"/>
          <w:sz w:val="22"/>
          <w:szCs w:val="22"/>
          <w:lang w:val="ru-RU"/>
        </w:rPr>
        <w:t xml:space="preserve"> </w:t>
      </w:r>
      <w:r w:rsidRPr="00316BC7">
        <w:rPr>
          <w:sz w:val="22"/>
          <w:szCs w:val="22"/>
          <w:lang w:val="ru-RU"/>
        </w:rPr>
        <w:t>)</w:t>
      </w:r>
      <w:r w:rsidRPr="00316BC7">
        <w:rPr>
          <w:i/>
          <w:iCs/>
          <w:sz w:val="22"/>
          <w:szCs w:val="22"/>
          <w:lang w:val="ru-RU"/>
        </w:rPr>
        <w:t xml:space="preserve">, «якщо перезарахуванню отриманих результатів навчання у неформальній та/або інформальній освіті підлягають окремі розділи чи теми, вид навчальних занять, самостійна робота, то вони не перевищують 14 годин». </w:t>
      </w:r>
    </w:p>
    <w:p w:rsidR="009235E8" w:rsidRPr="00316BC7" w:rsidRDefault="009235E8" w:rsidP="00611143">
      <w:pPr>
        <w:pStyle w:val="Default"/>
        <w:rPr>
          <w:sz w:val="22"/>
          <w:szCs w:val="22"/>
          <w:lang w:val="ru-RU"/>
        </w:rPr>
      </w:pPr>
      <w:r w:rsidRPr="00316BC7">
        <w:rPr>
          <w:i/>
          <w:iCs/>
          <w:sz w:val="22"/>
          <w:szCs w:val="22"/>
          <w:lang w:val="ru-RU"/>
        </w:rPr>
        <w:t xml:space="preserve">Згідно п.2.3 Положення ЗНУ </w:t>
      </w:r>
      <w:r>
        <w:rPr>
          <w:i/>
          <w:iCs/>
          <w:color w:val="0000FF"/>
          <w:sz w:val="22"/>
          <w:szCs w:val="22"/>
        </w:rPr>
        <w:t>https</w:t>
      </w:r>
      <w:r w:rsidRPr="00316BC7">
        <w:rPr>
          <w:i/>
          <w:iCs/>
          <w:color w:val="0000FF"/>
          <w:sz w:val="22"/>
          <w:szCs w:val="22"/>
          <w:lang w:val="ru-RU"/>
        </w:rPr>
        <w:t>://</w:t>
      </w:r>
      <w:r>
        <w:rPr>
          <w:i/>
          <w:iCs/>
          <w:color w:val="0000FF"/>
          <w:sz w:val="22"/>
          <w:szCs w:val="22"/>
        </w:rPr>
        <w:t>sites</w:t>
      </w:r>
      <w:r w:rsidRPr="00316BC7">
        <w:rPr>
          <w:i/>
          <w:iCs/>
          <w:color w:val="0000FF"/>
          <w:sz w:val="22"/>
          <w:szCs w:val="22"/>
          <w:lang w:val="ru-RU"/>
        </w:rPr>
        <w:t>.</w:t>
      </w:r>
      <w:r>
        <w:rPr>
          <w:i/>
          <w:iCs/>
          <w:color w:val="0000FF"/>
          <w:sz w:val="22"/>
          <w:szCs w:val="22"/>
        </w:rPr>
        <w:t>znu</w:t>
      </w:r>
      <w:r w:rsidRPr="00316BC7">
        <w:rPr>
          <w:i/>
          <w:iCs/>
          <w:color w:val="0000FF"/>
          <w:sz w:val="22"/>
          <w:szCs w:val="22"/>
          <w:lang w:val="ru-RU"/>
        </w:rPr>
        <w:t>.</w:t>
      </w:r>
      <w:r>
        <w:rPr>
          <w:i/>
          <w:iCs/>
          <w:color w:val="0000FF"/>
          <w:sz w:val="22"/>
          <w:szCs w:val="22"/>
        </w:rPr>
        <w:t>edu</w:t>
      </w:r>
      <w:r w:rsidRPr="00316BC7">
        <w:rPr>
          <w:i/>
          <w:iCs/>
          <w:color w:val="0000FF"/>
          <w:sz w:val="22"/>
          <w:szCs w:val="22"/>
          <w:lang w:val="ru-RU"/>
        </w:rPr>
        <w:t>.</w:t>
      </w:r>
      <w:r>
        <w:rPr>
          <w:i/>
          <w:iCs/>
          <w:color w:val="0000FF"/>
          <w:sz w:val="22"/>
          <w:szCs w:val="22"/>
        </w:rPr>
        <w:t>ua</w:t>
      </w:r>
      <w:r w:rsidRPr="00316BC7">
        <w:rPr>
          <w:i/>
          <w:iCs/>
          <w:color w:val="0000FF"/>
          <w:sz w:val="22"/>
          <w:szCs w:val="22"/>
          <w:lang w:val="ru-RU"/>
        </w:rPr>
        <w:t>/</w:t>
      </w:r>
      <w:r>
        <w:rPr>
          <w:i/>
          <w:iCs/>
          <w:color w:val="0000FF"/>
          <w:sz w:val="22"/>
          <w:szCs w:val="22"/>
        </w:rPr>
        <w:t>navchalnyj</w:t>
      </w:r>
      <w:r w:rsidRPr="00316BC7">
        <w:rPr>
          <w:i/>
          <w:iCs/>
          <w:color w:val="0000FF"/>
          <w:sz w:val="22"/>
          <w:szCs w:val="22"/>
          <w:lang w:val="ru-RU"/>
        </w:rPr>
        <w:t>_</w:t>
      </w:r>
      <w:r>
        <w:rPr>
          <w:i/>
          <w:iCs/>
          <w:color w:val="0000FF"/>
          <w:sz w:val="22"/>
          <w:szCs w:val="22"/>
        </w:rPr>
        <w:t>viddil</w:t>
      </w:r>
      <w:r w:rsidRPr="00316BC7">
        <w:rPr>
          <w:i/>
          <w:iCs/>
          <w:color w:val="0000FF"/>
          <w:sz w:val="22"/>
          <w:szCs w:val="22"/>
          <w:lang w:val="ru-RU"/>
        </w:rPr>
        <w:t>/</w:t>
      </w:r>
      <w:r>
        <w:rPr>
          <w:i/>
          <w:iCs/>
          <w:color w:val="0000FF"/>
          <w:sz w:val="22"/>
          <w:szCs w:val="22"/>
        </w:rPr>
        <w:t>normatyvna</w:t>
      </w:r>
      <w:r w:rsidRPr="00316BC7">
        <w:rPr>
          <w:i/>
          <w:iCs/>
          <w:color w:val="0000FF"/>
          <w:sz w:val="22"/>
          <w:szCs w:val="22"/>
          <w:lang w:val="ru-RU"/>
        </w:rPr>
        <w:t>_</w:t>
      </w:r>
      <w:r>
        <w:rPr>
          <w:i/>
          <w:iCs/>
          <w:color w:val="0000FF"/>
          <w:sz w:val="22"/>
          <w:szCs w:val="22"/>
        </w:rPr>
        <w:t>basa</w:t>
      </w:r>
      <w:r w:rsidRPr="00316BC7">
        <w:rPr>
          <w:i/>
          <w:iCs/>
          <w:color w:val="0000FF"/>
          <w:sz w:val="22"/>
          <w:szCs w:val="22"/>
          <w:lang w:val="ru-RU"/>
        </w:rPr>
        <w:t>/</w:t>
      </w:r>
      <w:r>
        <w:rPr>
          <w:i/>
          <w:iCs/>
          <w:color w:val="0000FF"/>
          <w:sz w:val="22"/>
          <w:szCs w:val="22"/>
        </w:rPr>
        <w:t>polozhennya</w:t>
      </w:r>
      <w:r w:rsidRPr="00316BC7">
        <w:rPr>
          <w:i/>
          <w:iCs/>
          <w:color w:val="0000FF"/>
          <w:sz w:val="22"/>
          <w:szCs w:val="22"/>
          <w:lang w:val="ru-RU"/>
        </w:rPr>
        <w:t>_</w:t>
      </w:r>
      <w:r>
        <w:rPr>
          <w:i/>
          <w:iCs/>
          <w:color w:val="0000FF"/>
          <w:sz w:val="22"/>
          <w:szCs w:val="22"/>
        </w:rPr>
        <w:t>znu</w:t>
      </w:r>
      <w:r w:rsidRPr="00316BC7">
        <w:rPr>
          <w:i/>
          <w:iCs/>
          <w:color w:val="0000FF"/>
          <w:sz w:val="22"/>
          <w:szCs w:val="22"/>
          <w:lang w:val="ru-RU"/>
        </w:rPr>
        <w:t>_</w:t>
      </w:r>
      <w:r>
        <w:rPr>
          <w:i/>
          <w:iCs/>
          <w:color w:val="0000FF"/>
          <w:sz w:val="22"/>
          <w:szCs w:val="22"/>
        </w:rPr>
        <w:t>pro</w:t>
      </w:r>
      <w:r w:rsidRPr="00316BC7">
        <w:rPr>
          <w:i/>
          <w:iCs/>
          <w:color w:val="0000FF"/>
          <w:sz w:val="22"/>
          <w:szCs w:val="22"/>
          <w:lang w:val="ru-RU"/>
        </w:rPr>
        <w:t>_</w:t>
      </w:r>
      <w:r>
        <w:rPr>
          <w:i/>
          <w:iCs/>
          <w:color w:val="0000FF"/>
          <w:sz w:val="22"/>
          <w:szCs w:val="22"/>
        </w:rPr>
        <w:t>poryadok</w:t>
      </w:r>
      <w:r w:rsidRPr="00316BC7">
        <w:rPr>
          <w:i/>
          <w:iCs/>
          <w:color w:val="0000FF"/>
          <w:sz w:val="22"/>
          <w:szCs w:val="22"/>
          <w:lang w:val="ru-RU"/>
        </w:rPr>
        <w:t>_</w:t>
      </w:r>
      <w:r>
        <w:rPr>
          <w:i/>
          <w:iCs/>
          <w:color w:val="0000FF"/>
          <w:sz w:val="22"/>
          <w:szCs w:val="22"/>
        </w:rPr>
        <w:t>viznannya</w:t>
      </w:r>
      <w:r w:rsidRPr="00316BC7">
        <w:rPr>
          <w:i/>
          <w:iCs/>
          <w:color w:val="0000FF"/>
          <w:sz w:val="22"/>
          <w:szCs w:val="22"/>
          <w:lang w:val="ru-RU"/>
        </w:rPr>
        <w:t>_</w:t>
      </w:r>
      <w:r>
        <w:rPr>
          <w:i/>
          <w:iCs/>
          <w:color w:val="0000FF"/>
          <w:sz w:val="22"/>
          <w:szCs w:val="22"/>
        </w:rPr>
        <w:t>rezul</w:t>
      </w:r>
      <w:r w:rsidRPr="00316BC7">
        <w:rPr>
          <w:i/>
          <w:iCs/>
          <w:color w:val="0000FF"/>
          <w:sz w:val="22"/>
          <w:szCs w:val="22"/>
          <w:lang w:val="ru-RU"/>
        </w:rPr>
        <w:t>__</w:t>
      </w:r>
      <w:r>
        <w:rPr>
          <w:i/>
          <w:iCs/>
          <w:color w:val="0000FF"/>
          <w:sz w:val="22"/>
          <w:szCs w:val="22"/>
        </w:rPr>
        <w:t>tat</w:t>
      </w:r>
      <w:r w:rsidRPr="00316BC7">
        <w:rPr>
          <w:i/>
          <w:iCs/>
          <w:color w:val="0000FF"/>
          <w:sz w:val="22"/>
          <w:szCs w:val="22"/>
          <w:lang w:val="ru-RU"/>
        </w:rPr>
        <w:t>__</w:t>
      </w:r>
      <w:r>
        <w:rPr>
          <w:i/>
          <w:iCs/>
          <w:color w:val="0000FF"/>
          <w:sz w:val="22"/>
          <w:szCs w:val="22"/>
        </w:rPr>
        <w:t>v</w:t>
      </w:r>
      <w:r w:rsidRPr="00316BC7">
        <w:rPr>
          <w:i/>
          <w:iCs/>
          <w:color w:val="0000FF"/>
          <w:sz w:val="22"/>
          <w:szCs w:val="22"/>
          <w:lang w:val="ru-RU"/>
        </w:rPr>
        <w:t>_</w:t>
      </w:r>
      <w:r>
        <w:rPr>
          <w:i/>
          <w:iCs/>
          <w:color w:val="0000FF"/>
          <w:sz w:val="22"/>
          <w:szCs w:val="22"/>
        </w:rPr>
        <w:t>navchannya</w:t>
      </w:r>
      <w:r w:rsidRPr="00316BC7">
        <w:rPr>
          <w:i/>
          <w:iCs/>
          <w:color w:val="0000FF"/>
          <w:sz w:val="22"/>
          <w:szCs w:val="22"/>
          <w:lang w:val="ru-RU"/>
        </w:rPr>
        <w:t>.</w:t>
      </w:r>
      <w:r>
        <w:rPr>
          <w:i/>
          <w:iCs/>
          <w:color w:val="0000FF"/>
          <w:sz w:val="22"/>
          <w:szCs w:val="22"/>
        </w:rPr>
        <w:t>pdf</w:t>
      </w:r>
      <w:r w:rsidRPr="00316BC7">
        <w:rPr>
          <w:i/>
          <w:iCs/>
          <w:sz w:val="22"/>
          <w:szCs w:val="22"/>
          <w:lang w:val="ru-RU"/>
        </w:rPr>
        <w:t>, «</w:t>
      </w:r>
      <w:r w:rsidRPr="00316BC7">
        <w:rPr>
          <w:b/>
          <w:bCs/>
          <w:i/>
          <w:iCs/>
          <w:sz w:val="22"/>
          <w:szCs w:val="22"/>
          <w:lang w:val="ru-RU"/>
        </w:rPr>
        <w:t xml:space="preserve">Обов’язковою умовою </w:t>
      </w:r>
      <w:r w:rsidRPr="00316BC7">
        <w:rPr>
          <w:i/>
          <w:iCs/>
          <w:sz w:val="22"/>
          <w:szCs w:val="22"/>
          <w:lang w:val="ru-RU"/>
        </w:rPr>
        <w:t xml:space="preserve">визнання результатів неформального та/або інформального навчання … </w:t>
      </w:r>
      <w:r w:rsidRPr="00316BC7">
        <w:rPr>
          <w:b/>
          <w:bCs/>
          <w:i/>
          <w:iCs/>
          <w:sz w:val="22"/>
          <w:szCs w:val="22"/>
          <w:lang w:val="ru-RU"/>
        </w:rPr>
        <w:t>є відповідність цих результатів навчання рівню освіти, на якому реалізується освітня програма</w:t>
      </w:r>
      <w:r w:rsidRPr="00316BC7">
        <w:rPr>
          <w:i/>
          <w:iCs/>
          <w:sz w:val="22"/>
          <w:szCs w:val="22"/>
          <w:lang w:val="ru-RU"/>
        </w:rPr>
        <w:t xml:space="preserve">». </w:t>
      </w:r>
    </w:p>
    <w:p w:rsidR="009235E8" w:rsidRPr="00D25FFD" w:rsidRDefault="009235E8" w:rsidP="00611143">
      <w:pPr>
        <w:adjustRightInd w:val="0"/>
        <w:snapToGrid w:val="0"/>
        <w:jc w:val="both"/>
        <w:rPr>
          <w:rFonts w:ascii="Times New Roman" w:hAnsi="Times New Roman" w:cs="Times New Roman"/>
          <w:bCs/>
          <w:iCs/>
        </w:rPr>
      </w:pPr>
      <w:r>
        <w:rPr>
          <w:i/>
          <w:iCs/>
          <w:sz w:val="22"/>
          <w:szCs w:val="22"/>
        </w:rPr>
        <w:t>Кількість балів для зарахування за результатами неформального та/або інформального навчання визначається викладачем за такими критеріями: (1) обсяг навчальних годин, передбачених силабусом дисципліни для теми чи виду завдань; (2) розрахунок балів відповідно до тем, видів завдань та рівня сформованості компетентностей; (3) наявність поданої студентом документації (сертифікат та/ чи програма курсу); (4) якість представлення матеріалів та результатів неформального та/або інформального навчання у формі доповіді чи презентації.</w:t>
      </w:r>
    </w:p>
    <w:p w:rsidR="009235E8" w:rsidRPr="00A31F4F" w:rsidRDefault="009235E8" w:rsidP="00611143">
      <w:pPr>
        <w:adjustRightInd w:val="0"/>
        <w:snapToGrid w:val="0"/>
        <w:jc w:val="both"/>
        <w:rPr>
          <w:rFonts w:ascii="Times New Roman" w:hAnsi="Times New Roman" w:cs="Times New Roman"/>
          <w:sz w:val="22"/>
          <w:szCs w:val="22"/>
        </w:rPr>
      </w:pPr>
    </w:p>
    <w:p w:rsidR="009235E8" w:rsidRDefault="009235E8" w:rsidP="00611143">
      <w:pPr>
        <w:adjustRightInd w:val="0"/>
        <w:snapToGrid w:val="0"/>
        <w:jc w:val="center"/>
        <w:rPr>
          <w:rFonts w:ascii="Times New Roman" w:hAnsi="Times New Roman" w:cs="Times New Roman"/>
          <w:b/>
          <w:caps/>
          <w:sz w:val="20"/>
          <w:szCs w:val="20"/>
        </w:rPr>
      </w:pPr>
    </w:p>
    <w:p w:rsidR="009235E8" w:rsidRPr="00C55D7F" w:rsidRDefault="009235E8" w:rsidP="00611143">
      <w:pPr>
        <w:adjustRightInd w:val="0"/>
        <w:snapToGrid w:val="0"/>
        <w:jc w:val="center"/>
        <w:rPr>
          <w:rFonts w:ascii="Times New Roman" w:hAnsi="Times New Roman" w:cs="Times New Roman"/>
          <w:b/>
          <w:caps/>
          <w:sz w:val="20"/>
          <w:szCs w:val="20"/>
        </w:rPr>
      </w:pPr>
      <w:r w:rsidRPr="00C55D7F">
        <w:rPr>
          <w:rFonts w:ascii="Times New Roman" w:hAnsi="Times New Roman" w:cs="Times New Roman"/>
          <w:b/>
          <w:caps/>
          <w:sz w:val="20"/>
          <w:szCs w:val="20"/>
        </w:rPr>
        <w:t>Додаткова інформація</w:t>
      </w:r>
    </w:p>
    <w:p w:rsidR="009235E8" w:rsidRPr="00C55D7F" w:rsidRDefault="009235E8" w:rsidP="00611143">
      <w:pPr>
        <w:adjustRightInd w:val="0"/>
        <w:snapToGrid w:val="0"/>
        <w:jc w:val="both"/>
        <w:rPr>
          <w:rFonts w:ascii="Times New Roman" w:hAnsi="Times New Roman" w:cs="Times New Roman"/>
          <w:b/>
          <w:sz w:val="20"/>
          <w:szCs w:val="20"/>
        </w:rPr>
      </w:pPr>
      <w:r w:rsidRPr="00C55D7F">
        <w:rPr>
          <w:rFonts w:ascii="Times New Roman" w:hAnsi="Times New Roman" w:cs="Times New Roman"/>
          <w:b/>
          <w:sz w:val="20"/>
          <w:szCs w:val="20"/>
        </w:rPr>
        <w:t>ГРАФІК ОСВІТНЬОГО ПРОЦЕСУ 202</w:t>
      </w:r>
      <w:r>
        <w:rPr>
          <w:rFonts w:ascii="Times New Roman" w:hAnsi="Times New Roman" w:cs="Times New Roman"/>
          <w:b/>
          <w:sz w:val="20"/>
          <w:szCs w:val="20"/>
        </w:rPr>
        <w:t>5</w:t>
      </w:r>
      <w:r w:rsidRPr="00C55D7F">
        <w:rPr>
          <w:rFonts w:ascii="Times New Roman" w:hAnsi="Times New Roman" w:cs="Times New Roman"/>
          <w:b/>
          <w:sz w:val="20"/>
          <w:szCs w:val="20"/>
        </w:rPr>
        <w:t>-202</w:t>
      </w:r>
      <w:r>
        <w:rPr>
          <w:rFonts w:ascii="Times New Roman" w:hAnsi="Times New Roman" w:cs="Times New Roman"/>
          <w:b/>
          <w:sz w:val="20"/>
          <w:szCs w:val="20"/>
        </w:rPr>
        <w:t>6</w:t>
      </w:r>
      <w:r w:rsidRPr="00C55D7F">
        <w:rPr>
          <w:rFonts w:ascii="Times New Roman" w:hAnsi="Times New Roman" w:cs="Times New Roman"/>
          <w:b/>
          <w:sz w:val="20"/>
          <w:szCs w:val="20"/>
        </w:rPr>
        <w:t xml:space="preserve"> н. р. </w:t>
      </w:r>
      <w:r w:rsidRPr="00C55D7F">
        <w:rPr>
          <w:rFonts w:ascii="Times New Roman" w:hAnsi="Times New Roman" w:cs="Times New Roman"/>
          <w:sz w:val="20"/>
          <w:szCs w:val="20"/>
        </w:rPr>
        <w:t xml:space="preserve">доступний за адресою: </w:t>
      </w:r>
      <w:hyperlink r:id="rId15" w:history="1">
        <w:r w:rsidRPr="00C55D7F">
          <w:rPr>
            <w:rStyle w:val="Hyperlink"/>
            <w:rFonts w:ascii="Times New Roman" w:hAnsi="Times New Roman"/>
            <w:sz w:val="20"/>
            <w:szCs w:val="20"/>
          </w:rPr>
          <w:t>https://tinyurl.com/yckze4jd</w:t>
        </w:r>
      </w:hyperlink>
      <w:r w:rsidRPr="00C55D7F">
        <w:rPr>
          <w:rFonts w:ascii="Times New Roman" w:hAnsi="Times New Roman" w:cs="Times New Roman"/>
          <w:sz w:val="20"/>
          <w:szCs w:val="20"/>
        </w:rPr>
        <w:t>.</w:t>
      </w:r>
    </w:p>
    <w:p w:rsidR="009235E8" w:rsidRPr="00C55D7F" w:rsidRDefault="009235E8" w:rsidP="00611143">
      <w:pPr>
        <w:adjustRightInd w:val="0"/>
        <w:snapToGrid w:val="0"/>
        <w:jc w:val="both"/>
        <w:rPr>
          <w:rFonts w:ascii="Times New Roman" w:hAnsi="Times New Roman" w:cs="Times New Roman"/>
          <w:b/>
          <w:sz w:val="20"/>
          <w:szCs w:val="20"/>
        </w:rPr>
      </w:pPr>
    </w:p>
    <w:p w:rsidR="009235E8" w:rsidRPr="00C55D7F" w:rsidRDefault="009235E8" w:rsidP="00611143">
      <w:pPr>
        <w:adjustRightInd w:val="0"/>
        <w:snapToGrid w:val="0"/>
        <w:jc w:val="both"/>
        <w:rPr>
          <w:rFonts w:ascii="Times New Roman" w:hAnsi="Times New Roman" w:cs="Times New Roman"/>
          <w:sz w:val="20"/>
          <w:szCs w:val="20"/>
        </w:rPr>
      </w:pPr>
      <w:r w:rsidRPr="00C55D7F">
        <w:rPr>
          <w:rFonts w:ascii="Times New Roman" w:hAnsi="Times New Roman" w:cs="Times New Roman"/>
          <w:b/>
          <w:sz w:val="20"/>
          <w:szCs w:val="20"/>
        </w:rPr>
        <w:t xml:space="preserve">НАВЧАЛЬНИЙ ПРОЦЕС ТА ЗАБЕЗПЕЧЕННЯ ЯКОСТІ ОСВІТИ. </w:t>
      </w:r>
      <w:r w:rsidRPr="00C55D7F">
        <w:rPr>
          <w:rFonts w:ascii="Times New Roman" w:hAnsi="Times New Roman" w:cs="Times New Roman"/>
          <w:sz w:val="20"/>
          <w:szCs w:val="20"/>
        </w:rPr>
        <w:t xml:space="preserve">Перевірка набутих студентами знань, навичок та вмінь (атестації, заліки, </w:t>
      </w:r>
      <w:r>
        <w:rPr>
          <w:rFonts w:ascii="Times New Roman" w:hAnsi="Times New Roman" w:cs="Times New Roman"/>
          <w:sz w:val="20"/>
          <w:szCs w:val="20"/>
        </w:rPr>
        <w:t>екзамени</w:t>
      </w:r>
      <w:r w:rsidRPr="00C55D7F">
        <w:rPr>
          <w:rFonts w:ascii="Times New Roman" w:hAnsi="Times New Roman" w:cs="Times New Roman"/>
          <w:sz w:val="20"/>
          <w:szCs w:val="20"/>
        </w:rPr>
        <w:t xml:space="preserve">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6" w:history="1">
        <w:r w:rsidRPr="00C55D7F">
          <w:rPr>
            <w:rStyle w:val="Hyperlink"/>
            <w:rFonts w:ascii="Times New Roman" w:hAnsi="Times New Roman"/>
            <w:bCs/>
            <w:sz w:val="20"/>
            <w:szCs w:val="20"/>
            <w:shd w:val="clear" w:color="auto" w:fill="FFFFFF"/>
          </w:rPr>
          <w:t>https://tinyurl.com/y9tve4lk</w:t>
        </w:r>
      </w:hyperlink>
      <w:r w:rsidRPr="00C55D7F">
        <w:rPr>
          <w:rFonts w:ascii="Times New Roman" w:hAnsi="Times New Roman" w:cs="Times New Roman"/>
          <w:bCs/>
          <w:sz w:val="20"/>
          <w:szCs w:val="20"/>
          <w:shd w:val="clear" w:color="auto" w:fill="FFFFFF"/>
        </w:rPr>
        <w:t>.</w:t>
      </w:r>
    </w:p>
    <w:p w:rsidR="009235E8" w:rsidRPr="00C55D7F" w:rsidRDefault="009235E8" w:rsidP="00611143">
      <w:pPr>
        <w:adjustRightInd w:val="0"/>
        <w:snapToGrid w:val="0"/>
        <w:jc w:val="both"/>
        <w:rPr>
          <w:rFonts w:ascii="Times New Roman" w:hAnsi="Times New Roman" w:cs="Times New Roman"/>
          <w:sz w:val="20"/>
          <w:szCs w:val="20"/>
        </w:rPr>
      </w:pPr>
    </w:p>
    <w:p w:rsidR="009235E8" w:rsidRPr="00C55D7F" w:rsidRDefault="009235E8" w:rsidP="00611143">
      <w:pPr>
        <w:adjustRightInd w:val="0"/>
        <w:snapToGrid w:val="0"/>
        <w:jc w:val="both"/>
        <w:rPr>
          <w:rFonts w:ascii="Times New Roman" w:hAnsi="Times New Roman" w:cs="Times New Roman"/>
          <w:sz w:val="20"/>
          <w:szCs w:val="20"/>
        </w:rPr>
      </w:pPr>
      <w:r w:rsidRPr="00C55D7F">
        <w:rPr>
          <w:rFonts w:ascii="Times New Roman" w:hAnsi="Times New Roman" w:cs="Times New Roman"/>
          <w:b/>
          <w:sz w:val="20"/>
          <w:szCs w:val="20"/>
        </w:rPr>
        <w:t xml:space="preserve">ПОВТОРНЕ ВИВЧЕННЯ ДИСЦИПЛІН, ВІДРАХУВАННЯ. </w:t>
      </w:r>
      <w:r w:rsidRPr="00C55D7F">
        <w:rPr>
          <w:rFonts w:ascii="Times New Roman" w:hAnsi="Times New Roman" w:cs="Times New Roman"/>
          <w:sz w:val="20"/>
          <w:szCs w:val="2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7" w:history="1">
        <w:r w:rsidRPr="00C55D7F">
          <w:rPr>
            <w:rStyle w:val="Hyperlink"/>
            <w:rFonts w:ascii="Times New Roman" w:hAnsi="Times New Roman"/>
            <w:sz w:val="20"/>
            <w:szCs w:val="20"/>
          </w:rPr>
          <w:t>https://tinyurl.com/y9pkmmp5</w:t>
        </w:r>
      </w:hyperlink>
      <w:r w:rsidRPr="00C55D7F">
        <w:rPr>
          <w:rFonts w:ascii="Times New Roman" w:hAnsi="Times New Roman" w:cs="Times New Roman"/>
          <w:sz w:val="20"/>
          <w:szCs w:val="20"/>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8" w:history="1">
        <w:r w:rsidRPr="00C55D7F">
          <w:rPr>
            <w:rStyle w:val="Hyperlink"/>
            <w:rFonts w:ascii="Times New Roman" w:hAnsi="Times New Roman"/>
            <w:sz w:val="20"/>
            <w:szCs w:val="20"/>
          </w:rPr>
          <w:t>https://tinyurl.com/ycds57la</w:t>
        </w:r>
      </w:hyperlink>
      <w:r w:rsidRPr="00C55D7F">
        <w:rPr>
          <w:rFonts w:ascii="Times New Roman" w:hAnsi="Times New Roman" w:cs="Times New Roman"/>
          <w:sz w:val="20"/>
          <w:szCs w:val="20"/>
        </w:rPr>
        <w:t>.</w:t>
      </w:r>
    </w:p>
    <w:p w:rsidR="009235E8" w:rsidRPr="00C55D7F" w:rsidRDefault="009235E8" w:rsidP="00611143">
      <w:pPr>
        <w:adjustRightInd w:val="0"/>
        <w:snapToGrid w:val="0"/>
        <w:jc w:val="both"/>
        <w:rPr>
          <w:rFonts w:ascii="Times New Roman" w:hAnsi="Times New Roman" w:cs="Times New Roman"/>
          <w:sz w:val="20"/>
          <w:szCs w:val="20"/>
        </w:rPr>
      </w:pPr>
    </w:p>
    <w:p w:rsidR="009235E8" w:rsidRPr="00C55D7F" w:rsidRDefault="009235E8" w:rsidP="00611143">
      <w:pPr>
        <w:adjustRightInd w:val="0"/>
        <w:snapToGrid w:val="0"/>
        <w:jc w:val="both"/>
        <w:rPr>
          <w:rFonts w:ascii="Times New Roman" w:hAnsi="Times New Roman" w:cs="Times New Roman"/>
          <w:sz w:val="20"/>
          <w:szCs w:val="20"/>
        </w:rPr>
      </w:pPr>
      <w:r w:rsidRPr="00C55D7F">
        <w:rPr>
          <w:rFonts w:ascii="Times New Roman" w:hAnsi="Times New Roman" w:cs="Times New Roman"/>
          <w:b/>
          <w:sz w:val="20"/>
          <w:szCs w:val="20"/>
        </w:rPr>
        <w:t xml:space="preserve">ВИРІШЕННЯ КОНФЛІКТІВ. </w:t>
      </w:r>
      <w:r w:rsidRPr="00C55D7F">
        <w:rPr>
          <w:rFonts w:ascii="Times New Roman" w:hAnsi="Times New Roman" w:cs="Times New Roman"/>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9" w:history="1">
        <w:r w:rsidRPr="00C55D7F">
          <w:rPr>
            <w:rStyle w:val="Hyperlink"/>
            <w:rFonts w:ascii="Times New Roman" w:hAnsi="Times New Roman"/>
            <w:sz w:val="20"/>
            <w:szCs w:val="20"/>
          </w:rPr>
          <w:t>https://tinyurl.com/57wha734</w:t>
        </w:r>
      </w:hyperlink>
      <w:r w:rsidRPr="00C55D7F">
        <w:rPr>
          <w:rFonts w:ascii="Times New Roman" w:hAnsi="Times New Roman" w:cs="Times New Roman"/>
          <w:sz w:val="20"/>
          <w:szCs w:val="2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0" w:history="1">
        <w:r w:rsidRPr="00C55D7F">
          <w:rPr>
            <w:rStyle w:val="Hyperlink"/>
            <w:rFonts w:ascii="Times New Roman" w:hAnsi="Times New Roman"/>
            <w:sz w:val="20"/>
            <w:szCs w:val="20"/>
          </w:rPr>
          <w:t>https://tinyurl.com/yd6bq6p9</w:t>
        </w:r>
      </w:hyperlink>
      <w:r w:rsidRPr="00C55D7F">
        <w:rPr>
          <w:rFonts w:ascii="Times New Roman" w:hAnsi="Times New Roman" w:cs="Times New Roman"/>
          <w:sz w:val="20"/>
          <w:szCs w:val="20"/>
        </w:rPr>
        <w:t xml:space="preserve">; </w:t>
      </w:r>
      <w:r w:rsidRPr="00C55D7F">
        <w:rPr>
          <w:rFonts w:ascii="Times New Roman" w:hAnsi="Times New Roman" w:cs="Times New Roman"/>
          <w:iCs/>
          <w:sz w:val="20"/>
          <w:szCs w:val="20"/>
        </w:rPr>
        <w:t>Положення про призначення та виплату соціальних стипендій у ЗНУ</w:t>
      </w:r>
      <w:r w:rsidRPr="00C55D7F">
        <w:rPr>
          <w:rFonts w:ascii="Times New Roman" w:hAnsi="Times New Roman" w:cs="Times New Roman"/>
          <w:sz w:val="20"/>
          <w:szCs w:val="20"/>
        </w:rPr>
        <w:t xml:space="preserve">: </w:t>
      </w:r>
      <w:hyperlink r:id="rId21" w:history="1">
        <w:r w:rsidRPr="00C55D7F">
          <w:rPr>
            <w:rStyle w:val="Hyperlink"/>
            <w:rFonts w:ascii="Times New Roman" w:hAnsi="Times New Roman"/>
            <w:sz w:val="20"/>
            <w:szCs w:val="20"/>
          </w:rPr>
          <w:t>https://tinyurl.com/y9r5dpwh</w:t>
        </w:r>
      </w:hyperlink>
      <w:r w:rsidRPr="00C55D7F">
        <w:rPr>
          <w:rFonts w:ascii="Times New Roman" w:hAnsi="Times New Roman" w:cs="Times New Roman"/>
          <w:sz w:val="20"/>
          <w:szCs w:val="20"/>
        </w:rPr>
        <w:t xml:space="preserve">. </w:t>
      </w:r>
    </w:p>
    <w:p w:rsidR="009235E8" w:rsidRPr="00C55D7F" w:rsidRDefault="009235E8" w:rsidP="00611143">
      <w:pPr>
        <w:adjustRightInd w:val="0"/>
        <w:snapToGrid w:val="0"/>
        <w:jc w:val="both"/>
        <w:rPr>
          <w:rFonts w:ascii="Times New Roman" w:hAnsi="Times New Roman" w:cs="Times New Roman"/>
          <w:b/>
          <w:sz w:val="20"/>
          <w:szCs w:val="20"/>
        </w:rPr>
      </w:pPr>
    </w:p>
    <w:p w:rsidR="009235E8" w:rsidRPr="00C55D7F" w:rsidRDefault="009235E8" w:rsidP="00611143">
      <w:pPr>
        <w:adjustRightInd w:val="0"/>
        <w:snapToGrid w:val="0"/>
        <w:jc w:val="both"/>
        <w:rPr>
          <w:rFonts w:ascii="Times New Roman" w:hAnsi="Times New Roman" w:cs="Times New Roman"/>
          <w:sz w:val="20"/>
          <w:szCs w:val="20"/>
        </w:rPr>
      </w:pPr>
      <w:r w:rsidRPr="00C55D7F">
        <w:rPr>
          <w:rFonts w:ascii="Times New Roman" w:hAnsi="Times New Roman" w:cs="Times New Roman"/>
          <w:b/>
          <w:sz w:val="20"/>
          <w:szCs w:val="20"/>
        </w:rPr>
        <w:t xml:space="preserve">ПСИХОЛОГІЧНА ДОПОМОГА. </w:t>
      </w:r>
      <w:r w:rsidRPr="00C55D7F">
        <w:rPr>
          <w:rFonts w:ascii="Times New Roman" w:hAnsi="Times New Roman" w:cs="Times New Roman"/>
          <w:sz w:val="20"/>
          <w:szCs w:val="20"/>
        </w:rPr>
        <w:t xml:space="preserve">Телефон довіри практичного психолога </w:t>
      </w:r>
      <w:r w:rsidRPr="00C55D7F">
        <w:rPr>
          <w:rFonts w:ascii="Times New Roman" w:hAnsi="Times New Roman" w:cs="Times New Roman"/>
          <w:b/>
          <w:sz w:val="20"/>
          <w:szCs w:val="20"/>
        </w:rPr>
        <w:t>Марті Ірини Вадимівни</w:t>
      </w:r>
      <w:r w:rsidRPr="00C55D7F">
        <w:rPr>
          <w:rFonts w:ascii="Times New Roman" w:hAnsi="Times New Roman" w:cs="Times New Roman"/>
          <w:sz w:val="20"/>
          <w:szCs w:val="20"/>
        </w:rPr>
        <w:t xml:space="preserve"> (061) 228-15-84, (099) 253-78-73 (щоденно з 9 до 21). </w:t>
      </w:r>
    </w:p>
    <w:p w:rsidR="009235E8" w:rsidRPr="00C55D7F" w:rsidRDefault="009235E8" w:rsidP="00611143">
      <w:pPr>
        <w:adjustRightInd w:val="0"/>
        <w:snapToGrid w:val="0"/>
        <w:jc w:val="both"/>
        <w:rPr>
          <w:rFonts w:ascii="Times New Roman" w:hAnsi="Times New Roman" w:cs="Times New Roman"/>
          <w:b/>
          <w:bCs/>
          <w:sz w:val="20"/>
          <w:szCs w:val="20"/>
          <w:lang w:eastAsia="uk-UA"/>
        </w:rPr>
      </w:pPr>
      <w:bookmarkStart w:id="0" w:name="_Hlk142433006"/>
    </w:p>
    <w:p w:rsidR="009235E8" w:rsidRPr="00C55D7F" w:rsidRDefault="009235E8" w:rsidP="00611143">
      <w:pPr>
        <w:adjustRightInd w:val="0"/>
        <w:snapToGrid w:val="0"/>
        <w:jc w:val="both"/>
        <w:rPr>
          <w:rFonts w:ascii="Times New Roman" w:hAnsi="Times New Roman" w:cs="Times New Roman"/>
          <w:b/>
          <w:bCs/>
          <w:sz w:val="20"/>
          <w:szCs w:val="20"/>
          <w:lang w:eastAsia="uk-UA"/>
        </w:rPr>
      </w:pPr>
      <w:r w:rsidRPr="00C55D7F">
        <w:rPr>
          <w:rFonts w:ascii="Times New Roman" w:hAnsi="Times New Roman" w:cs="Times New Roman"/>
          <w:b/>
          <w:bCs/>
          <w:sz w:val="20"/>
          <w:szCs w:val="20"/>
          <w:lang w:eastAsia="uk-UA"/>
        </w:rPr>
        <w:t>УПОВНОВАЖЕНА ОСОБА З ПИТАНЬ ЗАПОБІГАННЯ ТА ВИЯВЛЕННЯ КОРУПЦІЇ</w:t>
      </w:r>
      <w:r w:rsidRPr="00C55D7F">
        <w:rPr>
          <w:rFonts w:ascii="Times New Roman" w:hAnsi="Times New Roman" w:cs="Times New Roman"/>
          <w:sz w:val="20"/>
          <w:szCs w:val="20"/>
          <w:lang w:eastAsia="uk-UA"/>
        </w:rPr>
        <w:t xml:space="preserve"> Запорізького національного університету: </w:t>
      </w:r>
      <w:r w:rsidRPr="00C55D7F">
        <w:rPr>
          <w:rFonts w:ascii="Times New Roman" w:hAnsi="Times New Roman" w:cs="Times New Roman"/>
          <w:b/>
          <w:bCs/>
          <w:sz w:val="20"/>
          <w:szCs w:val="20"/>
          <w:lang w:eastAsia="uk-UA"/>
        </w:rPr>
        <w:t>Банах Віктор Аркадійович</w:t>
      </w:r>
    </w:p>
    <w:p w:rsidR="009235E8" w:rsidRPr="00C55D7F" w:rsidRDefault="009235E8" w:rsidP="00611143">
      <w:pPr>
        <w:adjustRightInd w:val="0"/>
        <w:snapToGrid w:val="0"/>
        <w:jc w:val="both"/>
        <w:rPr>
          <w:rFonts w:ascii="Times New Roman" w:hAnsi="Times New Roman" w:cs="Times New Roman"/>
          <w:sz w:val="20"/>
          <w:szCs w:val="20"/>
          <w:lang w:eastAsia="uk-UA"/>
        </w:rPr>
      </w:pPr>
      <w:r w:rsidRPr="00C55D7F">
        <w:rPr>
          <w:rFonts w:ascii="Times New Roman" w:hAnsi="Times New Roman" w:cs="Times New Roman"/>
          <w:sz w:val="20"/>
          <w:szCs w:val="20"/>
          <w:lang w:eastAsia="uk-UA"/>
        </w:rPr>
        <w:t>Електронна адреса: </w:t>
      </w:r>
      <w:hyperlink r:id="rId22" w:history="1">
        <w:r w:rsidRPr="00C55D7F">
          <w:rPr>
            <w:rStyle w:val="Hyperlink"/>
            <w:rFonts w:ascii="Times New Roman" w:hAnsi="Times New Roman"/>
            <w:sz w:val="20"/>
            <w:szCs w:val="20"/>
            <w:shd w:val="clear" w:color="auto" w:fill="FFFFFF"/>
          </w:rPr>
          <w:t>v_banakh@znu.edu.ua</w:t>
        </w:r>
      </w:hyperlink>
    </w:p>
    <w:p w:rsidR="009235E8" w:rsidRPr="00C55D7F" w:rsidRDefault="009235E8" w:rsidP="00611143">
      <w:pPr>
        <w:adjustRightInd w:val="0"/>
        <w:snapToGrid w:val="0"/>
        <w:jc w:val="both"/>
        <w:rPr>
          <w:rFonts w:ascii="Times New Roman" w:hAnsi="Times New Roman" w:cs="Times New Roman"/>
          <w:sz w:val="20"/>
          <w:szCs w:val="20"/>
          <w:lang w:eastAsia="uk-UA"/>
        </w:rPr>
      </w:pPr>
      <w:r w:rsidRPr="00C55D7F">
        <w:rPr>
          <w:rFonts w:ascii="Times New Roman" w:hAnsi="Times New Roman" w:cs="Times New Roman"/>
          <w:sz w:val="20"/>
          <w:szCs w:val="20"/>
          <w:lang w:eastAsia="uk-UA"/>
        </w:rPr>
        <w:t>Гаряча лінія: тел. </w:t>
      </w:r>
      <w:bookmarkEnd w:id="0"/>
      <w:r w:rsidRPr="00C55D7F">
        <w:rPr>
          <w:rFonts w:ascii="Times New Roman" w:hAnsi="Times New Roman" w:cs="Times New Roman"/>
          <w:sz w:val="20"/>
          <w:szCs w:val="20"/>
          <w:lang w:eastAsia="uk-UA"/>
        </w:rPr>
        <w:t xml:space="preserve"> (</w:t>
      </w:r>
      <w:r w:rsidRPr="00C55D7F">
        <w:rPr>
          <w:rFonts w:ascii="Times New Roman" w:hAnsi="Times New Roman" w:cs="Times New Roman"/>
          <w:sz w:val="20"/>
          <w:szCs w:val="20"/>
          <w:shd w:val="clear" w:color="auto" w:fill="FFFFFF"/>
        </w:rPr>
        <w:t>061) 227-12-76, факс 227-12-88</w:t>
      </w:r>
    </w:p>
    <w:p w:rsidR="009235E8" w:rsidRPr="00C55D7F" w:rsidRDefault="009235E8" w:rsidP="00611143">
      <w:pPr>
        <w:adjustRightInd w:val="0"/>
        <w:snapToGrid w:val="0"/>
        <w:jc w:val="both"/>
        <w:rPr>
          <w:rFonts w:ascii="Times New Roman" w:hAnsi="Times New Roman" w:cs="Times New Roman"/>
          <w:sz w:val="20"/>
          <w:szCs w:val="20"/>
          <w:lang w:eastAsia="uk-UA"/>
        </w:rPr>
      </w:pPr>
    </w:p>
    <w:p w:rsidR="009235E8" w:rsidRPr="00C55D7F" w:rsidRDefault="009235E8" w:rsidP="00611143">
      <w:pPr>
        <w:adjustRightInd w:val="0"/>
        <w:snapToGrid w:val="0"/>
        <w:jc w:val="both"/>
        <w:rPr>
          <w:rFonts w:ascii="Times New Roman" w:hAnsi="Times New Roman" w:cs="Times New Roman"/>
          <w:sz w:val="20"/>
          <w:szCs w:val="20"/>
        </w:rPr>
      </w:pPr>
      <w:r w:rsidRPr="00C55D7F">
        <w:rPr>
          <w:rFonts w:ascii="Times New Roman" w:hAnsi="Times New Roman" w:cs="Times New Roman"/>
          <w:b/>
          <w:sz w:val="20"/>
          <w:szCs w:val="20"/>
        </w:rPr>
        <w:t xml:space="preserve"> РІВНІ МОЖЛИВОСТІ ТА ІНКЛЮЗИВНЕ ОСВІТНЄ СЕРЕДОВИЩЕ. </w:t>
      </w:r>
      <w:r w:rsidRPr="00C55D7F">
        <w:rPr>
          <w:rFonts w:ascii="Times New Roman" w:hAnsi="Times New Roman" w:cs="Times New Roman"/>
          <w:sz w:val="20"/>
          <w:szCs w:val="2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3" w:history="1">
        <w:r w:rsidRPr="00C55D7F">
          <w:rPr>
            <w:rStyle w:val="Hyperlink"/>
            <w:rFonts w:ascii="Times New Roman" w:hAnsi="Times New Roman"/>
            <w:sz w:val="20"/>
            <w:szCs w:val="20"/>
          </w:rPr>
          <w:t>https://tinyurl.com/ydhcsagx</w:t>
        </w:r>
      </w:hyperlink>
      <w:r w:rsidRPr="00C55D7F">
        <w:rPr>
          <w:rFonts w:ascii="Times New Roman" w:hAnsi="Times New Roman" w:cs="Times New Roman"/>
          <w:sz w:val="20"/>
          <w:szCs w:val="20"/>
        </w:rPr>
        <w:t xml:space="preserve">. </w:t>
      </w:r>
    </w:p>
    <w:p w:rsidR="009235E8" w:rsidRPr="00C55D7F" w:rsidRDefault="009235E8" w:rsidP="00611143">
      <w:pPr>
        <w:adjustRightInd w:val="0"/>
        <w:snapToGrid w:val="0"/>
        <w:jc w:val="both"/>
        <w:rPr>
          <w:rFonts w:ascii="Times New Roman" w:hAnsi="Times New Roman" w:cs="Times New Roman"/>
          <w:b/>
          <w:sz w:val="20"/>
          <w:szCs w:val="20"/>
        </w:rPr>
      </w:pPr>
    </w:p>
    <w:p w:rsidR="009235E8" w:rsidRPr="00C55D7F" w:rsidRDefault="009235E8" w:rsidP="00611143">
      <w:pPr>
        <w:adjustRightInd w:val="0"/>
        <w:snapToGrid w:val="0"/>
        <w:jc w:val="center"/>
        <w:rPr>
          <w:rFonts w:ascii="Times New Roman" w:hAnsi="Times New Roman" w:cs="Times New Roman"/>
          <w:b/>
          <w:sz w:val="20"/>
          <w:szCs w:val="20"/>
        </w:rPr>
      </w:pPr>
      <w:r w:rsidRPr="00C55D7F">
        <w:rPr>
          <w:rFonts w:ascii="Times New Roman" w:hAnsi="Times New Roman" w:cs="Times New Roman"/>
          <w:b/>
          <w:sz w:val="20"/>
          <w:szCs w:val="20"/>
        </w:rPr>
        <w:t>РЕСУРСИ ДЛЯ НАВЧАННЯ</w:t>
      </w:r>
    </w:p>
    <w:p w:rsidR="009235E8" w:rsidRPr="00C55D7F" w:rsidRDefault="009235E8" w:rsidP="00611143">
      <w:pPr>
        <w:adjustRightInd w:val="0"/>
        <w:snapToGrid w:val="0"/>
        <w:jc w:val="both"/>
        <w:rPr>
          <w:rFonts w:ascii="Times New Roman" w:hAnsi="Times New Roman" w:cs="Times New Roman"/>
          <w:sz w:val="20"/>
          <w:szCs w:val="20"/>
        </w:rPr>
      </w:pPr>
      <w:r w:rsidRPr="00C55D7F">
        <w:rPr>
          <w:rFonts w:ascii="Times New Roman" w:hAnsi="Times New Roman" w:cs="Times New Roman"/>
          <w:b/>
          <w:caps/>
          <w:sz w:val="20"/>
          <w:szCs w:val="20"/>
        </w:rPr>
        <w:t>Наукова бібліотека</w:t>
      </w:r>
      <w:r w:rsidRPr="00C55D7F">
        <w:rPr>
          <w:rFonts w:ascii="Times New Roman" w:hAnsi="Times New Roman" w:cs="Times New Roman"/>
          <w:sz w:val="20"/>
          <w:szCs w:val="20"/>
        </w:rPr>
        <w:t xml:space="preserve">: </w:t>
      </w:r>
      <w:hyperlink r:id="rId24" w:history="1">
        <w:r w:rsidRPr="00C55D7F">
          <w:rPr>
            <w:rStyle w:val="Hyperlink"/>
            <w:rFonts w:ascii="Times New Roman" w:hAnsi="Times New Roman"/>
            <w:sz w:val="20"/>
            <w:szCs w:val="20"/>
          </w:rPr>
          <w:t>http://library.znu.edu.ua</w:t>
        </w:r>
      </w:hyperlink>
      <w:r w:rsidRPr="00C55D7F">
        <w:rPr>
          <w:rFonts w:ascii="Times New Roman" w:hAnsi="Times New Roman" w:cs="Times New Roman"/>
          <w:sz w:val="20"/>
          <w:szCs w:val="20"/>
        </w:rPr>
        <w:t>. Графік роботи абонементів: понеділок-п`ятниця з 08.00 до 16.00; вихідні дні: субота і неділя.</w:t>
      </w:r>
    </w:p>
    <w:p w:rsidR="009235E8" w:rsidRPr="00C55D7F" w:rsidRDefault="009235E8" w:rsidP="00611143">
      <w:pPr>
        <w:adjustRightInd w:val="0"/>
        <w:snapToGrid w:val="0"/>
        <w:jc w:val="both"/>
        <w:rPr>
          <w:rFonts w:ascii="Times New Roman" w:hAnsi="Times New Roman" w:cs="Times New Roman"/>
          <w:sz w:val="20"/>
          <w:szCs w:val="20"/>
        </w:rPr>
      </w:pPr>
    </w:p>
    <w:p w:rsidR="009235E8" w:rsidRPr="00C55D7F" w:rsidRDefault="009235E8" w:rsidP="00611143">
      <w:pPr>
        <w:adjustRightInd w:val="0"/>
        <w:snapToGrid w:val="0"/>
        <w:jc w:val="both"/>
        <w:rPr>
          <w:rFonts w:ascii="Times New Roman" w:hAnsi="Times New Roman" w:cs="Times New Roman"/>
          <w:b/>
          <w:sz w:val="20"/>
          <w:szCs w:val="20"/>
        </w:rPr>
      </w:pPr>
      <w:r w:rsidRPr="00C55D7F">
        <w:rPr>
          <w:rFonts w:ascii="Times New Roman" w:hAnsi="Times New Roman" w:cs="Times New Roman"/>
          <w:b/>
          <w:caps/>
          <w:sz w:val="20"/>
          <w:szCs w:val="20"/>
        </w:rPr>
        <w:t>Система ЕЛЕКТРОННого</w:t>
      </w:r>
      <w:r w:rsidRPr="00C55D7F">
        <w:rPr>
          <w:rFonts w:ascii="Times New Roman" w:hAnsi="Times New Roman" w:cs="Times New Roman"/>
          <w:b/>
          <w:sz w:val="20"/>
          <w:szCs w:val="20"/>
        </w:rPr>
        <w:t xml:space="preserve"> ЗАБЕЗПЕЧЕННЯ НАВЧАННЯ (MOODLE): </w:t>
      </w:r>
      <w:r w:rsidRPr="00C55D7F">
        <w:rPr>
          <w:rFonts w:ascii="Times New Roman" w:hAnsi="Times New Roman" w:cs="Times New Roman"/>
          <w:sz w:val="20"/>
          <w:szCs w:val="20"/>
          <w:u w:val="single"/>
        </w:rPr>
        <w:t>https://moodle.znu.edu.ua</w:t>
      </w:r>
    </w:p>
    <w:p w:rsidR="009235E8" w:rsidRPr="00C55D7F" w:rsidRDefault="009235E8" w:rsidP="00611143">
      <w:pPr>
        <w:adjustRightInd w:val="0"/>
        <w:snapToGrid w:val="0"/>
        <w:jc w:val="both"/>
        <w:rPr>
          <w:rFonts w:ascii="Times New Roman" w:hAnsi="Times New Roman" w:cs="Times New Roman"/>
          <w:sz w:val="20"/>
          <w:szCs w:val="20"/>
        </w:rPr>
      </w:pPr>
      <w:r w:rsidRPr="00C55D7F">
        <w:rPr>
          <w:rFonts w:ascii="Times New Roman" w:hAnsi="Times New Roman" w:cs="Times New Roman"/>
          <w:sz w:val="20"/>
          <w:szCs w:val="20"/>
        </w:rPr>
        <w:t xml:space="preserve">Якщо забули пароль/логін, направте листа з темою «Забув пароль/логін» за адресою: </w:t>
      </w:r>
      <w:r w:rsidRPr="00C55D7F">
        <w:rPr>
          <w:rFonts w:ascii="Times New Roman" w:hAnsi="Times New Roman" w:cs="Times New Roman"/>
          <w:bCs/>
          <w:sz w:val="20"/>
          <w:szCs w:val="20"/>
          <w:u w:val="single"/>
          <w:shd w:val="clear" w:color="auto" w:fill="FFFFFF"/>
        </w:rPr>
        <w:t>moodle.znu@znu.edu.ua.</w:t>
      </w:r>
    </w:p>
    <w:p w:rsidR="009235E8" w:rsidRPr="00C55D7F" w:rsidRDefault="009235E8" w:rsidP="00611143">
      <w:pPr>
        <w:adjustRightInd w:val="0"/>
        <w:snapToGrid w:val="0"/>
        <w:jc w:val="both"/>
        <w:rPr>
          <w:rFonts w:ascii="Times New Roman" w:hAnsi="Times New Roman" w:cs="Times New Roman"/>
          <w:sz w:val="20"/>
          <w:szCs w:val="20"/>
        </w:rPr>
      </w:pPr>
      <w:r w:rsidRPr="00C55D7F">
        <w:rPr>
          <w:rFonts w:ascii="Times New Roman" w:hAnsi="Times New Roman" w:cs="Times New Roman"/>
          <w:sz w:val="20"/>
          <w:szCs w:val="20"/>
        </w:rPr>
        <w:t>У листі вкажіть: прізвище, ім'я, по-батькові українською мовою; шифр групи; електронну адресу.</w:t>
      </w:r>
    </w:p>
    <w:p w:rsidR="009235E8" w:rsidRPr="00C55D7F" w:rsidRDefault="009235E8" w:rsidP="00611143">
      <w:pPr>
        <w:adjustRightInd w:val="0"/>
        <w:snapToGrid w:val="0"/>
        <w:jc w:val="both"/>
        <w:rPr>
          <w:rFonts w:ascii="Times New Roman" w:hAnsi="Times New Roman" w:cs="Times New Roman"/>
          <w:sz w:val="20"/>
          <w:szCs w:val="20"/>
        </w:rPr>
      </w:pPr>
      <w:r w:rsidRPr="00C55D7F">
        <w:rPr>
          <w:rFonts w:ascii="Times New Roman" w:hAnsi="Times New Roman" w:cs="Times New Roman"/>
          <w:sz w:val="20"/>
          <w:szCs w:val="20"/>
        </w:rPr>
        <w:t xml:space="preserve">Якщо ви вказували електронну адресу в профілі системи Moodle ЗНУ, то використовуйте посилання для відновлення паролю </w:t>
      </w:r>
      <w:r w:rsidRPr="00C55D7F">
        <w:rPr>
          <w:rFonts w:ascii="Times New Roman" w:hAnsi="Times New Roman" w:cs="Times New Roman"/>
          <w:sz w:val="20"/>
          <w:szCs w:val="20"/>
          <w:u w:val="single"/>
        </w:rPr>
        <w:t>https://moodle.znu.edu.ua/mod/page/view.php?id=133015</w:t>
      </w:r>
      <w:r w:rsidRPr="00C55D7F">
        <w:rPr>
          <w:rFonts w:ascii="Times New Roman" w:hAnsi="Times New Roman" w:cs="Times New Roman"/>
          <w:sz w:val="20"/>
          <w:szCs w:val="20"/>
        </w:rPr>
        <w:t>.</w:t>
      </w:r>
    </w:p>
    <w:p w:rsidR="009235E8" w:rsidRPr="00C55D7F" w:rsidRDefault="009235E8" w:rsidP="00611143">
      <w:pPr>
        <w:adjustRightInd w:val="0"/>
        <w:snapToGrid w:val="0"/>
        <w:jc w:val="both"/>
        <w:rPr>
          <w:rFonts w:ascii="Times New Roman" w:hAnsi="Times New Roman" w:cs="Times New Roman"/>
          <w:sz w:val="20"/>
          <w:szCs w:val="20"/>
          <w:u w:val="single"/>
        </w:rPr>
      </w:pPr>
      <w:r w:rsidRPr="00C55D7F">
        <w:rPr>
          <w:rFonts w:ascii="Times New Roman" w:hAnsi="Times New Roman" w:cs="Times New Roman"/>
          <w:b/>
          <w:caps/>
          <w:sz w:val="20"/>
          <w:szCs w:val="20"/>
        </w:rPr>
        <w:t>Центр інтенсивного вивчення іноземних мов</w:t>
      </w:r>
      <w:r w:rsidRPr="00C55D7F">
        <w:rPr>
          <w:rFonts w:ascii="Times New Roman" w:hAnsi="Times New Roman" w:cs="Times New Roman"/>
          <w:caps/>
          <w:sz w:val="20"/>
          <w:szCs w:val="20"/>
        </w:rPr>
        <w:t xml:space="preserve">: </w:t>
      </w:r>
      <w:r w:rsidRPr="00C55D7F">
        <w:rPr>
          <w:rFonts w:ascii="Times New Roman" w:hAnsi="Times New Roman" w:cs="Times New Roman"/>
          <w:sz w:val="20"/>
          <w:szCs w:val="20"/>
          <w:u w:val="single"/>
        </w:rPr>
        <w:t>http://sites.znu.edu.ua/child-advance/</w:t>
      </w:r>
    </w:p>
    <w:p w:rsidR="009235E8" w:rsidRPr="00C55D7F" w:rsidRDefault="009235E8" w:rsidP="00611143">
      <w:pPr>
        <w:adjustRightInd w:val="0"/>
        <w:snapToGrid w:val="0"/>
        <w:jc w:val="both"/>
        <w:rPr>
          <w:rFonts w:ascii="Times New Roman" w:hAnsi="Times New Roman" w:cs="Times New Roman"/>
          <w:sz w:val="20"/>
          <w:szCs w:val="20"/>
          <w:u w:val="single"/>
        </w:rPr>
      </w:pPr>
      <w:r w:rsidRPr="00C55D7F">
        <w:rPr>
          <w:rFonts w:ascii="Times New Roman" w:hAnsi="Times New Roman" w:cs="Times New Roman"/>
          <w:b/>
          <w:caps/>
          <w:sz w:val="20"/>
          <w:szCs w:val="20"/>
        </w:rPr>
        <w:t>Центр німецької мови, партнер Гете-інституту</w:t>
      </w:r>
      <w:r w:rsidRPr="00C55D7F">
        <w:rPr>
          <w:rFonts w:ascii="Times New Roman" w:hAnsi="Times New Roman" w:cs="Times New Roman"/>
          <w:sz w:val="20"/>
          <w:szCs w:val="20"/>
        </w:rPr>
        <w:t xml:space="preserve">: </w:t>
      </w:r>
      <w:r w:rsidRPr="00C55D7F">
        <w:rPr>
          <w:rFonts w:ascii="Times New Roman" w:hAnsi="Times New Roman" w:cs="Times New Roman"/>
          <w:sz w:val="20"/>
          <w:szCs w:val="20"/>
          <w:u w:val="single"/>
        </w:rPr>
        <w:t>https://www.znu.edu.ua/ukr/edu/ocznu/nim</w:t>
      </w:r>
    </w:p>
    <w:p w:rsidR="009235E8" w:rsidRPr="00C55D7F" w:rsidRDefault="009235E8" w:rsidP="00611143">
      <w:pPr>
        <w:adjustRightInd w:val="0"/>
        <w:snapToGrid w:val="0"/>
        <w:jc w:val="both"/>
        <w:rPr>
          <w:rFonts w:ascii="Times New Roman" w:hAnsi="Times New Roman" w:cs="Times New Roman"/>
          <w:sz w:val="20"/>
          <w:szCs w:val="20"/>
          <w:u w:val="single"/>
        </w:rPr>
      </w:pPr>
      <w:r w:rsidRPr="00C55D7F">
        <w:rPr>
          <w:rFonts w:ascii="Times New Roman" w:hAnsi="Times New Roman" w:cs="Times New Roman"/>
          <w:b/>
          <w:caps/>
          <w:sz w:val="20"/>
          <w:szCs w:val="20"/>
        </w:rPr>
        <w:t>Школа Конфуція (вивчення китайської мови</w:t>
      </w:r>
      <w:r w:rsidRPr="00C55D7F">
        <w:rPr>
          <w:rFonts w:ascii="Times New Roman" w:hAnsi="Times New Roman" w:cs="Times New Roman"/>
          <w:b/>
          <w:sz w:val="20"/>
          <w:szCs w:val="20"/>
        </w:rPr>
        <w:t>)</w:t>
      </w:r>
      <w:r w:rsidRPr="00C55D7F">
        <w:rPr>
          <w:rFonts w:ascii="Times New Roman" w:hAnsi="Times New Roman" w:cs="Times New Roman"/>
          <w:sz w:val="20"/>
          <w:szCs w:val="20"/>
        </w:rPr>
        <w:t xml:space="preserve">: </w:t>
      </w:r>
      <w:r w:rsidRPr="00C55D7F">
        <w:rPr>
          <w:rFonts w:ascii="Times New Roman" w:hAnsi="Times New Roman" w:cs="Times New Roman"/>
          <w:sz w:val="20"/>
          <w:szCs w:val="20"/>
          <w:u w:val="single"/>
        </w:rPr>
        <w:t>http://sites.znu.edu.ua/confucius</w:t>
      </w:r>
    </w:p>
    <w:p w:rsidR="009235E8" w:rsidRPr="00C55D7F" w:rsidRDefault="009235E8" w:rsidP="00611143">
      <w:pPr>
        <w:adjustRightInd w:val="0"/>
        <w:snapToGrid w:val="0"/>
        <w:jc w:val="center"/>
        <w:rPr>
          <w:rFonts w:ascii="Times New Roman" w:hAnsi="Times New Roman" w:cs="Times New Roman"/>
          <w:b/>
          <w:sz w:val="20"/>
          <w:szCs w:val="20"/>
        </w:rPr>
      </w:pPr>
    </w:p>
    <w:p w:rsidR="009235E8" w:rsidRPr="00C55D7F" w:rsidRDefault="009235E8" w:rsidP="00611143">
      <w:pPr>
        <w:adjustRightInd w:val="0"/>
        <w:snapToGrid w:val="0"/>
        <w:jc w:val="center"/>
        <w:rPr>
          <w:rFonts w:ascii="Times New Roman" w:hAnsi="Times New Roman" w:cs="Times New Roman"/>
          <w:b/>
          <w:sz w:val="20"/>
          <w:szCs w:val="20"/>
        </w:rPr>
      </w:pPr>
    </w:p>
    <w:p w:rsidR="009235E8" w:rsidRPr="00C55D7F" w:rsidRDefault="009235E8" w:rsidP="00611143">
      <w:pPr>
        <w:adjustRightInd w:val="0"/>
        <w:snapToGrid w:val="0"/>
        <w:jc w:val="center"/>
        <w:rPr>
          <w:rFonts w:ascii="Times New Roman" w:hAnsi="Times New Roman" w:cs="Times New Roman"/>
          <w:b/>
          <w:sz w:val="20"/>
          <w:szCs w:val="20"/>
        </w:rPr>
      </w:pPr>
    </w:p>
    <w:p w:rsidR="009235E8" w:rsidRPr="00C55D7F" w:rsidRDefault="009235E8" w:rsidP="00611143">
      <w:pPr>
        <w:adjustRightInd w:val="0"/>
        <w:snapToGrid w:val="0"/>
        <w:jc w:val="center"/>
        <w:rPr>
          <w:rFonts w:ascii="Times New Roman" w:hAnsi="Times New Roman" w:cs="Times New Roman"/>
          <w:sz w:val="20"/>
          <w:szCs w:val="20"/>
        </w:rPr>
      </w:pPr>
      <w:r w:rsidRPr="00C55D7F">
        <w:rPr>
          <w:rFonts w:ascii="Times New Roman" w:hAnsi="Times New Roman" w:cs="Times New Roman"/>
          <w:sz w:val="20"/>
          <w:szCs w:val="20"/>
        </w:rPr>
        <w:t>Керівник навчально-методичного  відділу                    Людмила НЕСТЕРЕНКО</w:t>
      </w:r>
    </w:p>
    <w:p w:rsidR="009235E8" w:rsidRPr="00A31F4F" w:rsidRDefault="009235E8" w:rsidP="00611143">
      <w:pPr>
        <w:adjustRightInd w:val="0"/>
        <w:snapToGrid w:val="0"/>
        <w:jc w:val="center"/>
        <w:rPr>
          <w:rFonts w:ascii="Times New Roman" w:hAnsi="Times New Roman" w:cs="Times New Roman"/>
          <w:b/>
          <w:sz w:val="26"/>
          <w:szCs w:val="26"/>
        </w:rPr>
      </w:pPr>
    </w:p>
    <w:p w:rsidR="009235E8" w:rsidRPr="00A31F4F" w:rsidRDefault="009235E8" w:rsidP="00B56C83">
      <w:pPr>
        <w:tabs>
          <w:tab w:val="left" w:pos="0"/>
        </w:tabs>
        <w:overflowPunct w:val="0"/>
        <w:adjustRightInd w:val="0"/>
        <w:ind w:firstLine="6521"/>
        <w:textAlignment w:val="baseline"/>
        <w:rPr>
          <w:rFonts w:ascii="Times New Roman" w:hAnsi="Times New Roman" w:cs="Times New Roman"/>
          <w:sz w:val="26"/>
          <w:szCs w:val="26"/>
        </w:rPr>
      </w:pPr>
    </w:p>
    <w:p w:rsidR="009235E8" w:rsidRPr="00A31F4F" w:rsidRDefault="009235E8" w:rsidP="00B56C83">
      <w:pPr>
        <w:tabs>
          <w:tab w:val="left" w:pos="0"/>
        </w:tabs>
        <w:overflowPunct w:val="0"/>
        <w:adjustRightInd w:val="0"/>
        <w:ind w:firstLine="6521"/>
        <w:textAlignment w:val="baseline"/>
        <w:rPr>
          <w:rFonts w:ascii="Times New Roman" w:hAnsi="Times New Roman" w:cs="Times New Roman"/>
          <w:sz w:val="26"/>
          <w:szCs w:val="26"/>
        </w:rPr>
      </w:pPr>
    </w:p>
    <w:p w:rsidR="009235E8" w:rsidRPr="00A31F4F" w:rsidRDefault="009235E8" w:rsidP="00B56C83">
      <w:pPr>
        <w:tabs>
          <w:tab w:val="left" w:pos="0"/>
        </w:tabs>
        <w:overflowPunct w:val="0"/>
        <w:adjustRightInd w:val="0"/>
        <w:ind w:firstLine="6521"/>
        <w:textAlignment w:val="baseline"/>
        <w:rPr>
          <w:rFonts w:ascii="Times New Roman" w:hAnsi="Times New Roman" w:cs="Times New Roman"/>
          <w:sz w:val="26"/>
          <w:szCs w:val="26"/>
        </w:rPr>
      </w:pPr>
    </w:p>
    <w:p w:rsidR="009235E8" w:rsidRPr="00A31F4F" w:rsidRDefault="009235E8" w:rsidP="00B56C83">
      <w:pPr>
        <w:tabs>
          <w:tab w:val="left" w:pos="0"/>
        </w:tabs>
        <w:overflowPunct w:val="0"/>
        <w:adjustRightInd w:val="0"/>
        <w:ind w:firstLine="6521"/>
        <w:textAlignment w:val="baseline"/>
        <w:rPr>
          <w:rFonts w:ascii="Times New Roman" w:hAnsi="Times New Roman" w:cs="Times New Roman"/>
          <w:sz w:val="26"/>
          <w:szCs w:val="26"/>
        </w:rPr>
      </w:pPr>
    </w:p>
    <w:sectPr w:rsidR="009235E8" w:rsidRPr="00A31F4F" w:rsidSect="00235EB6">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5E8" w:rsidRDefault="009235E8" w:rsidP="00577688">
      <w:r>
        <w:separator/>
      </w:r>
    </w:p>
  </w:endnote>
  <w:endnote w:type="continuationSeparator" w:id="0">
    <w:p w:rsidR="009235E8" w:rsidRDefault="009235E8" w:rsidP="00577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Droid Sans Fallback">
    <w:altName w:val="Yu Gothic"/>
    <w:panose1 w:val="00000000000000000000"/>
    <w:charset w:val="80"/>
    <w:family w:val="swiss"/>
    <w:notTrueType/>
    <w:pitch w:val="variable"/>
    <w:sig w:usb0="00000001" w:usb1="08070000" w:usb2="00000010" w:usb3="00000000" w:csb0="00020000" w:csb1="00000000"/>
  </w:font>
  <w:font w:name="FreeSans">
    <w:altName w:val="Calibri"/>
    <w:panose1 w:val="00000000000000000000"/>
    <w:charset w:val="00"/>
    <w:family w:val="roman"/>
    <w:notTrueType/>
    <w:pitch w:val="default"/>
    <w:sig w:usb0="00000003" w:usb1="00000000" w:usb2="00000000" w:usb3="00000000" w:csb0="00000001" w:csb1="00000000"/>
  </w:font>
  <w:font w:name="Calibri Light">
    <w:altName w:val="Segoe UI"/>
    <w:panose1 w:val="020F0302020204030204"/>
    <w:charset w:val="EE"/>
    <w:family w:val="swiss"/>
    <w:pitch w:val="variable"/>
    <w:sig w:usb0="E4002EFF" w:usb1="C200247B" w:usb2="00000009" w:usb3="00000000" w:csb0="000001FF" w:csb1="00000000"/>
  </w:font>
  <w:font w:name="等? Light">
    <w:altName w:val="MS Gothic"/>
    <w:panose1 w:val="00000000000000000000"/>
    <w:charset w:val="80"/>
    <w:family w:val="roman"/>
    <w:notTrueType/>
    <w:pitch w:val="default"/>
    <w:sig w:usb0="00000001" w:usb1="08070000" w:usb2="00000010" w:usb3="00000000" w:csb0="00020000" w:csb1="00000000"/>
  </w:font>
  <w:font w:name="Mangal">
    <w:panose1 w:val="00000400000000000000"/>
    <w:charset w:val="01"/>
    <w:family w:val="roman"/>
    <w:notTrueType/>
    <w:pitch w:val="variable"/>
    <w:sig w:usb0="00002003" w:usb1="00000000" w:usb2="00000000" w:usb3="00000000" w:csb0="00000003" w:csb1="00000000"/>
  </w:font>
  <w:font w:name="MS Mincho">
    <w:altName w:val="?l?r ??fc"/>
    <w:panose1 w:val="02020609040205080304"/>
    <w:charset w:val="80"/>
    <w:family w:val="roman"/>
    <w:notTrueType/>
    <w:pitch w:val="fixed"/>
    <w:sig w:usb0="00000001" w:usb1="08070000" w:usb2="00000010" w:usb3="00000000" w:csb0="00020000" w:csb1="00000000"/>
  </w:font>
  <w:font w:name="Consolas">
    <w:panose1 w:val="020B0609020204030204"/>
    <w:charset w:val="EE"/>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
    <w:altName w:val="Cambria"/>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5E8" w:rsidRDefault="009235E8" w:rsidP="00577688">
      <w:r>
        <w:separator/>
      </w:r>
    </w:p>
  </w:footnote>
  <w:footnote w:type="continuationSeparator" w:id="0">
    <w:p w:rsidR="009235E8" w:rsidRDefault="009235E8" w:rsidP="005776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C23FE"/>
    <w:multiLevelType w:val="hybridMultilevel"/>
    <w:tmpl w:val="E4BE0A3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1F0C4BAF"/>
    <w:multiLevelType w:val="hybridMultilevel"/>
    <w:tmpl w:val="3D94CCEE"/>
    <w:lvl w:ilvl="0" w:tplc="E8CA24B2">
      <w:start w:val="1"/>
      <w:numFmt w:val="decimal"/>
      <w:lvlText w:val="%1)"/>
      <w:lvlJc w:val="left"/>
      <w:pPr>
        <w:ind w:left="281" w:hanging="360"/>
      </w:pPr>
      <w:rPr>
        <w:rFonts w:cs="Times New Roman" w:hint="default"/>
      </w:rPr>
    </w:lvl>
    <w:lvl w:ilvl="1" w:tplc="04190019" w:tentative="1">
      <w:start w:val="1"/>
      <w:numFmt w:val="lowerLetter"/>
      <w:lvlText w:val="%2."/>
      <w:lvlJc w:val="left"/>
      <w:pPr>
        <w:ind w:left="1001" w:hanging="360"/>
      </w:pPr>
      <w:rPr>
        <w:rFonts w:cs="Times New Roman"/>
      </w:rPr>
    </w:lvl>
    <w:lvl w:ilvl="2" w:tplc="0419001B" w:tentative="1">
      <w:start w:val="1"/>
      <w:numFmt w:val="lowerRoman"/>
      <w:lvlText w:val="%3."/>
      <w:lvlJc w:val="right"/>
      <w:pPr>
        <w:ind w:left="1721" w:hanging="180"/>
      </w:pPr>
      <w:rPr>
        <w:rFonts w:cs="Times New Roman"/>
      </w:rPr>
    </w:lvl>
    <w:lvl w:ilvl="3" w:tplc="0419000F" w:tentative="1">
      <w:start w:val="1"/>
      <w:numFmt w:val="decimal"/>
      <w:lvlText w:val="%4."/>
      <w:lvlJc w:val="left"/>
      <w:pPr>
        <w:ind w:left="2441" w:hanging="360"/>
      </w:pPr>
      <w:rPr>
        <w:rFonts w:cs="Times New Roman"/>
      </w:rPr>
    </w:lvl>
    <w:lvl w:ilvl="4" w:tplc="04190019" w:tentative="1">
      <w:start w:val="1"/>
      <w:numFmt w:val="lowerLetter"/>
      <w:lvlText w:val="%5."/>
      <w:lvlJc w:val="left"/>
      <w:pPr>
        <w:ind w:left="3161" w:hanging="360"/>
      </w:pPr>
      <w:rPr>
        <w:rFonts w:cs="Times New Roman"/>
      </w:rPr>
    </w:lvl>
    <w:lvl w:ilvl="5" w:tplc="0419001B" w:tentative="1">
      <w:start w:val="1"/>
      <w:numFmt w:val="lowerRoman"/>
      <w:lvlText w:val="%6."/>
      <w:lvlJc w:val="right"/>
      <w:pPr>
        <w:ind w:left="3881" w:hanging="180"/>
      </w:pPr>
      <w:rPr>
        <w:rFonts w:cs="Times New Roman"/>
      </w:rPr>
    </w:lvl>
    <w:lvl w:ilvl="6" w:tplc="0419000F" w:tentative="1">
      <w:start w:val="1"/>
      <w:numFmt w:val="decimal"/>
      <w:lvlText w:val="%7."/>
      <w:lvlJc w:val="left"/>
      <w:pPr>
        <w:ind w:left="4601" w:hanging="360"/>
      </w:pPr>
      <w:rPr>
        <w:rFonts w:cs="Times New Roman"/>
      </w:rPr>
    </w:lvl>
    <w:lvl w:ilvl="7" w:tplc="04190019" w:tentative="1">
      <w:start w:val="1"/>
      <w:numFmt w:val="lowerLetter"/>
      <w:lvlText w:val="%8."/>
      <w:lvlJc w:val="left"/>
      <w:pPr>
        <w:ind w:left="5321" w:hanging="360"/>
      </w:pPr>
      <w:rPr>
        <w:rFonts w:cs="Times New Roman"/>
      </w:rPr>
    </w:lvl>
    <w:lvl w:ilvl="8" w:tplc="0419001B" w:tentative="1">
      <w:start w:val="1"/>
      <w:numFmt w:val="lowerRoman"/>
      <w:lvlText w:val="%9."/>
      <w:lvlJc w:val="right"/>
      <w:pPr>
        <w:ind w:left="6041" w:hanging="180"/>
      </w:pPr>
      <w:rPr>
        <w:rFonts w:cs="Times New Roman"/>
      </w:rPr>
    </w:lvl>
  </w:abstractNum>
  <w:abstractNum w:abstractNumId="2">
    <w:nsid w:val="3B961E21"/>
    <w:multiLevelType w:val="hybridMultilevel"/>
    <w:tmpl w:val="345E5CEC"/>
    <w:lvl w:ilvl="0" w:tplc="4F26B4CA">
      <w:start w:val="1"/>
      <w:numFmt w:val="decimal"/>
      <w:lvlText w:val="%1."/>
      <w:lvlJc w:val="left"/>
      <w:pPr>
        <w:ind w:left="360"/>
      </w:pPr>
      <w:rPr>
        <w:rFonts w:ascii="Times New Roman" w:eastAsia="Times New Roman" w:hAnsi="Times New Roman" w:cs="Times New Roman"/>
        <w:b w:val="0"/>
        <w:i/>
        <w:iCs/>
        <w:strike w:val="0"/>
        <w:dstrike w:val="0"/>
        <w:color w:val="000000"/>
        <w:sz w:val="28"/>
        <w:szCs w:val="28"/>
        <w:u w:val="none" w:color="000000"/>
        <w:vertAlign w:val="baseline"/>
      </w:rPr>
    </w:lvl>
    <w:lvl w:ilvl="1" w:tplc="33F499B2">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vertAlign w:val="baseline"/>
      </w:rPr>
    </w:lvl>
    <w:lvl w:ilvl="2" w:tplc="F00A34CE">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vertAlign w:val="baseline"/>
      </w:rPr>
    </w:lvl>
    <w:lvl w:ilvl="3" w:tplc="46827160">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vertAlign w:val="baseline"/>
      </w:rPr>
    </w:lvl>
    <w:lvl w:ilvl="4" w:tplc="E7EAC028">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vertAlign w:val="baseline"/>
      </w:rPr>
    </w:lvl>
    <w:lvl w:ilvl="5" w:tplc="55D2EFA4">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vertAlign w:val="baseline"/>
      </w:rPr>
    </w:lvl>
    <w:lvl w:ilvl="6" w:tplc="EE7218AE">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vertAlign w:val="baseline"/>
      </w:rPr>
    </w:lvl>
    <w:lvl w:ilvl="7" w:tplc="0BB21774">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vertAlign w:val="baseline"/>
      </w:rPr>
    </w:lvl>
    <w:lvl w:ilvl="8" w:tplc="0AD2706C">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vertAlign w:val="baseline"/>
      </w:rPr>
    </w:lvl>
  </w:abstractNum>
  <w:abstractNum w:abstractNumId="3">
    <w:nsid w:val="45DC3BE1"/>
    <w:multiLevelType w:val="hybridMultilevel"/>
    <w:tmpl w:val="D7FEE76E"/>
    <w:lvl w:ilvl="0" w:tplc="0DAA96FA">
      <w:start w:val="1"/>
      <w:numFmt w:val="bullet"/>
      <w:lvlText w:val="–"/>
      <w:lvlJc w:val="left"/>
      <w:pPr>
        <w:ind w:left="10"/>
      </w:pPr>
      <w:rPr>
        <w:rFonts w:ascii="Times New Roman" w:eastAsia="Times New Roman" w:hAnsi="Times New Roman"/>
        <w:b w:val="0"/>
        <w:i w:val="0"/>
        <w:strike w:val="0"/>
        <w:dstrike w:val="0"/>
        <w:color w:val="000000"/>
        <w:sz w:val="28"/>
        <w:u w:val="none" w:color="000000"/>
        <w:vertAlign w:val="baseline"/>
      </w:rPr>
    </w:lvl>
    <w:lvl w:ilvl="1" w:tplc="68B0B806">
      <w:start w:val="1"/>
      <w:numFmt w:val="bullet"/>
      <w:lvlText w:val="o"/>
      <w:lvlJc w:val="left"/>
      <w:pPr>
        <w:ind w:left="1094"/>
      </w:pPr>
      <w:rPr>
        <w:rFonts w:ascii="Times New Roman" w:eastAsia="Times New Roman" w:hAnsi="Times New Roman"/>
        <w:b w:val="0"/>
        <w:i w:val="0"/>
        <w:strike w:val="0"/>
        <w:dstrike w:val="0"/>
        <w:color w:val="000000"/>
        <w:sz w:val="28"/>
        <w:u w:val="none" w:color="000000"/>
        <w:vertAlign w:val="baseline"/>
      </w:rPr>
    </w:lvl>
    <w:lvl w:ilvl="2" w:tplc="4094FABC">
      <w:start w:val="1"/>
      <w:numFmt w:val="bullet"/>
      <w:lvlText w:val="▪"/>
      <w:lvlJc w:val="left"/>
      <w:pPr>
        <w:ind w:left="1814"/>
      </w:pPr>
      <w:rPr>
        <w:rFonts w:ascii="Times New Roman" w:eastAsia="Times New Roman" w:hAnsi="Times New Roman"/>
        <w:b w:val="0"/>
        <w:i w:val="0"/>
        <w:strike w:val="0"/>
        <w:dstrike w:val="0"/>
        <w:color w:val="000000"/>
        <w:sz w:val="28"/>
        <w:u w:val="none" w:color="000000"/>
        <w:vertAlign w:val="baseline"/>
      </w:rPr>
    </w:lvl>
    <w:lvl w:ilvl="3" w:tplc="A4AA7D0A">
      <w:start w:val="1"/>
      <w:numFmt w:val="bullet"/>
      <w:lvlText w:val="•"/>
      <w:lvlJc w:val="left"/>
      <w:pPr>
        <w:ind w:left="2534"/>
      </w:pPr>
      <w:rPr>
        <w:rFonts w:ascii="Times New Roman" w:eastAsia="Times New Roman" w:hAnsi="Times New Roman"/>
        <w:b w:val="0"/>
        <w:i w:val="0"/>
        <w:strike w:val="0"/>
        <w:dstrike w:val="0"/>
        <w:color w:val="000000"/>
        <w:sz w:val="28"/>
        <w:u w:val="none" w:color="000000"/>
        <w:vertAlign w:val="baseline"/>
      </w:rPr>
    </w:lvl>
    <w:lvl w:ilvl="4" w:tplc="8A16FB66">
      <w:start w:val="1"/>
      <w:numFmt w:val="bullet"/>
      <w:lvlText w:val="o"/>
      <w:lvlJc w:val="left"/>
      <w:pPr>
        <w:ind w:left="3254"/>
      </w:pPr>
      <w:rPr>
        <w:rFonts w:ascii="Times New Roman" w:eastAsia="Times New Roman" w:hAnsi="Times New Roman"/>
        <w:b w:val="0"/>
        <w:i w:val="0"/>
        <w:strike w:val="0"/>
        <w:dstrike w:val="0"/>
        <w:color w:val="000000"/>
        <w:sz w:val="28"/>
        <w:u w:val="none" w:color="000000"/>
        <w:vertAlign w:val="baseline"/>
      </w:rPr>
    </w:lvl>
    <w:lvl w:ilvl="5" w:tplc="3DC8886A">
      <w:start w:val="1"/>
      <w:numFmt w:val="bullet"/>
      <w:lvlText w:val="▪"/>
      <w:lvlJc w:val="left"/>
      <w:pPr>
        <w:ind w:left="3974"/>
      </w:pPr>
      <w:rPr>
        <w:rFonts w:ascii="Times New Roman" w:eastAsia="Times New Roman" w:hAnsi="Times New Roman"/>
        <w:b w:val="0"/>
        <w:i w:val="0"/>
        <w:strike w:val="0"/>
        <w:dstrike w:val="0"/>
        <w:color w:val="000000"/>
        <w:sz w:val="28"/>
        <w:u w:val="none" w:color="000000"/>
        <w:vertAlign w:val="baseline"/>
      </w:rPr>
    </w:lvl>
    <w:lvl w:ilvl="6" w:tplc="B5F4CDDA">
      <w:start w:val="1"/>
      <w:numFmt w:val="bullet"/>
      <w:lvlText w:val="•"/>
      <w:lvlJc w:val="left"/>
      <w:pPr>
        <w:ind w:left="4694"/>
      </w:pPr>
      <w:rPr>
        <w:rFonts w:ascii="Times New Roman" w:eastAsia="Times New Roman" w:hAnsi="Times New Roman"/>
        <w:b w:val="0"/>
        <w:i w:val="0"/>
        <w:strike w:val="0"/>
        <w:dstrike w:val="0"/>
        <w:color w:val="000000"/>
        <w:sz w:val="28"/>
        <w:u w:val="none" w:color="000000"/>
        <w:vertAlign w:val="baseline"/>
      </w:rPr>
    </w:lvl>
    <w:lvl w:ilvl="7" w:tplc="D252432A">
      <w:start w:val="1"/>
      <w:numFmt w:val="bullet"/>
      <w:lvlText w:val="o"/>
      <w:lvlJc w:val="left"/>
      <w:pPr>
        <w:ind w:left="5414"/>
      </w:pPr>
      <w:rPr>
        <w:rFonts w:ascii="Times New Roman" w:eastAsia="Times New Roman" w:hAnsi="Times New Roman"/>
        <w:b w:val="0"/>
        <w:i w:val="0"/>
        <w:strike w:val="0"/>
        <w:dstrike w:val="0"/>
        <w:color w:val="000000"/>
        <w:sz w:val="28"/>
        <w:u w:val="none" w:color="000000"/>
        <w:vertAlign w:val="baseline"/>
      </w:rPr>
    </w:lvl>
    <w:lvl w:ilvl="8" w:tplc="15407762">
      <w:start w:val="1"/>
      <w:numFmt w:val="bullet"/>
      <w:lvlText w:val="▪"/>
      <w:lvlJc w:val="left"/>
      <w:pPr>
        <w:ind w:left="6134"/>
      </w:pPr>
      <w:rPr>
        <w:rFonts w:ascii="Times New Roman" w:eastAsia="Times New Roman" w:hAnsi="Times New Roman"/>
        <w:b w:val="0"/>
        <w:i w:val="0"/>
        <w:strike w:val="0"/>
        <w:dstrike w:val="0"/>
        <w:color w:val="000000"/>
        <w:sz w:val="28"/>
        <w:u w:val="none" w:color="000000"/>
        <w:vertAlign w:val="baseline"/>
      </w:rPr>
    </w:lvl>
  </w:abstractNum>
  <w:abstractNum w:abstractNumId="4">
    <w:nsid w:val="666161BC"/>
    <w:multiLevelType w:val="hybridMultilevel"/>
    <w:tmpl w:val="0824A346"/>
    <w:lvl w:ilvl="0" w:tplc="9BD24B2A">
      <w:start w:val="1"/>
      <w:numFmt w:val="decimal"/>
      <w:lvlText w:val="%1."/>
      <w:lvlJc w:val="left"/>
      <w:pPr>
        <w:ind w:left="345" w:hanging="360"/>
      </w:pPr>
      <w:rPr>
        <w:rFonts w:cs="Times New Roman"/>
      </w:rPr>
    </w:lvl>
    <w:lvl w:ilvl="1" w:tplc="04190019">
      <w:start w:val="1"/>
      <w:numFmt w:val="lowerLetter"/>
      <w:lvlText w:val="%2."/>
      <w:lvlJc w:val="left"/>
      <w:pPr>
        <w:ind w:left="1065" w:hanging="360"/>
      </w:pPr>
      <w:rPr>
        <w:rFonts w:cs="Times New Roman"/>
      </w:rPr>
    </w:lvl>
    <w:lvl w:ilvl="2" w:tplc="0419001B">
      <w:start w:val="1"/>
      <w:numFmt w:val="lowerRoman"/>
      <w:lvlText w:val="%3."/>
      <w:lvlJc w:val="right"/>
      <w:pPr>
        <w:ind w:left="1785" w:hanging="180"/>
      </w:pPr>
      <w:rPr>
        <w:rFonts w:cs="Times New Roman"/>
      </w:rPr>
    </w:lvl>
    <w:lvl w:ilvl="3" w:tplc="0419000F">
      <w:start w:val="1"/>
      <w:numFmt w:val="decimal"/>
      <w:lvlText w:val="%4."/>
      <w:lvlJc w:val="left"/>
      <w:pPr>
        <w:ind w:left="2505" w:hanging="360"/>
      </w:pPr>
      <w:rPr>
        <w:rFonts w:cs="Times New Roman"/>
      </w:rPr>
    </w:lvl>
    <w:lvl w:ilvl="4" w:tplc="04190019">
      <w:start w:val="1"/>
      <w:numFmt w:val="lowerLetter"/>
      <w:lvlText w:val="%5."/>
      <w:lvlJc w:val="left"/>
      <w:pPr>
        <w:ind w:left="3225" w:hanging="360"/>
      </w:pPr>
      <w:rPr>
        <w:rFonts w:cs="Times New Roman"/>
      </w:rPr>
    </w:lvl>
    <w:lvl w:ilvl="5" w:tplc="0419001B">
      <w:start w:val="1"/>
      <w:numFmt w:val="lowerRoman"/>
      <w:lvlText w:val="%6."/>
      <w:lvlJc w:val="right"/>
      <w:pPr>
        <w:ind w:left="3945" w:hanging="180"/>
      </w:pPr>
      <w:rPr>
        <w:rFonts w:cs="Times New Roman"/>
      </w:rPr>
    </w:lvl>
    <w:lvl w:ilvl="6" w:tplc="0419000F">
      <w:start w:val="1"/>
      <w:numFmt w:val="decimal"/>
      <w:lvlText w:val="%7."/>
      <w:lvlJc w:val="left"/>
      <w:pPr>
        <w:ind w:left="4665" w:hanging="360"/>
      </w:pPr>
      <w:rPr>
        <w:rFonts w:cs="Times New Roman"/>
      </w:rPr>
    </w:lvl>
    <w:lvl w:ilvl="7" w:tplc="04190019">
      <w:start w:val="1"/>
      <w:numFmt w:val="lowerLetter"/>
      <w:lvlText w:val="%8."/>
      <w:lvlJc w:val="left"/>
      <w:pPr>
        <w:ind w:left="5385" w:hanging="360"/>
      </w:pPr>
      <w:rPr>
        <w:rFonts w:cs="Times New Roman"/>
      </w:rPr>
    </w:lvl>
    <w:lvl w:ilvl="8" w:tplc="0419001B">
      <w:start w:val="1"/>
      <w:numFmt w:val="lowerRoman"/>
      <w:lvlText w:val="%9."/>
      <w:lvlJc w:val="right"/>
      <w:pPr>
        <w:ind w:left="6105" w:hanging="180"/>
      </w:pPr>
      <w:rPr>
        <w:rFonts w:cs="Times New Roman"/>
      </w:rPr>
    </w:lvl>
  </w:abstractNum>
  <w:abstractNum w:abstractNumId="5">
    <w:nsid w:val="74D14799"/>
    <w:multiLevelType w:val="hybridMultilevel"/>
    <w:tmpl w:val="778CDAEA"/>
    <w:lvl w:ilvl="0" w:tplc="0419000F">
      <w:start w:val="1"/>
      <w:numFmt w:val="decimal"/>
      <w:lvlText w:val="%1."/>
      <w:lvlJc w:val="left"/>
      <w:pPr>
        <w:ind w:left="720" w:hanging="360"/>
      </w:pPr>
      <w:rPr>
        <w:rFonts w:cs="Times New Roman"/>
      </w:rPr>
    </w:lvl>
    <w:lvl w:ilvl="1" w:tplc="FAE02E7A">
      <w:numFmt w:val="bullet"/>
      <w:lvlText w:val=""/>
      <w:lvlJc w:val="left"/>
      <w:pPr>
        <w:ind w:left="1440" w:hanging="360"/>
      </w:pPr>
      <w:rPr>
        <w:rFonts w:ascii="Symbol" w:eastAsia="Times New Roman"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4D24"/>
    <w:rsid w:val="000102E9"/>
    <w:rsid w:val="00012F44"/>
    <w:rsid w:val="0002374A"/>
    <w:rsid w:val="0002512D"/>
    <w:rsid w:val="00051E8D"/>
    <w:rsid w:val="00060A02"/>
    <w:rsid w:val="00063470"/>
    <w:rsid w:val="000666ED"/>
    <w:rsid w:val="00091E32"/>
    <w:rsid w:val="00094899"/>
    <w:rsid w:val="000B0F26"/>
    <w:rsid w:val="000B4C0E"/>
    <w:rsid w:val="000C0BA1"/>
    <w:rsid w:val="000F0CD2"/>
    <w:rsid w:val="00106A6A"/>
    <w:rsid w:val="00113FA1"/>
    <w:rsid w:val="00114B2F"/>
    <w:rsid w:val="001701E3"/>
    <w:rsid w:val="00172A4F"/>
    <w:rsid w:val="00176D4D"/>
    <w:rsid w:val="0019782E"/>
    <w:rsid w:val="001A46A8"/>
    <w:rsid w:val="001A581B"/>
    <w:rsid w:val="001B5EC9"/>
    <w:rsid w:val="001E075E"/>
    <w:rsid w:val="001F717A"/>
    <w:rsid w:val="001F72F6"/>
    <w:rsid w:val="001F787C"/>
    <w:rsid w:val="002117E0"/>
    <w:rsid w:val="002119C4"/>
    <w:rsid w:val="00220BE2"/>
    <w:rsid w:val="00224FE5"/>
    <w:rsid w:val="00235EB6"/>
    <w:rsid w:val="00253B78"/>
    <w:rsid w:val="00255D07"/>
    <w:rsid w:val="00265F9A"/>
    <w:rsid w:val="00286D0F"/>
    <w:rsid w:val="0029213C"/>
    <w:rsid w:val="002C53EC"/>
    <w:rsid w:val="002E3B14"/>
    <w:rsid w:val="00306E25"/>
    <w:rsid w:val="00316BC7"/>
    <w:rsid w:val="0031715E"/>
    <w:rsid w:val="003208FE"/>
    <w:rsid w:val="0032296F"/>
    <w:rsid w:val="003416A4"/>
    <w:rsid w:val="00351EB9"/>
    <w:rsid w:val="003536A1"/>
    <w:rsid w:val="00366258"/>
    <w:rsid w:val="00366424"/>
    <w:rsid w:val="00372538"/>
    <w:rsid w:val="00387F01"/>
    <w:rsid w:val="003A447F"/>
    <w:rsid w:val="003B5F9C"/>
    <w:rsid w:val="003C4575"/>
    <w:rsid w:val="003F6F41"/>
    <w:rsid w:val="00411F7A"/>
    <w:rsid w:val="00414AC6"/>
    <w:rsid w:val="004244E5"/>
    <w:rsid w:val="00455BC0"/>
    <w:rsid w:val="004661E0"/>
    <w:rsid w:val="00466219"/>
    <w:rsid w:val="00472990"/>
    <w:rsid w:val="00487203"/>
    <w:rsid w:val="00492C3E"/>
    <w:rsid w:val="00496448"/>
    <w:rsid w:val="004C387E"/>
    <w:rsid w:val="004D322A"/>
    <w:rsid w:val="004D6830"/>
    <w:rsid w:val="004E1BFE"/>
    <w:rsid w:val="004E5140"/>
    <w:rsid w:val="004F0BFC"/>
    <w:rsid w:val="004F298B"/>
    <w:rsid w:val="00504D24"/>
    <w:rsid w:val="00511222"/>
    <w:rsid w:val="00515A97"/>
    <w:rsid w:val="00522BA3"/>
    <w:rsid w:val="00525550"/>
    <w:rsid w:val="00544B5A"/>
    <w:rsid w:val="005478C3"/>
    <w:rsid w:val="005623B8"/>
    <w:rsid w:val="00566976"/>
    <w:rsid w:val="005704C5"/>
    <w:rsid w:val="00570696"/>
    <w:rsid w:val="005752AB"/>
    <w:rsid w:val="005754DF"/>
    <w:rsid w:val="005772D8"/>
    <w:rsid w:val="00577688"/>
    <w:rsid w:val="0059267C"/>
    <w:rsid w:val="00595459"/>
    <w:rsid w:val="005A17A5"/>
    <w:rsid w:val="005A33A6"/>
    <w:rsid w:val="005A7D19"/>
    <w:rsid w:val="005C40E6"/>
    <w:rsid w:val="005D6B63"/>
    <w:rsid w:val="005E5D93"/>
    <w:rsid w:val="00600D79"/>
    <w:rsid w:val="00604B49"/>
    <w:rsid w:val="00611143"/>
    <w:rsid w:val="00633F2C"/>
    <w:rsid w:val="00672132"/>
    <w:rsid w:val="00694B22"/>
    <w:rsid w:val="006A0290"/>
    <w:rsid w:val="006A4C8B"/>
    <w:rsid w:val="006B4E0E"/>
    <w:rsid w:val="006F15B3"/>
    <w:rsid w:val="00707788"/>
    <w:rsid w:val="0073528F"/>
    <w:rsid w:val="00796E0B"/>
    <w:rsid w:val="007B3F7A"/>
    <w:rsid w:val="007D3CCD"/>
    <w:rsid w:val="007D721E"/>
    <w:rsid w:val="007E2CE8"/>
    <w:rsid w:val="007E75FA"/>
    <w:rsid w:val="007F5F77"/>
    <w:rsid w:val="007F7B7A"/>
    <w:rsid w:val="0080695D"/>
    <w:rsid w:val="00825ECC"/>
    <w:rsid w:val="00833ED1"/>
    <w:rsid w:val="00882E49"/>
    <w:rsid w:val="0089452E"/>
    <w:rsid w:val="008A13A9"/>
    <w:rsid w:val="008C0270"/>
    <w:rsid w:val="008C0E7E"/>
    <w:rsid w:val="008C7237"/>
    <w:rsid w:val="008D3F7F"/>
    <w:rsid w:val="008D6EA7"/>
    <w:rsid w:val="008E08F1"/>
    <w:rsid w:val="008E7315"/>
    <w:rsid w:val="00912A59"/>
    <w:rsid w:val="009158B0"/>
    <w:rsid w:val="009235E8"/>
    <w:rsid w:val="00931FE5"/>
    <w:rsid w:val="009355AC"/>
    <w:rsid w:val="00957BF5"/>
    <w:rsid w:val="00974505"/>
    <w:rsid w:val="0097468E"/>
    <w:rsid w:val="009863EC"/>
    <w:rsid w:val="00992516"/>
    <w:rsid w:val="009A1FDA"/>
    <w:rsid w:val="009B20B9"/>
    <w:rsid w:val="009C1174"/>
    <w:rsid w:val="009D6E6F"/>
    <w:rsid w:val="009E491A"/>
    <w:rsid w:val="00A02145"/>
    <w:rsid w:val="00A0574B"/>
    <w:rsid w:val="00A12B75"/>
    <w:rsid w:val="00A23007"/>
    <w:rsid w:val="00A31DDF"/>
    <w:rsid w:val="00A31F4F"/>
    <w:rsid w:val="00A709B9"/>
    <w:rsid w:val="00A761AF"/>
    <w:rsid w:val="00A820A2"/>
    <w:rsid w:val="00A904D5"/>
    <w:rsid w:val="00AD2F03"/>
    <w:rsid w:val="00B0544B"/>
    <w:rsid w:val="00B141A1"/>
    <w:rsid w:val="00B2410C"/>
    <w:rsid w:val="00B41A15"/>
    <w:rsid w:val="00B442FA"/>
    <w:rsid w:val="00B56C83"/>
    <w:rsid w:val="00B72D3A"/>
    <w:rsid w:val="00B7724F"/>
    <w:rsid w:val="00B938F5"/>
    <w:rsid w:val="00B94521"/>
    <w:rsid w:val="00B951A0"/>
    <w:rsid w:val="00BB664A"/>
    <w:rsid w:val="00BF5AC8"/>
    <w:rsid w:val="00C01070"/>
    <w:rsid w:val="00C01F72"/>
    <w:rsid w:val="00C05CEF"/>
    <w:rsid w:val="00C139CD"/>
    <w:rsid w:val="00C140BF"/>
    <w:rsid w:val="00C30830"/>
    <w:rsid w:val="00C37D9D"/>
    <w:rsid w:val="00C55D7F"/>
    <w:rsid w:val="00C572A5"/>
    <w:rsid w:val="00C744F3"/>
    <w:rsid w:val="00C818F4"/>
    <w:rsid w:val="00CC6E6C"/>
    <w:rsid w:val="00CD2B37"/>
    <w:rsid w:val="00CD302C"/>
    <w:rsid w:val="00CE61B4"/>
    <w:rsid w:val="00D25FFD"/>
    <w:rsid w:val="00D30518"/>
    <w:rsid w:val="00D45C70"/>
    <w:rsid w:val="00D62065"/>
    <w:rsid w:val="00D6413E"/>
    <w:rsid w:val="00D73763"/>
    <w:rsid w:val="00D831F5"/>
    <w:rsid w:val="00D84065"/>
    <w:rsid w:val="00DA6F18"/>
    <w:rsid w:val="00DB40FC"/>
    <w:rsid w:val="00E01487"/>
    <w:rsid w:val="00E05CEB"/>
    <w:rsid w:val="00E12AD6"/>
    <w:rsid w:val="00E14649"/>
    <w:rsid w:val="00E51DAD"/>
    <w:rsid w:val="00E54894"/>
    <w:rsid w:val="00E6018A"/>
    <w:rsid w:val="00E63A44"/>
    <w:rsid w:val="00E73E88"/>
    <w:rsid w:val="00E8715A"/>
    <w:rsid w:val="00EA3C2E"/>
    <w:rsid w:val="00EA5DDE"/>
    <w:rsid w:val="00ED00C2"/>
    <w:rsid w:val="00ED16B3"/>
    <w:rsid w:val="00F16A20"/>
    <w:rsid w:val="00F56136"/>
    <w:rsid w:val="00F57323"/>
    <w:rsid w:val="00F61016"/>
    <w:rsid w:val="00F86055"/>
    <w:rsid w:val="00F91690"/>
    <w:rsid w:val="00F9388F"/>
    <w:rsid w:val="00F962E9"/>
    <w:rsid w:val="00FA6329"/>
    <w:rsid w:val="00FC7AD6"/>
    <w:rsid w:val="00FD6C95"/>
    <w:rsid w:val="00FF4F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C83"/>
    <w:pPr>
      <w:widowControl w:val="0"/>
      <w:suppressAutoHyphens/>
    </w:pPr>
    <w:rPr>
      <w:rFonts w:ascii="Liberation Serif" w:eastAsia="Droid Sans Fallback" w:hAnsi="Liberation Serif" w:cs="FreeSans"/>
      <w:kern w:val="2"/>
      <w:sz w:val="24"/>
      <w:szCs w:val="24"/>
      <w:lang w:val="uk-UA" w:eastAsia="zh-CN" w:bidi="hi-IN"/>
    </w:rPr>
  </w:style>
  <w:style w:type="paragraph" w:styleId="Heading2">
    <w:name w:val="heading 2"/>
    <w:basedOn w:val="Normal"/>
    <w:next w:val="Normal"/>
    <w:link w:val="Heading2Char"/>
    <w:uiPriority w:val="99"/>
    <w:qFormat/>
    <w:rsid w:val="00B56C83"/>
    <w:pPr>
      <w:keepNext/>
      <w:keepLines/>
      <w:suppressAutoHyphens w:val="0"/>
      <w:spacing w:before="200"/>
      <w:outlineLvl w:val="1"/>
    </w:pPr>
    <w:rPr>
      <w:rFonts w:ascii="Calibri Light" w:eastAsia="等? Light" w:hAnsi="Calibri Light" w:cs="Times New Roman"/>
      <w:b/>
      <w:bCs/>
      <w:color w:val="5B9BD5"/>
      <w:kern w:val="0"/>
      <w:sz w:val="26"/>
      <w:szCs w:val="26"/>
      <w:lang w:val="en-US" w:eastAsia="en-US" w:bidi="ar-SA"/>
    </w:rPr>
  </w:style>
  <w:style w:type="paragraph" w:styleId="Heading3">
    <w:name w:val="heading 3"/>
    <w:basedOn w:val="Normal"/>
    <w:next w:val="Normal"/>
    <w:link w:val="Heading3Char"/>
    <w:uiPriority w:val="99"/>
    <w:qFormat/>
    <w:rsid w:val="00B56C83"/>
    <w:pPr>
      <w:keepNext/>
      <w:keepLines/>
      <w:spacing w:before="200"/>
      <w:outlineLvl w:val="2"/>
    </w:pPr>
    <w:rPr>
      <w:rFonts w:ascii="Calibri Light" w:eastAsia="等? Light" w:hAnsi="Calibri Light" w:cs="Mangal"/>
      <w:b/>
      <w:bCs/>
      <w:color w:val="5B9BD5"/>
      <w:szCs w:val="21"/>
    </w:rPr>
  </w:style>
  <w:style w:type="paragraph" w:styleId="Heading4">
    <w:name w:val="heading 4"/>
    <w:basedOn w:val="Normal"/>
    <w:next w:val="Normal"/>
    <w:link w:val="Heading4Char"/>
    <w:uiPriority w:val="99"/>
    <w:qFormat/>
    <w:rsid w:val="00B56C83"/>
    <w:pPr>
      <w:keepNext/>
      <w:keepLines/>
      <w:spacing w:before="200"/>
      <w:outlineLvl w:val="3"/>
    </w:pPr>
    <w:rPr>
      <w:rFonts w:ascii="Calibri Light" w:eastAsia="等? Light" w:hAnsi="Calibri Light" w:cs="Mangal"/>
      <w:b/>
      <w:bCs/>
      <w:i/>
      <w:iCs/>
      <w:color w:val="5B9BD5"/>
      <w:szCs w:val="21"/>
    </w:rPr>
  </w:style>
  <w:style w:type="paragraph" w:styleId="Heading5">
    <w:name w:val="heading 5"/>
    <w:basedOn w:val="Normal"/>
    <w:next w:val="Normal"/>
    <w:link w:val="Heading5Char"/>
    <w:uiPriority w:val="99"/>
    <w:qFormat/>
    <w:rsid w:val="00B56C83"/>
    <w:pPr>
      <w:keepNext/>
      <w:keepLines/>
      <w:spacing w:before="200"/>
      <w:outlineLvl w:val="4"/>
    </w:pPr>
    <w:rPr>
      <w:rFonts w:ascii="Calibri Light" w:eastAsia="等? Light" w:hAnsi="Calibri Light" w:cs="Mangal"/>
      <w:color w:val="1F4D78"/>
      <w:szCs w:val="21"/>
    </w:rPr>
  </w:style>
  <w:style w:type="paragraph" w:styleId="Heading6">
    <w:name w:val="heading 6"/>
    <w:basedOn w:val="Normal"/>
    <w:next w:val="Normal"/>
    <w:link w:val="Heading6Char"/>
    <w:uiPriority w:val="99"/>
    <w:qFormat/>
    <w:rsid w:val="00B56C83"/>
    <w:pPr>
      <w:keepNext/>
      <w:keepLines/>
      <w:spacing w:before="200"/>
      <w:outlineLvl w:val="5"/>
    </w:pPr>
    <w:rPr>
      <w:rFonts w:ascii="Calibri Light" w:eastAsia="等? Light" w:hAnsi="Calibri Light" w:cs="Mangal"/>
      <w:i/>
      <w:iCs/>
      <w:color w:val="1F4D78"/>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B56C83"/>
    <w:rPr>
      <w:rFonts w:ascii="Calibri Light" w:eastAsia="等? Light" w:hAnsi="Calibri Light" w:cs="Times New Roman"/>
      <w:b/>
      <w:bCs/>
      <w:color w:val="5B9BD5"/>
      <w:sz w:val="26"/>
      <w:szCs w:val="26"/>
    </w:rPr>
  </w:style>
  <w:style w:type="character" w:customStyle="1" w:styleId="Heading3Char">
    <w:name w:val="Heading 3 Char"/>
    <w:basedOn w:val="DefaultParagraphFont"/>
    <w:link w:val="Heading3"/>
    <w:uiPriority w:val="99"/>
    <w:locked/>
    <w:rsid w:val="00B56C83"/>
    <w:rPr>
      <w:rFonts w:ascii="Calibri Light" w:eastAsia="等? Light" w:hAnsi="Calibri Light" w:cs="Mangal"/>
      <w:b/>
      <w:bCs/>
      <w:color w:val="5B9BD5"/>
      <w:kern w:val="2"/>
      <w:sz w:val="21"/>
      <w:szCs w:val="21"/>
      <w:lang w:val="uk-UA" w:eastAsia="zh-CN" w:bidi="hi-IN"/>
    </w:rPr>
  </w:style>
  <w:style w:type="character" w:customStyle="1" w:styleId="Heading4Char">
    <w:name w:val="Heading 4 Char"/>
    <w:basedOn w:val="DefaultParagraphFont"/>
    <w:link w:val="Heading4"/>
    <w:uiPriority w:val="99"/>
    <w:semiHidden/>
    <w:locked/>
    <w:rsid w:val="00B56C83"/>
    <w:rPr>
      <w:rFonts w:ascii="Calibri Light" w:eastAsia="等? Light" w:hAnsi="Calibri Light" w:cs="Mangal"/>
      <w:b/>
      <w:bCs/>
      <w:i/>
      <w:iCs/>
      <w:color w:val="5B9BD5"/>
      <w:kern w:val="2"/>
      <w:sz w:val="21"/>
      <w:szCs w:val="21"/>
      <w:lang w:val="uk-UA" w:eastAsia="zh-CN" w:bidi="hi-IN"/>
    </w:rPr>
  </w:style>
  <w:style w:type="character" w:customStyle="1" w:styleId="Heading5Char">
    <w:name w:val="Heading 5 Char"/>
    <w:basedOn w:val="DefaultParagraphFont"/>
    <w:link w:val="Heading5"/>
    <w:uiPriority w:val="99"/>
    <w:semiHidden/>
    <w:locked/>
    <w:rsid w:val="00B56C83"/>
    <w:rPr>
      <w:rFonts w:ascii="Calibri Light" w:eastAsia="等? Light" w:hAnsi="Calibri Light" w:cs="Mangal"/>
      <w:color w:val="1F4D78"/>
      <w:kern w:val="2"/>
      <w:sz w:val="21"/>
      <w:szCs w:val="21"/>
      <w:lang w:val="uk-UA" w:eastAsia="zh-CN" w:bidi="hi-IN"/>
    </w:rPr>
  </w:style>
  <w:style w:type="character" w:customStyle="1" w:styleId="Heading6Char">
    <w:name w:val="Heading 6 Char"/>
    <w:basedOn w:val="DefaultParagraphFont"/>
    <w:link w:val="Heading6"/>
    <w:uiPriority w:val="99"/>
    <w:semiHidden/>
    <w:locked/>
    <w:rsid w:val="00B56C83"/>
    <w:rPr>
      <w:rFonts w:ascii="Calibri Light" w:eastAsia="等? Light" w:hAnsi="Calibri Light" w:cs="Mangal"/>
      <w:i/>
      <w:iCs/>
      <w:color w:val="1F4D78"/>
      <w:kern w:val="2"/>
      <w:sz w:val="21"/>
      <w:szCs w:val="21"/>
      <w:lang w:val="uk-UA" w:eastAsia="zh-CN" w:bidi="hi-IN"/>
    </w:rPr>
  </w:style>
  <w:style w:type="character" w:styleId="Hyperlink">
    <w:name w:val="Hyperlink"/>
    <w:basedOn w:val="DefaultParagraphFont"/>
    <w:uiPriority w:val="99"/>
    <w:rsid w:val="00B56C83"/>
    <w:rPr>
      <w:rFonts w:cs="Times New Roman"/>
      <w:color w:val="0000FF"/>
      <w:u w:val="single"/>
    </w:rPr>
  </w:style>
  <w:style w:type="paragraph" w:styleId="BodyText">
    <w:name w:val="Body Text"/>
    <w:basedOn w:val="Normal"/>
    <w:link w:val="BodyTextChar"/>
    <w:uiPriority w:val="99"/>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BodyTextChar">
    <w:name w:val="Body Text Char"/>
    <w:basedOn w:val="DefaultParagraphFont"/>
    <w:link w:val="BodyText"/>
    <w:uiPriority w:val="99"/>
    <w:locked/>
    <w:rsid w:val="00B56C83"/>
    <w:rPr>
      <w:rFonts w:ascii="Times New Roman" w:hAnsi="Times New Roman" w:cs="Times New Roman"/>
      <w:sz w:val="28"/>
      <w:szCs w:val="28"/>
    </w:rPr>
  </w:style>
  <w:style w:type="paragraph" w:styleId="FootnoteText">
    <w:name w:val="footnote text"/>
    <w:basedOn w:val="Normal"/>
    <w:link w:val="FootnoteTextChar"/>
    <w:uiPriority w:val="99"/>
    <w:rsid w:val="00B56C83"/>
    <w:pPr>
      <w:widowControl/>
    </w:pPr>
    <w:rPr>
      <w:rFonts w:ascii="Times New Roman" w:eastAsia="MS Mincho" w:hAnsi="Times New Roman" w:cs="Times New Roman"/>
      <w:kern w:val="0"/>
      <w:sz w:val="20"/>
      <w:szCs w:val="20"/>
      <w:lang w:bidi="ar-SA"/>
    </w:rPr>
  </w:style>
  <w:style w:type="character" w:customStyle="1" w:styleId="FootnoteTextChar">
    <w:name w:val="Footnote Text Char"/>
    <w:basedOn w:val="DefaultParagraphFont"/>
    <w:link w:val="FootnoteText"/>
    <w:uiPriority w:val="99"/>
    <w:locked/>
    <w:rsid w:val="00B56C83"/>
    <w:rPr>
      <w:rFonts w:ascii="Times New Roman" w:eastAsia="MS Mincho" w:hAnsi="Times New Roman" w:cs="Times New Roman"/>
      <w:sz w:val="20"/>
      <w:szCs w:val="20"/>
      <w:lang w:val="uk-UA" w:eastAsia="zh-CN"/>
    </w:rPr>
  </w:style>
  <w:style w:type="paragraph" w:styleId="BodyTextIndent">
    <w:name w:val="Body Text Indent"/>
    <w:basedOn w:val="Normal"/>
    <w:link w:val="BodyTextIndentChar"/>
    <w:uiPriority w:val="99"/>
    <w:rsid w:val="00B56C83"/>
    <w:pPr>
      <w:widowControl/>
      <w:spacing w:after="120"/>
      <w:ind w:left="283"/>
    </w:pPr>
    <w:rPr>
      <w:rFonts w:ascii="Times New Roman" w:eastAsia="MS Mincho" w:hAnsi="Times New Roman" w:cs="Times New Roman"/>
      <w:kern w:val="0"/>
      <w:lang w:val="en-US" w:bidi="ar-SA"/>
    </w:rPr>
  </w:style>
  <w:style w:type="character" w:customStyle="1" w:styleId="BodyTextIndentChar">
    <w:name w:val="Body Text Indent Char"/>
    <w:basedOn w:val="DefaultParagraphFont"/>
    <w:link w:val="BodyTextIndent"/>
    <w:uiPriority w:val="99"/>
    <w:locked/>
    <w:rsid w:val="00B56C83"/>
    <w:rPr>
      <w:rFonts w:ascii="Times New Roman" w:eastAsia="MS Mincho" w:hAnsi="Times New Roman" w:cs="Times New Roman"/>
      <w:sz w:val="24"/>
      <w:szCs w:val="24"/>
      <w:lang w:eastAsia="zh-CN"/>
    </w:rPr>
  </w:style>
  <w:style w:type="paragraph" w:styleId="HTMLPreformatted">
    <w:name w:val="HTML Preformatted"/>
    <w:basedOn w:val="Normal"/>
    <w:link w:val="HTMLPreformattedChar"/>
    <w:uiPriority w:val="99"/>
    <w:semiHidden/>
    <w:rsid w:val="0032296F"/>
    <w:rPr>
      <w:rFonts w:ascii="Consolas" w:hAnsi="Consolas" w:cs="Mangal"/>
      <w:sz w:val="20"/>
      <w:szCs w:val="18"/>
    </w:rPr>
  </w:style>
  <w:style w:type="character" w:customStyle="1" w:styleId="HTMLPreformattedChar">
    <w:name w:val="HTML Preformatted Char"/>
    <w:basedOn w:val="DefaultParagraphFont"/>
    <w:link w:val="HTMLPreformatted"/>
    <w:uiPriority w:val="99"/>
    <w:semiHidden/>
    <w:locked/>
    <w:rsid w:val="0032296F"/>
    <w:rPr>
      <w:rFonts w:ascii="Consolas" w:eastAsia="Droid Sans Fallback" w:hAnsi="Consolas" w:cs="Mangal"/>
      <w:kern w:val="2"/>
      <w:sz w:val="18"/>
      <w:szCs w:val="18"/>
      <w:lang w:val="uk-UA" w:eastAsia="zh-CN" w:bidi="hi-IN"/>
    </w:rPr>
  </w:style>
  <w:style w:type="paragraph" w:styleId="NoSpacing">
    <w:name w:val="No Spacing"/>
    <w:uiPriority w:val="99"/>
    <w:qFormat/>
    <w:rsid w:val="003536A1"/>
    <w:pPr>
      <w:widowControl w:val="0"/>
      <w:suppressAutoHyphens/>
    </w:pPr>
    <w:rPr>
      <w:rFonts w:ascii="Liberation Serif" w:eastAsia="Droid Sans Fallback" w:hAnsi="Liberation Serif" w:cs="Mangal"/>
      <w:kern w:val="2"/>
      <w:sz w:val="24"/>
      <w:szCs w:val="21"/>
      <w:lang w:val="uk-UA" w:eastAsia="zh-CN" w:bidi="hi-IN"/>
    </w:rPr>
  </w:style>
  <w:style w:type="paragraph" w:styleId="Header">
    <w:name w:val="header"/>
    <w:basedOn w:val="Normal"/>
    <w:link w:val="HeaderChar"/>
    <w:uiPriority w:val="99"/>
    <w:rsid w:val="00577688"/>
    <w:pPr>
      <w:tabs>
        <w:tab w:val="center" w:pos="4677"/>
        <w:tab w:val="right" w:pos="9355"/>
      </w:tabs>
    </w:pPr>
    <w:rPr>
      <w:rFonts w:cs="Mangal"/>
      <w:szCs w:val="21"/>
    </w:rPr>
  </w:style>
  <w:style w:type="character" w:customStyle="1" w:styleId="HeaderChar">
    <w:name w:val="Header Char"/>
    <w:basedOn w:val="DefaultParagraphFont"/>
    <w:link w:val="Header"/>
    <w:uiPriority w:val="99"/>
    <w:locked/>
    <w:rsid w:val="00577688"/>
    <w:rPr>
      <w:rFonts w:ascii="Liberation Serif" w:eastAsia="Droid Sans Fallback" w:hAnsi="Liberation Serif" w:cs="Mangal"/>
      <w:kern w:val="2"/>
      <w:sz w:val="21"/>
      <w:szCs w:val="21"/>
      <w:lang w:val="uk-UA" w:eastAsia="zh-CN" w:bidi="hi-IN"/>
    </w:rPr>
  </w:style>
  <w:style w:type="paragraph" w:styleId="Footer">
    <w:name w:val="footer"/>
    <w:basedOn w:val="Normal"/>
    <w:link w:val="FooterChar"/>
    <w:uiPriority w:val="99"/>
    <w:rsid w:val="00577688"/>
    <w:pPr>
      <w:tabs>
        <w:tab w:val="center" w:pos="4677"/>
        <w:tab w:val="right" w:pos="9355"/>
      </w:tabs>
    </w:pPr>
    <w:rPr>
      <w:rFonts w:cs="Mangal"/>
      <w:szCs w:val="21"/>
    </w:rPr>
  </w:style>
  <w:style w:type="character" w:customStyle="1" w:styleId="FooterChar">
    <w:name w:val="Footer Char"/>
    <w:basedOn w:val="DefaultParagraphFont"/>
    <w:link w:val="Footer"/>
    <w:uiPriority w:val="99"/>
    <w:locked/>
    <w:rsid w:val="00577688"/>
    <w:rPr>
      <w:rFonts w:ascii="Liberation Serif" w:eastAsia="Droid Sans Fallback" w:hAnsi="Liberation Serif" w:cs="Mangal"/>
      <w:kern w:val="2"/>
      <w:sz w:val="21"/>
      <w:szCs w:val="21"/>
      <w:lang w:val="uk-UA" w:eastAsia="zh-CN" w:bidi="hi-IN"/>
    </w:rPr>
  </w:style>
  <w:style w:type="paragraph" w:styleId="ListParagraph">
    <w:name w:val="List Paragraph"/>
    <w:basedOn w:val="Normal"/>
    <w:uiPriority w:val="99"/>
    <w:qFormat/>
    <w:rsid w:val="00570696"/>
    <w:pPr>
      <w:widowControl/>
      <w:suppressAutoHyphens w:val="0"/>
      <w:spacing w:after="160" w:line="259" w:lineRule="auto"/>
      <w:ind w:left="720"/>
      <w:contextualSpacing/>
    </w:pPr>
    <w:rPr>
      <w:rFonts w:ascii="Calibri" w:eastAsia="Times New Roman" w:hAnsi="Calibri" w:cs="Times New Roman"/>
      <w:color w:val="000000"/>
      <w:kern w:val="0"/>
      <w:sz w:val="22"/>
      <w:szCs w:val="20"/>
      <w:lang w:val="ru-RU" w:eastAsia="ru-RU" w:bidi="ar-SA"/>
    </w:rPr>
  </w:style>
  <w:style w:type="paragraph" w:styleId="NormalWeb">
    <w:name w:val="Normal (Web)"/>
    <w:basedOn w:val="Normal"/>
    <w:uiPriority w:val="99"/>
    <w:rsid w:val="00306E25"/>
    <w:pPr>
      <w:widowControl/>
      <w:suppressAutoHyphens w:val="0"/>
      <w:spacing w:before="100" w:beforeAutospacing="1" w:after="100" w:afterAutospacing="1"/>
    </w:pPr>
    <w:rPr>
      <w:rFonts w:ascii="Times New Roman" w:eastAsia="Calibri" w:hAnsi="Times New Roman" w:cs="Times New Roman"/>
      <w:kern w:val="0"/>
      <w:lang w:val="pl-PL" w:eastAsia="pl-PL" w:bidi="ar-SA"/>
    </w:rPr>
  </w:style>
  <w:style w:type="paragraph" w:customStyle="1" w:styleId="Default">
    <w:name w:val="Default"/>
    <w:uiPriority w:val="99"/>
    <w:rsid w:val="001F717A"/>
    <w:pPr>
      <w:autoSpaceDE w:val="0"/>
      <w:autoSpaceDN w:val="0"/>
      <w:adjustRightInd w:val="0"/>
    </w:pPr>
    <w:rPr>
      <w:rFonts w:ascii="Times New Roman" w:hAnsi="Times New Roman"/>
      <w:color w:val="000000"/>
      <w:sz w:val="24"/>
      <w:szCs w:val="24"/>
      <w:lang w:val="pl-PL" w:eastAsia="pl-PL"/>
    </w:rPr>
  </w:style>
  <w:style w:type="character" w:customStyle="1" w:styleId="fontstyle01">
    <w:name w:val="fontstyle01"/>
    <w:uiPriority w:val="99"/>
    <w:rsid w:val="001F717A"/>
    <w:rPr>
      <w:rFonts w:ascii="Times New Roman" w:hAnsi="Times New Roman"/>
      <w:color w:val="000000"/>
      <w:sz w:val="24"/>
    </w:rPr>
  </w:style>
  <w:style w:type="character" w:styleId="Emphasis">
    <w:name w:val="Emphasis"/>
    <w:basedOn w:val="DefaultParagraphFont"/>
    <w:uiPriority w:val="99"/>
    <w:qFormat/>
    <w:locked/>
    <w:rsid w:val="005752AB"/>
    <w:rPr>
      <w:rFonts w:cs="Times New Roman"/>
      <w:i/>
    </w:rPr>
  </w:style>
</w:styles>
</file>

<file path=word/webSettings.xml><?xml version="1.0" encoding="utf-8"?>
<w:webSettings xmlns:r="http://schemas.openxmlformats.org/officeDocument/2006/relationships" xmlns:w="http://schemas.openxmlformats.org/wordprocessingml/2006/main">
  <w:divs>
    <w:div w:id="1136728174">
      <w:marLeft w:val="0"/>
      <w:marRight w:val="0"/>
      <w:marTop w:val="0"/>
      <w:marBottom w:val="0"/>
      <w:divBdr>
        <w:top w:val="none" w:sz="0" w:space="0" w:color="auto"/>
        <w:left w:val="none" w:sz="0" w:space="0" w:color="auto"/>
        <w:bottom w:val="none" w:sz="0" w:space="0" w:color="auto"/>
        <w:right w:val="none" w:sz="0" w:space="0" w:color="auto"/>
      </w:divBdr>
    </w:div>
    <w:div w:id="1136728177">
      <w:marLeft w:val="0"/>
      <w:marRight w:val="0"/>
      <w:marTop w:val="0"/>
      <w:marBottom w:val="0"/>
      <w:divBdr>
        <w:top w:val="none" w:sz="0" w:space="0" w:color="auto"/>
        <w:left w:val="none" w:sz="0" w:space="0" w:color="auto"/>
        <w:bottom w:val="none" w:sz="0" w:space="0" w:color="auto"/>
        <w:right w:val="none" w:sz="0" w:space="0" w:color="auto"/>
      </w:divBdr>
    </w:div>
    <w:div w:id="1136728178">
      <w:marLeft w:val="0"/>
      <w:marRight w:val="0"/>
      <w:marTop w:val="0"/>
      <w:marBottom w:val="0"/>
      <w:divBdr>
        <w:top w:val="none" w:sz="0" w:space="0" w:color="auto"/>
        <w:left w:val="none" w:sz="0" w:space="0" w:color="auto"/>
        <w:bottom w:val="none" w:sz="0" w:space="0" w:color="auto"/>
        <w:right w:val="none" w:sz="0" w:space="0" w:color="auto"/>
      </w:divBdr>
    </w:div>
    <w:div w:id="1136728180">
      <w:marLeft w:val="0"/>
      <w:marRight w:val="0"/>
      <w:marTop w:val="0"/>
      <w:marBottom w:val="0"/>
      <w:divBdr>
        <w:top w:val="none" w:sz="0" w:space="0" w:color="auto"/>
        <w:left w:val="none" w:sz="0" w:space="0" w:color="auto"/>
        <w:bottom w:val="none" w:sz="0" w:space="0" w:color="auto"/>
        <w:right w:val="none" w:sz="0" w:space="0" w:color="auto"/>
      </w:divBdr>
    </w:div>
    <w:div w:id="1136728181">
      <w:marLeft w:val="0"/>
      <w:marRight w:val="0"/>
      <w:marTop w:val="0"/>
      <w:marBottom w:val="0"/>
      <w:divBdr>
        <w:top w:val="none" w:sz="0" w:space="0" w:color="auto"/>
        <w:left w:val="none" w:sz="0" w:space="0" w:color="auto"/>
        <w:bottom w:val="none" w:sz="0" w:space="0" w:color="auto"/>
        <w:right w:val="none" w:sz="0" w:space="0" w:color="auto"/>
      </w:divBdr>
    </w:div>
    <w:div w:id="1136728182">
      <w:marLeft w:val="0"/>
      <w:marRight w:val="0"/>
      <w:marTop w:val="0"/>
      <w:marBottom w:val="0"/>
      <w:divBdr>
        <w:top w:val="none" w:sz="0" w:space="0" w:color="auto"/>
        <w:left w:val="none" w:sz="0" w:space="0" w:color="auto"/>
        <w:bottom w:val="none" w:sz="0" w:space="0" w:color="auto"/>
        <w:right w:val="none" w:sz="0" w:space="0" w:color="auto"/>
      </w:divBdr>
    </w:div>
    <w:div w:id="1136728183">
      <w:marLeft w:val="0"/>
      <w:marRight w:val="0"/>
      <w:marTop w:val="0"/>
      <w:marBottom w:val="0"/>
      <w:divBdr>
        <w:top w:val="none" w:sz="0" w:space="0" w:color="auto"/>
        <w:left w:val="none" w:sz="0" w:space="0" w:color="auto"/>
        <w:bottom w:val="none" w:sz="0" w:space="0" w:color="auto"/>
        <w:right w:val="none" w:sz="0" w:space="0" w:color="auto"/>
      </w:divBdr>
      <w:divsChild>
        <w:div w:id="1136728175">
          <w:marLeft w:val="0"/>
          <w:marRight w:val="0"/>
          <w:marTop w:val="0"/>
          <w:marBottom w:val="0"/>
          <w:divBdr>
            <w:top w:val="none" w:sz="0" w:space="0" w:color="auto"/>
            <w:left w:val="none" w:sz="0" w:space="0" w:color="auto"/>
            <w:bottom w:val="none" w:sz="0" w:space="0" w:color="auto"/>
            <w:right w:val="none" w:sz="0" w:space="0" w:color="auto"/>
          </w:divBdr>
        </w:div>
        <w:div w:id="1136728176">
          <w:marLeft w:val="0"/>
          <w:marRight w:val="0"/>
          <w:marTop w:val="0"/>
          <w:marBottom w:val="0"/>
          <w:divBdr>
            <w:top w:val="none" w:sz="0" w:space="0" w:color="auto"/>
            <w:left w:val="none" w:sz="0" w:space="0" w:color="auto"/>
            <w:bottom w:val="none" w:sz="0" w:space="0" w:color="auto"/>
            <w:right w:val="none" w:sz="0" w:space="0" w:color="auto"/>
          </w:divBdr>
        </w:div>
      </w:divsChild>
    </w:div>
    <w:div w:id="1136728184">
      <w:marLeft w:val="0"/>
      <w:marRight w:val="0"/>
      <w:marTop w:val="0"/>
      <w:marBottom w:val="0"/>
      <w:divBdr>
        <w:top w:val="none" w:sz="0" w:space="0" w:color="auto"/>
        <w:left w:val="none" w:sz="0" w:space="0" w:color="auto"/>
        <w:bottom w:val="none" w:sz="0" w:space="0" w:color="auto"/>
        <w:right w:val="none" w:sz="0" w:space="0" w:color="auto"/>
      </w:divBdr>
    </w:div>
    <w:div w:id="1136728185">
      <w:marLeft w:val="0"/>
      <w:marRight w:val="0"/>
      <w:marTop w:val="0"/>
      <w:marBottom w:val="0"/>
      <w:divBdr>
        <w:top w:val="none" w:sz="0" w:space="0" w:color="auto"/>
        <w:left w:val="none" w:sz="0" w:space="0" w:color="auto"/>
        <w:bottom w:val="none" w:sz="0" w:space="0" w:color="auto"/>
        <w:right w:val="none" w:sz="0" w:space="0" w:color="auto"/>
      </w:divBdr>
    </w:div>
    <w:div w:id="1136728186">
      <w:marLeft w:val="0"/>
      <w:marRight w:val="0"/>
      <w:marTop w:val="0"/>
      <w:marBottom w:val="0"/>
      <w:divBdr>
        <w:top w:val="none" w:sz="0" w:space="0" w:color="auto"/>
        <w:left w:val="none" w:sz="0" w:space="0" w:color="auto"/>
        <w:bottom w:val="none" w:sz="0" w:space="0" w:color="auto"/>
        <w:right w:val="none" w:sz="0" w:space="0" w:color="auto"/>
      </w:divBdr>
      <w:divsChild>
        <w:div w:id="1136728179">
          <w:marLeft w:val="0"/>
          <w:marRight w:val="0"/>
          <w:marTop w:val="0"/>
          <w:marBottom w:val="0"/>
          <w:divBdr>
            <w:top w:val="none" w:sz="0" w:space="0" w:color="auto"/>
            <w:left w:val="none" w:sz="0" w:space="0" w:color="auto"/>
            <w:bottom w:val="none" w:sz="0" w:space="0" w:color="auto"/>
            <w:right w:val="none" w:sz="0" w:space="0" w:color="auto"/>
          </w:divBdr>
        </w:div>
      </w:divsChild>
    </w:div>
    <w:div w:id="1136728187">
      <w:marLeft w:val="0"/>
      <w:marRight w:val="0"/>
      <w:marTop w:val="0"/>
      <w:marBottom w:val="0"/>
      <w:divBdr>
        <w:top w:val="none" w:sz="0" w:space="0" w:color="auto"/>
        <w:left w:val="none" w:sz="0" w:space="0" w:color="auto"/>
        <w:bottom w:val="none" w:sz="0" w:space="0" w:color="auto"/>
        <w:right w:val="none" w:sz="0" w:space="0" w:color="auto"/>
      </w:divBdr>
    </w:div>
    <w:div w:id="1136728188">
      <w:marLeft w:val="0"/>
      <w:marRight w:val="0"/>
      <w:marTop w:val="0"/>
      <w:marBottom w:val="0"/>
      <w:divBdr>
        <w:top w:val="none" w:sz="0" w:space="0" w:color="auto"/>
        <w:left w:val="none" w:sz="0" w:space="0" w:color="auto"/>
        <w:bottom w:val="none" w:sz="0" w:space="0" w:color="auto"/>
        <w:right w:val="none" w:sz="0" w:space="0" w:color="auto"/>
      </w:divBdr>
    </w:div>
    <w:div w:id="1136728189">
      <w:marLeft w:val="0"/>
      <w:marRight w:val="0"/>
      <w:marTop w:val="0"/>
      <w:marBottom w:val="0"/>
      <w:divBdr>
        <w:top w:val="none" w:sz="0" w:space="0" w:color="auto"/>
        <w:left w:val="none" w:sz="0" w:space="0" w:color="auto"/>
        <w:bottom w:val="none" w:sz="0" w:space="0" w:color="auto"/>
        <w:right w:val="none" w:sz="0" w:space="0" w:color="auto"/>
      </w:divBdr>
    </w:div>
    <w:div w:id="11367281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4626802209?pwd=ZlVyWkF0b1dOMFFqeEl4Sk9oc2tXdz09" TargetMode="External"/><Relationship Id="rId13" Type="http://schemas.openxmlformats.org/officeDocument/2006/relationships/hyperlink" Target="http://perspectives.pp.ua/index.php/vno/issue/vie" TargetMode="External"/><Relationship Id="rId18" Type="http://schemas.openxmlformats.org/officeDocument/2006/relationships/hyperlink" Target="https://tinyurl.com/ycds57l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inyurl.com/y9r5dpwh" TargetMode="External"/><Relationship Id="rId7" Type="http://schemas.openxmlformats.org/officeDocument/2006/relationships/image" Target="media/image1.jpeg"/><Relationship Id="rId12" Type="http://schemas.openxmlformats.org/officeDocument/2006/relationships/hyperlink" Target="http://perspectives.pp.ua/index.php/vno/issue/view/371/473" TargetMode="External"/><Relationship Id="rId17" Type="http://schemas.openxmlformats.org/officeDocument/2006/relationships/hyperlink" Target="https://tinyurl.com/y9pkmmp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d6bq6p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058/2786-6165-2025-7(37)-339-349"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ckze4jd" TargetMode="External"/><Relationship Id="rId23" Type="http://schemas.openxmlformats.org/officeDocument/2006/relationships/hyperlink" Target="https://tinyurl.com/ydhcsagx" TargetMode="External"/><Relationship Id="rId10" Type="http://schemas.openxmlformats.org/officeDocument/2006/relationships/hyperlink" Target="http://perspectives.pp.ua/index.php/vno/issue/view/362/464" TargetMode="External"/><Relationship Id="rId19" Type="http://schemas.openxmlformats.org/officeDocument/2006/relationships/hyperlink" Target="https://tinyurl.com/57wha734" TargetMode="External"/><Relationship Id="rId4" Type="http://schemas.openxmlformats.org/officeDocument/2006/relationships/webSettings" Target="webSettings.xml"/><Relationship Id="rId9" Type="http://schemas.openxmlformats.org/officeDocument/2006/relationships/hyperlink" Target="https://moodle.znu.edu.ua/course/view.php?id=11693" TargetMode="External"/><Relationship Id="rId14" Type="http://schemas.openxmlformats.org/officeDocument/2006/relationships/hyperlink" Target="https://journals.cusu.in.ua/index.php/philology/article/view/524" TargetMode="External"/><Relationship Id="rId22" Type="http://schemas.openxmlformats.org/officeDocument/2006/relationships/hyperlink" Target="mailto:v_banakh@znu.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14</Pages>
  <Words>5253</Words>
  <Characters>31522</Characters>
  <Application>Microsoft Office Outlook</Application>
  <DocSecurity>0</DocSecurity>
  <Lines>0</Lines>
  <Paragraphs>0</Paragraphs>
  <ScaleCrop>false</ScaleCrop>
  <Company>ZNU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 до наказу </dc:title>
  <dc:subject/>
  <dc:creator>User</dc:creator>
  <cp:keywords/>
  <dc:description/>
  <cp:lastModifiedBy>jemrom256@gmail.com</cp:lastModifiedBy>
  <cp:revision>5</cp:revision>
  <dcterms:created xsi:type="dcterms:W3CDTF">2025-12-02T23:10:00Z</dcterms:created>
  <dcterms:modified xsi:type="dcterms:W3CDTF">2025-12-02T23:27:00Z</dcterms:modified>
</cp:coreProperties>
</file>