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464" w:rsidRDefault="00C67CDE" w:rsidP="00C67CDE">
      <w:pPr>
        <w:spacing w:after="0" w:line="240" w:lineRule="auto"/>
        <w:rPr>
          <w:rFonts w:ascii="Times New Roman" w:eastAsia="Times New Roman" w:hAnsi="Times New Roman" w:cs="Times New Roman"/>
          <w:sz w:val="24"/>
          <w:szCs w:val="24"/>
          <w:lang w:eastAsia="uk-UA"/>
        </w:rPr>
      </w:pPr>
      <w:r w:rsidRPr="00C67CDE">
        <w:rPr>
          <w:rFonts w:ascii="Times New Roman" w:eastAsia="Times New Roman" w:hAnsi="Times New Roman" w:cs="Times New Roman"/>
          <w:sz w:val="24"/>
          <w:szCs w:val="24"/>
          <w:lang w:eastAsia="uk-UA"/>
        </w:rPr>
        <w:t xml:space="preserve">Тема 1. Основи класифікації економічної статистики </w:t>
      </w:r>
    </w:p>
    <w:p w:rsidR="00176464" w:rsidRDefault="00C67CDE" w:rsidP="00C67CDE">
      <w:pPr>
        <w:spacing w:after="0" w:line="240" w:lineRule="auto"/>
        <w:rPr>
          <w:rFonts w:ascii="Times New Roman" w:eastAsia="Times New Roman" w:hAnsi="Times New Roman" w:cs="Times New Roman"/>
          <w:sz w:val="24"/>
          <w:szCs w:val="24"/>
          <w:lang w:eastAsia="uk-UA"/>
        </w:rPr>
      </w:pPr>
      <w:r w:rsidRPr="00C67CDE">
        <w:rPr>
          <w:rFonts w:ascii="Times New Roman" w:eastAsia="Times New Roman" w:hAnsi="Times New Roman" w:cs="Times New Roman"/>
          <w:sz w:val="24"/>
          <w:szCs w:val="24"/>
          <w:lang w:eastAsia="uk-UA"/>
        </w:rPr>
        <w:t xml:space="preserve">Система показників економічної та соціальної статистики. </w:t>
      </w:r>
    </w:p>
    <w:p w:rsidR="00176464" w:rsidRDefault="00C67CDE" w:rsidP="00C67CDE">
      <w:pPr>
        <w:spacing w:after="0" w:line="240" w:lineRule="auto"/>
        <w:rPr>
          <w:rFonts w:ascii="Times New Roman" w:eastAsia="Times New Roman" w:hAnsi="Times New Roman" w:cs="Times New Roman"/>
          <w:sz w:val="24"/>
          <w:szCs w:val="24"/>
          <w:lang w:eastAsia="uk-UA"/>
        </w:rPr>
      </w:pPr>
      <w:r w:rsidRPr="00C67CDE">
        <w:rPr>
          <w:rFonts w:ascii="Times New Roman" w:eastAsia="Times New Roman" w:hAnsi="Times New Roman" w:cs="Times New Roman"/>
          <w:sz w:val="24"/>
          <w:szCs w:val="24"/>
          <w:lang w:eastAsia="uk-UA"/>
        </w:rPr>
        <w:t xml:space="preserve">Класифікації та групування в економічній статистиці. </w:t>
      </w:r>
    </w:p>
    <w:p w:rsidR="00176464" w:rsidRPr="00176464" w:rsidRDefault="00C67CDE" w:rsidP="00C67CDE">
      <w:pPr>
        <w:spacing w:after="0" w:line="240" w:lineRule="auto"/>
        <w:rPr>
          <w:rFonts w:ascii="Times New Roman" w:eastAsia="Times New Roman" w:hAnsi="Times New Roman" w:cs="Times New Roman"/>
          <w:b/>
          <w:sz w:val="24"/>
          <w:szCs w:val="24"/>
          <w:lang w:eastAsia="uk-UA"/>
        </w:rPr>
      </w:pPr>
      <w:r w:rsidRPr="00176464">
        <w:rPr>
          <w:rFonts w:ascii="Times New Roman" w:eastAsia="Times New Roman" w:hAnsi="Times New Roman" w:cs="Times New Roman"/>
          <w:b/>
          <w:sz w:val="24"/>
          <w:szCs w:val="24"/>
          <w:lang w:eastAsia="uk-UA"/>
        </w:rPr>
        <w:t xml:space="preserve">1.1 Система показників економічної та соціальної статистики. </w:t>
      </w:r>
    </w:p>
    <w:p w:rsidR="00176464" w:rsidRDefault="00C67CDE" w:rsidP="00C67CDE">
      <w:pPr>
        <w:spacing w:after="0" w:line="240" w:lineRule="auto"/>
        <w:rPr>
          <w:rFonts w:ascii="Times New Roman" w:eastAsia="Times New Roman" w:hAnsi="Times New Roman" w:cs="Times New Roman"/>
          <w:sz w:val="24"/>
          <w:szCs w:val="24"/>
          <w:lang w:eastAsia="uk-UA"/>
        </w:rPr>
      </w:pPr>
      <w:r w:rsidRPr="00C67CDE">
        <w:rPr>
          <w:rFonts w:ascii="Times New Roman" w:eastAsia="Times New Roman" w:hAnsi="Times New Roman" w:cs="Times New Roman"/>
          <w:sz w:val="24"/>
          <w:szCs w:val="24"/>
          <w:lang w:eastAsia="uk-UA"/>
        </w:rPr>
        <w:t xml:space="preserve">Статистичні показники описують соціальну реальність та економічний стан суспільства на базі знань про нього на певний момент часу. Основне завдання макроекономічної статистики – це: - формування системи статистичних показників, з допомогою яких можна відобразити діяльність такої складної та багатогранної динамічної системи як національна економіка; - розробка методології їх розрахунків; - використання з урахуванням теоретичних і практичних надбань міжнародної статистики. Конкретними споживачами статистичної інформації про розвиток єдиної соціально-економічної системи, що діє в рамках міжнародної системи поділу праці, є: 1) державні структури: - міністерства, комітети, відомства, що відповідають за економічну політику або </w:t>
      </w:r>
      <w:proofErr w:type="spellStart"/>
      <w:r w:rsidRPr="00C67CDE">
        <w:rPr>
          <w:rFonts w:ascii="Times New Roman" w:eastAsia="Times New Roman" w:hAnsi="Times New Roman" w:cs="Times New Roman"/>
          <w:sz w:val="24"/>
          <w:szCs w:val="24"/>
          <w:lang w:eastAsia="uk-UA"/>
        </w:rPr>
        <w:t>розв”язують</w:t>
      </w:r>
      <w:proofErr w:type="spellEnd"/>
      <w:r w:rsidRPr="00C67CDE">
        <w:rPr>
          <w:rFonts w:ascii="Times New Roman" w:eastAsia="Times New Roman" w:hAnsi="Times New Roman" w:cs="Times New Roman"/>
          <w:sz w:val="24"/>
          <w:szCs w:val="24"/>
          <w:lang w:eastAsia="uk-UA"/>
        </w:rPr>
        <w:t xml:space="preserve"> специфічні економічні завдання; - Нацбанк для розробки монетарної політики; - органи соцстраху, соцзабезу та Міністерства праці; - державні та напівдержавні консультаційні установи; - Держкомстат, який не тільки виробник, а й споживач інформації; 2) недержавні структури: - фінансові посередники, маркетингові фірми, експерти з інвестиційних проектів; - громадські установи й організації; - наука та освіта; - приватні особи. </w:t>
      </w:r>
    </w:p>
    <w:p w:rsidR="00176464" w:rsidRDefault="00C67CDE" w:rsidP="00C67CDE">
      <w:pPr>
        <w:spacing w:after="0" w:line="240" w:lineRule="auto"/>
        <w:rPr>
          <w:rFonts w:ascii="Times New Roman" w:eastAsia="Times New Roman" w:hAnsi="Times New Roman" w:cs="Times New Roman"/>
          <w:sz w:val="24"/>
          <w:szCs w:val="24"/>
          <w:lang w:eastAsia="uk-UA"/>
        </w:rPr>
      </w:pPr>
      <w:r w:rsidRPr="00C67CDE">
        <w:rPr>
          <w:rFonts w:ascii="Times New Roman" w:eastAsia="Times New Roman" w:hAnsi="Times New Roman" w:cs="Times New Roman"/>
          <w:sz w:val="24"/>
          <w:szCs w:val="24"/>
          <w:lang w:eastAsia="uk-UA"/>
        </w:rPr>
        <w:t xml:space="preserve">Всебічна характеристика будь-якого соціально-економічного явища має подаватися за допомогою5 1) специфічних статистичних показників, які використовуються для вивчення конкретного явища; 2) загальних показників, придатних для використання у різних галузях, у різних розділах соціально-економічної статистики. Отже, система показників соціально-економічної статистики є сукупністю специфічних та загальних показників, яка побудована в логічній послідовності і характеризується смисловою єдністю. Вона виконує пізнавальну, стимулюючу та керівну функції. Пізнавальна – дозволяє встановлювати тенденції розвитку соціально-економічного явища, що вивчається, </w:t>
      </w:r>
      <w:proofErr w:type="spellStart"/>
      <w:r w:rsidRPr="00C67CDE">
        <w:rPr>
          <w:rFonts w:ascii="Times New Roman" w:eastAsia="Times New Roman" w:hAnsi="Times New Roman" w:cs="Times New Roman"/>
          <w:sz w:val="24"/>
          <w:szCs w:val="24"/>
          <w:lang w:eastAsia="uk-UA"/>
        </w:rPr>
        <w:t>взаємозв”язок</w:t>
      </w:r>
      <w:proofErr w:type="spellEnd"/>
      <w:r w:rsidRPr="00C67CDE">
        <w:rPr>
          <w:rFonts w:ascii="Times New Roman" w:eastAsia="Times New Roman" w:hAnsi="Times New Roman" w:cs="Times New Roman"/>
          <w:sz w:val="24"/>
          <w:szCs w:val="24"/>
          <w:lang w:eastAsia="uk-UA"/>
        </w:rPr>
        <w:t xml:space="preserve"> його з іншими явищами. Стимулююча – дає змогу правильно відбити зміст та узагальнити </w:t>
      </w:r>
      <w:proofErr w:type="spellStart"/>
      <w:r w:rsidRPr="00C67CDE">
        <w:rPr>
          <w:rFonts w:ascii="Times New Roman" w:eastAsia="Times New Roman" w:hAnsi="Times New Roman" w:cs="Times New Roman"/>
          <w:sz w:val="24"/>
          <w:szCs w:val="24"/>
          <w:lang w:eastAsia="uk-UA"/>
        </w:rPr>
        <w:t>об”єктивні</w:t>
      </w:r>
      <w:proofErr w:type="spellEnd"/>
      <w:r w:rsidRPr="00C67CDE">
        <w:rPr>
          <w:rFonts w:ascii="Times New Roman" w:eastAsia="Times New Roman" w:hAnsi="Times New Roman" w:cs="Times New Roman"/>
          <w:sz w:val="24"/>
          <w:szCs w:val="24"/>
          <w:lang w:eastAsia="uk-UA"/>
        </w:rPr>
        <w:t xml:space="preserve"> властивості явища. Керівна – дозволяє виробити </w:t>
      </w:r>
      <w:proofErr w:type="spellStart"/>
      <w:r w:rsidRPr="00C67CDE">
        <w:rPr>
          <w:rFonts w:ascii="Times New Roman" w:eastAsia="Times New Roman" w:hAnsi="Times New Roman" w:cs="Times New Roman"/>
          <w:sz w:val="24"/>
          <w:szCs w:val="24"/>
          <w:lang w:eastAsia="uk-UA"/>
        </w:rPr>
        <w:t>обгрунтовані</w:t>
      </w:r>
      <w:proofErr w:type="spellEnd"/>
      <w:r w:rsidRPr="00C67CDE">
        <w:rPr>
          <w:rFonts w:ascii="Times New Roman" w:eastAsia="Times New Roman" w:hAnsi="Times New Roman" w:cs="Times New Roman"/>
          <w:sz w:val="24"/>
          <w:szCs w:val="24"/>
          <w:lang w:eastAsia="uk-UA"/>
        </w:rPr>
        <w:t xml:space="preserve"> рішення щодо явища, яке розглядається. Виділяють такі групи показників, що задовольняють наступні потреби: 1) Потреби щодо даних про населення: - показники чисельності та руху населення; 2) Потреби щодо даних про економіку: економічні одиниці (підприємства, групування за розмірами, галузями, регіонами, формами власності і т. ін.); ресурси (трудові, матеріальні, фінансові); виробництво (витрати, виробнича діяльність та її результати, випуск продукції); розподіл та перерозподіл доходів (доходи, податки, внески); використання матеріальних благ (проміжне споживання, капітальні вкладення, кінцеве споживання, зовнішньоторговельне сальдо); фінансові показники (заробітна плата, ціни та їх динаміка, індекси цін та заробітної плати); 3) Інші потреби суспільства щодо інформації: вимір якості життя окремих осіб (</w:t>
      </w:r>
      <w:proofErr w:type="spellStart"/>
      <w:r w:rsidRPr="00C67CDE">
        <w:rPr>
          <w:rFonts w:ascii="Times New Roman" w:eastAsia="Times New Roman" w:hAnsi="Times New Roman" w:cs="Times New Roman"/>
          <w:sz w:val="24"/>
          <w:szCs w:val="24"/>
          <w:lang w:eastAsia="uk-UA"/>
        </w:rPr>
        <w:t>здоров”я</w:t>
      </w:r>
      <w:proofErr w:type="spellEnd"/>
      <w:r w:rsidRPr="00C67CDE">
        <w:rPr>
          <w:rFonts w:ascii="Times New Roman" w:eastAsia="Times New Roman" w:hAnsi="Times New Roman" w:cs="Times New Roman"/>
          <w:sz w:val="24"/>
          <w:szCs w:val="24"/>
          <w:lang w:eastAsia="uk-UA"/>
        </w:rPr>
        <w:t xml:space="preserve">, освіта, професія, житло й умови життя та ступінь задоволення ними); вимір якості життя суспільства (культура, злочинність, навколишнє середовище і т. ін.). Статистичні показники соціально-економічної статистики описують 1) стадію виробництва (виробничі сили): показники чисельності, складу та відтворення трудових ресурсів та населення; обсягу та складу нагромаджених засобів виробництва та природних ресурсів (показники руху та використання основних фондів, оборотних засобів, робочої сили, продукції); 2) стадію розподілу суспільного продукту: показники перевезень та торгівлі; аналізу вартісних показників продукції (собівартості, цін, фінансової діяльності підприємства, фінансової системи країни в цілому); 3) стадію споживання: показники доходів населення та заробітної плати; </w:t>
      </w:r>
    </w:p>
    <w:p w:rsidR="00176464" w:rsidRDefault="00176464" w:rsidP="00C67CDE">
      <w:pPr>
        <w:spacing w:after="0" w:line="240" w:lineRule="auto"/>
        <w:rPr>
          <w:rFonts w:ascii="Times New Roman" w:eastAsia="Times New Roman" w:hAnsi="Times New Roman" w:cs="Times New Roman"/>
          <w:sz w:val="24"/>
          <w:szCs w:val="24"/>
          <w:lang w:eastAsia="uk-UA"/>
        </w:rPr>
      </w:pPr>
    </w:p>
    <w:p w:rsidR="00176464" w:rsidRPr="00176464" w:rsidRDefault="00C67CDE" w:rsidP="00C67CDE">
      <w:pPr>
        <w:spacing w:after="0" w:line="240" w:lineRule="auto"/>
        <w:rPr>
          <w:rFonts w:ascii="Times New Roman" w:eastAsia="Times New Roman" w:hAnsi="Times New Roman" w:cs="Times New Roman"/>
          <w:b/>
          <w:sz w:val="24"/>
          <w:szCs w:val="24"/>
          <w:lang w:eastAsia="uk-UA"/>
        </w:rPr>
      </w:pPr>
      <w:r w:rsidRPr="00176464">
        <w:rPr>
          <w:rFonts w:ascii="Times New Roman" w:eastAsia="Times New Roman" w:hAnsi="Times New Roman" w:cs="Times New Roman"/>
          <w:b/>
          <w:sz w:val="24"/>
          <w:szCs w:val="24"/>
          <w:lang w:eastAsia="uk-UA"/>
        </w:rPr>
        <w:t xml:space="preserve">1.2. Класифікації та групування в економічній статистиці. </w:t>
      </w:r>
    </w:p>
    <w:p w:rsidR="00C67CDE" w:rsidRPr="00C67CDE" w:rsidRDefault="00C67CDE" w:rsidP="00C67CDE">
      <w:pPr>
        <w:spacing w:after="0" w:line="240" w:lineRule="auto"/>
        <w:rPr>
          <w:rFonts w:ascii="Times New Roman" w:eastAsia="Times New Roman" w:hAnsi="Times New Roman" w:cs="Times New Roman"/>
          <w:sz w:val="24"/>
          <w:szCs w:val="24"/>
          <w:lang w:eastAsia="uk-UA"/>
        </w:rPr>
      </w:pPr>
      <w:r w:rsidRPr="00C67CDE">
        <w:rPr>
          <w:rFonts w:ascii="Times New Roman" w:eastAsia="Times New Roman" w:hAnsi="Times New Roman" w:cs="Times New Roman"/>
          <w:sz w:val="24"/>
          <w:szCs w:val="24"/>
          <w:lang w:eastAsia="uk-UA"/>
        </w:rPr>
        <w:lastRenderedPageBreak/>
        <w:t xml:space="preserve">Статистичні показники повинні бути систематизовані на основі логічного упорядкування. Їх необхідно чітко розмежовувати та встановлювати </w:t>
      </w:r>
      <w:proofErr w:type="spellStart"/>
      <w:r w:rsidRPr="00C67CDE">
        <w:rPr>
          <w:rFonts w:ascii="Times New Roman" w:eastAsia="Times New Roman" w:hAnsi="Times New Roman" w:cs="Times New Roman"/>
          <w:sz w:val="24"/>
          <w:szCs w:val="24"/>
          <w:lang w:eastAsia="uk-UA"/>
        </w:rPr>
        <w:t>взаємозв”язки</w:t>
      </w:r>
      <w:proofErr w:type="spellEnd"/>
      <w:r w:rsidRPr="00C67CDE">
        <w:rPr>
          <w:rFonts w:ascii="Times New Roman" w:eastAsia="Times New Roman" w:hAnsi="Times New Roman" w:cs="Times New Roman"/>
          <w:sz w:val="24"/>
          <w:szCs w:val="24"/>
          <w:lang w:eastAsia="uk-UA"/>
        </w:rPr>
        <w:t xml:space="preserve"> між елементами масових суспільно-економічних явищ. Це можна здійснити завдяки класифікації. Вона дозволяє віднести одиниці спостереження до певних класів (груп). Класифікації визначають як систематизований поділ </w:t>
      </w:r>
      <w:proofErr w:type="spellStart"/>
      <w:r w:rsidRPr="00C67CDE">
        <w:rPr>
          <w:rFonts w:ascii="Times New Roman" w:eastAsia="Times New Roman" w:hAnsi="Times New Roman" w:cs="Times New Roman"/>
          <w:sz w:val="24"/>
          <w:szCs w:val="24"/>
          <w:lang w:eastAsia="uk-UA"/>
        </w:rPr>
        <w:t>об”єктів</w:t>
      </w:r>
      <w:proofErr w:type="spellEnd"/>
      <w:r w:rsidRPr="00C67CDE">
        <w:rPr>
          <w:rFonts w:ascii="Times New Roman" w:eastAsia="Times New Roman" w:hAnsi="Times New Roman" w:cs="Times New Roman"/>
          <w:sz w:val="24"/>
          <w:szCs w:val="24"/>
          <w:lang w:eastAsia="uk-UA"/>
        </w:rPr>
        <w:t xml:space="preserve"> на певні групи, класи, розряди за принципом подібності чи розбіжності або ж за ієрархічним принципом розподілу, встановлених на підставі певних критеріїв (ознак). Класифікації поділяють статистичні одиниці спостереження на більш-менш однорідні категорії за певними ознаками. Ці ознаки, як правило, атрибутивні: вид економічної діяльності, вид товарів, професія і т. ін. Формування однорідних сукупностей (а тільки для таких сукупностей статистичні показники </w:t>
      </w:r>
      <w:proofErr w:type="spellStart"/>
      <w:r w:rsidRPr="00C67CDE">
        <w:rPr>
          <w:rFonts w:ascii="Times New Roman" w:eastAsia="Times New Roman" w:hAnsi="Times New Roman" w:cs="Times New Roman"/>
          <w:sz w:val="24"/>
          <w:szCs w:val="24"/>
          <w:lang w:eastAsia="uk-UA"/>
        </w:rPr>
        <w:t>об”єктивно</w:t>
      </w:r>
      <w:proofErr w:type="spellEnd"/>
      <w:r w:rsidRPr="00C67CDE">
        <w:rPr>
          <w:rFonts w:ascii="Times New Roman" w:eastAsia="Times New Roman" w:hAnsi="Times New Roman" w:cs="Times New Roman"/>
          <w:sz w:val="24"/>
          <w:szCs w:val="24"/>
          <w:lang w:eastAsia="uk-UA"/>
        </w:rPr>
        <w:t xml:space="preserve"> характеризують явище, що вивчають) за атрибутивною ознакою потребує попереднього погодження щодо елементів, які будуть віднесені до того чи іншого класу (групи), щоб будь-хто міг однозначно цю роботу виконати чи зрозуміти результати групування. Саме для цього і розробляють класифікацію про віднесення одиниць спостереження до певних класів. На відміну від групувань, класифікації передбачають більш повний, розширений поділ сукупності </w:t>
      </w:r>
      <w:proofErr w:type="spellStart"/>
      <w:r w:rsidRPr="00C67CDE">
        <w:rPr>
          <w:rFonts w:ascii="Times New Roman" w:eastAsia="Times New Roman" w:hAnsi="Times New Roman" w:cs="Times New Roman"/>
          <w:sz w:val="24"/>
          <w:szCs w:val="24"/>
          <w:lang w:eastAsia="uk-UA"/>
        </w:rPr>
        <w:t>об”єктів</w:t>
      </w:r>
      <w:proofErr w:type="spellEnd"/>
      <w:r w:rsidRPr="00C67CDE">
        <w:rPr>
          <w:rFonts w:ascii="Times New Roman" w:eastAsia="Times New Roman" w:hAnsi="Times New Roman" w:cs="Times New Roman"/>
          <w:sz w:val="24"/>
          <w:szCs w:val="24"/>
          <w:lang w:eastAsia="uk-UA"/>
        </w:rPr>
        <w:t xml:space="preserve">, складання переліку, що розглядається як статистичний стандарт і, як правило, затверджується центральним статистичним відомством. Виконання державної програми переходу на міжнародну систему обліку і статистики (1993 рік) забезпечило умови для розробки, впровадження та використання в Україні статистичних класифікацій, що гармонізовані (узгоджені методологічно та за кодами) з відповідними міжнародними та європейськими класифікаціями. Створенню та розвитку класифікацій передували політичні події, процеси інтеграції країн у світову економіку, розвиток міждержавних </w:t>
      </w:r>
      <w:proofErr w:type="spellStart"/>
      <w:r w:rsidRPr="00C67CDE">
        <w:rPr>
          <w:rFonts w:ascii="Times New Roman" w:eastAsia="Times New Roman" w:hAnsi="Times New Roman" w:cs="Times New Roman"/>
          <w:sz w:val="24"/>
          <w:szCs w:val="24"/>
          <w:lang w:eastAsia="uk-UA"/>
        </w:rPr>
        <w:t>зв”язків</w:t>
      </w:r>
      <w:proofErr w:type="spellEnd"/>
      <w:r w:rsidRPr="00C67CDE">
        <w:rPr>
          <w:rFonts w:ascii="Times New Roman" w:eastAsia="Times New Roman" w:hAnsi="Times New Roman" w:cs="Times New Roman"/>
          <w:sz w:val="24"/>
          <w:szCs w:val="24"/>
          <w:lang w:eastAsia="uk-UA"/>
        </w:rPr>
        <w:t xml:space="preserve"> у соціально-економічній сфері. У теорії класифікацій виділяють три рівні, на яких створюються класифікації та класифікатори: міжнародний; багатонаціональний; національний. У системі національних класифікацій виділяють: класифікації (системи символічних кодів); класифікатори (систематизований перелік </w:t>
      </w:r>
      <w:proofErr w:type="spellStart"/>
      <w:r w:rsidRPr="00C67CDE">
        <w:rPr>
          <w:rFonts w:ascii="Times New Roman" w:eastAsia="Times New Roman" w:hAnsi="Times New Roman" w:cs="Times New Roman"/>
          <w:sz w:val="24"/>
          <w:szCs w:val="24"/>
          <w:lang w:eastAsia="uk-UA"/>
        </w:rPr>
        <w:t>об”єктів</w:t>
      </w:r>
      <w:proofErr w:type="spellEnd"/>
      <w:r w:rsidRPr="00C67CDE">
        <w:rPr>
          <w:rFonts w:ascii="Times New Roman" w:eastAsia="Times New Roman" w:hAnsi="Times New Roman" w:cs="Times New Roman"/>
          <w:sz w:val="24"/>
          <w:szCs w:val="24"/>
          <w:lang w:eastAsia="uk-UA"/>
        </w:rPr>
        <w:t xml:space="preserve"> – галузей, підприємств, видів діяльності і т. ін., кожному з яких присвоюється код – сукупність знаків чи символів); номенклатури (стандартний перелік </w:t>
      </w:r>
      <w:proofErr w:type="spellStart"/>
      <w:r w:rsidRPr="00C67CDE">
        <w:rPr>
          <w:rFonts w:ascii="Times New Roman" w:eastAsia="Times New Roman" w:hAnsi="Times New Roman" w:cs="Times New Roman"/>
          <w:sz w:val="24"/>
          <w:szCs w:val="24"/>
          <w:lang w:eastAsia="uk-UA"/>
        </w:rPr>
        <w:t>об”єктів</w:t>
      </w:r>
      <w:proofErr w:type="spellEnd"/>
      <w:r w:rsidRPr="00C67CDE">
        <w:rPr>
          <w:rFonts w:ascii="Times New Roman" w:eastAsia="Times New Roman" w:hAnsi="Times New Roman" w:cs="Times New Roman"/>
          <w:sz w:val="24"/>
          <w:szCs w:val="24"/>
          <w:lang w:eastAsia="uk-UA"/>
        </w:rPr>
        <w:t xml:space="preserve"> чи груп) як синонім слову “класифікація”. У переліку класифікацій та класифікаторів, які розроблені в Україні, центральними є такі: класифікація видів економічної діяльності КВЕД; державний класифікатор продукції та послуг ДКПП; Українська класифікація товарів зовнішньоекономічної діяльності УКТ ЗЕД. Статистичні класифікації Євросоюзу та України побудовані методологічно на класифікаціях ООН. Оскільки КВЕД створено з певним додержанням методології NACE (Rev.1) без будь-яких змін у її структурі, то вона не потребує від національних статистичних органів для міжнародних організацій перехідних ключів для отримання інформації на рівні секцій, підсекцій, розділів та класів NACE (Rev.1). Розробники КВЕД не використали жодного з резервних кодів NACE (Rev.1), а показали специфіку економіки країни на рівні підкласу – додаткового розряду. Структура КВЕД ієрархічна, </w:t>
      </w:r>
      <w:proofErr w:type="spellStart"/>
      <w:r w:rsidRPr="00C67CDE">
        <w:rPr>
          <w:rFonts w:ascii="Times New Roman" w:eastAsia="Times New Roman" w:hAnsi="Times New Roman" w:cs="Times New Roman"/>
          <w:sz w:val="24"/>
          <w:szCs w:val="24"/>
          <w:lang w:eastAsia="uk-UA"/>
        </w:rPr>
        <w:t>п”ятирівнева</w:t>
      </w:r>
      <w:proofErr w:type="spellEnd"/>
      <w:r w:rsidRPr="00C67CDE">
        <w:rPr>
          <w:rFonts w:ascii="Times New Roman" w:eastAsia="Times New Roman" w:hAnsi="Times New Roman" w:cs="Times New Roman"/>
          <w:sz w:val="24"/>
          <w:szCs w:val="24"/>
          <w:lang w:eastAsia="uk-UA"/>
        </w:rPr>
        <w:t xml:space="preserve">. Взагалі розрізняють два основні та один додатковий методи класифікації: ієрархічний; фасетний;. змішаний. Ієрархічний передбачає розподіл сукупності на підмножини за встановленим правилом підпорядкування між класифікаційними ознаками. Він доцільний і ефективний при наявності значної кількості ознак класифікації. Фасетний – це розподіл сукупності на підмножини за однією чи декількома незалежними ознаками. Оскільки всі </w:t>
      </w:r>
      <w:proofErr w:type="spellStart"/>
      <w:r w:rsidRPr="00C67CDE">
        <w:rPr>
          <w:rFonts w:ascii="Times New Roman" w:eastAsia="Times New Roman" w:hAnsi="Times New Roman" w:cs="Times New Roman"/>
          <w:sz w:val="24"/>
          <w:szCs w:val="24"/>
          <w:lang w:eastAsia="uk-UA"/>
        </w:rPr>
        <w:t>об”єкти</w:t>
      </w:r>
      <w:proofErr w:type="spellEnd"/>
      <w:r w:rsidRPr="00C67CDE">
        <w:rPr>
          <w:rFonts w:ascii="Times New Roman" w:eastAsia="Times New Roman" w:hAnsi="Times New Roman" w:cs="Times New Roman"/>
          <w:sz w:val="24"/>
          <w:szCs w:val="24"/>
          <w:lang w:eastAsia="uk-UA"/>
        </w:rPr>
        <w:t xml:space="preserve"> характеризуються спільним набором ознак (фасет), то початкова сукупність може ділитися багаторазово і незалежно. Класифікація інформації супроводжується процесом кодування – присвоєння умовного призначення (цифрового, умовно-цифрового) кожному класифікаційному елементу. До найпоширеніших систем кодування належать: порядкова (послідовна реєстрація лише за однією ознакою(без пропусків номерів)); серійно-порядкова (групі ознак вищого рівня відводиться серія номерів, а в межах серії – кодування за порядковою системою; позиційна (виділяється кожна ознака і їй в залежності від вагомості відводиться певна кількість розрядів, які заповнюються за </w:t>
      </w:r>
      <w:r w:rsidRPr="00C67CDE">
        <w:rPr>
          <w:rFonts w:ascii="Times New Roman" w:eastAsia="Times New Roman" w:hAnsi="Times New Roman" w:cs="Times New Roman"/>
          <w:sz w:val="24"/>
          <w:szCs w:val="24"/>
          <w:lang w:eastAsia="uk-UA"/>
        </w:rPr>
        <w:lastRenderedPageBreak/>
        <w:t xml:space="preserve">порядковою системою кодування); комбінована (кожна ознака кодується згідно з будь-якою вибраною системою). У КВЕД для ідентифікації конкретного виду діяльності використовують </w:t>
      </w:r>
      <w:proofErr w:type="spellStart"/>
      <w:r w:rsidRPr="00C67CDE">
        <w:rPr>
          <w:rFonts w:ascii="Times New Roman" w:eastAsia="Times New Roman" w:hAnsi="Times New Roman" w:cs="Times New Roman"/>
          <w:sz w:val="24"/>
          <w:szCs w:val="24"/>
          <w:lang w:eastAsia="uk-UA"/>
        </w:rPr>
        <w:t>п”ятизначний</w:t>
      </w:r>
      <w:proofErr w:type="spellEnd"/>
      <w:r w:rsidRPr="00C67CDE">
        <w:rPr>
          <w:rFonts w:ascii="Times New Roman" w:eastAsia="Times New Roman" w:hAnsi="Times New Roman" w:cs="Times New Roman"/>
          <w:sz w:val="24"/>
          <w:szCs w:val="24"/>
          <w:lang w:eastAsia="uk-UA"/>
        </w:rPr>
        <w:t xml:space="preserve"> цифровий код ХХ.ХХ.Х. Перші чотири знаки збігаються з європейською класифікацією NACE (Rev.1). </w:t>
      </w:r>
      <w:proofErr w:type="spellStart"/>
      <w:r w:rsidRPr="00C67CDE">
        <w:rPr>
          <w:rFonts w:ascii="Times New Roman" w:eastAsia="Times New Roman" w:hAnsi="Times New Roman" w:cs="Times New Roman"/>
          <w:sz w:val="24"/>
          <w:szCs w:val="24"/>
          <w:lang w:eastAsia="uk-UA"/>
        </w:rPr>
        <w:t>П”ятий</w:t>
      </w:r>
      <w:proofErr w:type="spellEnd"/>
      <w:r w:rsidRPr="00C67CDE">
        <w:rPr>
          <w:rFonts w:ascii="Times New Roman" w:eastAsia="Times New Roman" w:hAnsi="Times New Roman" w:cs="Times New Roman"/>
          <w:sz w:val="24"/>
          <w:szCs w:val="24"/>
          <w:lang w:eastAsia="uk-UA"/>
        </w:rPr>
        <w:t xml:space="preserve"> відображає особливості спеціалізації національної економіки. ДКПП має 9-значний цифровий код ХХ.ХХ.ХХ.ХХ.Х. Перші чотири знаки узгоджуються з КВЕД, шість знаків – з європейською класифікацією видів продукції та послуг (СРА), а окремі групи – з більш детальним класифікатором видів промислової продукції (PRODKOM). В УКТ ЗЕД товарна класифікаційна схема базується на Гармонізованій системі опису та кодування товарів, що перебувають в обігу в міжнародній торгівлі. У ній товари систематизовано в 21 розділ, 97 товарних груп, товарні позиції, під позиції, категорії, під категорії. У вантажній митній декларації товар кодується 10-значним цифровим кодом відповідно до УКТ ЗЕД. Його перші дві цифри – вказують на товарну групу товару; перші чотири цифри – на товарну позицію товару; перші шість – на код товару згідно з Гармонізованою системою; всі десять – на товарну під категорію товару. Для зручності сприйняття статистичної інформації створюються спеціальні формалізовані засоби опису інформації – класифікатори. Їх призначення – забезпечення інформаційної, термінологічної та ідентифікаційної єдності показників на рівнях </w:t>
      </w:r>
      <w:proofErr w:type="spellStart"/>
      <w:r w:rsidRPr="00C67CDE">
        <w:rPr>
          <w:rFonts w:ascii="Times New Roman" w:eastAsia="Times New Roman" w:hAnsi="Times New Roman" w:cs="Times New Roman"/>
          <w:sz w:val="24"/>
          <w:szCs w:val="24"/>
          <w:lang w:eastAsia="uk-UA"/>
        </w:rPr>
        <w:t>мікро-</w:t>
      </w:r>
      <w:proofErr w:type="spellEnd"/>
      <w:r w:rsidRPr="00C67CDE">
        <w:rPr>
          <w:rFonts w:ascii="Times New Roman" w:eastAsia="Times New Roman" w:hAnsi="Times New Roman" w:cs="Times New Roman"/>
          <w:sz w:val="24"/>
          <w:szCs w:val="24"/>
          <w:lang w:eastAsia="uk-UA"/>
        </w:rPr>
        <w:t xml:space="preserve"> та макроекономіки. За рівнем розробки та використання вони поділяються на: міжнародні; загальнодержавні; галузеві; локальні. На базі нових державних класифікаторів побудовані деякі національні класифікації. Це КПЗЕД, КВНТД. Деякі з класифікаторів є суто національними і не можуть базуватися на міжнародних стандартах. Це класифікатор </w:t>
      </w:r>
      <w:proofErr w:type="spellStart"/>
      <w:r w:rsidRPr="00C67CDE">
        <w:rPr>
          <w:rFonts w:ascii="Times New Roman" w:eastAsia="Times New Roman" w:hAnsi="Times New Roman" w:cs="Times New Roman"/>
          <w:sz w:val="24"/>
          <w:szCs w:val="24"/>
          <w:lang w:eastAsia="uk-UA"/>
        </w:rPr>
        <w:t>об”єктів</w:t>
      </w:r>
      <w:proofErr w:type="spellEnd"/>
      <w:r w:rsidRPr="00C67CDE">
        <w:rPr>
          <w:rFonts w:ascii="Times New Roman" w:eastAsia="Times New Roman" w:hAnsi="Times New Roman" w:cs="Times New Roman"/>
          <w:sz w:val="24"/>
          <w:szCs w:val="24"/>
          <w:lang w:eastAsia="uk-UA"/>
        </w:rPr>
        <w:t xml:space="preserve"> адміністративно-територіального устрою України, класифікація основних фондів. Зміст класифікатора доповнюють і конкретизують номенклатури. Іноді це поняття застосовується як синонім визначення слову “класифікація”. Так номенклатура промислової продукції побудована за тими ж вимогами, що й класифікація. Її аналогом на світовому рівні є класифікація продукції за видами діяльності (СРА), а на європейському рівні – класифікатор видів промислової продукції Євросоюзу (PRODKOM). Поділ одиниць спостереження згідно з класифікаціями є головним і відноситься до стандартів. Але це не єдині групування, що використовуються в соціально-економічній статистиці. Існує велика кількість групувань конкретного призначення. При цьому головну увагу необхідно приділити науковому обґрунтуванню групувальної ознаки, на основі якої здійснюється розподіл сукупності на групи. Найчастіше використовують групування статистичних показників за такими ознаками: форма власності; види економічної діяльності; економічне призначення продукції; організаційно-правова форма господарювання; фінансові результати за галузями економіки; кількість зайнятого населення за галузями, видами діяльності, місцем проживання і т. ін. Такі групування називаються спусковими, бо в них можна кожну групу розглядати окремо, незалежно від іншої. Є ще групування, що мають ієрархічну структуру. Групування, як правило, не затверджується центральним статистичним органом, як це роблять із класифікаціями. Групування передбачає менш детальний розподіл сукупності на групи. У результаті побудови та аналізу групувань отримують інформацію, необхідну для складання та </w:t>
      </w:r>
      <w:r w:rsidR="00176464">
        <w:rPr>
          <w:rFonts w:ascii="Times New Roman" w:eastAsia="Times New Roman" w:hAnsi="Times New Roman" w:cs="Times New Roman"/>
          <w:sz w:val="24"/>
          <w:szCs w:val="24"/>
          <w:lang w:eastAsia="uk-UA"/>
        </w:rPr>
        <w:t xml:space="preserve">аналізу національних рахунків. </w:t>
      </w:r>
      <w:bookmarkStart w:id="0" w:name="_GoBack"/>
      <w:bookmarkEnd w:id="0"/>
    </w:p>
    <w:p w:rsidR="005F5CC0" w:rsidRDefault="005F5CC0"/>
    <w:sectPr w:rsidR="005F5C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553"/>
    <w:rsid w:val="0010153E"/>
    <w:rsid w:val="00176464"/>
    <w:rsid w:val="005F5CC0"/>
    <w:rsid w:val="00641745"/>
    <w:rsid w:val="00782CAA"/>
    <w:rsid w:val="00AF5C83"/>
    <w:rsid w:val="00AF7FA8"/>
    <w:rsid w:val="00BA0553"/>
    <w:rsid w:val="00C36E52"/>
    <w:rsid w:val="00C67CDE"/>
    <w:rsid w:val="00DE75AE"/>
    <w:rsid w:val="00E423FA"/>
    <w:rsid w:val="00F664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64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64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243158">
      <w:bodyDiv w:val="1"/>
      <w:marLeft w:val="0"/>
      <w:marRight w:val="0"/>
      <w:marTop w:val="0"/>
      <w:marBottom w:val="0"/>
      <w:divBdr>
        <w:top w:val="none" w:sz="0" w:space="0" w:color="auto"/>
        <w:left w:val="none" w:sz="0" w:space="0" w:color="auto"/>
        <w:bottom w:val="none" w:sz="0" w:space="0" w:color="auto"/>
        <w:right w:val="none" w:sz="0" w:space="0" w:color="auto"/>
      </w:divBdr>
      <w:divsChild>
        <w:div w:id="1801534439">
          <w:marLeft w:val="0"/>
          <w:marRight w:val="0"/>
          <w:marTop w:val="0"/>
          <w:marBottom w:val="0"/>
          <w:divBdr>
            <w:top w:val="none" w:sz="0" w:space="0" w:color="auto"/>
            <w:left w:val="none" w:sz="0" w:space="0" w:color="auto"/>
            <w:bottom w:val="none" w:sz="0" w:space="0" w:color="auto"/>
            <w:right w:val="none" w:sz="0" w:space="0" w:color="auto"/>
          </w:divBdr>
        </w:div>
      </w:divsChild>
    </w:div>
    <w:div w:id="1043864898">
      <w:bodyDiv w:val="1"/>
      <w:marLeft w:val="0"/>
      <w:marRight w:val="0"/>
      <w:marTop w:val="0"/>
      <w:marBottom w:val="0"/>
      <w:divBdr>
        <w:top w:val="none" w:sz="0" w:space="0" w:color="auto"/>
        <w:left w:val="none" w:sz="0" w:space="0" w:color="auto"/>
        <w:bottom w:val="none" w:sz="0" w:space="0" w:color="auto"/>
        <w:right w:val="none" w:sz="0" w:space="0" w:color="auto"/>
      </w:divBdr>
      <w:divsChild>
        <w:div w:id="71856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7380</Words>
  <Characters>4207</Characters>
  <Application>Microsoft Office Word</Application>
  <DocSecurity>0</DocSecurity>
  <Lines>35</Lines>
  <Paragraphs>23</Paragraphs>
  <ScaleCrop>false</ScaleCrop>
  <Company/>
  <LinksUpToDate>false</LinksUpToDate>
  <CharactersWithSpaces>11564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dcterms:created xsi:type="dcterms:W3CDTF">2015-06-25T17:45:00Z</dcterms:created>
  <dcterms:modified xsi:type="dcterms:W3CDTF">2015-06-30T16:11:00Z</dcterms:modified>
</cp:coreProperties>
</file>