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AC" w:rsidRPr="009D5FAC" w:rsidRDefault="009D5FAC" w:rsidP="009D5FAC">
      <w:pPr>
        <w:suppressAutoHyphens/>
        <w:spacing w:after="0" w:line="240" w:lineRule="auto"/>
        <w:jc w:val="center"/>
        <w:rPr>
          <w:rFonts w:ascii="Times New Roman" w:eastAsia="Times New Roman" w:hAnsi="Times New Roman" w:cs="Times New Roman"/>
          <w:sz w:val="24"/>
          <w:szCs w:val="28"/>
          <w:lang w:eastAsia="ar-SA"/>
        </w:rPr>
      </w:pPr>
      <w:r w:rsidRPr="009D5FAC">
        <w:rPr>
          <w:rFonts w:ascii="Times New Roman" w:eastAsia="Times New Roman" w:hAnsi="Times New Roman" w:cs="Times New Roman"/>
          <w:sz w:val="24"/>
          <w:szCs w:val="28"/>
          <w:lang w:val="uk-UA" w:eastAsia="ar-SA"/>
        </w:rPr>
        <w:t>МІНІСТЕРСТВО ОСВІТИ І НАУКИ УКРАЇНИ</w:t>
      </w: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ЗАПОРІЗЬКИЙ НАЦІОНАЛЬНИЙ УНІВЕРСИТЕТ</w:t>
      </w:r>
    </w:p>
    <w:p w:rsidR="009D5FAC" w:rsidRPr="009D5FAC" w:rsidRDefault="009D5FAC" w:rsidP="009D5FAC">
      <w:pPr>
        <w:suppressAutoHyphens/>
        <w:spacing w:after="0" w:line="240" w:lineRule="auto"/>
        <w:jc w:val="center"/>
        <w:rPr>
          <w:rFonts w:ascii="Times New Roman" w:eastAsia="Times New Roman" w:hAnsi="Times New Roman" w:cs="Times New Roman"/>
          <w:caps/>
          <w:sz w:val="24"/>
          <w:szCs w:val="28"/>
          <w:lang w:val="uk-UA" w:eastAsia="ar-SA"/>
        </w:rPr>
      </w:pPr>
      <w:r w:rsidRPr="009D5FAC">
        <w:rPr>
          <w:rFonts w:ascii="Times New Roman" w:eastAsia="Times New Roman" w:hAnsi="Times New Roman" w:cs="Times New Roman"/>
          <w:caps/>
          <w:sz w:val="24"/>
          <w:szCs w:val="28"/>
          <w:lang w:val="uk-UA" w:eastAsia="ar-SA"/>
        </w:rPr>
        <w:t>Факультет МЕНЕДЖМЕНТУ</w:t>
      </w: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caps/>
          <w:sz w:val="24"/>
          <w:szCs w:val="24"/>
          <w:lang w:val="uk-UA" w:eastAsia="ar-SA"/>
        </w:rPr>
        <w:t>Кафедра</w:t>
      </w:r>
      <w:r w:rsidRPr="009D5FAC">
        <w:rPr>
          <w:rFonts w:ascii="Times New Roman" w:eastAsia="Times New Roman" w:hAnsi="Times New Roman" w:cs="Times New Roman"/>
          <w:sz w:val="24"/>
          <w:szCs w:val="24"/>
          <w:lang w:val="uk-UA" w:eastAsia="ar-SA"/>
        </w:rPr>
        <w:t xml:space="preserve"> БІЗНЕС-АДМІНІСТРУВАННЯ І МЕНЕДЖМЕНТУ</w:t>
      </w:r>
    </w:p>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4"/>
          <w:szCs w:val="24"/>
          <w:lang w:val="uk-UA" w:eastAsia="ar-SA"/>
        </w:rPr>
        <w:t>ЗОВНІШНЬОЕКОНОМІЧНОЇ ДІЯЛЬНОСТІ</w:t>
      </w:r>
    </w:p>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b/>
          <w:sz w:val="24"/>
          <w:szCs w:val="24"/>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 xml:space="preserve">                                                     </w:t>
      </w: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b/>
          <w:sz w:val="24"/>
          <w:szCs w:val="24"/>
          <w:lang w:val="uk-UA" w:eastAsia="ar-SA"/>
        </w:rPr>
        <w:t xml:space="preserve">                                                       ЗАТВЕРДЖУЮ</w:t>
      </w:r>
    </w:p>
    <w:p w:rsidR="009D5FAC" w:rsidRPr="009D5FAC" w:rsidRDefault="009D5FAC" w:rsidP="009D5FAC">
      <w:pPr>
        <w:suppressAutoHyphens/>
        <w:spacing w:after="0" w:line="240" w:lineRule="auto"/>
        <w:ind w:left="5400"/>
        <w:rPr>
          <w:rFonts w:ascii="Times New Roman" w:eastAsia="Times New Roman" w:hAnsi="Times New Roman" w:cs="Times New Roman"/>
          <w:color w:val="000000"/>
          <w:sz w:val="24"/>
          <w:szCs w:val="24"/>
          <w:lang w:val="uk-UA" w:eastAsia="ar-SA"/>
        </w:rPr>
      </w:pPr>
    </w:p>
    <w:p w:rsidR="009D5FAC" w:rsidRPr="009D5FAC" w:rsidRDefault="009D5FAC" w:rsidP="009D5FAC">
      <w:pPr>
        <w:suppressAutoHyphens/>
        <w:spacing w:after="0" w:line="240" w:lineRule="auto"/>
        <w:ind w:left="5400"/>
        <w:rPr>
          <w:rFonts w:ascii="Times New Roman" w:eastAsia="Times New Roman" w:hAnsi="Times New Roman" w:cs="Times New Roman"/>
          <w:color w:val="000000"/>
          <w:sz w:val="24"/>
          <w:szCs w:val="24"/>
          <w:lang w:eastAsia="ar-SA"/>
        </w:rPr>
      </w:pPr>
      <w:r w:rsidRPr="009D5FAC">
        <w:rPr>
          <w:rFonts w:ascii="Times New Roman" w:eastAsia="Times New Roman" w:hAnsi="Times New Roman" w:cs="Times New Roman"/>
          <w:color w:val="000000"/>
          <w:sz w:val="24"/>
          <w:szCs w:val="24"/>
          <w:lang w:val="uk-UA" w:eastAsia="ar-SA"/>
        </w:rPr>
        <w:t xml:space="preserve">Декан факультету </w:t>
      </w:r>
      <w:r w:rsidRPr="009D5FAC">
        <w:rPr>
          <w:rFonts w:ascii="Times New Roman" w:eastAsia="Times New Roman" w:hAnsi="Times New Roman" w:cs="Times New Roman"/>
          <w:sz w:val="24"/>
          <w:szCs w:val="24"/>
          <w:lang w:eastAsia="ar-SA"/>
        </w:rPr>
        <w:t>менеджменту</w:t>
      </w:r>
    </w:p>
    <w:p w:rsidR="009D5FAC" w:rsidRPr="009D5FAC" w:rsidRDefault="009D5FAC" w:rsidP="009D5FAC">
      <w:pPr>
        <w:suppressAutoHyphens/>
        <w:spacing w:after="0" w:line="240" w:lineRule="auto"/>
        <w:ind w:left="5400"/>
        <w:rPr>
          <w:rFonts w:ascii="Times New Roman" w:eastAsia="Times New Roman" w:hAnsi="Times New Roman" w:cs="Times New Roman"/>
          <w:sz w:val="24"/>
          <w:szCs w:val="24"/>
          <w:lang w:val="uk-UA" w:eastAsia="ar-SA"/>
        </w:rPr>
      </w:pPr>
    </w:p>
    <w:p w:rsidR="009D5FAC" w:rsidRPr="009D5FAC" w:rsidRDefault="009D5FAC" w:rsidP="009D5FAC">
      <w:pPr>
        <w:suppressAutoHyphens/>
        <w:spacing w:after="0" w:line="240" w:lineRule="auto"/>
        <w:ind w:left="5400"/>
        <w:rPr>
          <w:rFonts w:ascii="Times New Roman" w:eastAsia="Times New Roman" w:hAnsi="Times New Roman" w:cs="Times New Roman"/>
          <w:sz w:val="16"/>
          <w:szCs w:val="24"/>
          <w:lang w:val="uk-UA" w:eastAsia="ar-SA"/>
        </w:rPr>
      </w:pPr>
      <w:r w:rsidRPr="009D5FAC">
        <w:rPr>
          <w:rFonts w:ascii="Times New Roman" w:eastAsia="Times New Roman" w:hAnsi="Times New Roman" w:cs="Times New Roman"/>
          <w:sz w:val="24"/>
          <w:szCs w:val="28"/>
          <w:lang w:val="uk-UA" w:eastAsia="ar-SA"/>
        </w:rPr>
        <w:t xml:space="preserve">  ______                 </w:t>
      </w:r>
      <w:r w:rsidRPr="009D5FAC">
        <w:rPr>
          <w:rFonts w:ascii="Times New Roman" w:eastAsia="Times New Roman" w:hAnsi="Times New Roman" w:cs="Times New Roman"/>
          <w:sz w:val="24"/>
          <w:szCs w:val="28"/>
          <w:u w:val="single"/>
          <w:lang w:val="uk-UA" w:eastAsia="ar-SA"/>
        </w:rPr>
        <w:t xml:space="preserve">І.Г. </w:t>
      </w:r>
      <w:proofErr w:type="spellStart"/>
      <w:r w:rsidRPr="009D5FAC">
        <w:rPr>
          <w:rFonts w:ascii="Times New Roman" w:eastAsia="Times New Roman" w:hAnsi="Times New Roman" w:cs="Times New Roman"/>
          <w:sz w:val="24"/>
          <w:szCs w:val="28"/>
          <w:u w:val="single"/>
          <w:lang w:val="uk-UA" w:eastAsia="ar-SA"/>
        </w:rPr>
        <w:t>Шавкун</w:t>
      </w:r>
      <w:proofErr w:type="spellEnd"/>
      <w:r w:rsidRPr="009D5FAC">
        <w:rPr>
          <w:rFonts w:ascii="Times New Roman" w:eastAsia="Times New Roman" w:hAnsi="Times New Roman" w:cs="Times New Roman"/>
          <w:sz w:val="16"/>
          <w:szCs w:val="24"/>
          <w:lang w:val="uk-UA" w:eastAsia="ar-SA"/>
        </w:rPr>
        <w:t xml:space="preserve">  </w:t>
      </w:r>
    </w:p>
    <w:p w:rsidR="009D5FAC" w:rsidRPr="009D5FAC" w:rsidRDefault="009D5FAC" w:rsidP="009D5FAC">
      <w:pPr>
        <w:suppressAutoHyphens/>
        <w:spacing w:after="0" w:line="240" w:lineRule="auto"/>
        <w:ind w:left="5400"/>
        <w:rPr>
          <w:rFonts w:ascii="Times New Roman" w:eastAsia="Times New Roman" w:hAnsi="Times New Roman" w:cs="Times New Roman"/>
          <w:sz w:val="16"/>
          <w:szCs w:val="24"/>
          <w:lang w:val="uk-UA" w:eastAsia="ar-SA"/>
        </w:rPr>
      </w:pPr>
      <w:r w:rsidRPr="009D5FAC">
        <w:rPr>
          <w:rFonts w:ascii="Times New Roman" w:eastAsia="Times New Roman" w:hAnsi="Times New Roman" w:cs="Times New Roman"/>
          <w:sz w:val="16"/>
          <w:szCs w:val="24"/>
          <w:lang w:val="uk-UA" w:eastAsia="ar-SA"/>
        </w:rPr>
        <w:t xml:space="preserve">     (підпис)                        (ініціали та прізвище) </w:t>
      </w:r>
    </w:p>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p>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                                                                                            «______»_______________20</w:t>
      </w:r>
      <w:r w:rsidRPr="009D5FAC">
        <w:rPr>
          <w:rFonts w:ascii="Times New Roman" w:eastAsia="Times New Roman" w:hAnsi="Times New Roman" w:cs="Times New Roman"/>
          <w:sz w:val="24"/>
          <w:szCs w:val="24"/>
          <w:u w:val="single"/>
          <w:lang w:val="uk-UA" w:eastAsia="ar-SA"/>
        </w:rPr>
        <w:t>23</w:t>
      </w:r>
    </w:p>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p>
    <w:p w:rsidR="009D5FAC" w:rsidRDefault="009D5FAC" w:rsidP="009D5FAC">
      <w:pPr>
        <w:suppressAutoHyphens/>
        <w:spacing w:after="0" w:line="240" w:lineRule="auto"/>
        <w:jc w:val="center"/>
        <w:rPr>
          <w:rFonts w:ascii="Times New Roman" w:eastAsia="Times New Roman" w:hAnsi="Times New Roman" w:cs="Times New Roman"/>
          <w:b/>
          <w:bCs/>
          <w:sz w:val="28"/>
          <w:szCs w:val="28"/>
          <w:u w:val="single"/>
          <w:lang w:val="uk-UA" w:eastAsia="ar-SA"/>
        </w:rPr>
      </w:pPr>
      <w:r w:rsidRPr="009D5FAC">
        <w:rPr>
          <w:rFonts w:ascii="Times New Roman" w:eastAsia="Times New Roman" w:hAnsi="Times New Roman" w:cs="Times New Roman"/>
          <w:b/>
          <w:bCs/>
          <w:sz w:val="28"/>
          <w:szCs w:val="28"/>
          <w:u w:val="single"/>
          <w:lang w:val="uk-UA" w:eastAsia="ar-SA"/>
        </w:rPr>
        <w:t xml:space="preserve">РИЗИК-МЕНЕДЖМЕНТ ТА СТРАХУВАННЯ У МІЖНАРОДНОМУ БІЗНЕСІ </w:t>
      </w:r>
    </w:p>
    <w:p w:rsidR="009D5FAC" w:rsidRPr="009D5FAC" w:rsidRDefault="009D5FAC" w:rsidP="009D5FAC">
      <w:pPr>
        <w:suppressAutoHyphens/>
        <w:spacing w:after="0" w:line="240" w:lineRule="auto"/>
        <w:jc w:val="center"/>
        <w:rPr>
          <w:rFonts w:ascii="Times New Roman" w:eastAsia="Times New Roman" w:hAnsi="Times New Roman" w:cs="Times New Roman"/>
          <w:sz w:val="16"/>
          <w:szCs w:val="16"/>
          <w:lang w:val="uk-UA" w:eastAsia="ar-SA"/>
        </w:rPr>
      </w:pPr>
      <w:r w:rsidRPr="009D5FAC">
        <w:rPr>
          <w:rFonts w:ascii="Times New Roman" w:eastAsia="Times New Roman" w:hAnsi="Times New Roman" w:cs="Times New Roman"/>
          <w:sz w:val="16"/>
          <w:szCs w:val="16"/>
          <w:lang w:val="uk-UA" w:eastAsia="ar-SA"/>
        </w:rPr>
        <w:t>(назва навчальної дисципліни)</w:t>
      </w:r>
    </w:p>
    <w:p w:rsidR="009D5FAC" w:rsidRPr="009D5FAC" w:rsidRDefault="009D5FAC" w:rsidP="009D5FAC">
      <w:pPr>
        <w:suppressAutoHyphens/>
        <w:spacing w:after="0" w:line="240" w:lineRule="auto"/>
        <w:jc w:val="center"/>
        <w:rPr>
          <w:rFonts w:ascii="Times New Roman" w:eastAsia="Times New Roman" w:hAnsi="Times New Roman" w:cs="Times New Roman"/>
          <w:i/>
          <w:iCs/>
          <w:sz w:val="28"/>
          <w:szCs w:val="28"/>
          <w:lang w:val="uk-UA" w:eastAsia="ar-SA"/>
        </w:rPr>
      </w:pPr>
      <w:r w:rsidRPr="009D5FAC">
        <w:rPr>
          <w:rFonts w:ascii="Times New Roman" w:eastAsia="Times New Roman" w:hAnsi="Times New Roman" w:cs="Times New Roman"/>
          <w:iCs/>
          <w:sz w:val="28"/>
          <w:szCs w:val="28"/>
          <w:lang w:val="uk-UA" w:eastAsia="ar-SA"/>
        </w:rPr>
        <w:t>РОБОЧА ПРОГРАМА НАВЧАЛЬНОЇ ДИСЦИПЛІНИ</w:t>
      </w:r>
      <w:r w:rsidRPr="009D5FAC">
        <w:rPr>
          <w:rFonts w:ascii="Times New Roman" w:eastAsia="Times New Roman" w:hAnsi="Times New Roman" w:cs="Times New Roman"/>
          <w:i/>
          <w:iCs/>
          <w:sz w:val="28"/>
          <w:szCs w:val="28"/>
          <w:lang w:val="uk-UA" w:eastAsia="ar-SA"/>
        </w:rPr>
        <w:t xml:space="preserve"> </w:t>
      </w:r>
    </w:p>
    <w:p w:rsidR="009D5FAC" w:rsidRPr="009D5FAC" w:rsidRDefault="009D5FAC" w:rsidP="009D5FAC">
      <w:pPr>
        <w:suppressAutoHyphens/>
        <w:spacing w:after="0" w:line="240" w:lineRule="auto"/>
        <w:jc w:val="center"/>
        <w:rPr>
          <w:rFonts w:ascii="Times New Roman" w:eastAsia="Times New Roman" w:hAnsi="Times New Roman" w:cs="Times New Roman"/>
          <w:b/>
          <w:bCs/>
          <w:sz w:val="28"/>
          <w:szCs w:val="28"/>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bCs/>
          <w:sz w:val="28"/>
          <w:szCs w:val="28"/>
          <w:lang w:val="uk-UA" w:eastAsia="ar-SA"/>
        </w:rPr>
      </w:pPr>
      <w:r w:rsidRPr="009D5FAC">
        <w:rPr>
          <w:rFonts w:ascii="Times New Roman" w:eastAsia="Times New Roman" w:hAnsi="Times New Roman" w:cs="Times New Roman"/>
          <w:b/>
          <w:bCs/>
          <w:sz w:val="28"/>
          <w:szCs w:val="28"/>
          <w:lang w:val="uk-UA" w:eastAsia="ar-SA"/>
        </w:rPr>
        <w:t xml:space="preserve"> </w:t>
      </w:r>
      <w:r w:rsidRPr="009D5FAC">
        <w:rPr>
          <w:rFonts w:ascii="Times New Roman" w:eastAsia="Times New Roman" w:hAnsi="Times New Roman" w:cs="Times New Roman"/>
          <w:bCs/>
          <w:sz w:val="28"/>
          <w:szCs w:val="28"/>
          <w:lang w:val="uk-UA" w:eastAsia="ar-SA"/>
        </w:rPr>
        <w:t xml:space="preserve">підготовки </w:t>
      </w:r>
      <w:r w:rsidRPr="009D5FAC">
        <w:rPr>
          <w:rFonts w:ascii="Times New Roman" w:eastAsia="Times New Roman" w:hAnsi="Times New Roman" w:cs="Times New Roman"/>
          <w:bCs/>
          <w:sz w:val="28"/>
          <w:szCs w:val="28"/>
          <w:u w:val="single"/>
          <w:lang w:val="uk-UA" w:eastAsia="ar-SA"/>
        </w:rPr>
        <w:t xml:space="preserve">             </w:t>
      </w:r>
      <w:proofErr w:type="spellStart"/>
      <w:r w:rsidRPr="009D5FAC">
        <w:rPr>
          <w:rFonts w:ascii="Times New Roman" w:eastAsia="Times New Roman" w:hAnsi="Times New Roman" w:cs="Times New Roman"/>
          <w:bCs/>
          <w:sz w:val="28"/>
          <w:szCs w:val="28"/>
          <w:u w:val="single"/>
          <w:lang w:val="uk-UA" w:eastAsia="ar-SA"/>
        </w:rPr>
        <w:t>баклавра</w:t>
      </w:r>
      <w:proofErr w:type="spellEnd"/>
      <w:r w:rsidRPr="009D5FAC">
        <w:rPr>
          <w:rFonts w:ascii="Times New Roman" w:eastAsia="Times New Roman" w:hAnsi="Times New Roman" w:cs="Times New Roman"/>
          <w:bCs/>
          <w:sz w:val="28"/>
          <w:szCs w:val="28"/>
          <w:u w:val="single"/>
          <w:lang w:val="uk-UA" w:eastAsia="ar-SA"/>
        </w:rPr>
        <w:t xml:space="preserve">              </w:t>
      </w:r>
      <w:r w:rsidRPr="009D5FAC">
        <w:rPr>
          <w:rFonts w:ascii="Times New Roman" w:eastAsia="Times New Roman" w:hAnsi="Times New Roman" w:cs="Times New Roman"/>
          <w:bCs/>
          <w:color w:val="FFFFFF"/>
          <w:sz w:val="28"/>
          <w:szCs w:val="28"/>
          <w:lang w:val="uk-UA" w:eastAsia="ar-SA"/>
        </w:rPr>
        <w:t>.</w:t>
      </w:r>
    </w:p>
    <w:p w:rsidR="009D5FAC" w:rsidRPr="009D5FAC" w:rsidRDefault="009D5FAC" w:rsidP="009D5FAC">
      <w:pPr>
        <w:suppressAutoHyphens/>
        <w:spacing w:after="0" w:line="240" w:lineRule="auto"/>
        <w:jc w:val="center"/>
        <w:rPr>
          <w:rFonts w:ascii="Times New Roman" w:eastAsia="Times New Roman" w:hAnsi="Times New Roman" w:cs="Times New Roman"/>
          <w:iCs/>
          <w:sz w:val="28"/>
          <w:szCs w:val="28"/>
          <w:lang w:val="uk-UA" w:eastAsia="ar-SA"/>
        </w:rPr>
      </w:pPr>
      <w:r w:rsidRPr="009D5FAC">
        <w:rPr>
          <w:rFonts w:ascii="Times New Roman" w:eastAsia="Times New Roman" w:hAnsi="Times New Roman" w:cs="Times New Roman"/>
          <w:bCs/>
          <w:sz w:val="16"/>
          <w:szCs w:val="16"/>
          <w:lang w:val="uk-UA" w:eastAsia="ar-SA"/>
        </w:rPr>
        <w:t xml:space="preserve">                             (назва освітнього ступеня)</w:t>
      </w:r>
      <w:r w:rsidRPr="009D5FAC">
        <w:rPr>
          <w:rFonts w:ascii="Times New Roman" w:eastAsia="Times New Roman" w:hAnsi="Times New Roman" w:cs="Times New Roman"/>
          <w:iCs/>
          <w:sz w:val="28"/>
          <w:szCs w:val="28"/>
          <w:lang w:val="uk-UA" w:eastAsia="ar-SA"/>
        </w:rPr>
        <w:t xml:space="preserve"> </w:t>
      </w:r>
    </w:p>
    <w:p w:rsidR="009D5FAC" w:rsidRPr="009D5FAC" w:rsidRDefault="009D5FAC" w:rsidP="009D5FAC">
      <w:pPr>
        <w:suppressAutoHyphens/>
        <w:spacing w:after="0" w:line="240" w:lineRule="auto"/>
        <w:jc w:val="center"/>
        <w:rPr>
          <w:rFonts w:ascii="Times New Roman" w:eastAsia="Times New Roman" w:hAnsi="Times New Roman" w:cs="Times New Roman"/>
          <w:bCs/>
          <w:sz w:val="16"/>
          <w:szCs w:val="16"/>
          <w:lang w:val="uk-UA" w:eastAsia="ar-SA"/>
        </w:rPr>
      </w:pPr>
      <w:r w:rsidRPr="009D5FAC">
        <w:rPr>
          <w:rFonts w:ascii="Times New Roman" w:eastAsia="Times New Roman" w:hAnsi="Times New Roman" w:cs="Times New Roman"/>
          <w:iCs/>
          <w:sz w:val="28"/>
          <w:szCs w:val="28"/>
          <w:lang w:val="uk-UA" w:eastAsia="ar-SA"/>
        </w:rPr>
        <w:t>денної (очної) та заочної (дистанційної) форм здобуття освіти</w:t>
      </w:r>
    </w:p>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r w:rsidRPr="009D5FAC">
        <w:rPr>
          <w:rFonts w:ascii="Times New Roman" w:eastAsia="Times New Roman" w:hAnsi="Times New Roman" w:cs="Times New Roman"/>
          <w:sz w:val="28"/>
          <w:szCs w:val="28"/>
          <w:lang w:val="uk-UA" w:eastAsia="ar-SA"/>
        </w:rPr>
        <w:t xml:space="preserve">спеціальності   </w:t>
      </w:r>
      <w:r w:rsidRPr="009D5FAC">
        <w:rPr>
          <w:rFonts w:ascii="Times New Roman" w:eastAsia="Times New Roman" w:hAnsi="Times New Roman" w:cs="Times New Roman"/>
          <w:sz w:val="28"/>
          <w:szCs w:val="28"/>
          <w:u w:val="single"/>
          <w:lang w:val="uk-UA" w:eastAsia="ar-SA"/>
        </w:rPr>
        <w:t xml:space="preserve">              073-Менеджмент           </w:t>
      </w:r>
      <w:r w:rsidRPr="009D5FAC">
        <w:rPr>
          <w:rFonts w:ascii="Times New Roman" w:eastAsia="Times New Roman" w:hAnsi="Times New Roman" w:cs="Times New Roman"/>
          <w:color w:val="FFFFFF"/>
          <w:sz w:val="28"/>
          <w:szCs w:val="28"/>
          <w:lang w:val="uk-UA" w:eastAsia="ar-SA"/>
        </w:rPr>
        <w:t>.</w:t>
      </w:r>
    </w:p>
    <w:p w:rsidR="009D5FAC" w:rsidRPr="009D5FAC" w:rsidRDefault="009D5FAC" w:rsidP="009D5FAC">
      <w:pPr>
        <w:suppressAutoHyphens/>
        <w:spacing w:after="0" w:line="240" w:lineRule="auto"/>
        <w:jc w:val="center"/>
        <w:rPr>
          <w:rFonts w:ascii="Times New Roman" w:eastAsia="Times New Roman" w:hAnsi="Times New Roman" w:cs="Times New Roman"/>
          <w:sz w:val="16"/>
          <w:szCs w:val="16"/>
          <w:lang w:val="uk-UA" w:eastAsia="ar-SA"/>
        </w:rPr>
      </w:pPr>
      <w:r w:rsidRPr="009D5FAC">
        <w:rPr>
          <w:rFonts w:ascii="Times New Roman" w:eastAsia="Times New Roman" w:hAnsi="Times New Roman" w:cs="Times New Roman"/>
          <w:sz w:val="16"/>
          <w:szCs w:val="16"/>
          <w:lang w:val="uk-UA" w:eastAsia="ar-SA"/>
        </w:rPr>
        <w:t xml:space="preserve">                                                  (шифр, назва спеціальності)</w:t>
      </w:r>
    </w:p>
    <w:p w:rsidR="009D5FAC" w:rsidRPr="009D5FAC" w:rsidRDefault="009D5FAC" w:rsidP="009D5FAC">
      <w:pPr>
        <w:suppressAutoHyphens/>
        <w:spacing w:after="0" w:line="240" w:lineRule="auto"/>
        <w:jc w:val="center"/>
        <w:rPr>
          <w:rFonts w:ascii="Times New Roman" w:eastAsia="Times New Roman" w:hAnsi="Times New Roman" w:cs="Times New Roman"/>
          <w:color w:val="FFFFFF"/>
          <w:sz w:val="28"/>
          <w:szCs w:val="28"/>
          <w:lang w:val="uk-UA" w:eastAsia="ar-SA"/>
        </w:rPr>
      </w:pPr>
      <w:r w:rsidRPr="009D5FAC">
        <w:rPr>
          <w:rFonts w:ascii="Times New Roman" w:eastAsia="Times New Roman" w:hAnsi="Times New Roman" w:cs="Times New Roman"/>
          <w:sz w:val="28"/>
          <w:szCs w:val="28"/>
          <w:lang w:val="uk-UA" w:eastAsia="ar-SA"/>
        </w:rPr>
        <w:t xml:space="preserve">освітньо-професійна програма </w:t>
      </w:r>
      <w:r w:rsidRPr="009D5FAC">
        <w:rPr>
          <w:rFonts w:ascii="Times New Roman" w:eastAsia="Times New Roman" w:hAnsi="Times New Roman" w:cs="Times New Roman"/>
          <w:sz w:val="28"/>
          <w:szCs w:val="28"/>
          <w:u w:val="single"/>
          <w:lang w:val="uk-UA" w:eastAsia="ar-SA"/>
        </w:rPr>
        <w:t xml:space="preserve">      Менеджмент міжнародного бізнесу</w:t>
      </w:r>
      <w:r w:rsidRPr="009D5FAC">
        <w:rPr>
          <w:rFonts w:ascii="Times New Roman" w:eastAsia="Times New Roman" w:hAnsi="Times New Roman" w:cs="Times New Roman"/>
          <w:color w:val="FFFFFF"/>
          <w:sz w:val="28"/>
          <w:szCs w:val="28"/>
          <w:lang w:val="uk-UA" w:eastAsia="ar-SA"/>
        </w:rPr>
        <w:t>.</w:t>
      </w:r>
    </w:p>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r w:rsidRPr="009D5FAC">
        <w:rPr>
          <w:rFonts w:ascii="Times New Roman" w:eastAsia="Times New Roman" w:hAnsi="Times New Roman" w:cs="Times New Roman"/>
          <w:sz w:val="16"/>
          <w:szCs w:val="16"/>
          <w:lang w:val="uk-UA" w:eastAsia="ar-SA"/>
        </w:rPr>
        <w:t xml:space="preserve">                                                                                (назва)</w:t>
      </w:r>
    </w:p>
    <w:p w:rsidR="009D5FAC" w:rsidRPr="009D5FAC" w:rsidRDefault="009D5FAC" w:rsidP="009D5FAC">
      <w:pPr>
        <w:suppressAutoHyphens/>
        <w:spacing w:after="0" w:line="240" w:lineRule="auto"/>
        <w:rPr>
          <w:rFonts w:ascii="Times New Roman" w:eastAsia="Times New Roman" w:hAnsi="Times New Roman" w:cs="Times New Roman"/>
          <w:b/>
          <w:bCs/>
          <w:sz w:val="24"/>
          <w:szCs w:val="24"/>
          <w:lang w:val="uk-UA" w:eastAsia="ar-SA"/>
        </w:rPr>
      </w:pPr>
    </w:p>
    <w:p w:rsidR="009D5FAC" w:rsidRPr="009D5FAC" w:rsidRDefault="009D5FAC" w:rsidP="009D5FAC">
      <w:pPr>
        <w:suppressAutoHyphens/>
        <w:spacing w:after="0" w:line="240" w:lineRule="auto"/>
        <w:rPr>
          <w:rFonts w:ascii="Times New Roman" w:eastAsia="Times New Roman" w:hAnsi="Times New Roman" w:cs="Times New Roman"/>
          <w:b/>
          <w:bCs/>
          <w:sz w:val="16"/>
          <w:szCs w:val="16"/>
          <w:lang w:val="uk-UA" w:eastAsia="ar-SA"/>
        </w:rPr>
      </w:pPr>
      <w:r w:rsidRPr="009D5FAC">
        <w:rPr>
          <w:rFonts w:ascii="Times New Roman" w:eastAsia="Times New Roman" w:hAnsi="Times New Roman" w:cs="Times New Roman"/>
          <w:b/>
          <w:bCs/>
          <w:sz w:val="24"/>
          <w:szCs w:val="24"/>
          <w:lang w:val="uk-UA" w:eastAsia="ar-SA"/>
        </w:rPr>
        <w:t xml:space="preserve">Укладач </w:t>
      </w:r>
      <w:r w:rsidRPr="009D5FAC">
        <w:rPr>
          <w:rFonts w:ascii="Times New Roman" w:eastAsia="Times New Roman" w:hAnsi="Times New Roman" w:cs="Times New Roman"/>
          <w:bCs/>
          <w:sz w:val="24"/>
          <w:szCs w:val="24"/>
          <w:u w:val="single"/>
          <w:lang w:val="uk-UA" w:eastAsia="ar-SA"/>
        </w:rPr>
        <w:t xml:space="preserve">     К.В. </w:t>
      </w:r>
      <w:proofErr w:type="spellStart"/>
      <w:r w:rsidRPr="009D5FAC">
        <w:rPr>
          <w:rFonts w:ascii="Times New Roman" w:eastAsia="Times New Roman" w:hAnsi="Times New Roman" w:cs="Times New Roman"/>
          <w:bCs/>
          <w:sz w:val="24"/>
          <w:szCs w:val="24"/>
          <w:u w:val="single"/>
          <w:lang w:val="uk-UA" w:eastAsia="ar-SA"/>
        </w:rPr>
        <w:t>Сухарева</w:t>
      </w:r>
      <w:proofErr w:type="spellEnd"/>
      <w:r w:rsidRPr="009D5FAC">
        <w:rPr>
          <w:rFonts w:ascii="Times New Roman" w:eastAsia="Times New Roman" w:hAnsi="Times New Roman" w:cs="Times New Roman"/>
          <w:bCs/>
          <w:sz w:val="24"/>
          <w:szCs w:val="24"/>
          <w:u w:val="single"/>
          <w:lang w:val="uk-UA" w:eastAsia="ar-SA"/>
        </w:rPr>
        <w:t xml:space="preserve">, </w:t>
      </w:r>
      <w:proofErr w:type="spellStart"/>
      <w:r w:rsidRPr="009D5FAC">
        <w:rPr>
          <w:rFonts w:ascii="Times New Roman" w:eastAsia="Times New Roman" w:hAnsi="Times New Roman" w:cs="Times New Roman"/>
          <w:bCs/>
          <w:sz w:val="24"/>
          <w:szCs w:val="24"/>
          <w:u w:val="single"/>
          <w:lang w:val="uk-UA" w:eastAsia="ar-SA"/>
        </w:rPr>
        <w:t>к.філос.н</w:t>
      </w:r>
      <w:proofErr w:type="spellEnd"/>
      <w:r w:rsidRPr="009D5FAC">
        <w:rPr>
          <w:rFonts w:ascii="Times New Roman" w:eastAsia="Times New Roman" w:hAnsi="Times New Roman" w:cs="Times New Roman"/>
          <w:bCs/>
          <w:sz w:val="24"/>
          <w:szCs w:val="24"/>
          <w:u w:val="single"/>
          <w:lang w:val="uk-UA" w:eastAsia="ar-SA"/>
        </w:rPr>
        <w:t>., доцент, доцент кафедри бізнес-адміністрування і менеджменту зовнішньоекономічної діяльності</w:t>
      </w:r>
      <w:r w:rsidRPr="009D5FAC">
        <w:rPr>
          <w:rFonts w:ascii="Times New Roman" w:eastAsia="Times New Roman" w:hAnsi="Times New Roman" w:cs="Times New Roman"/>
          <w:bCs/>
          <w:color w:val="FF0000"/>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t xml:space="preserve">     </w:t>
      </w:r>
      <w:r w:rsidRPr="009D5FAC">
        <w:rPr>
          <w:rFonts w:ascii="Times New Roman" w:eastAsia="Times New Roman" w:hAnsi="Times New Roman" w:cs="Times New Roman"/>
          <w:bCs/>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r>
      <w:r w:rsidRPr="009D5FAC">
        <w:rPr>
          <w:rFonts w:ascii="Times New Roman" w:eastAsia="Times New Roman" w:hAnsi="Times New Roman" w:cs="Times New Roman"/>
          <w:bCs/>
          <w:sz w:val="24"/>
          <w:szCs w:val="24"/>
          <w:u w:val="single"/>
          <w:lang w:val="uk-UA" w:eastAsia="ar-SA"/>
        </w:rPr>
        <w:tab/>
        <w:t xml:space="preserve">      </w:t>
      </w:r>
      <w:r w:rsidRPr="009D5FAC">
        <w:rPr>
          <w:rFonts w:ascii="Times New Roman" w:eastAsia="Times New Roman" w:hAnsi="Times New Roman" w:cs="Times New Roman"/>
          <w:b/>
          <w:bCs/>
          <w:color w:val="FFFFFF"/>
          <w:sz w:val="24"/>
          <w:szCs w:val="24"/>
          <w:u w:val="single"/>
          <w:lang w:val="uk-UA" w:eastAsia="ar-SA"/>
        </w:rPr>
        <w:t>.</w:t>
      </w:r>
    </w:p>
    <w:p w:rsidR="009D5FAC" w:rsidRPr="009D5FAC" w:rsidRDefault="009D5FAC" w:rsidP="009D5FAC">
      <w:pPr>
        <w:suppressAutoHyphens/>
        <w:spacing w:after="0" w:line="240" w:lineRule="auto"/>
        <w:jc w:val="center"/>
        <w:rPr>
          <w:rFonts w:ascii="Times New Roman" w:eastAsia="Times New Roman" w:hAnsi="Times New Roman" w:cs="Times New Roman"/>
          <w:sz w:val="16"/>
          <w:szCs w:val="16"/>
          <w:lang w:val="uk-UA" w:eastAsia="ar-SA"/>
        </w:rPr>
      </w:pPr>
      <w:r w:rsidRPr="009D5FAC">
        <w:rPr>
          <w:rFonts w:ascii="Times New Roman" w:eastAsia="Times New Roman" w:hAnsi="Times New Roman" w:cs="Times New Roman"/>
          <w:bCs/>
          <w:sz w:val="16"/>
          <w:szCs w:val="16"/>
          <w:lang w:val="uk-UA" w:eastAsia="ar-SA"/>
        </w:rPr>
        <w:t>(ПІБ,  науковий ступінь, вчене звання, посада)</w:t>
      </w: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bl>
      <w:tblPr>
        <w:tblW w:w="0" w:type="auto"/>
        <w:tblLook w:val="01E0" w:firstRow="1" w:lastRow="1" w:firstColumn="1" w:lastColumn="1" w:noHBand="0" w:noVBand="0"/>
      </w:tblPr>
      <w:tblGrid>
        <w:gridCol w:w="4826"/>
        <w:gridCol w:w="4745"/>
      </w:tblGrid>
      <w:tr w:rsidR="009D5FAC" w:rsidRPr="009D5FAC" w:rsidTr="00EC17D4">
        <w:tc>
          <w:tcPr>
            <w:tcW w:w="4826" w:type="dxa"/>
          </w:tcPr>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Обговорено та ухвалено</w:t>
            </w:r>
          </w:p>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на засіданні кафедри</w:t>
            </w:r>
            <w:r w:rsidRPr="009D5FAC">
              <w:rPr>
                <w:rFonts w:ascii="Times New Roman" w:eastAsia="Times New Roman" w:hAnsi="Times New Roman" w:cs="Times New Roman"/>
                <w:sz w:val="24"/>
                <w:szCs w:val="24"/>
                <w:u w:val="single"/>
                <w:lang w:val="uk-UA" w:eastAsia="ar-SA"/>
              </w:rPr>
              <w:t xml:space="preserve"> бізнес-адміністрування</w:t>
            </w:r>
          </w:p>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_</w:t>
            </w:r>
            <w:r w:rsidRPr="009D5FAC">
              <w:rPr>
                <w:rFonts w:ascii="Times New Roman" w:eastAsia="Times New Roman" w:hAnsi="Times New Roman" w:cs="Times New Roman"/>
                <w:sz w:val="24"/>
                <w:szCs w:val="24"/>
                <w:u w:val="single"/>
                <w:lang w:val="uk-UA" w:eastAsia="ar-SA"/>
              </w:rPr>
              <w:t xml:space="preserve">і менеджменту ЗЕД                                        </w:t>
            </w:r>
            <w:r w:rsidRPr="009D5FAC">
              <w:rPr>
                <w:rFonts w:ascii="Times New Roman" w:eastAsia="Times New Roman" w:hAnsi="Times New Roman" w:cs="Times New Roman"/>
                <w:color w:val="FFFFFF"/>
                <w:sz w:val="24"/>
                <w:szCs w:val="24"/>
                <w:u w:val="single"/>
                <w:lang w:val="uk-UA" w:eastAsia="ar-SA"/>
              </w:rPr>
              <w:t>.</w:t>
            </w:r>
          </w:p>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p>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Протокол № 1 від  “05” вересня 20</w:t>
            </w:r>
            <w:r w:rsidRPr="009D5FAC">
              <w:rPr>
                <w:rFonts w:ascii="Times New Roman" w:eastAsia="Times New Roman" w:hAnsi="Times New Roman" w:cs="Times New Roman"/>
                <w:sz w:val="24"/>
                <w:szCs w:val="24"/>
                <w:lang w:eastAsia="ar-SA"/>
              </w:rPr>
              <w:t>2</w:t>
            </w:r>
            <w:r w:rsidRPr="009D5FAC">
              <w:rPr>
                <w:rFonts w:ascii="Times New Roman" w:eastAsia="Times New Roman" w:hAnsi="Times New Roman" w:cs="Times New Roman"/>
                <w:sz w:val="24"/>
                <w:szCs w:val="24"/>
                <w:lang w:val="uk-UA" w:eastAsia="ar-SA"/>
              </w:rPr>
              <w:t>3 р.</w:t>
            </w:r>
          </w:p>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Завідувач </w:t>
            </w:r>
            <w:proofErr w:type="spellStart"/>
            <w:r w:rsidRPr="009D5FAC">
              <w:rPr>
                <w:rFonts w:ascii="Times New Roman" w:eastAsia="Times New Roman" w:hAnsi="Times New Roman" w:cs="Times New Roman"/>
                <w:sz w:val="24"/>
                <w:szCs w:val="24"/>
                <w:lang w:val="uk-UA" w:eastAsia="ar-SA"/>
              </w:rPr>
              <w:t>кафедри_</w:t>
            </w:r>
            <w:r w:rsidRPr="009D5FAC">
              <w:rPr>
                <w:rFonts w:ascii="Times New Roman" w:eastAsia="Times New Roman" w:hAnsi="Times New Roman" w:cs="Times New Roman"/>
                <w:sz w:val="24"/>
                <w:szCs w:val="24"/>
                <w:u w:val="single"/>
                <w:lang w:val="uk-UA" w:eastAsia="ar-SA"/>
              </w:rPr>
              <w:t>БАіМЗЕД</w:t>
            </w:r>
            <w:proofErr w:type="spellEnd"/>
            <w:r w:rsidRPr="009D5FAC">
              <w:rPr>
                <w:rFonts w:ascii="Times New Roman" w:eastAsia="Times New Roman" w:hAnsi="Times New Roman" w:cs="Times New Roman"/>
                <w:sz w:val="24"/>
                <w:szCs w:val="24"/>
                <w:u w:val="single"/>
                <w:lang w:val="uk-UA" w:eastAsia="ar-SA"/>
              </w:rPr>
              <w:t xml:space="preserve">               </w:t>
            </w:r>
            <w:r w:rsidRPr="009D5FAC">
              <w:rPr>
                <w:rFonts w:ascii="Times New Roman" w:eastAsia="Times New Roman" w:hAnsi="Times New Roman" w:cs="Times New Roman"/>
                <w:sz w:val="24"/>
                <w:szCs w:val="24"/>
                <w:lang w:val="uk-UA" w:eastAsia="ar-SA"/>
              </w:rPr>
              <w:t>__</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____________________</w:t>
            </w:r>
            <w:r w:rsidRPr="009D5FAC">
              <w:rPr>
                <w:rFonts w:ascii="Times New Roman" w:eastAsia="Times New Roman" w:hAnsi="Times New Roman" w:cs="Times New Roman"/>
                <w:sz w:val="24"/>
                <w:szCs w:val="24"/>
                <w:u w:val="single"/>
                <w:lang w:val="uk-UA" w:eastAsia="ar-SA"/>
              </w:rPr>
              <w:t xml:space="preserve">Д.Т. </w:t>
            </w:r>
            <w:proofErr w:type="spellStart"/>
            <w:r w:rsidRPr="009D5FAC">
              <w:rPr>
                <w:rFonts w:ascii="Times New Roman" w:eastAsia="Times New Roman" w:hAnsi="Times New Roman" w:cs="Times New Roman"/>
                <w:sz w:val="24"/>
                <w:szCs w:val="24"/>
                <w:u w:val="single"/>
                <w:lang w:val="uk-UA" w:eastAsia="ar-SA"/>
              </w:rPr>
              <w:t>Бікулов</w:t>
            </w:r>
            <w:proofErr w:type="spellEnd"/>
          </w:p>
          <w:p w:rsidR="009D5FAC" w:rsidRPr="009D5FAC" w:rsidRDefault="009D5FAC" w:rsidP="009D5FAC">
            <w:pPr>
              <w:widowControl w:val="0"/>
              <w:suppressAutoHyphens/>
              <w:spacing w:after="0" w:line="240" w:lineRule="auto"/>
              <w:jc w:val="center"/>
              <w:rPr>
                <w:rFonts w:ascii="Times New Roman" w:eastAsia="Times New Roman" w:hAnsi="Times New Roman" w:cs="Times New Roman"/>
                <w:vertAlign w:val="superscript"/>
                <w:lang w:val="uk-UA" w:eastAsia="ar-SA"/>
              </w:rPr>
            </w:pPr>
            <w:r w:rsidRPr="009D5FAC">
              <w:rPr>
                <w:rFonts w:ascii="Times New Roman" w:eastAsia="Times New Roman" w:hAnsi="Times New Roman" w:cs="Times New Roman"/>
                <w:sz w:val="24"/>
                <w:szCs w:val="24"/>
                <w:lang w:val="uk-UA" w:eastAsia="ar-SA"/>
              </w:rPr>
              <w:t xml:space="preserve">       </w:t>
            </w:r>
            <w:r w:rsidRPr="009D5FAC">
              <w:rPr>
                <w:rFonts w:ascii="Times New Roman" w:eastAsia="Times New Roman" w:hAnsi="Times New Roman" w:cs="Times New Roman"/>
                <w:sz w:val="24"/>
                <w:szCs w:val="24"/>
                <w:vertAlign w:val="superscript"/>
                <w:lang w:val="en-US" w:eastAsia="ar-SA"/>
              </w:rPr>
              <w:t>(</w:t>
            </w:r>
            <w:r w:rsidRPr="009D5FAC">
              <w:rPr>
                <w:rFonts w:ascii="Times New Roman" w:eastAsia="Times New Roman" w:hAnsi="Times New Roman" w:cs="Times New Roman"/>
                <w:sz w:val="24"/>
                <w:szCs w:val="24"/>
                <w:vertAlign w:val="superscript"/>
                <w:lang w:val="uk-UA" w:eastAsia="ar-SA"/>
              </w:rPr>
              <w:t>підпис</w:t>
            </w:r>
            <w:r w:rsidRPr="009D5FAC">
              <w:rPr>
                <w:rFonts w:ascii="Times New Roman" w:eastAsia="Times New Roman" w:hAnsi="Times New Roman" w:cs="Times New Roman"/>
                <w:sz w:val="24"/>
                <w:szCs w:val="24"/>
                <w:vertAlign w:val="superscript"/>
                <w:lang w:val="en-US" w:eastAsia="ar-SA"/>
              </w:rPr>
              <w:t>)</w:t>
            </w:r>
            <w:r w:rsidRPr="009D5FAC">
              <w:rPr>
                <w:rFonts w:ascii="Times New Roman" w:eastAsia="Times New Roman" w:hAnsi="Times New Roman" w:cs="Times New Roman"/>
                <w:sz w:val="24"/>
                <w:szCs w:val="24"/>
                <w:lang w:val="uk-UA" w:eastAsia="ar-SA"/>
              </w:rPr>
              <w:t xml:space="preserve">                          </w:t>
            </w:r>
            <w:r w:rsidRPr="009D5FAC">
              <w:rPr>
                <w:rFonts w:ascii="Times New Roman" w:eastAsia="Times New Roman" w:hAnsi="Times New Roman" w:cs="Times New Roman"/>
                <w:sz w:val="24"/>
                <w:szCs w:val="24"/>
                <w:vertAlign w:val="superscript"/>
                <w:lang w:val="uk-UA" w:eastAsia="ar-SA"/>
              </w:rPr>
              <w:t>(ініціали, прізвище )</w:t>
            </w:r>
          </w:p>
        </w:tc>
        <w:tc>
          <w:tcPr>
            <w:tcW w:w="4745" w:type="dxa"/>
          </w:tcPr>
          <w:p w:rsidR="009D5FAC" w:rsidRPr="009D5FAC" w:rsidRDefault="009D5FAC" w:rsidP="009D5FAC">
            <w:pPr>
              <w:widowControl w:val="0"/>
              <w:suppressAutoHyphens/>
              <w:spacing w:after="0" w:line="240" w:lineRule="auto"/>
              <w:ind w:left="35"/>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Ухвалено науково-методичною радою </w:t>
            </w:r>
          </w:p>
          <w:p w:rsidR="009D5FAC" w:rsidRPr="009D5FAC" w:rsidRDefault="009D5FAC" w:rsidP="009D5FAC">
            <w:pPr>
              <w:widowControl w:val="0"/>
              <w:suppressAutoHyphens/>
              <w:spacing w:after="0" w:line="240" w:lineRule="auto"/>
              <w:rPr>
                <w:rFonts w:ascii="Times New Roman" w:eastAsia="Times New Roman" w:hAnsi="Times New Roman" w:cs="Times New Roman"/>
                <w:color w:val="000000"/>
                <w:sz w:val="24"/>
                <w:szCs w:val="24"/>
                <w:u w:val="single"/>
                <w:lang w:val="uk-UA" w:eastAsia="ar-SA"/>
              </w:rPr>
            </w:pPr>
            <w:r w:rsidRPr="009D5FAC">
              <w:rPr>
                <w:rFonts w:ascii="Times New Roman" w:eastAsia="Times New Roman" w:hAnsi="Times New Roman" w:cs="Times New Roman"/>
                <w:sz w:val="24"/>
                <w:szCs w:val="24"/>
                <w:lang w:val="uk-UA" w:eastAsia="ar-SA"/>
              </w:rPr>
              <w:t xml:space="preserve">факультету </w:t>
            </w:r>
            <w:r w:rsidRPr="009D5FAC">
              <w:rPr>
                <w:rFonts w:ascii="Times New Roman" w:eastAsia="Times New Roman" w:hAnsi="Times New Roman" w:cs="Times New Roman"/>
                <w:color w:val="000000"/>
                <w:sz w:val="24"/>
                <w:szCs w:val="24"/>
                <w:u w:val="single"/>
                <w:lang w:val="uk-UA" w:eastAsia="ar-SA"/>
              </w:rPr>
              <w:t>менеджменту                       .</w:t>
            </w:r>
          </w:p>
          <w:p w:rsidR="009D5FAC" w:rsidRPr="009D5FAC" w:rsidRDefault="009D5FAC" w:rsidP="009D5FAC">
            <w:pPr>
              <w:widowControl w:val="0"/>
              <w:suppressAutoHyphens/>
              <w:spacing w:after="0" w:line="240" w:lineRule="auto"/>
              <w:rPr>
                <w:rFonts w:ascii="Times New Roman" w:eastAsia="Times New Roman" w:hAnsi="Times New Roman" w:cs="Times New Roman"/>
                <w:color w:val="000000"/>
                <w:sz w:val="24"/>
                <w:szCs w:val="24"/>
                <w:lang w:val="uk-UA" w:eastAsia="ar-SA"/>
              </w:rPr>
            </w:pPr>
            <w:r w:rsidRPr="009D5FAC">
              <w:rPr>
                <w:rFonts w:ascii="Times New Roman" w:eastAsia="Times New Roman" w:hAnsi="Times New Roman" w:cs="Times New Roman"/>
                <w:color w:val="000000"/>
                <w:sz w:val="24"/>
                <w:szCs w:val="24"/>
                <w:lang w:val="uk-UA" w:eastAsia="ar-SA"/>
              </w:rPr>
              <w:t xml:space="preserve"> </w:t>
            </w:r>
          </w:p>
          <w:p w:rsidR="009D5FAC" w:rsidRPr="009D5FAC" w:rsidRDefault="009D5FAC" w:rsidP="009D5FAC">
            <w:pPr>
              <w:widowControl w:val="0"/>
              <w:suppressAutoHyphens/>
              <w:spacing w:after="0" w:line="240" w:lineRule="auto"/>
              <w:rPr>
                <w:rFonts w:ascii="Times New Roman" w:eastAsia="Times New Roman" w:hAnsi="Times New Roman" w:cs="Times New Roman"/>
                <w:color w:val="000000"/>
                <w:lang w:val="uk-UA" w:eastAsia="ar-SA"/>
              </w:rPr>
            </w:pPr>
            <w:r w:rsidRPr="009D5FAC">
              <w:rPr>
                <w:rFonts w:ascii="Times New Roman" w:eastAsia="Times New Roman" w:hAnsi="Times New Roman" w:cs="Times New Roman"/>
                <w:color w:val="000000"/>
                <w:sz w:val="24"/>
                <w:szCs w:val="24"/>
                <w:lang w:val="uk-UA" w:eastAsia="ar-SA"/>
              </w:rPr>
              <w:t xml:space="preserve">Протокол </w:t>
            </w:r>
            <w:r w:rsidRPr="009D5FAC">
              <w:rPr>
                <w:rFonts w:ascii="Times New Roman" w:eastAsia="Times New Roman" w:hAnsi="Times New Roman" w:cs="Times New Roman"/>
                <w:color w:val="000000"/>
                <w:lang w:val="uk-UA" w:eastAsia="ar-SA"/>
              </w:rPr>
              <w:t>№ 2 від “05” вересня 2023 р.</w:t>
            </w:r>
          </w:p>
          <w:p w:rsidR="009D5FAC" w:rsidRPr="009D5FAC" w:rsidRDefault="009D5FAC" w:rsidP="009D5FAC">
            <w:pPr>
              <w:widowControl w:val="0"/>
              <w:suppressAutoHyphens/>
              <w:spacing w:after="0" w:line="240" w:lineRule="auto"/>
              <w:rPr>
                <w:rFonts w:ascii="Times New Roman" w:eastAsia="Times New Roman" w:hAnsi="Times New Roman" w:cs="Times New Roman"/>
                <w:color w:val="000000"/>
                <w:sz w:val="24"/>
                <w:szCs w:val="24"/>
                <w:u w:val="single"/>
                <w:lang w:val="uk-UA" w:eastAsia="ar-SA"/>
              </w:rPr>
            </w:pPr>
            <w:r w:rsidRPr="009D5FAC">
              <w:rPr>
                <w:rFonts w:ascii="Times New Roman" w:eastAsia="Times New Roman" w:hAnsi="Times New Roman" w:cs="Times New Roman"/>
                <w:color w:val="000000"/>
                <w:sz w:val="24"/>
                <w:szCs w:val="24"/>
                <w:lang w:val="uk-UA" w:eastAsia="ar-SA"/>
              </w:rPr>
              <w:t xml:space="preserve">Голова науково-методичної ради _ факультету </w:t>
            </w:r>
            <w:r w:rsidRPr="009D5FAC">
              <w:rPr>
                <w:rFonts w:ascii="Times New Roman" w:eastAsia="Times New Roman" w:hAnsi="Times New Roman" w:cs="Times New Roman"/>
                <w:color w:val="000000"/>
                <w:sz w:val="24"/>
                <w:szCs w:val="24"/>
                <w:u w:val="single"/>
                <w:lang w:val="uk-UA" w:eastAsia="ar-SA"/>
              </w:rPr>
              <w:t>менеджменту                       .</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_____________________</w:t>
            </w:r>
            <w:r w:rsidRPr="009D5FAC">
              <w:rPr>
                <w:rFonts w:ascii="Times New Roman" w:eastAsia="Times New Roman" w:hAnsi="Times New Roman" w:cs="Times New Roman"/>
                <w:sz w:val="24"/>
                <w:szCs w:val="24"/>
                <w:u w:val="single"/>
                <w:lang w:val="uk-UA" w:eastAsia="ar-SA"/>
              </w:rPr>
              <w:t xml:space="preserve">О.В. Юдіна     </w:t>
            </w:r>
            <w:r w:rsidRPr="009D5FAC">
              <w:rPr>
                <w:rFonts w:ascii="Times New Roman" w:eastAsia="Times New Roman" w:hAnsi="Times New Roman" w:cs="Times New Roman"/>
                <w:color w:val="FFFFFF"/>
                <w:sz w:val="24"/>
                <w:szCs w:val="24"/>
                <w:u w:val="single"/>
                <w:lang w:val="uk-UA" w:eastAsia="ar-SA"/>
              </w:rPr>
              <w:t>.</w:t>
            </w:r>
          </w:p>
          <w:p w:rsidR="009D5FAC" w:rsidRPr="009D5FAC" w:rsidRDefault="009D5FAC" w:rsidP="009D5FAC">
            <w:pPr>
              <w:widowControl w:val="0"/>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         </w:t>
            </w:r>
            <w:r w:rsidRPr="009D5FAC">
              <w:rPr>
                <w:rFonts w:ascii="Times New Roman" w:eastAsia="Times New Roman" w:hAnsi="Times New Roman" w:cs="Times New Roman"/>
                <w:sz w:val="24"/>
                <w:szCs w:val="24"/>
                <w:vertAlign w:val="superscript"/>
                <w:lang w:val="uk-UA" w:eastAsia="ar-SA"/>
              </w:rPr>
              <w:t>(підпис)</w:t>
            </w:r>
            <w:r w:rsidRPr="009D5FAC">
              <w:rPr>
                <w:rFonts w:ascii="Times New Roman" w:eastAsia="Times New Roman" w:hAnsi="Times New Roman" w:cs="Times New Roman"/>
                <w:sz w:val="24"/>
                <w:szCs w:val="24"/>
                <w:lang w:val="uk-UA" w:eastAsia="ar-SA"/>
              </w:rPr>
              <w:t xml:space="preserve">                               </w:t>
            </w:r>
            <w:r w:rsidRPr="009D5FAC">
              <w:rPr>
                <w:rFonts w:ascii="Times New Roman" w:eastAsia="Times New Roman" w:hAnsi="Times New Roman" w:cs="Times New Roman"/>
                <w:sz w:val="24"/>
                <w:szCs w:val="24"/>
                <w:vertAlign w:val="superscript"/>
                <w:lang w:val="uk-UA" w:eastAsia="ar-SA"/>
              </w:rPr>
              <w:t>(ініціали, прізвище )</w:t>
            </w:r>
          </w:p>
        </w:tc>
      </w:tr>
    </w:tbl>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p>
    <w:p w:rsidR="009D5FAC" w:rsidRPr="009D5FAC" w:rsidRDefault="009D5FAC" w:rsidP="009D5FAC">
      <w:pPr>
        <w:suppressAutoHyphens/>
        <w:spacing w:after="0" w:line="240" w:lineRule="auto"/>
        <w:jc w:val="center"/>
        <w:rPr>
          <w:rFonts w:ascii="Times New Roman" w:eastAsia="Times New Roman" w:hAnsi="Times New Roman" w:cs="Times New Roman"/>
          <w:sz w:val="28"/>
          <w:szCs w:val="28"/>
          <w:lang w:val="uk-UA" w:eastAsia="ar-SA"/>
        </w:rPr>
      </w:pPr>
      <w:r w:rsidRPr="009D5FAC">
        <w:rPr>
          <w:rFonts w:ascii="Times New Roman" w:eastAsia="Times New Roman" w:hAnsi="Times New Roman" w:cs="Times New Roman"/>
          <w:sz w:val="28"/>
          <w:szCs w:val="28"/>
          <w:lang w:val="uk-UA" w:eastAsia="ar-SA"/>
        </w:rPr>
        <w:t>20</w:t>
      </w:r>
      <w:r w:rsidRPr="009D5FAC">
        <w:rPr>
          <w:rFonts w:ascii="Times New Roman" w:eastAsia="Times New Roman" w:hAnsi="Times New Roman" w:cs="Times New Roman"/>
          <w:sz w:val="28"/>
          <w:szCs w:val="28"/>
          <w:lang w:val="en-US" w:eastAsia="ar-SA"/>
        </w:rPr>
        <w:t>2</w:t>
      </w:r>
      <w:r w:rsidRPr="009D5FAC">
        <w:rPr>
          <w:rFonts w:ascii="Times New Roman" w:eastAsia="Times New Roman" w:hAnsi="Times New Roman" w:cs="Times New Roman"/>
          <w:sz w:val="28"/>
          <w:szCs w:val="28"/>
          <w:lang w:val="uk-UA" w:eastAsia="ar-SA"/>
        </w:rPr>
        <w:t>3 рік</w:t>
      </w:r>
    </w:p>
    <w:p w:rsidR="009D5FAC" w:rsidRPr="009D5FAC" w:rsidRDefault="009D5FAC" w:rsidP="009D5FAC">
      <w:pPr>
        <w:suppressAutoHyphens/>
        <w:spacing w:after="0" w:line="240" w:lineRule="auto"/>
        <w:jc w:val="center"/>
        <w:rPr>
          <w:rFonts w:ascii="Times New Roman" w:eastAsia="Times New Roman" w:hAnsi="Times New Roman" w:cs="Times New Roman"/>
          <w:b/>
          <w:bCs/>
          <w:sz w:val="28"/>
          <w:szCs w:val="28"/>
          <w:lang w:val="uk-UA" w:eastAsia="ar-SA"/>
        </w:rPr>
      </w:pPr>
      <w:r w:rsidRPr="009D5FAC">
        <w:rPr>
          <w:rFonts w:ascii="Times New Roman" w:eastAsia="Times New Roman" w:hAnsi="Times New Roman" w:cs="Times New Roman"/>
          <w:b/>
          <w:bCs/>
          <w:caps/>
          <w:sz w:val="28"/>
          <w:szCs w:val="28"/>
          <w:lang w:val="uk-UA" w:eastAsia="ar-SA"/>
        </w:rPr>
        <w:br w:type="page"/>
      </w:r>
      <w:r w:rsidRPr="009D5FAC">
        <w:rPr>
          <w:rFonts w:ascii="Times New Roman" w:eastAsia="Times New Roman" w:hAnsi="Times New Roman" w:cs="Times New Roman"/>
          <w:b/>
          <w:bCs/>
          <w:caps/>
          <w:sz w:val="28"/>
          <w:szCs w:val="28"/>
          <w:lang w:val="uk-UA" w:eastAsia="ar-SA"/>
        </w:rPr>
        <w:lastRenderedPageBreak/>
        <w:t xml:space="preserve">1. </w:t>
      </w:r>
      <w:r w:rsidRPr="009D5FAC">
        <w:rPr>
          <w:rFonts w:ascii="Times New Roman" w:eastAsia="Times New Roman" w:hAnsi="Times New Roman" w:cs="Times New Roman"/>
          <w:b/>
          <w:bCs/>
          <w:sz w:val="28"/>
          <w:szCs w:val="28"/>
          <w:lang w:val="uk-UA" w:eastAsia="ar-SA"/>
        </w:rPr>
        <w:t>Опис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3363"/>
        <w:gridCol w:w="1699"/>
        <w:gridCol w:w="2035"/>
      </w:tblGrid>
      <w:tr w:rsidR="009D5FAC" w:rsidRPr="009D5FAC" w:rsidTr="00EC17D4">
        <w:trPr>
          <w:trHeight w:val="110"/>
        </w:trPr>
        <w:tc>
          <w:tcPr>
            <w:tcW w:w="1659"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1</w:t>
            </w:r>
          </w:p>
        </w:tc>
        <w:tc>
          <w:tcPr>
            <w:tcW w:w="1583"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2</w:t>
            </w: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3</w:t>
            </w:r>
          </w:p>
        </w:tc>
      </w:tr>
      <w:tr w:rsidR="009D5FAC" w:rsidRPr="009D5FAC" w:rsidTr="00EC17D4">
        <w:trPr>
          <w:trHeight w:val="96"/>
        </w:trPr>
        <w:tc>
          <w:tcPr>
            <w:tcW w:w="1659" w:type="pct"/>
            <w:vMerge w:val="restart"/>
            <w:vAlign w:val="center"/>
          </w:tcPr>
          <w:p w:rsidR="009D5FAC" w:rsidRPr="009D5FAC" w:rsidRDefault="009D5FAC" w:rsidP="009D5FAC">
            <w:pPr>
              <w:suppressAutoHyphens/>
              <w:spacing w:after="0" w:line="240" w:lineRule="auto"/>
              <w:ind w:left="-57" w:right="-57"/>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Галузь знань</w:t>
            </w:r>
          </w:p>
          <w:p w:rsidR="009D5FAC" w:rsidRPr="009D5FAC" w:rsidRDefault="009D5FAC" w:rsidP="009D5FAC">
            <w:pPr>
              <w:suppressAutoHyphens/>
              <w:spacing w:after="0" w:line="240" w:lineRule="auto"/>
              <w:ind w:left="-57" w:right="-57"/>
              <w:jc w:val="center"/>
              <w:rPr>
                <w:rFonts w:ascii="Times New Roman" w:eastAsia="Times New Roman" w:hAnsi="Times New Roman" w:cs="Times New Roman"/>
                <w:sz w:val="18"/>
                <w:szCs w:val="18"/>
                <w:u w:val="single"/>
                <w:lang w:val="uk-UA" w:eastAsia="ar-SA"/>
              </w:rPr>
            </w:pPr>
            <w:r w:rsidRPr="009D5FAC">
              <w:rPr>
                <w:rFonts w:ascii="Times New Roman" w:eastAsia="Times New Roman" w:hAnsi="Times New Roman" w:cs="Times New Roman"/>
                <w:b/>
                <w:sz w:val="20"/>
                <w:szCs w:val="20"/>
                <w:u w:val="single"/>
                <w:lang w:val="uk-UA" w:eastAsia="ar-SA"/>
              </w:rPr>
              <w:t>07 Управління і адміністрування</w:t>
            </w:r>
          </w:p>
          <w:p w:rsidR="009D5FAC" w:rsidRPr="009D5FAC" w:rsidRDefault="009D5FAC" w:rsidP="009D5FAC">
            <w:pPr>
              <w:suppressAutoHyphens/>
              <w:spacing w:after="0" w:line="240" w:lineRule="auto"/>
              <w:ind w:left="-57" w:right="-57"/>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sz w:val="18"/>
                <w:szCs w:val="18"/>
                <w:lang w:val="uk-UA" w:eastAsia="ar-SA"/>
              </w:rPr>
              <w:t>(шифр і назва)</w:t>
            </w:r>
          </w:p>
        </w:tc>
        <w:tc>
          <w:tcPr>
            <w:tcW w:w="1583" w:type="pct"/>
            <w:vMerge w:val="restar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 xml:space="preserve">Нормативні показники для планування і розподілу дисципліни на змістові модулі </w:t>
            </w: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Характеристика навчальної дисципліни</w:t>
            </w:r>
          </w:p>
        </w:tc>
      </w:tr>
      <w:tr w:rsidR="009D5FAC" w:rsidRPr="009D5FAC" w:rsidTr="00EC17D4">
        <w:trPr>
          <w:trHeight w:val="643"/>
        </w:trPr>
        <w:tc>
          <w:tcPr>
            <w:tcW w:w="1659" w:type="pct"/>
            <w:vMerge/>
            <w:vAlign w:val="center"/>
          </w:tcPr>
          <w:p w:rsidR="009D5FAC" w:rsidRPr="009D5FAC" w:rsidRDefault="009D5FAC" w:rsidP="009D5FAC">
            <w:pPr>
              <w:suppressAutoHyphens/>
              <w:spacing w:after="0" w:line="240" w:lineRule="auto"/>
              <w:ind w:left="-57" w:right="-57"/>
              <w:jc w:val="center"/>
              <w:rPr>
                <w:rFonts w:ascii="Times New Roman" w:eastAsia="Times New Roman" w:hAnsi="Times New Roman" w:cs="Times New Roman"/>
                <w:sz w:val="20"/>
                <w:szCs w:val="20"/>
                <w:lang w:val="uk-UA" w:eastAsia="ar-SA"/>
              </w:rPr>
            </w:pPr>
          </w:p>
        </w:tc>
        <w:tc>
          <w:tcPr>
            <w:tcW w:w="1583"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p>
        </w:tc>
        <w:tc>
          <w:tcPr>
            <w:tcW w:w="800" w:type="pct"/>
          </w:tcPr>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очна (денна) форма здобуття освіти</w:t>
            </w:r>
          </w:p>
        </w:tc>
        <w:tc>
          <w:tcPr>
            <w:tcW w:w="958" w:type="pct"/>
          </w:tcPr>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заочна (дистанційна)</w:t>
            </w:r>
          </w:p>
          <w:p w:rsidR="009D5FAC" w:rsidRPr="009D5FAC" w:rsidRDefault="009D5FAC" w:rsidP="009D5FAC">
            <w:pPr>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 xml:space="preserve"> форма здобуття освіти</w:t>
            </w:r>
          </w:p>
        </w:tc>
      </w:tr>
      <w:tr w:rsidR="009D5FAC" w:rsidRPr="009D5FAC" w:rsidTr="00EC17D4">
        <w:trPr>
          <w:trHeight w:val="365"/>
        </w:trPr>
        <w:tc>
          <w:tcPr>
            <w:tcW w:w="1659" w:type="pct"/>
            <w:vMerge/>
          </w:tcPr>
          <w:p w:rsidR="009D5FAC" w:rsidRPr="009D5FAC" w:rsidRDefault="009D5FAC" w:rsidP="009D5FAC">
            <w:pPr>
              <w:suppressAutoHyphens/>
              <w:spacing w:after="0" w:line="240" w:lineRule="auto"/>
              <w:ind w:left="-57" w:right="-57"/>
              <w:jc w:val="center"/>
              <w:rPr>
                <w:rFonts w:ascii="Times New Roman" w:eastAsia="Times New Roman" w:hAnsi="Times New Roman" w:cs="Times New Roman"/>
                <w:sz w:val="18"/>
                <w:szCs w:val="18"/>
                <w:lang w:val="uk-UA" w:eastAsia="ar-SA"/>
              </w:rPr>
            </w:pPr>
          </w:p>
        </w:tc>
        <w:tc>
          <w:tcPr>
            <w:tcW w:w="1583" w:type="pct"/>
            <w:vMerge w:val="restart"/>
            <w:vAlign w:val="center"/>
          </w:tcPr>
          <w:p w:rsidR="009D5FAC" w:rsidRPr="009D5FAC" w:rsidRDefault="009D5FAC" w:rsidP="009D5FAC">
            <w:pPr>
              <w:suppressAutoHyphens/>
              <w:spacing w:before="60" w:after="6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Кількість кредитів – 3</w:t>
            </w: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i/>
                <w:sz w:val="14"/>
                <w:szCs w:val="14"/>
                <w:lang w:val="uk-UA" w:eastAsia="ar-SA"/>
              </w:rPr>
            </w:pPr>
            <w:r w:rsidRPr="009D5FAC">
              <w:rPr>
                <w:rFonts w:ascii="Times New Roman" w:eastAsia="Times New Roman" w:hAnsi="Times New Roman" w:cs="Times New Roman"/>
                <w:b/>
                <w:sz w:val="20"/>
                <w:szCs w:val="20"/>
                <w:lang w:val="uk-UA" w:eastAsia="ar-SA"/>
              </w:rPr>
              <w:t>Обов’язкова</w:t>
            </w:r>
          </w:p>
        </w:tc>
      </w:tr>
      <w:tr w:rsidR="009D5FAC" w:rsidRPr="009D5FAC" w:rsidTr="00EC17D4">
        <w:trPr>
          <w:trHeight w:val="480"/>
        </w:trPr>
        <w:tc>
          <w:tcPr>
            <w:tcW w:w="1659" w:type="pct"/>
            <w:vMerge/>
          </w:tcPr>
          <w:p w:rsidR="009D5FAC" w:rsidRPr="009D5FAC" w:rsidRDefault="009D5FAC" w:rsidP="009D5FAC">
            <w:pPr>
              <w:suppressAutoHyphens/>
              <w:spacing w:before="60" w:after="60" w:line="240" w:lineRule="auto"/>
              <w:rPr>
                <w:rFonts w:ascii="Times New Roman" w:eastAsia="Times New Roman" w:hAnsi="Times New Roman" w:cs="Times New Roman"/>
                <w:sz w:val="24"/>
                <w:szCs w:val="24"/>
                <w:lang w:val="uk-UA" w:eastAsia="ar-SA"/>
              </w:rPr>
            </w:pPr>
          </w:p>
        </w:tc>
        <w:tc>
          <w:tcPr>
            <w:tcW w:w="1583" w:type="pct"/>
            <w:vMerge/>
            <w:vAlign w:val="center"/>
          </w:tcPr>
          <w:p w:rsidR="009D5FAC" w:rsidRPr="009D5FAC" w:rsidRDefault="009D5FAC" w:rsidP="009D5FAC">
            <w:pPr>
              <w:suppressAutoHyphens/>
              <w:spacing w:before="60" w:after="60" w:line="240" w:lineRule="auto"/>
              <w:rPr>
                <w:rFonts w:ascii="Times New Roman" w:eastAsia="Times New Roman" w:hAnsi="Times New Roman" w:cs="Times New Roman"/>
                <w:sz w:val="24"/>
                <w:szCs w:val="24"/>
                <w:lang w:val="uk-UA" w:eastAsia="ar-SA"/>
              </w:rPr>
            </w:pP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b/>
                <w:sz w:val="20"/>
                <w:szCs w:val="20"/>
                <w:lang w:val="uk-UA" w:eastAsia="ar-SA"/>
              </w:rPr>
              <w:t>Цикл дисциплін</w:t>
            </w:r>
            <w:r w:rsidRPr="009D5FAC">
              <w:rPr>
                <w:rFonts w:ascii="Times New Roman" w:eastAsia="Times New Roman" w:hAnsi="Times New Roman" w:cs="Times New Roman"/>
                <w:sz w:val="24"/>
                <w:szCs w:val="24"/>
                <w:lang w:val="uk-UA" w:eastAsia="ar-SA"/>
              </w:rPr>
              <w:t xml:space="preserve"> </w:t>
            </w:r>
          </w:p>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20"/>
                <w:szCs w:val="20"/>
                <w:lang w:val="uk-UA" w:eastAsia="ar-SA"/>
              </w:rPr>
              <w:t>професійної підготовки спеціаліста</w:t>
            </w:r>
          </w:p>
        </w:tc>
      </w:tr>
      <w:tr w:rsidR="009D5FAC" w:rsidRPr="009D5FAC" w:rsidTr="00EC17D4">
        <w:trPr>
          <w:trHeight w:val="152"/>
        </w:trPr>
        <w:tc>
          <w:tcPr>
            <w:tcW w:w="1659" w:type="pct"/>
            <w:vMerge w:val="restar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Спеціальність</w:t>
            </w:r>
          </w:p>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u w:val="single"/>
                <w:lang w:val="uk-UA" w:eastAsia="ar-SA"/>
              </w:rPr>
            </w:pPr>
            <w:r w:rsidRPr="009D5FAC">
              <w:rPr>
                <w:rFonts w:ascii="Times New Roman" w:eastAsia="Times New Roman" w:hAnsi="Times New Roman" w:cs="Times New Roman"/>
                <w:b/>
                <w:sz w:val="20"/>
                <w:szCs w:val="20"/>
                <w:u w:val="single"/>
                <w:lang w:val="uk-UA" w:eastAsia="ar-SA"/>
              </w:rPr>
              <w:t>073 Менеджмент</w:t>
            </w:r>
          </w:p>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 xml:space="preserve"> (шифр і назва)</w:t>
            </w:r>
          </w:p>
        </w:tc>
        <w:tc>
          <w:tcPr>
            <w:tcW w:w="1583" w:type="pct"/>
            <w:vMerge w:val="restart"/>
            <w:vAlign w:val="center"/>
          </w:tcPr>
          <w:p w:rsidR="009D5FAC" w:rsidRPr="009D5FAC" w:rsidRDefault="009D5FAC" w:rsidP="009D5FAC">
            <w:pPr>
              <w:suppressAutoHyphens/>
              <w:spacing w:before="60" w:after="60" w:line="240" w:lineRule="auto"/>
              <w:rPr>
                <w:rFonts w:ascii="Times New Roman" w:eastAsia="Times New Roman" w:hAnsi="Times New Roman" w:cs="Times New Roman"/>
                <w:sz w:val="24"/>
                <w:szCs w:val="24"/>
                <w:lang w:val="en-US" w:eastAsia="ar-SA"/>
              </w:rPr>
            </w:pPr>
            <w:r w:rsidRPr="009D5FAC">
              <w:rPr>
                <w:rFonts w:ascii="Times New Roman" w:eastAsia="Times New Roman" w:hAnsi="Times New Roman" w:cs="Times New Roman"/>
                <w:sz w:val="24"/>
                <w:szCs w:val="24"/>
                <w:lang w:val="uk-UA" w:eastAsia="ar-SA"/>
              </w:rPr>
              <w:t>Загальна кількість годин – 90</w:t>
            </w: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Семестр:</w:t>
            </w:r>
          </w:p>
        </w:tc>
      </w:tr>
      <w:tr w:rsidR="009D5FAC" w:rsidRPr="009D5FAC" w:rsidTr="00EC17D4">
        <w:trPr>
          <w:trHeight w:val="96"/>
        </w:trPr>
        <w:tc>
          <w:tcPr>
            <w:tcW w:w="1659"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1583" w:type="pct"/>
            <w:vMerge/>
            <w:vAlign w:val="center"/>
          </w:tcPr>
          <w:p w:rsidR="009D5FAC" w:rsidRPr="009D5FAC" w:rsidRDefault="009D5FAC" w:rsidP="009D5FAC">
            <w:pPr>
              <w:suppressAutoHyphens/>
              <w:spacing w:before="60" w:after="60" w:line="240" w:lineRule="auto"/>
              <w:rPr>
                <w:rFonts w:ascii="Times New Roman" w:eastAsia="Times New Roman" w:hAnsi="Times New Roman" w:cs="Times New Roman"/>
                <w:sz w:val="24"/>
                <w:szCs w:val="24"/>
                <w:lang w:val="uk-UA" w:eastAsia="ar-SA"/>
              </w:rPr>
            </w:pPr>
          </w:p>
        </w:tc>
        <w:tc>
          <w:tcPr>
            <w:tcW w:w="800"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r w:rsidRPr="009D5FAC">
              <w:rPr>
                <w:rFonts w:ascii="Times New Roman" w:eastAsia="Times New Roman" w:hAnsi="Times New Roman" w:cs="Times New Roman"/>
                <w:sz w:val="24"/>
                <w:szCs w:val="24"/>
                <w:lang w:val="uk-UA" w:eastAsia="ar-SA"/>
              </w:rPr>
              <w:t>-й</w:t>
            </w:r>
          </w:p>
        </w:tc>
        <w:tc>
          <w:tcPr>
            <w:tcW w:w="958"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r w:rsidRPr="009D5FAC">
              <w:rPr>
                <w:rFonts w:ascii="Times New Roman" w:eastAsia="Times New Roman" w:hAnsi="Times New Roman" w:cs="Times New Roman"/>
                <w:sz w:val="24"/>
                <w:szCs w:val="24"/>
                <w:lang w:val="uk-UA" w:eastAsia="ar-SA"/>
              </w:rPr>
              <w:t>-й</w:t>
            </w:r>
          </w:p>
        </w:tc>
      </w:tr>
      <w:tr w:rsidR="009D5FAC" w:rsidRPr="009D5FAC" w:rsidTr="00EC17D4">
        <w:trPr>
          <w:trHeight w:val="70"/>
        </w:trPr>
        <w:tc>
          <w:tcPr>
            <w:tcW w:w="1659" w:type="pct"/>
            <w:vMerge w:val="restar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Освітньо-професійна програма</w:t>
            </w:r>
          </w:p>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u w:val="single"/>
                <w:lang w:val="uk-UA" w:eastAsia="ar-SA"/>
              </w:rPr>
            </w:pPr>
            <w:r w:rsidRPr="009D5FAC">
              <w:rPr>
                <w:rFonts w:ascii="Times New Roman" w:eastAsia="Times New Roman" w:hAnsi="Times New Roman" w:cs="Times New Roman"/>
                <w:b/>
                <w:sz w:val="20"/>
                <w:szCs w:val="20"/>
                <w:u w:val="single"/>
                <w:lang w:val="uk-UA" w:eastAsia="ar-SA"/>
              </w:rPr>
              <w:t>Менеджмент міжнародного бізнесу</w:t>
            </w:r>
          </w:p>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18"/>
                <w:szCs w:val="18"/>
                <w:lang w:val="uk-UA" w:eastAsia="ar-SA"/>
              </w:rPr>
              <w:t>(назва)</w:t>
            </w:r>
          </w:p>
        </w:tc>
        <w:tc>
          <w:tcPr>
            <w:tcW w:w="1583" w:type="pct"/>
            <w:vMerge w:val="restart"/>
            <w:vAlign w:val="center"/>
          </w:tcPr>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Змістових модулів – 3</w:t>
            </w: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Лекції</w:t>
            </w:r>
          </w:p>
        </w:tc>
      </w:tr>
      <w:tr w:rsidR="009D5FAC" w:rsidRPr="009D5FAC" w:rsidTr="00EC17D4">
        <w:trPr>
          <w:trHeight w:val="320"/>
        </w:trPr>
        <w:tc>
          <w:tcPr>
            <w:tcW w:w="1659"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1583" w:type="pct"/>
            <w:vMerge/>
            <w:vAlign w:val="center"/>
          </w:tcPr>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p>
        </w:tc>
        <w:tc>
          <w:tcPr>
            <w:tcW w:w="800"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eastAsia="ar-SA"/>
              </w:rPr>
              <w:t>16</w:t>
            </w:r>
            <w:r w:rsidRPr="009D5FAC">
              <w:rPr>
                <w:rFonts w:ascii="Times New Roman" w:eastAsia="Times New Roman" w:hAnsi="Times New Roman" w:cs="Times New Roman"/>
                <w:sz w:val="24"/>
                <w:szCs w:val="24"/>
                <w:lang w:val="uk-UA" w:eastAsia="ar-SA"/>
              </w:rPr>
              <w:t xml:space="preserve"> год.</w:t>
            </w:r>
          </w:p>
        </w:tc>
        <w:tc>
          <w:tcPr>
            <w:tcW w:w="958"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6 год.</w:t>
            </w:r>
          </w:p>
        </w:tc>
      </w:tr>
      <w:tr w:rsidR="009D5FAC" w:rsidRPr="009D5FAC" w:rsidTr="00EC17D4">
        <w:trPr>
          <w:trHeight w:val="96"/>
        </w:trPr>
        <w:tc>
          <w:tcPr>
            <w:tcW w:w="1659" w:type="pct"/>
            <w:vMerge/>
            <w:tcBorders>
              <w:bottom w:val="single" w:sz="4" w:space="0" w:color="auto"/>
            </w:tcBorders>
            <w:vAlign w:val="center"/>
          </w:tcPr>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p>
        </w:tc>
        <w:tc>
          <w:tcPr>
            <w:tcW w:w="1583" w:type="pct"/>
            <w:vMerge/>
            <w:vAlign w:val="center"/>
          </w:tcPr>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p>
        </w:tc>
        <w:tc>
          <w:tcPr>
            <w:tcW w:w="1757" w:type="pct"/>
            <w:gridSpan w:val="2"/>
            <w:tcBorders>
              <w:bottom w:val="single" w:sz="4" w:space="0" w:color="auto"/>
            </w:tcBorders>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24"/>
                <w:szCs w:val="24"/>
                <w:lang w:val="uk-UA" w:eastAsia="ar-SA"/>
              </w:rPr>
              <w:t>Практичні</w:t>
            </w:r>
          </w:p>
        </w:tc>
      </w:tr>
      <w:tr w:rsidR="009D5FAC" w:rsidRPr="009D5FAC" w:rsidTr="00EC17D4">
        <w:trPr>
          <w:trHeight w:val="118"/>
        </w:trPr>
        <w:tc>
          <w:tcPr>
            <w:tcW w:w="1659" w:type="pct"/>
            <w:vMerge w:val="restart"/>
            <w:tcBorders>
              <w:bottom w:val="single" w:sz="4" w:space="0" w:color="auto"/>
            </w:tcBorders>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sz w:val="20"/>
                <w:szCs w:val="20"/>
                <w:lang w:val="uk-UA" w:eastAsia="ar-SA"/>
              </w:rPr>
              <w:t>Рівень вищої освіти:</w:t>
            </w:r>
            <w:r w:rsidRPr="009D5FAC">
              <w:rPr>
                <w:rFonts w:ascii="Times New Roman" w:eastAsia="Times New Roman" w:hAnsi="Times New Roman" w:cs="Times New Roman"/>
                <w:b/>
                <w:sz w:val="20"/>
                <w:szCs w:val="20"/>
                <w:lang w:val="uk-UA" w:eastAsia="ar-SA"/>
              </w:rPr>
              <w:t xml:space="preserve"> бакалаврський </w:t>
            </w:r>
          </w:p>
        </w:tc>
        <w:tc>
          <w:tcPr>
            <w:tcW w:w="1583" w:type="pct"/>
            <w:vMerge w:val="restart"/>
            <w:tcBorders>
              <w:bottom w:val="single" w:sz="4" w:space="0" w:color="auto"/>
            </w:tcBorders>
            <w:vAlign w:val="center"/>
          </w:tcPr>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Кількість поточних контрольних заходів – 18</w:t>
            </w:r>
          </w:p>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p>
        </w:tc>
        <w:tc>
          <w:tcPr>
            <w:tcW w:w="800" w:type="pct"/>
            <w:tcBorders>
              <w:bottom w:val="single" w:sz="4" w:space="0" w:color="auto"/>
            </w:tcBorders>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i/>
                <w:sz w:val="24"/>
                <w:szCs w:val="24"/>
                <w:lang w:val="uk-UA" w:eastAsia="ar-SA"/>
              </w:rPr>
            </w:pPr>
            <w:r w:rsidRPr="009D5FAC">
              <w:rPr>
                <w:rFonts w:ascii="Times New Roman" w:eastAsia="Times New Roman" w:hAnsi="Times New Roman" w:cs="Times New Roman"/>
                <w:sz w:val="24"/>
                <w:szCs w:val="24"/>
                <w:lang w:val="uk-UA" w:eastAsia="ar-SA"/>
              </w:rPr>
              <w:t>16 год.</w:t>
            </w:r>
          </w:p>
        </w:tc>
        <w:tc>
          <w:tcPr>
            <w:tcW w:w="958" w:type="pct"/>
            <w:tcBorders>
              <w:bottom w:val="single" w:sz="4" w:space="0" w:color="auto"/>
            </w:tcBorders>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4 год.</w:t>
            </w:r>
          </w:p>
        </w:tc>
      </w:tr>
      <w:tr w:rsidR="009D5FAC" w:rsidRPr="009D5FAC" w:rsidTr="00EC17D4">
        <w:trPr>
          <w:trHeight w:val="138"/>
        </w:trPr>
        <w:tc>
          <w:tcPr>
            <w:tcW w:w="1659"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c>
        <w:tc>
          <w:tcPr>
            <w:tcW w:w="1583"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Самостійна робота</w:t>
            </w:r>
          </w:p>
        </w:tc>
      </w:tr>
      <w:tr w:rsidR="009D5FAC" w:rsidRPr="009D5FAC" w:rsidTr="00EC17D4">
        <w:trPr>
          <w:trHeight w:val="138"/>
        </w:trPr>
        <w:tc>
          <w:tcPr>
            <w:tcW w:w="1659"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c>
        <w:tc>
          <w:tcPr>
            <w:tcW w:w="1583"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c>
        <w:tc>
          <w:tcPr>
            <w:tcW w:w="800"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i/>
                <w:sz w:val="24"/>
                <w:szCs w:val="24"/>
                <w:lang w:val="uk-UA" w:eastAsia="ar-SA"/>
              </w:rPr>
            </w:pPr>
            <w:r w:rsidRPr="009D5FAC">
              <w:rPr>
                <w:rFonts w:ascii="Times New Roman" w:eastAsia="Times New Roman" w:hAnsi="Times New Roman" w:cs="Times New Roman"/>
                <w:sz w:val="24"/>
                <w:szCs w:val="24"/>
                <w:lang w:val="uk-UA" w:eastAsia="ar-SA"/>
              </w:rPr>
              <w:t>58 год.</w:t>
            </w:r>
          </w:p>
        </w:tc>
        <w:tc>
          <w:tcPr>
            <w:tcW w:w="958" w:type="pct"/>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80 год.</w:t>
            </w:r>
          </w:p>
        </w:tc>
      </w:tr>
      <w:tr w:rsidR="009D5FAC" w:rsidRPr="009D5FAC" w:rsidTr="00EC17D4">
        <w:trPr>
          <w:trHeight w:val="138"/>
        </w:trPr>
        <w:tc>
          <w:tcPr>
            <w:tcW w:w="1659"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c>
        <w:tc>
          <w:tcPr>
            <w:tcW w:w="1583" w:type="pct"/>
            <w:vMerge/>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tc>
        <w:tc>
          <w:tcPr>
            <w:tcW w:w="1757" w:type="pct"/>
            <w:gridSpan w:val="2"/>
            <w:vAlign w:val="center"/>
          </w:tcPr>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b/>
                <w:sz w:val="24"/>
                <w:szCs w:val="24"/>
                <w:lang w:val="uk-UA" w:eastAsia="ar-SA"/>
              </w:rPr>
              <w:t>Вид підсумкового семестрового контролю</w:t>
            </w:r>
            <w:r w:rsidRPr="009D5FAC">
              <w:rPr>
                <w:rFonts w:ascii="Times New Roman" w:eastAsia="Times New Roman" w:hAnsi="Times New Roman" w:cs="Times New Roman"/>
                <w:sz w:val="24"/>
                <w:szCs w:val="24"/>
                <w:lang w:val="uk-UA" w:eastAsia="ar-SA"/>
              </w:rPr>
              <w:t xml:space="preserve">: </w:t>
            </w:r>
          </w:p>
          <w:p w:rsidR="009D5FAC" w:rsidRPr="009D5FAC" w:rsidRDefault="009D5FAC" w:rsidP="009D5FAC">
            <w:pPr>
              <w:suppressAutoHyphens/>
              <w:spacing w:after="0" w:line="240" w:lineRule="auto"/>
              <w:jc w:val="center"/>
              <w:rPr>
                <w:rFonts w:ascii="Times New Roman" w:eastAsia="Times New Roman" w:hAnsi="Times New Roman" w:cs="Times New Roman"/>
                <w:sz w:val="14"/>
                <w:szCs w:val="14"/>
                <w:lang w:val="uk-UA" w:eastAsia="ar-SA"/>
              </w:rPr>
            </w:pPr>
            <w:r w:rsidRPr="009D5FAC">
              <w:rPr>
                <w:rFonts w:ascii="Times New Roman" w:eastAsia="Times New Roman" w:hAnsi="Times New Roman" w:cs="Times New Roman"/>
                <w:sz w:val="24"/>
                <w:szCs w:val="24"/>
                <w:lang w:val="uk-UA" w:eastAsia="ar-SA"/>
              </w:rPr>
              <w:t>залік</w:t>
            </w:r>
          </w:p>
        </w:tc>
      </w:tr>
    </w:tbl>
    <w:p w:rsidR="009D5FAC" w:rsidRPr="009D5FAC" w:rsidRDefault="009D5FAC" w:rsidP="009D5FAC">
      <w:pPr>
        <w:suppressAutoHyphens/>
        <w:spacing w:after="0" w:line="240" w:lineRule="auto"/>
        <w:jc w:val="center"/>
        <w:rPr>
          <w:rFonts w:ascii="Times New Roman" w:eastAsia="Times New Roman" w:hAnsi="Times New Roman" w:cs="Times New Roman"/>
          <w:sz w:val="24"/>
          <w:szCs w:val="24"/>
          <w:lang w:val="uk-UA" w:eastAsia="ar-SA"/>
        </w:rPr>
      </w:pPr>
    </w:p>
    <w:p w:rsidR="009D5FAC" w:rsidRPr="009D5FAC" w:rsidRDefault="009D5FAC" w:rsidP="009D5FAC">
      <w:pPr>
        <w:keepNext/>
        <w:numPr>
          <w:ilvl w:val="2"/>
          <w:numId w:val="0"/>
        </w:numPr>
        <w:tabs>
          <w:tab w:val="num" w:pos="2138"/>
        </w:tabs>
        <w:suppressAutoHyphens/>
        <w:spacing w:after="0" w:line="240" w:lineRule="auto"/>
        <w:jc w:val="center"/>
        <w:outlineLvl w:val="2"/>
        <w:rPr>
          <w:rFonts w:ascii="Times New Roman" w:eastAsia="Times New Roman" w:hAnsi="Times New Roman" w:cs="Times New Roman"/>
          <w:b/>
          <w:iCs/>
          <w:sz w:val="24"/>
          <w:szCs w:val="24"/>
          <w:lang w:val="uk-UA" w:eastAsia="ar-SA"/>
        </w:rPr>
      </w:pPr>
      <w:r w:rsidRPr="009D5FAC">
        <w:rPr>
          <w:rFonts w:ascii="Times New Roman" w:eastAsia="Times New Roman" w:hAnsi="Times New Roman" w:cs="Times New Roman"/>
          <w:b/>
          <w:iCs/>
          <w:sz w:val="24"/>
          <w:szCs w:val="24"/>
          <w:lang w:val="uk-UA" w:eastAsia="ar-SA"/>
        </w:rPr>
        <w:t>2. Мета та завдання навчальної дисципліни</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b/>
          <w:sz w:val="24"/>
          <w:szCs w:val="24"/>
          <w:lang w:val="uk-UA" w:eastAsia="ar-SA"/>
        </w:rPr>
        <w:t>Метою</w:t>
      </w:r>
      <w:r w:rsidRPr="009D5FAC">
        <w:rPr>
          <w:rFonts w:ascii="Times New Roman" w:eastAsia="Times New Roman" w:hAnsi="Times New Roman" w:cs="Times New Roman"/>
          <w:sz w:val="24"/>
          <w:szCs w:val="24"/>
          <w:lang w:val="uk-UA" w:eastAsia="ar-SA"/>
        </w:rPr>
        <w:t xml:space="preserve"> викладання навчальної дисципліни </w:t>
      </w:r>
      <w:r w:rsidRPr="009D5FAC">
        <w:rPr>
          <w:rFonts w:ascii="Times New Roman" w:eastAsia="Times New Roman" w:hAnsi="Times New Roman" w:cs="Times New Roman"/>
          <w:color w:val="000000"/>
          <w:sz w:val="24"/>
          <w:szCs w:val="24"/>
          <w:lang w:val="uk-UA" w:eastAsia="ar-SA" w:bidi="uk-UA"/>
        </w:rPr>
        <w:t xml:space="preserve">«Ризик-менеджмент та страхування у міжнародному бізнесі» </w:t>
      </w:r>
      <w:r w:rsidRPr="009D5FAC">
        <w:rPr>
          <w:rFonts w:ascii="Times New Roman" w:eastAsia="Times New Roman" w:hAnsi="Times New Roman" w:cs="Times New Roman"/>
          <w:color w:val="000000"/>
          <w:sz w:val="24"/>
          <w:szCs w:val="24"/>
          <w:lang w:val="uk-UA" w:eastAsia="ar-SA" w:bidi="uk-UA"/>
        </w:rPr>
        <w:t xml:space="preserve">є формування знань і навичок застосування  методів управління ризиками в системі міжнародного бізнесу, які дозволяють обґрунтовувати та приймати управлінські рішення щодо управління ризиками в умовах невизначеності.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color w:val="000000"/>
          <w:sz w:val="24"/>
          <w:szCs w:val="24"/>
          <w:lang w:val="uk-UA" w:eastAsia="ar-SA" w:bidi="uk-UA"/>
        </w:rPr>
        <w:t xml:space="preserve"> Основними </w:t>
      </w:r>
      <w:r w:rsidRPr="009D5FAC">
        <w:rPr>
          <w:rFonts w:ascii="Times New Roman" w:eastAsia="Times New Roman" w:hAnsi="Times New Roman" w:cs="Times New Roman"/>
          <w:b/>
          <w:color w:val="000000"/>
          <w:sz w:val="24"/>
          <w:szCs w:val="24"/>
          <w:lang w:val="uk-UA" w:eastAsia="ar-SA" w:bidi="uk-UA"/>
        </w:rPr>
        <w:t>завданнями</w:t>
      </w:r>
      <w:r w:rsidRPr="009D5FAC">
        <w:rPr>
          <w:rFonts w:ascii="Times New Roman" w:eastAsia="Times New Roman" w:hAnsi="Times New Roman" w:cs="Times New Roman"/>
          <w:color w:val="000000"/>
          <w:sz w:val="24"/>
          <w:szCs w:val="24"/>
          <w:lang w:val="uk-UA" w:eastAsia="ar-SA" w:bidi="uk-UA"/>
        </w:rPr>
        <w:t xml:space="preserve"> вивчення дисципліни </w:t>
      </w:r>
      <w:r w:rsidRPr="009D5FAC">
        <w:rPr>
          <w:rFonts w:ascii="Times New Roman" w:eastAsia="Times New Roman" w:hAnsi="Times New Roman" w:cs="Times New Roman"/>
          <w:color w:val="000000"/>
          <w:sz w:val="24"/>
          <w:szCs w:val="24"/>
          <w:lang w:val="uk-UA" w:eastAsia="ar-SA" w:bidi="uk-UA"/>
        </w:rPr>
        <w:t xml:space="preserve">«Ризик-менеджмент та страхування у міжнародному бізнесі» </w:t>
      </w:r>
      <w:r w:rsidRPr="009D5FAC">
        <w:rPr>
          <w:rFonts w:ascii="Times New Roman" w:eastAsia="Times New Roman" w:hAnsi="Times New Roman" w:cs="Times New Roman"/>
          <w:color w:val="000000"/>
          <w:sz w:val="24"/>
          <w:szCs w:val="24"/>
          <w:lang w:val="uk-UA" w:eastAsia="ar-SA" w:bidi="uk-UA"/>
        </w:rPr>
        <w:t xml:space="preserve">  є: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color w:val="000000"/>
          <w:sz w:val="24"/>
          <w:szCs w:val="24"/>
          <w:lang w:val="uk-UA" w:eastAsia="ar-SA" w:bidi="uk-UA"/>
        </w:rPr>
        <w:t>-</w:t>
      </w:r>
      <w:r w:rsidRPr="009D5FAC">
        <w:rPr>
          <w:rFonts w:ascii="Times New Roman" w:eastAsia="Times New Roman" w:hAnsi="Times New Roman" w:cs="Times New Roman"/>
          <w:color w:val="000000"/>
          <w:sz w:val="24"/>
          <w:szCs w:val="24"/>
          <w:lang w:val="uk-UA" w:eastAsia="ar-SA" w:bidi="uk-UA"/>
        </w:rPr>
        <w:tab/>
        <w:t xml:space="preserve">ознайомлення студентів з теоретичними засадами ризик-менеджменту в системі міжнародного бізнесу;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color w:val="000000"/>
          <w:sz w:val="24"/>
          <w:szCs w:val="24"/>
          <w:lang w:val="uk-UA" w:eastAsia="ar-SA" w:bidi="uk-UA"/>
        </w:rPr>
        <w:t>-</w:t>
      </w:r>
      <w:r w:rsidRPr="009D5FAC">
        <w:rPr>
          <w:rFonts w:ascii="Times New Roman" w:eastAsia="Times New Roman" w:hAnsi="Times New Roman" w:cs="Times New Roman"/>
          <w:color w:val="000000"/>
          <w:sz w:val="24"/>
          <w:szCs w:val="24"/>
          <w:lang w:val="uk-UA" w:eastAsia="ar-SA" w:bidi="uk-UA"/>
        </w:rPr>
        <w:tab/>
        <w:t xml:space="preserve">оволодіння </w:t>
      </w:r>
      <w:r w:rsidRPr="009D5FAC">
        <w:rPr>
          <w:rFonts w:ascii="Times New Roman" w:eastAsia="Times New Roman" w:hAnsi="Times New Roman" w:cs="Times New Roman"/>
          <w:color w:val="000000"/>
          <w:sz w:val="24"/>
          <w:szCs w:val="24"/>
          <w:lang w:val="uk-UA" w:eastAsia="ar-SA" w:bidi="uk-UA"/>
        </w:rPr>
        <w:tab/>
        <w:t xml:space="preserve">практичними  навичками </w:t>
      </w:r>
      <w:r w:rsidRPr="009D5FAC">
        <w:rPr>
          <w:rFonts w:ascii="Times New Roman" w:eastAsia="Times New Roman" w:hAnsi="Times New Roman" w:cs="Times New Roman"/>
          <w:color w:val="000000"/>
          <w:sz w:val="24"/>
          <w:szCs w:val="24"/>
          <w:lang w:val="uk-UA" w:eastAsia="ar-SA" w:bidi="uk-UA"/>
        </w:rPr>
        <w:tab/>
        <w:t xml:space="preserve">визначення </w:t>
      </w:r>
      <w:r w:rsidRPr="009D5FAC">
        <w:rPr>
          <w:rFonts w:ascii="Times New Roman" w:eastAsia="Times New Roman" w:hAnsi="Times New Roman" w:cs="Times New Roman"/>
          <w:color w:val="000000"/>
          <w:sz w:val="24"/>
          <w:szCs w:val="24"/>
          <w:lang w:val="uk-UA" w:eastAsia="ar-SA" w:bidi="uk-UA"/>
        </w:rPr>
        <w:tab/>
        <w:t xml:space="preserve">ризиків </w:t>
      </w:r>
      <w:r w:rsidRPr="009D5FAC">
        <w:rPr>
          <w:rFonts w:ascii="Times New Roman" w:eastAsia="Times New Roman" w:hAnsi="Times New Roman" w:cs="Times New Roman"/>
          <w:color w:val="000000"/>
          <w:sz w:val="24"/>
          <w:szCs w:val="24"/>
          <w:lang w:val="uk-UA" w:eastAsia="ar-SA" w:bidi="uk-UA"/>
        </w:rPr>
        <w:tab/>
        <w:t xml:space="preserve">та застосування методів управління ризиками;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color w:val="000000"/>
          <w:sz w:val="24"/>
          <w:szCs w:val="24"/>
          <w:lang w:val="uk-UA" w:eastAsia="ar-SA" w:bidi="uk-UA"/>
        </w:rPr>
        <w:t>-</w:t>
      </w:r>
      <w:r w:rsidRPr="009D5FAC">
        <w:rPr>
          <w:rFonts w:ascii="Times New Roman" w:eastAsia="Times New Roman" w:hAnsi="Times New Roman" w:cs="Times New Roman"/>
          <w:color w:val="000000"/>
          <w:sz w:val="24"/>
          <w:szCs w:val="24"/>
          <w:lang w:val="uk-UA" w:eastAsia="ar-SA" w:bidi="uk-UA"/>
        </w:rPr>
        <w:tab/>
        <w:t xml:space="preserve">засвоєння знань щодо особливостей управління ризиками, визначення факторів, що впивають на ризик;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color w:val="000000"/>
          <w:sz w:val="24"/>
          <w:szCs w:val="24"/>
          <w:lang w:val="uk-UA" w:eastAsia="ar-SA" w:bidi="uk-UA"/>
        </w:rPr>
        <w:t>-</w:t>
      </w:r>
      <w:r w:rsidRPr="009D5FAC">
        <w:rPr>
          <w:rFonts w:ascii="Times New Roman" w:eastAsia="Times New Roman" w:hAnsi="Times New Roman" w:cs="Times New Roman"/>
          <w:color w:val="000000"/>
          <w:sz w:val="24"/>
          <w:szCs w:val="24"/>
          <w:lang w:val="uk-UA" w:eastAsia="ar-SA" w:bidi="uk-UA"/>
        </w:rPr>
        <w:tab/>
        <w:t xml:space="preserve">опанування практичних навичок розробки, обґрунтування та прийняття управлінських рішень в умовах ризику та невизначеності;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9D5FAC">
        <w:rPr>
          <w:rFonts w:ascii="Times New Roman" w:eastAsia="Times New Roman" w:hAnsi="Times New Roman" w:cs="Times New Roman"/>
          <w:color w:val="000000"/>
          <w:sz w:val="24"/>
          <w:szCs w:val="24"/>
          <w:lang w:val="uk-UA" w:eastAsia="ar-SA" w:bidi="uk-UA"/>
        </w:rPr>
        <w:t>-</w:t>
      </w:r>
      <w:r w:rsidRPr="009D5FAC">
        <w:rPr>
          <w:rFonts w:ascii="Times New Roman" w:eastAsia="Times New Roman" w:hAnsi="Times New Roman" w:cs="Times New Roman"/>
          <w:color w:val="000000"/>
          <w:sz w:val="24"/>
          <w:szCs w:val="24"/>
          <w:lang w:val="uk-UA" w:eastAsia="ar-SA" w:bidi="uk-UA"/>
        </w:rPr>
        <w:tab/>
        <w:t xml:space="preserve">засвоєння знань щодо створення системи управління ризиками. </w:t>
      </w:r>
    </w:p>
    <w:p w:rsidR="009D5FAC" w:rsidRPr="009D5FAC" w:rsidRDefault="009D5FAC" w:rsidP="009D5FAC">
      <w:pPr>
        <w:suppressAutoHyphens/>
        <w:spacing w:after="0" w:line="240" w:lineRule="auto"/>
        <w:ind w:firstLine="540"/>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У результаті вивчення навчальної дисципліни студент повинен набути таких результатів навчання (знання, уміння тощо) та </w:t>
      </w:r>
      <w:proofErr w:type="spellStart"/>
      <w:r w:rsidRPr="009D5FAC">
        <w:rPr>
          <w:rFonts w:ascii="Times New Roman" w:eastAsia="Times New Roman" w:hAnsi="Times New Roman" w:cs="Times New Roman"/>
          <w:sz w:val="24"/>
          <w:szCs w:val="24"/>
          <w:lang w:val="uk-UA" w:eastAsia="ar-SA"/>
        </w:rPr>
        <w:t>компетентностей</w:t>
      </w:r>
      <w:proofErr w:type="spellEnd"/>
      <w:r w:rsidRPr="009D5FAC">
        <w:rPr>
          <w:rFonts w:ascii="Times New Roman" w:eastAsia="Times New Roman" w:hAnsi="Times New Roman" w:cs="Times New Roman"/>
          <w:sz w:val="24"/>
          <w:szCs w:val="24"/>
          <w:lang w:val="uk-UA" w:eastAsia="ar-SA"/>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9D5FAC" w:rsidRPr="009D5FAC" w:rsidTr="00EC17D4">
        <w:tc>
          <w:tcPr>
            <w:tcW w:w="5070" w:type="dxa"/>
          </w:tcPr>
          <w:p w:rsidR="009D5FAC" w:rsidRPr="009D5FAC" w:rsidRDefault="009D5FAC" w:rsidP="009D5FAC">
            <w:pPr>
              <w:suppressAutoHyphens/>
              <w:spacing w:after="0" w:line="240" w:lineRule="auto"/>
              <w:ind w:firstLine="295"/>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Результати навчання та компетентності </w:t>
            </w:r>
          </w:p>
        </w:tc>
        <w:tc>
          <w:tcPr>
            <w:tcW w:w="5670" w:type="dxa"/>
          </w:tcPr>
          <w:p w:rsidR="009D5FAC" w:rsidRPr="009D5FAC" w:rsidRDefault="009D5FAC" w:rsidP="009D5FAC">
            <w:pPr>
              <w:suppressAutoHyphens/>
              <w:spacing w:after="0" w:line="240" w:lineRule="auto"/>
              <w:ind w:firstLine="295"/>
              <w:jc w:val="center"/>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Методи і контрольні заходи</w:t>
            </w:r>
          </w:p>
        </w:tc>
      </w:tr>
      <w:tr w:rsidR="009D5FAC" w:rsidRPr="009D5FAC" w:rsidTr="00EC17D4">
        <w:trPr>
          <w:trHeight w:val="325"/>
        </w:trPr>
        <w:tc>
          <w:tcPr>
            <w:tcW w:w="10740" w:type="dxa"/>
            <w:gridSpan w:val="2"/>
          </w:tcPr>
          <w:p w:rsidR="009D5FAC" w:rsidRPr="009D5FAC" w:rsidRDefault="009D5FAC" w:rsidP="009D5FAC">
            <w:pPr>
              <w:suppressAutoHyphens/>
              <w:spacing w:after="0" w:line="240" w:lineRule="auto"/>
              <w:ind w:firstLine="295"/>
              <w:jc w:val="center"/>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Результати навчання</w:t>
            </w:r>
          </w:p>
        </w:tc>
      </w:tr>
      <w:tr w:rsidR="009D5FAC" w:rsidRPr="009D5FAC" w:rsidTr="00EC17D4">
        <w:tc>
          <w:tcPr>
            <w:tcW w:w="5070" w:type="dxa"/>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Знати:</w:t>
            </w:r>
          </w:p>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sym w:font="Symbol" w:char="F02D"/>
            </w:r>
            <w:r w:rsidRPr="009D5FAC">
              <w:rPr>
                <w:rFonts w:ascii="Times New Roman" w:eastAsia="Times New Roman" w:hAnsi="Times New Roman" w:cs="Times New Roman"/>
                <w:sz w:val="24"/>
                <w:szCs w:val="24"/>
                <w:lang w:val="uk-UA" w:eastAsia="ar-SA"/>
              </w:rPr>
              <w:t xml:space="preserve">  понятійний та категорійний апарат ризик-менеджменту в системі міжнародного бізнесу</w:t>
            </w:r>
          </w:p>
        </w:tc>
        <w:tc>
          <w:tcPr>
            <w:tcW w:w="5670" w:type="dxa"/>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u w:val="single"/>
                <w:lang w:val="uk-UA" w:eastAsia="ar-SA"/>
              </w:rPr>
              <w:t>Методи навчання:</w:t>
            </w:r>
            <w:r w:rsidRPr="009D5FAC">
              <w:rPr>
                <w:rFonts w:ascii="Times New Roman" w:eastAsia="Times New Roman" w:hAnsi="Times New Roman" w:cs="Times New Roman"/>
                <w:noProof/>
                <w:sz w:val="24"/>
                <w:szCs w:val="24"/>
                <w:lang w:val="uk-UA" w:eastAsia="ar-SA"/>
              </w:rPr>
              <w:t xml:space="preserve"> словесні, наочні, аналітичні, репродуктивні та продуктивні</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u w:val="single"/>
                <w:lang w:val="uk-UA" w:eastAsia="ar-SA"/>
              </w:rPr>
            </w:pPr>
            <w:r w:rsidRPr="009D5FAC">
              <w:rPr>
                <w:rFonts w:ascii="Times New Roman" w:eastAsia="Times New Roman" w:hAnsi="Times New Roman" w:cs="Times New Roman"/>
                <w:noProof/>
                <w:sz w:val="24"/>
                <w:szCs w:val="24"/>
                <w:u w:val="single"/>
                <w:lang w:val="uk-UA" w:eastAsia="ar-SA"/>
              </w:rPr>
              <w:t>Контрольні заходи: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тестування;</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термінологічні диктанти;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практичні завдання: розрахувати розмір страхових виплат за умовної та безумовної фрнашизи;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xml:space="preserve">- самостійні творчі роботи: навести приклади, коли теорія очікуваної корисності не пояснює економічну поведінку людини, навести приклади  впливу когнітивних спотворень на прийняття економічних </w:t>
            </w:r>
            <w:r w:rsidRPr="009D5FAC">
              <w:rPr>
                <w:rFonts w:ascii="Times New Roman" w:eastAsia="Times New Roman" w:hAnsi="Times New Roman" w:cs="Times New Roman"/>
                <w:noProof/>
                <w:sz w:val="24"/>
                <w:szCs w:val="24"/>
                <w:lang w:val="uk-UA" w:eastAsia="ar-SA"/>
              </w:rPr>
              <w:lastRenderedPageBreak/>
              <w:t>рішень, пояснити основні ідеалізовані механізми ефективних ринків, які коригують відхилення цін від гіпотетичного справжнього значення?</w:t>
            </w:r>
          </w:p>
        </w:tc>
      </w:tr>
      <w:tr w:rsidR="009D5FAC" w:rsidRPr="009D5FAC" w:rsidTr="00EC17D4">
        <w:trPr>
          <w:trHeight w:val="677"/>
        </w:trPr>
        <w:tc>
          <w:tcPr>
            <w:tcW w:w="5070" w:type="dxa"/>
          </w:tcPr>
          <w:p w:rsidR="009D5FAC" w:rsidRPr="009D5FAC" w:rsidRDefault="009D5FAC" w:rsidP="009D5FAC">
            <w:pPr>
              <w:suppressAutoHyphens/>
              <w:spacing w:after="0" w:line="240" w:lineRule="auto"/>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зміст невизначеності та ризиків та основні фактори, що впливають на ризики</w:t>
            </w:r>
          </w:p>
        </w:tc>
        <w:tc>
          <w:tcPr>
            <w:tcW w:w="5670" w:type="dxa"/>
            <w:vMerge/>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p>
        </w:tc>
      </w:tr>
      <w:tr w:rsidR="009D5FAC" w:rsidRPr="009D5FAC" w:rsidTr="00EC17D4">
        <w:trPr>
          <w:trHeight w:val="701"/>
        </w:trPr>
        <w:tc>
          <w:tcPr>
            <w:tcW w:w="5070" w:type="dxa"/>
          </w:tcPr>
          <w:p w:rsidR="009D5FAC" w:rsidRPr="009D5FAC" w:rsidRDefault="009D5FAC" w:rsidP="009D5FAC">
            <w:pPr>
              <w:suppressAutoHyphens/>
              <w:spacing w:after="0" w:line="240" w:lineRule="auto"/>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 основні закони та принципи ризик-менеджменту в системі міжнародного бізнесу</w:t>
            </w:r>
          </w:p>
        </w:tc>
        <w:tc>
          <w:tcPr>
            <w:tcW w:w="5670" w:type="dxa"/>
            <w:vMerge/>
          </w:tcPr>
          <w:p w:rsidR="009D5FAC" w:rsidRPr="009D5FAC" w:rsidRDefault="009D5FAC" w:rsidP="009D5FAC">
            <w:pPr>
              <w:suppressAutoHyphens/>
              <w:spacing w:after="0" w:line="240" w:lineRule="auto"/>
              <w:ind w:firstLine="295"/>
              <w:jc w:val="both"/>
              <w:rPr>
                <w:rFonts w:ascii="Times New Roman" w:eastAsia="Times New Roman" w:hAnsi="Times New Roman" w:cs="Times New Roman"/>
                <w:sz w:val="24"/>
                <w:szCs w:val="24"/>
                <w:lang w:val="uk-UA" w:eastAsia="ar-SA"/>
              </w:rPr>
            </w:pPr>
          </w:p>
        </w:tc>
      </w:tr>
      <w:tr w:rsidR="009D5FAC" w:rsidRPr="009D5FAC" w:rsidTr="00EC17D4">
        <w:trPr>
          <w:trHeight w:val="679"/>
        </w:trPr>
        <w:tc>
          <w:tcPr>
            <w:tcW w:w="5070" w:type="dxa"/>
          </w:tcPr>
          <w:p w:rsidR="009D5FAC" w:rsidRPr="009D5FAC" w:rsidRDefault="009D5FAC" w:rsidP="009D5FAC">
            <w:pPr>
              <w:suppressAutoHyphens/>
              <w:spacing w:after="0" w:line="240" w:lineRule="auto"/>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 методологію ризик-менеджменту в системі міжнародного бізнесу</w:t>
            </w:r>
          </w:p>
        </w:tc>
        <w:tc>
          <w:tcPr>
            <w:tcW w:w="5670" w:type="dxa"/>
            <w:vMerge/>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p>
        </w:tc>
      </w:tr>
      <w:tr w:rsidR="009D5FAC" w:rsidRPr="009D5FAC" w:rsidTr="00EC17D4">
        <w:trPr>
          <w:trHeight w:val="563"/>
        </w:trPr>
        <w:tc>
          <w:tcPr>
            <w:tcW w:w="5070" w:type="dxa"/>
          </w:tcPr>
          <w:p w:rsidR="009D5FAC" w:rsidRPr="009D5FAC" w:rsidRDefault="009D5FAC" w:rsidP="009D5FAC">
            <w:pPr>
              <w:suppressAutoHyphens/>
              <w:spacing w:after="0" w:line="240" w:lineRule="auto"/>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 особливості управління зовнішніми та внутрішніми ризиками</w:t>
            </w:r>
          </w:p>
        </w:tc>
        <w:tc>
          <w:tcPr>
            <w:tcW w:w="5670" w:type="dxa"/>
            <w:vMerge/>
          </w:tcPr>
          <w:p w:rsidR="009D5FAC" w:rsidRPr="009D5FAC" w:rsidRDefault="009D5FAC" w:rsidP="009D5FAC">
            <w:pPr>
              <w:suppressAutoHyphens/>
              <w:spacing w:after="0" w:line="240" w:lineRule="auto"/>
              <w:ind w:firstLine="295"/>
              <w:jc w:val="both"/>
              <w:rPr>
                <w:rFonts w:ascii="Times New Roman" w:eastAsia="Times New Roman" w:hAnsi="Times New Roman" w:cs="Times New Roman"/>
                <w:sz w:val="24"/>
                <w:szCs w:val="24"/>
                <w:lang w:val="uk-UA" w:eastAsia="ar-SA"/>
              </w:rPr>
            </w:pPr>
          </w:p>
        </w:tc>
      </w:tr>
      <w:tr w:rsidR="009D5FAC" w:rsidRPr="009D5FAC" w:rsidTr="00EC17D4">
        <w:trPr>
          <w:trHeight w:val="562"/>
        </w:trPr>
        <w:tc>
          <w:tcPr>
            <w:tcW w:w="5070" w:type="dxa"/>
          </w:tcPr>
          <w:p w:rsidR="009D5FAC" w:rsidRPr="009D5FAC" w:rsidRDefault="009D5FAC" w:rsidP="009D5FAC">
            <w:pPr>
              <w:suppressAutoHyphens/>
              <w:spacing w:after="0" w:line="240" w:lineRule="auto"/>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lastRenderedPageBreak/>
              <w:t>– технологію прийняття управлінських рішень в умовах ризику та невизначеності</w:t>
            </w:r>
          </w:p>
        </w:tc>
        <w:tc>
          <w:tcPr>
            <w:tcW w:w="5670" w:type="dxa"/>
            <w:vMerge/>
          </w:tcPr>
          <w:p w:rsidR="009D5FAC" w:rsidRPr="009D5FAC" w:rsidRDefault="009D5FAC" w:rsidP="009D5FAC">
            <w:pPr>
              <w:suppressAutoHyphens/>
              <w:spacing w:after="0" w:line="240" w:lineRule="auto"/>
              <w:ind w:firstLine="295"/>
              <w:jc w:val="both"/>
              <w:rPr>
                <w:rFonts w:ascii="Times New Roman" w:eastAsia="Times New Roman" w:hAnsi="Times New Roman" w:cs="Times New Roman"/>
                <w:sz w:val="24"/>
                <w:szCs w:val="24"/>
                <w:lang w:val="uk-UA" w:eastAsia="ar-SA"/>
              </w:rPr>
            </w:pPr>
          </w:p>
        </w:tc>
      </w:tr>
      <w:tr w:rsidR="009D5FAC" w:rsidRPr="009D5FAC" w:rsidTr="00EC17D4">
        <w:tc>
          <w:tcPr>
            <w:tcW w:w="10740" w:type="dxa"/>
            <w:gridSpan w:val="2"/>
          </w:tcPr>
          <w:p w:rsidR="009D5FAC" w:rsidRPr="009D5FAC" w:rsidRDefault="009D5FAC" w:rsidP="009D5FAC">
            <w:pPr>
              <w:suppressAutoHyphens/>
              <w:spacing w:after="0" w:line="240" w:lineRule="auto"/>
              <w:ind w:firstLine="295"/>
              <w:jc w:val="center"/>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Компетентності</w:t>
            </w:r>
          </w:p>
        </w:tc>
      </w:tr>
      <w:tr w:rsidR="009D5FAC" w:rsidRPr="009D5FAC" w:rsidTr="00EC17D4">
        <w:tc>
          <w:tcPr>
            <w:tcW w:w="5070" w:type="dxa"/>
          </w:tcPr>
          <w:p w:rsidR="009D5FAC" w:rsidRPr="009D5FAC" w:rsidRDefault="009D5FAC" w:rsidP="009D5FAC">
            <w:pPr>
              <w:shd w:val="clear" w:color="auto" w:fill="FFFFFF"/>
              <w:suppressAutoHyphens/>
              <w:spacing w:after="0" w:line="240" w:lineRule="auto"/>
              <w:jc w:val="both"/>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1.</w:t>
            </w:r>
            <w:r w:rsidRPr="009D5FAC">
              <w:rPr>
                <w:rFonts w:ascii="Times New Roman" w:eastAsia="Times New Roman" w:hAnsi="Times New Roman" w:cs="Times New Roman"/>
                <w:sz w:val="24"/>
                <w:szCs w:val="24"/>
                <w:lang w:val="uk-UA" w:eastAsia="ar-SA"/>
              </w:rPr>
              <w:t xml:space="preserve"> 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tc>
        <w:tc>
          <w:tcPr>
            <w:tcW w:w="5670" w:type="dxa"/>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u w:val="single"/>
                <w:lang w:val="uk-UA" w:eastAsia="ar-SA"/>
              </w:rPr>
              <w:t>Методи навчання:</w:t>
            </w:r>
            <w:r w:rsidRPr="009D5FAC">
              <w:rPr>
                <w:rFonts w:ascii="Times New Roman" w:eastAsia="Times New Roman" w:hAnsi="Times New Roman" w:cs="Times New Roman"/>
                <w:noProof/>
                <w:sz w:val="24"/>
                <w:szCs w:val="24"/>
                <w:lang w:val="uk-UA" w:eastAsia="ar-SA"/>
              </w:rPr>
              <w:t xml:space="preserve"> словесні, наочні, аналітичні, репродуктивні та продуктивні</w:t>
            </w:r>
          </w:p>
          <w:p w:rsidR="009D5FAC" w:rsidRPr="009D5FAC" w:rsidRDefault="009D5FAC" w:rsidP="009D5FAC">
            <w:pPr>
              <w:suppressAutoHyphens/>
              <w:spacing w:after="0" w:line="240" w:lineRule="auto"/>
              <w:jc w:val="both"/>
              <w:rPr>
                <w:rFonts w:ascii="Times New Roman" w:eastAsia="Times New Roman" w:hAnsi="Times New Roman" w:cs="Times New Roman"/>
                <w:sz w:val="24"/>
                <w:szCs w:val="24"/>
                <w:u w:val="single"/>
                <w:lang w:val="uk-UA" w:eastAsia="ar-SA"/>
              </w:rPr>
            </w:pPr>
            <w:r w:rsidRPr="009D5FAC">
              <w:rPr>
                <w:rFonts w:ascii="Times New Roman" w:eastAsia="Times New Roman" w:hAnsi="Times New Roman" w:cs="Times New Roman"/>
                <w:sz w:val="24"/>
                <w:szCs w:val="24"/>
                <w:u w:val="single"/>
                <w:lang w:val="uk-UA" w:eastAsia="ar-SA"/>
              </w:rPr>
              <w:t>Контрольні заходи: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тестування;</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термінологічні диктанти;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опитування</w:t>
            </w:r>
          </w:p>
        </w:tc>
      </w:tr>
      <w:tr w:rsidR="009D5FAC" w:rsidRPr="009D5FAC" w:rsidTr="00EC17D4">
        <w:tc>
          <w:tcPr>
            <w:tcW w:w="5070" w:type="dxa"/>
          </w:tcPr>
          <w:p w:rsidR="009D5FAC" w:rsidRPr="009D5FAC" w:rsidRDefault="009D5FAC" w:rsidP="009D5FAC">
            <w:pPr>
              <w:shd w:val="clear" w:color="auto" w:fill="FFFFFF"/>
              <w:suppressAutoHyphens/>
              <w:spacing w:after="0" w:line="240" w:lineRule="auto"/>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2.</w:t>
            </w:r>
            <w:r w:rsidRPr="009D5FAC">
              <w:rPr>
                <w:rFonts w:ascii="Times New Roman" w:eastAsia="Times New Roman" w:hAnsi="Times New Roman" w:cs="Times New Roman"/>
                <w:sz w:val="24"/>
                <w:szCs w:val="24"/>
                <w:lang w:val="uk-UA" w:eastAsia="ar-SA"/>
              </w:rPr>
              <w:t xml:space="preserve"> Здатність спілкуватися іноземною мовою.</w:t>
            </w:r>
          </w:p>
        </w:tc>
        <w:tc>
          <w:tcPr>
            <w:tcW w:w="5670" w:type="dxa"/>
            <w:vMerge/>
          </w:tcPr>
          <w:p w:rsidR="009D5FAC" w:rsidRPr="009D5FAC" w:rsidRDefault="009D5FAC" w:rsidP="009D5FAC">
            <w:pPr>
              <w:suppressAutoHyphens/>
              <w:spacing w:after="0" w:line="240" w:lineRule="auto"/>
              <w:ind w:firstLine="295"/>
              <w:jc w:val="both"/>
              <w:rPr>
                <w:rFonts w:ascii="Times New Roman" w:eastAsia="Times New Roman" w:hAnsi="Times New Roman" w:cs="Times New Roman"/>
                <w:sz w:val="24"/>
                <w:szCs w:val="24"/>
                <w:lang w:val="uk-UA" w:eastAsia="ar-SA"/>
              </w:rPr>
            </w:pPr>
          </w:p>
        </w:tc>
      </w:tr>
      <w:tr w:rsidR="009D5FAC" w:rsidRPr="009D5FAC" w:rsidTr="00EC17D4">
        <w:tc>
          <w:tcPr>
            <w:tcW w:w="5070" w:type="dxa"/>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8"/>
                <w:lang w:val="uk-UA" w:eastAsia="ar-SA"/>
              </w:rPr>
              <w:t xml:space="preserve">3. </w:t>
            </w:r>
            <w:r w:rsidRPr="009D5FAC">
              <w:rPr>
                <w:rFonts w:ascii="Times New Roman" w:eastAsia="Times New Roman" w:hAnsi="Times New Roman" w:cs="Times New Roman"/>
                <w:sz w:val="24"/>
                <w:szCs w:val="24"/>
                <w:lang w:val="uk-UA" w:eastAsia="ar-SA"/>
              </w:rPr>
              <w:t>Здатність вчитися і оволодівати сучасними знаннями.</w:t>
            </w:r>
          </w:p>
        </w:tc>
        <w:tc>
          <w:tcPr>
            <w:tcW w:w="5670" w:type="dxa"/>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u w:val="single"/>
                <w:lang w:val="uk-UA" w:eastAsia="ar-SA"/>
              </w:rPr>
              <w:t>Методи навчання:</w:t>
            </w:r>
            <w:r w:rsidRPr="009D5FAC">
              <w:rPr>
                <w:rFonts w:ascii="Times New Roman" w:eastAsia="Times New Roman" w:hAnsi="Times New Roman" w:cs="Times New Roman"/>
                <w:noProof/>
                <w:sz w:val="24"/>
                <w:szCs w:val="24"/>
                <w:lang w:val="uk-UA" w:eastAsia="ar-SA"/>
              </w:rPr>
              <w:t xml:space="preserve"> наочні, аналітичні, репродуктивні та продуктивні</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u w:val="single"/>
                <w:lang w:val="uk-UA" w:eastAsia="ar-SA"/>
              </w:rPr>
            </w:pP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u w:val="single"/>
                <w:lang w:val="uk-UA" w:eastAsia="ar-SA"/>
              </w:rPr>
            </w:pPr>
            <w:r w:rsidRPr="009D5FAC">
              <w:rPr>
                <w:rFonts w:ascii="Times New Roman" w:eastAsia="Times New Roman" w:hAnsi="Times New Roman" w:cs="Times New Roman"/>
                <w:noProof/>
                <w:sz w:val="24"/>
                <w:szCs w:val="24"/>
                <w:u w:val="single"/>
                <w:lang w:val="uk-UA" w:eastAsia="ar-SA"/>
              </w:rPr>
              <w:t>Контрольні заходи: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тестування;</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термінологічні диктанти;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опитування;</w:t>
            </w:r>
          </w:p>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noProof/>
                <w:sz w:val="24"/>
                <w:szCs w:val="24"/>
                <w:lang w:val="uk-UA" w:eastAsia="ar-SA"/>
              </w:rPr>
              <w:t>- практичне завдання: розрахувати розмір страхових виплат за умовної та безумовної фрнашизи.</w:t>
            </w:r>
          </w:p>
        </w:tc>
      </w:tr>
      <w:tr w:rsidR="009D5FAC" w:rsidRPr="009D5FAC" w:rsidTr="00EC17D4">
        <w:tc>
          <w:tcPr>
            <w:tcW w:w="5070" w:type="dxa"/>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 xml:space="preserve">4. </w:t>
            </w:r>
            <w:r w:rsidRPr="009D5FAC">
              <w:rPr>
                <w:rFonts w:ascii="Times New Roman" w:eastAsia="Times New Roman" w:hAnsi="Times New Roman" w:cs="Times New Roman"/>
                <w:sz w:val="24"/>
                <w:szCs w:val="24"/>
                <w:lang w:val="uk-UA" w:eastAsia="ar-SA"/>
              </w:rPr>
              <w:t>Здатність працювати у міжнародному контексті.</w:t>
            </w:r>
          </w:p>
        </w:tc>
        <w:tc>
          <w:tcPr>
            <w:tcW w:w="5670" w:type="dxa"/>
            <w:vMerge/>
          </w:tcPr>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p>
        </w:tc>
      </w:tr>
      <w:tr w:rsidR="009D5FAC" w:rsidRPr="009D5FAC" w:rsidTr="00EC17D4">
        <w:tc>
          <w:tcPr>
            <w:tcW w:w="5070" w:type="dxa"/>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 xml:space="preserve">5. </w:t>
            </w:r>
            <w:r w:rsidRPr="009D5FAC">
              <w:rPr>
                <w:rFonts w:ascii="Times New Roman" w:eastAsia="Times New Roman" w:hAnsi="Times New Roman" w:cs="Times New Roman"/>
                <w:sz w:val="24"/>
                <w:szCs w:val="24"/>
                <w:lang w:val="uk-UA" w:eastAsia="ar-SA"/>
              </w:rPr>
              <w:t>Цінування та повага різноманітності та мультикультурності.</w:t>
            </w:r>
          </w:p>
        </w:tc>
        <w:tc>
          <w:tcPr>
            <w:tcW w:w="5670" w:type="dxa"/>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u w:val="single"/>
                <w:lang w:val="uk-UA" w:eastAsia="ar-SA"/>
              </w:rPr>
              <w:t>Методи навчання:</w:t>
            </w:r>
            <w:r w:rsidRPr="009D5FAC">
              <w:rPr>
                <w:rFonts w:ascii="Times New Roman" w:eastAsia="Times New Roman" w:hAnsi="Times New Roman" w:cs="Times New Roman"/>
                <w:noProof/>
                <w:sz w:val="24"/>
                <w:szCs w:val="24"/>
                <w:lang w:val="uk-UA" w:eastAsia="ar-SA"/>
              </w:rPr>
              <w:t xml:space="preserve"> словесні, наочні, аналітичні, репродуктивні та продуктивні</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u w:val="single"/>
                <w:lang w:val="uk-UA" w:eastAsia="ar-SA"/>
              </w:rPr>
            </w:pP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u w:val="single"/>
                <w:lang w:val="uk-UA" w:eastAsia="ar-SA"/>
              </w:rPr>
            </w:pPr>
            <w:r w:rsidRPr="009D5FAC">
              <w:rPr>
                <w:rFonts w:ascii="Times New Roman" w:eastAsia="Times New Roman" w:hAnsi="Times New Roman" w:cs="Times New Roman"/>
                <w:noProof/>
                <w:sz w:val="24"/>
                <w:szCs w:val="24"/>
                <w:u w:val="single"/>
                <w:lang w:val="uk-UA" w:eastAsia="ar-SA"/>
              </w:rPr>
              <w:t>Контрольні заходи: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тестування;</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термінологічні диктанти;</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опитування;</w:t>
            </w:r>
          </w:p>
          <w:p w:rsidR="009D5FAC" w:rsidRPr="009D5FAC" w:rsidRDefault="009D5FAC" w:rsidP="009D5FAC">
            <w:pPr>
              <w:suppressAutoHyphens/>
              <w:spacing w:after="0" w:line="240" w:lineRule="auto"/>
              <w:jc w:val="both"/>
              <w:rPr>
                <w:rFonts w:ascii="Times New Roman" w:hAnsi="Times New Roman" w:cs="Times New Roman"/>
                <w:lang w:val="uk-UA"/>
              </w:rPr>
            </w:pPr>
            <w:r w:rsidRPr="009D5FAC">
              <w:rPr>
                <w:rFonts w:ascii="Times New Roman" w:eastAsia="Times New Roman" w:hAnsi="Times New Roman" w:cs="Times New Roman"/>
                <w:noProof/>
                <w:sz w:val="24"/>
                <w:szCs w:val="24"/>
                <w:lang w:val="uk-UA" w:eastAsia="ar-SA"/>
              </w:rPr>
              <w:t>- практичні завдання</w:t>
            </w:r>
            <w:r w:rsidRPr="009D5FAC">
              <w:rPr>
                <w:lang w:val="uk-UA"/>
              </w:rPr>
              <w:t xml:space="preserve">: </w:t>
            </w:r>
            <w:r w:rsidRPr="009D5FAC">
              <w:rPr>
                <w:rFonts w:ascii="Times New Roman" w:hAnsi="Times New Roman" w:cs="Times New Roman"/>
                <w:lang w:val="uk-UA"/>
              </w:rPr>
              <w:t xml:space="preserve">проаналізувати чинники та визначте структуру ризику на прикладі певного інвестиційного проекту, пояснити критерії пошуку рішень в умовах ризику та невизначеності. </w:t>
            </w:r>
          </w:p>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r w:rsidRPr="009D5FAC">
              <w:rPr>
                <w:rFonts w:ascii="Times New Roman" w:eastAsia="Times New Roman" w:hAnsi="Times New Roman" w:cs="Times New Roman"/>
                <w:noProof/>
                <w:sz w:val="24"/>
                <w:szCs w:val="24"/>
                <w:lang w:val="uk-UA" w:eastAsia="ar-SA"/>
              </w:rPr>
              <w:t>- самостійні творчі роботи: навести приклади, коли теорія очікуваної корисності не пояснює економічну поведінку людини, навести приклади  впливу когнітивних спотворень на прийняття економічних рішень, пояснити основні ідеалізовані механізми ефективних ринків, які коригують відхилення цін від гіпотетичного справжнього значення.</w:t>
            </w:r>
          </w:p>
        </w:tc>
      </w:tr>
      <w:tr w:rsidR="009D5FAC" w:rsidRPr="009D5FAC" w:rsidTr="00EC17D4">
        <w:tc>
          <w:tcPr>
            <w:tcW w:w="5070" w:type="dxa"/>
          </w:tcPr>
          <w:p w:rsidR="009D5FAC" w:rsidRPr="009D5FAC" w:rsidRDefault="009D5FAC" w:rsidP="009D5FAC">
            <w:pPr>
              <w:shd w:val="clear" w:color="auto" w:fill="FFFFFF"/>
              <w:suppressAutoHyphens/>
              <w:spacing w:after="0" w:line="240" w:lineRule="auto"/>
              <w:jc w:val="both"/>
              <w:rPr>
                <w:rFonts w:ascii="Times New Roman" w:eastAsia="Times New Roman" w:hAnsi="Times New Roman" w:cs="Times New Roman"/>
                <w:sz w:val="24"/>
                <w:szCs w:val="28"/>
                <w:lang w:val="uk-UA" w:eastAsia="ar-SA"/>
              </w:rPr>
            </w:pPr>
            <w:r w:rsidRPr="009D5FAC">
              <w:rPr>
                <w:rFonts w:ascii="Times New Roman" w:eastAsia="Times New Roman" w:hAnsi="Times New Roman" w:cs="Times New Roman"/>
                <w:sz w:val="24"/>
                <w:szCs w:val="28"/>
                <w:lang w:val="uk-UA" w:eastAsia="ar-SA"/>
              </w:rPr>
              <w:t xml:space="preserve">6. </w:t>
            </w:r>
            <w:r w:rsidRPr="009D5FAC">
              <w:rPr>
                <w:rFonts w:ascii="Times New Roman" w:eastAsia="Times New Roman" w:hAnsi="Times New Roman" w:cs="Times New Roman"/>
                <w:sz w:val="24"/>
                <w:szCs w:val="24"/>
                <w:lang w:val="uk-UA" w:eastAsia="ar-SA"/>
              </w:rPr>
              <w:t>Здатність діяти на основі етичних міркувань (мотивів).</w:t>
            </w:r>
          </w:p>
        </w:tc>
        <w:tc>
          <w:tcPr>
            <w:tcW w:w="5670" w:type="dxa"/>
            <w:vMerge/>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p>
        </w:tc>
      </w:tr>
      <w:tr w:rsidR="009D5FAC" w:rsidRPr="009D5FAC" w:rsidTr="00EC17D4">
        <w:tc>
          <w:tcPr>
            <w:tcW w:w="5070" w:type="dxa"/>
          </w:tcPr>
          <w:p w:rsidR="009D5FAC" w:rsidRPr="009D5FAC" w:rsidRDefault="009D5FAC" w:rsidP="009D5FAC">
            <w:pPr>
              <w:suppressAutoHyphens/>
              <w:spacing w:after="0" w:line="240" w:lineRule="auto"/>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8"/>
                <w:lang w:val="uk-UA" w:eastAsia="ar-SA"/>
              </w:rPr>
              <w:t xml:space="preserve">7. </w:t>
            </w:r>
            <w:r w:rsidRPr="009D5FAC">
              <w:rPr>
                <w:rFonts w:ascii="Times New Roman" w:eastAsia="Times New Roman" w:hAnsi="Times New Roman" w:cs="Times New Roman"/>
                <w:sz w:val="24"/>
                <w:szCs w:val="24"/>
                <w:lang w:val="uk-UA" w:eastAsia="ar-SA"/>
              </w:rPr>
              <w:t xml:space="preserve">Здатність визначати та описувати характеристики організації, що діє на національному та міжнародному ринках. </w:t>
            </w:r>
          </w:p>
        </w:tc>
        <w:tc>
          <w:tcPr>
            <w:tcW w:w="5670" w:type="dxa"/>
            <w:vMerge/>
          </w:tcPr>
          <w:p w:rsidR="009D5FAC" w:rsidRPr="009D5FAC" w:rsidRDefault="009D5FAC" w:rsidP="009D5FAC">
            <w:pPr>
              <w:suppressAutoHyphens/>
              <w:spacing w:after="0" w:line="240" w:lineRule="auto"/>
              <w:jc w:val="both"/>
              <w:rPr>
                <w:rFonts w:ascii="Times New Roman" w:eastAsia="Times New Roman" w:hAnsi="Times New Roman" w:cs="Times New Roman"/>
                <w:noProof/>
                <w:sz w:val="24"/>
                <w:szCs w:val="24"/>
                <w:lang w:val="uk-UA" w:eastAsia="ar-SA"/>
              </w:rPr>
            </w:pPr>
          </w:p>
        </w:tc>
      </w:tr>
      <w:tr w:rsidR="009D5FAC" w:rsidRPr="009D5FAC" w:rsidTr="00EC17D4">
        <w:trPr>
          <w:trHeight w:val="1230"/>
        </w:trPr>
        <w:tc>
          <w:tcPr>
            <w:tcW w:w="5070" w:type="dxa"/>
          </w:tcPr>
          <w:p w:rsidR="009D5FAC" w:rsidRPr="009D5FAC" w:rsidRDefault="009D5FAC" w:rsidP="009D5FAC">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8"/>
                <w:lang w:val="uk-UA" w:eastAsia="ar-SA"/>
              </w:rPr>
              <w:t xml:space="preserve">8. </w:t>
            </w:r>
            <w:r w:rsidRPr="009D5FAC">
              <w:rPr>
                <w:rFonts w:ascii="Times New Roman" w:eastAsia="Times New Roman" w:hAnsi="Times New Roman" w:cs="Times New Roman"/>
                <w:sz w:val="24"/>
                <w:szCs w:val="24"/>
                <w:lang w:val="uk-UA" w:eastAsia="ar-SA"/>
              </w:rPr>
              <w:t>Розраховувати митну вартість товарів та загальнодержавні податки.</w:t>
            </w:r>
          </w:p>
          <w:p w:rsidR="009D5FAC" w:rsidRPr="009D5FAC" w:rsidRDefault="009D5FAC" w:rsidP="009D5FAC">
            <w:pPr>
              <w:shd w:val="clear" w:color="auto" w:fill="FFFFFF"/>
              <w:suppressAutoHyphens/>
              <w:spacing w:after="0" w:line="240" w:lineRule="auto"/>
              <w:jc w:val="both"/>
              <w:rPr>
                <w:rFonts w:ascii="Times New Roman" w:eastAsia="Times New Roman" w:hAnsi="Times New Roman" w:cs="Times New Roman"/>
                <w:sz w:val="24"/>
                <w:szCs w:val="28"/>
                <w:lang w:val="uk-UA" w:eastAsia="ar-SA"/>
              </w:rPr>
            </w:pPr>
          </w:p>
        </w:tc>
        <w:tc>
          <w:tcPr>
            <w:tcW w:w="5670" w:type="dxa"/>
            <w:vMerge/>
          </w:tcPr>
          <w:p w:rsidR="009D5FAC" w:rsidRPr="009D5FAC" w:rsidRDefault="009D5FAC" w:rsidP="009D5FAC">
            <w:pPr>
              <w:suppressAutoHyphens/>
              <w:spacing w:after="0" w:line="240" w:lineRule="auto"/>
              <w:ind w:firstLine="295"/>
              <w:jc w:val="both"/>
              <w:rPr>
                <w:rFonts w:ascii="Times New Roman" w:eastAsia="Times New Roman" w:hAnsi="Times New Roman" w:cs="Times New Roman"/>
                <w:sz w:val="24"/>
                <w:szCs w:val="24"/>
                <w:lang w:val="uk-UA" w:eastAsia="ar-SA"/>
              </w:rPr>
            </w:pPr>
          </w:p>
        </w:tc>
      </w:tr>
      <w:tr w:rsidR="009D5FAC" w:rsidRPr="009D5FAC" w:rsidTr="00EC17D4">
        <w:trPr>
          <w:trHeight w:val="1230"/>
        </w:trPr>
        <w:tc>
          <w:tcPr>
            <w:tcW w:w="5070" w:type="dxa"/>
          </w:tcPr>
          <w:p w:rsidR="009D5FAC" w:rsidRPr="009D5FAC" w:rsidRDefault="009D5FAC" w:rsidP="009D5FAC">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9D5FAC">
              <w:rPr>
                <w:rFonts w:ascii="Times New Roman" w:eastAsia="Times New Roman" w:hAnsi="Times New Roman" w:cs="Times New Roman"/>
                <w:sz w:val="24"/>
                <w:szCs w:val="24"/>
                <w:lang w:val="uk-UA" w:eastAsia="ar-SA"/>
              </w:rPr>
              <w:t xml:space="preserve">9. Здатність до наукового дослідження кон’юнктури світових товарних ринків, </w:t>
            </w:r>
            <w:proofErr w:type="spellStart"/>
            <w:r w:rsidRPr="009D5FAC">
              <w:rPr>
                <w:rFonts w:ascii="Times New Roman" w:eastAsia="Times New Roman" w:hAnsi="Times New Roman" w:cs="Times New Roman"/>
                <w:sz w:val="24"/>
                <w:szCs w:val="24"/>
                <w:lang w:val="uk-UA" w:eastAsia="ar-SA"/>
              </w:rPr>
              <w:t>транснаціоналізації</w:t>
            </w:r>
            <w:proofErr w:type="spellEnd"/>
            <w:r w:rsidRPr="009D5FAC">
              <w:rPr>
                <w:rFonts w:ascii="Times New Roman" w:eastAsia="Times New Roman" w:hAnsi="Times New Roman" w:cs="Times New Roman"/>
                <w:sz w:val="24"/>
                <w:szCs w:val="24"/>
                <w:lang w:val="uk-UA" w:eastAsia="ar-SA"/>
              </w:rPr>
              <w:t>, регіоналізації та глобалізації світового господарства та оформлення їх результатів у вигляді наукових праць.</w:t>
            </w:r>
          </w:p>
        </w:tc>
        <w:tc>
          <w:tcPr>
            <w:tcW w:w="5670" w:type="dxa"/>
            <w:vMerge/>
          </w:tcPr>
          <w:p w:rsidR="009D5FAC" w:rsidRPr="009D5FAC" w:rsidRDefault="009D5FAC" w:rsidP="009D5FAC">
            <w:pPr>
              <w:suppressAutoHyphens/>
              <w:spacing w:after="0" w:line="240" w:lineRule="auto"/>
              <w:ind w:firstLine="295"/>
              <w:jc w:val="both"/>
              <w:rPr>
                <w:rFonts w:ascii="Times New Roman" w:eastAsia="Times New Roman" w:hAnsi="Times New Roman" w:cs="Times New Roman"/>
                <w:sz w:val="24"/>
                <w:szCs w:val="24"/>
                <w:lang w:val="uk-UA" w:eastAsia="ar-SA"/>
              </w:rPr>
            </w:pPr>
          </w:p>
        </w:tc>
      </w:tr>
    </w:tbl>
    <w:p w:rsidR="009D5FAC" w:rsidRPr="009D5FAC" w:rsidRDefault="009D5FAC" w:rsidP="009D5FAC">
      <w:pPr>
        <w:suppressAutoHyphens/>
        <w:spacing w:after="0" w:line="240" w:lineRule="auto"/>
        <w:ind w:firstLine="708"/>
        <w:jc w:val="both"/>
        <w:rPr>
          <w:rFonts w:ascii="Times New Roman" w:eastAsia="Times New Roman" w:hAnsi="Times New Roman" w:cs="Times New Roman"/>
          <w:b/>
          <w:sz w:val="24"/>
          <w:szCs w:val="24"/>
          <w:lang w:val="uk-UA" w:eastAsia="ar-SA"/>
        </w:rPr>
      </w:pPr>
    </w:p>
    <w:p w:rsidR="009D5FAC" w:rsidRPr="009D5FAC" w:rsidRDefault="009D5FAC" w:rsidP="009D5FAC">
      <w:pPr>
        <w:suppressAutoHyphens/>
        <w:spacing w:after="0" w:line="240" w:lineRule="auto"/>
        <w:ind w:firstLine="708"/>
        <w:jc w:val="both"/>
        <w:rPr>
          <w:rFonts w:ascii="Times New Roman" w:eastAsia="Times New Roman" w:hAnsi="Times New Roman" w:cs="Times New Roman"/>
          <w:b/>
          <w:sz w:val="24"/>
          <w:szCs w:val="24"/>
          <w:lang w:val="uk-UA" w:eastAsia="ar-SA"/>
        </w:rPr>
      </w:pPr>
      <w:r w:rsidRPr="009D5FAC">
        <w:rPr>
          <w:rFonts w:ascii="Times New Roman" w:eastAsia="Times New Roman" w:hAnsi="Times New Roman" w:cs="Times New Roman"/>
          <w:b/>
          <w:sz w:val="24"/>
          <w:szCs w:val="24"/>
          <w:lang w:val="uk-UA" w:eastAsia="ar-SA"/>
        </w:rPr>
        <w:t>Міждисциплінарні зв’язки.</w:t>
      </w:r>
    </w:p>
    <w:p w:rsidR="009D5FAC" w:rsidRPr="009D5FAC" w:rsidRDefault="009D5FAC" w:rsidP="009D5FAC">
      <w:pPr>
        <w:suppressAutoHyphens/>
        <w:spacing w:after="0" w:line="240" w:lineRule="auto"/>
        <w:ind w:firstLine="708"/>
        <w:jc w:val="both"/>
        <w:rPr>
          <w:rFonts w:ascii="Times New Roman" w:eastAsia="Times New Roman" w:hAnsi="Times New Roman" w:cs="Times New Roman"/>
          <w:b/>
          <w:bCs/>
          <w:color w:val="FF0000"/>
          <w:sz w:val="17"/>
          <w:szCs w:val="17"/>
          <w:lang w:val="uk-UA" w:eastAsia="ar-SA"/>
        </w:rPr>
      </w:pPr>
      <w:r w:rsidRPr="009D5FAC">
        <w:rPr>
          <w:rFonts w:ascii="Times New Roman" w:eastAsia="Times New Roman" w:hAnsi="Times New Roman" w:cs="Times New Roman"/>
          <w:sz w:val="24"/>
          <w:szCs w:val="24"/>
          <w:lang w:val="uk-UA" w:eastAsia="ar-SA"/>
        </w:rPr>
        <w:t xml:space="preserve">Вивчення навчальної дисципліни </w:t>
      </w:r>
      <w:r w:rsidRPr="009D5FAC">
        <w:rPr>
          <w:rFonts w:ascii="Times New Roman" w:eastAsia="Times New Roman" w:hAnsi="Times New Roman" w:cs="Times New Roman"/>
          <w:sz w:val="24"/>
          <w:szCs w:val="24"/>
          <w:lang w:val="uk-UA" w:eastAsia="ar-SA"/>
        </w:rPr>
        <w:t xml:space="preserve">«Ризик-менеджмент та страхування у міжнародному бізнесі» </w:t>
      </w:r>
      <w:bookmarkStart w:id="0" w:name="_GoBack"/>
      <w:bookmarkEnd w:id="0"/>
      <w:r w:rsidRPr="009D5FAC">
        <w:rPr>
          <w:rFonts w:ascii="Times New Roman" w:eastAsia="Times New Roman" w:hAnsi="Times New Roman" w:cs="Times New Roman"/>
          <w:sz w:val="24"/>
          <w:szCs w:val="24"/>
          <w:lang w:val="uk-UA" w:eastAsia="ar-SA"/>
        </w:rPr>
        <w:t xml:space="preserve">базується на знаннях в області мікроекономіки, макроекономіки, міжнародної економіки, менеджменту. Курс базується на знаннях, які засвоюють студенти під час вивчення курсів: «Управління фінансовими та матеріальними ресурсами на </w:t>
      </w:r>
      <w:proofErr w:type="spellStart"/>
      <w:r w:rsidRPr="009D5FAC">
        <w:rPr>
          <w:rFonts w:ascii="Times New Roman" w:eastAsia="Times New Roman" w:hAnsi="Times New Roman" w:cs="Times New Roman"/>
          <w:sz w:val="24"/>
          <w:szCs w:val="24"/>
          <w:lang w:val="uk-UA" w:eastAsia="ar-SA"/>
        </w:rPr>
        <w:t>мезо</w:t>
      </w:r>
      <w:proofErr w:type="spellEnd"/>
      <w:r w:rsidRPr="009D5FAC">
        <w:rPr>
          <w:rFonts w:ascii="Times New Roman" w:eastAsia="Times New Roman" w:hAnsi="Times New Roman" w:cs="Times New Roman"/>
          <w:sz w:val="24"/>
          <w:szCs w:val="24"/>
          <w:lang w:val="uk-UA" w:eastAsia="ar-SA"/>
        </w:rPr>
        <w:t>- та макрорівні», «Економічна теорія», «Управління фінансово-аналітичною діяльністю», «Митне регулювання торговельних операцій». Курс є базою для вивчення дисциплін «Формування системи кадрового забезпечення міжнародного бізнесу», «Зовнішньоекономічна діяльність підприємства», «Менеджмент», «Логістика».</w:t>
      </w:r>
    </w:p>
    <w:p w:rsidR="009D5FAC" w:rsidRPr="009D5FAC" w:rsidRDefault="009D5FAC" w:rsidP="009D5FAC">
      <w:pPr>
        <w:tabs>
          <w:tab w:val="left" w:pos="284"/>
          <w:tab w:val="left" w:pos="567"/>
        </w:tabs>
        <w:spacing w:after="0" w:line="240" w:lineRule="auto"/>
        <w:ind w:left="360" w:hanging="360"/>
        <w:jc w:val="center"/>
        <w:rPr>
          <w:rFonts w:ascii="Times New Roman" w:eastAsia="Times New Roman" w:hAnsi="Times New Roman" w:cs="Times New Roman"/>
          <w:b/>
          <w:bCs/>
          <w:sz w:val="18"/>
          <w:szCs w:val="18"/>
          <w:lang w:val="uk-UA" w:eastAsia="ar-SA"/>
        </w:rPr>
      </w:pPr>
      <w:r w:rsidRPr="009D5FAC">
        <w:rPr>
          <w:rFonts w:ascii="Times New Roman" w:eastAsia="Times New Roman" w:hAnsi="Times New Roman" w:cs="Times New Roman"/>
          <w:b/>
          <w:bCs/>
          <w:sz w:val="28"/>
          <w:szCs w:val="28"/>
          <w:lang w:val="uk-UA" w:eastAsia="ar-SA"/>
        </w:rPr>
        <w:br w:type="page"/>
      </w:r>
      <w:r w:rsidRPr="009D5FAC">
        <w:rPr>
          <w:rFonts w:ascii="Times New Roman" w:eastAsia="Times New Roman" w:hAnsi="Times New Roman" w:cs="Times New Roman"/>
          <w:b/>
          <w:bCs/>
          <w:sz w:val="18"/>
          <w:szCs w:val="18"/>
          <w:lang w:val="uk-UA" w:eastAsia="ar-SA"/>
        </w:rPr>
        <w:lastRenderedPageBreak/>
        <w:t>3. Програма навчальної дисципліни</w:t>
      </w:r>
    </w:p>
    <w:p w:rsidR="009D5FAC" w:rsidRPr="009D5FAC" w:rsidRDefault="009D5FAC" w:rsidP="009D5FAC">
      <w:pPr>
        <w:tabs>
          <w:tab w:val="left" w:pos="284"/>
          <w:tab w:val="left" w:pos="567"/>
        </w:tabs>
        <w:spacing w:after="0" w:line="240" w:lineRule="auto"/>
        <w:ind w:left="360" w:hanging="360"/>
        <w:jc w:val="center"/>
        <w:rPr>
          <w:rFonts w:ascii="Times New Roman" w:eastAsia="Times New Roman" w:hAnsi="Times New Roman" w:cs="Times New Roman"/>
          <w:b/>
          <w:bCs/>
          <w:color w:val="FF0000"/>
          <w:sz w:val="18"/>
          <w:szCs w:val="18"/>
          <w:lang w:val="uk-UA" w:eastAsia="ar-SA"/>
        </w:rPr>
      </w:pPr>
    </w:p>
    <w:p w:rsidR="009D5FAC" w:rsidRPr="009D5FAC" w:rsidRDefault="009D5FAC" w:rsidP="009D5FAC">
      <w:pPr>
        <w:suppressAutoHyphens/>
        <w:spacing w:after="0" w:line="240" w:lineRule="auto"/>
        <w:ind w:firstLine="567"/>
        <w:jc w:val="center"/>
        <w:rPr>
          <w:rFonts w:ascii="Times New Roman" w:eastAsia="Times New Roman" w:hAnsi="Times New Roman" w:cs="Times New Roman"/>
          <w:b/>
          <w:i/>
          <w:sz w:val="18"/>
          <w:szCs w:val="18"/>
          <w:lang w:val="uk-UA" w:eastAsia="ar-SA"/>
        </w:rPr>
      </w:pPr>
      <w:r w:rsidRPr="009D5FAC">
        <w:rPr>
          <w:rFonts w:ascii="Times New Roman" w:eastAsia="Times New Roman" w:hAnsi="Times New Roman" w:cs="Times New Roman"/>
          <w:b/>
          <w:i/>
          <w:sz w:val="18"/>
          <w:szCs w:val="18"/>
          <w:lang w:val="uk-UA" w:eastAsia="ar-SA"/>
        </w:rPr>
        <w:t>Змістовий модуль 1. Сутність ризику як економічної категорії</w:t>
      </w:r>
    </w:p>
    <w:p w:rsidR="009D5FAC" w:rsidRPr="009D5FAC" w:rsidRDefault="009D5FAC" w:rsidP="009D5FAC">
      <w:pPr>
        <w:suppressAutoHyphens/>
        <w:spacing w:after="0" w:line="240" w:lineRule="auto"/>
        <w:ind w:firstLine="567"/>
        <w:jc w:val="center"/>
        <w:rPr>
          <w:rFonts w:ascii="Times New Roman" w:eastAsia="Times New Roman" w:hAnsi="Times New Roman" w:cs="Times New Roman"/>
          <w:b/>
          <w:i/>
          <w:sz w:val="18"/>
          <w:szCs w:val="18"/>
          <w:lang w:val="uk-UA" w:eastAsia="ar-SA"/>
        </w:rPr>
      </w:pP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1.</w:t>
      </w:r>
      <w:r w:rsidRPr="009D5FAC">
        <w:rPr>
          <w:rFonts w:ascii="Times New Roman" w:eastAsia="Times New Roman" w:hAnsi="Times New Roman" w:cs="Times New Roman"/>
          <w:sz w:val="18"/>
          <w:szCs w:val="18"/>
          <w:lang w:val="uk-UA" w:eastAsia="ar-SA"/>
        </w:rPr>
        <w:t xml:space="preserve"> Сутність ризику як економічної категорії</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Еволюція поглядів на феномен ризику.</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Ризик як економічна категорія. Об’єкт ризику розглядають залежно від мети та рівня дослідження. Об’єкт ризику – система, ефективність та умови функціонування якої наперед точно не визначені. Суб’єкт ризику визначають із огляду на його правочинність приймати рішення щодо об’єкта ризику. Джерело ризику. Класифікація ризиків.</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Основні властивості ризику. Виокремлюють такі основні властивості ризику: конфліктність (суперечливість), альтернативність, правомірність, результативність, невизначеність.</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Функції ризику. Інноваційна функція ризику. Регулятивна (управлінська) – є суперечливою і проявляється у двох формах: конструктивній та деструктивній. Захисна функція ризику. Аналітична функція ризику.</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Види ризиків.</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2.</w:t>
      </w:r>
      <w:r w:rsidRPr="009D5FAC">
        <w:rPr>
          <w:rFonts w:ascii="Times New Roman" w:eastAsia="Times New Roman" w:hAnsi="Times New Roman" w:cs="Times New Roman"/>
          <w:sz w:val="18"/>
          <w:szCs w:val="18"/>
          <w:lang w:val="uk-UA" w:eastAsia="ar-SA"/>
        </w:rPr>
        <w:t xml:space="preserve"> Глобальні загрози міжнародного бізнесу</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 xml:space="preserve">Глобальні ризики. Перелік основних асоціацій у світі, що займаються дослідженням ризик-менеджменту, </w:t>
      </w:r>
      <w:proofErr w:type="spellStart"/>
      <w:r w:rsidRPr="009D5FAC">
        <w:rPr>
          <w:rFonts w:ascii="Times New Roman" w:eastAsia="Times New Roman" w:hAnsi="Times New Roman" w:cs="Times New Roman"/>
          <w:sz w:val="18"/>
          <w:szCs w:val="18"/>
          <w:lang w:val="uk-UA" w:eastAsia="ar-SA"/>
        </w:rPr>
        <w:t>сфокусовуючись</w:t>
      </w:r>
      <w:proofErr w:type="spellEnd"/>
      <w:r w:rsidRPr="009D5FAC">
        <w:rPr>
          <w:rFonts w:ascii="Times New Roman" w:eastAsia="Times New Roman" w:hAnsi="Times New Roman" w:cs="Times New Roman"/>
          <w:sz w:val="18"/>
          <w:szCs w:val="18"/>
          <w:lang w:val="uk-UA" w:eastAsia="ar-SA"/>
        </w:rPr>
        <w:t xml:space="preserve"> на різних аспектах ризику.</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Ризики у міжнародному бізнесі. 10 стратегічних ризиків для міжнародного бізнесу.</w:t>
      </w:r>
      <w:r w:rsidRPr="009D5FAC">
        <w:t xml:space="preserve"> </w:t>
      </w:r>
      <w:r w:rsidRPr="009D5FAC">
        <w:rPr>
          <w:rFonts w:ascii="Times New Roman" w:eastAsia="Times New Roman" w:hAnsi="Times New Roman" w:cs="Times New Roman"/>
          <w:sz w:val="18"/>
          <w:szCs w:val="18"/>
          <w:lang w:val="uk-UA" w:eastAsia="ar-SA"/>
        </w:rPr>
        <w:t>Стратегічні ризики міжнародного бізнесу.</w:t>
      </w:r>
      <w:r w:rsidRPr="009D5FAC">
        <w:t xml:space="preserve"> </w:t>
      </w:r>
      <w:r w:rsidRPr="009D5FAC">
        <w:rPr>
          <w:rFonts w:ascii="Times New Roman" w:eastAsia="Times New Roman" w:hAnsi="Times New Roman" w:cs="Times New Roman"/>
          <w:sz w:val="18"/>
          <w:szCs w:val="18"/>
          <w:lang w:val="uk-UA" w:eastAsia="ar-SA"/>
        </w:rPr>
        <w:t>Основні потенційно небезпечні фактори для розвитку корпорацій.</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Світові карти ризиків.</w:t>
      </w:r>
      <w:r w:rsidRPr="009D5FAC">
        <w:rPr>
          <w:lang w:val="uk-UA"/>
        </w:rPr>
        <w:t xml:space="preserve"> </w:t>
      </w:r>
      <w:r w:rsidRPr="009D5FAC">
        <w:rPr>
          <w:rFonts w:ascii="Times New Roman" w:eastAsia="Times New Roman" w:hAnsi="Times New Roman" w:cs="Times New Roman"/>
          <w:sz w:val="18"/>
          <w:szCs w:val="18"/>
          <w:lang w:val="uk-UA" w:eastAsia="ar-SA"/>
        </w:rPr>
        <w:t xml:space="preserve">Глобальні ризики світової економіки та їх складові за методологією </w:t>
      </w:r>
      <w:proofErr w:type="spellStart"/>
      <w:r w:rsidRPr="009D5FAC">
        <w:rPr>
          <w:rFonts w:ascii="Times New Roman" w:eastAsia="Times New Roman" w:hAnsi="Times New Roman" w:cs="Times New Roman"/>
          <w:sz w:val="18"/>
          <w:szCs w:val="18"/>
          <w:lang w:val="uk-UA" w:eastAsia="ar-SA"/>
        </w:rPr>
        <w:t>Global</w:t>
      </w:r>
      <w:proofErr w:type="spellEnd"/>
      <w:r w:rsidRPr="009D5FAC">
        <w:rPr>
          <w:rFonts w:ascii="Times New Roman" w:eastAsia="Times New Roman" w:hAnsi="Times New Roman" w:cs="Times New Roman"/>
          <w:sz w:val="18"/>
          <w:szCs w:val="18"/>
          <w:lang w:val="uk-UA" w:eastAsia="ar-SA"/>
        </w:rPr>
        <w:t xml:space="preserve"> </w:t>
      </w:r>
      <w:proofErr w:type="spellStart"/>
      <w:r w:rsidRPr="009D5FAC">
        <w:rPr>
          <w:rFonts w:ascii="Times New Roman" w:eastAsia="Times New Roman" w:hAnsi="Times New Roman" w:cs="Times New Roman"/>
          <w:sz w:val="18"/>
          <w:szCs w:val="18"/>
          <w:lang w:val="uk-UA" w:eastAsia="ar-SA"/>
        </w:rPr>
        <w:t>Insight</w:t>
      </w:r>
      <w:proofErr w:type="spellEnd"/>
      <w:r w:rsidRPr="009D5FAC">
        <w:rPr>
          <w:rFonts w:ascii="Times New Roman" w:eastAsia="Times New Roman" w:hAnsi="Times New Roman" w:cs="Times New Roman"/>
          <w:sz w:val="18"/>
          <w:szCs w:val="18"/>
          <w:lang w:val="uk-UA" w:eastAsia="ar-SA"/>
        </w:rPr>
        <w:t>.</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jc w:val="center"/>
        <w:rPr>
          <w:rFonts w:ascii="Times New Roman" w:eastAsia="Times New Roman" w:hAnsi="Times New Roman" w:cs="Times New Roman"/>
          <w:b/>
          <w:i/>
          <w:sz w:val="18"/>
          <w:szCs w:val="18"/>
          <w:lang w:val="uk-UA" w:eastAsia="ar-SA"/>
        </w:rPr>
      </w:pPr>
      <w:r w:rsidRPr="009D5FAC">
        <w:rPr>
          <w:rFonts w:ascii="Times New Roman" w:eastAsia="Times New Roman" w:hAnsi="Times New Roman" w:cs="Times New Roman"/>
          <w:b/>
          <w:i/>
          <w:sz w:val="18"/>
          <w:szCs w:val="18"/>
          <w:lang w:val="uk-UA" w:eastAsia="ar-SA"/>
        </w:rPr>
        <w:t>Змістовий модуль 2. Ризик-менеджмент</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3.</w:t>
      </w:r>
      <w:r w:rsidRPr="009D5FAC">
        <w:rPr>
          <w:rFonts w:ascii="Times New Roman" w:eastAsia="Times New Roman" w:hAnsi="Times New Roman" w:cs="Times New Roman"/>
          <w:sz w:val="18"/>
          <w:szCs w:val="18"/>
          <w:lang w:val="uk-UA" w:eastAsia="ar-SA"/>
        </w:rPr>
        <w:t xml:space="preserve"> Ризик-менеджмент</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Поняття ризик-менеджменту(РМ).</w:t>
      </w:r>
      <w:r w:rsidRPr="009D5FAC">
        <w:rPr>
          <w:lang w:val="uk-UA"/>
        </w:rPr>
        <w:t xml:space="preserve"> </w:t>
      </w:r>
      <w:r w:rsidRPr="009D5FAC">
        <w:rPr>
          <w:rFonts w:ascii="Times New Roman" w:eastAsia="Times New Roman" w:hAnsi="Times New Roman" w:cs="Times New Roman"/>
          <w:sz w:val="18"/>
          <w:szCs w:val="18"/>
          <w:lang w:val="uk-UA" w:eastAsia="ar-SA"/>
        </w:rPr>
        <w:t>Стратегія ризику-менеджменту. Основні правила ризик-менеджменту. Тактика управління ризиками.</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Менеджер із ризику та його функції.</w:t>
      </w:r>
      <w:r w:rsidRPr="009D5FAC">
        <w:t xml:space="preserve"> </w:t>
      </w:r>
      <w:r w:rsidRPr="009D5FAC">
        <w:rPr>
          <w:rFonts w:ascii="Times New Roman" w:eastAsia="Times New Roman" w:hAnsi="Times New Roman" w:cs="Times New Roman"/>
          <w:sz w:val="18"/>
          <w:szCs w:val="18"/>
          <w:lang w:val="uk-UA" w:eastAsia="ar-SA"/>
        </w:rPr>
        <w:t>Еволюція систем управління ризиками. Сучасні підходи в ризик-менеджменті.</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Етапи інтеґрованого ризик-менеджменту.</w:t>
      </w:r>
      <w:r w:rsidRPr="009D5FAC">
        <w:t xml:space="preserve"> </w:t>
      </w:r>
      <w:r w:rsidRPr="009D5FAC">
        <w:rPr>
          <w:rFonts w:ascii="Times New Roman" w:eastAsia="Times New Roman" w:hAnsi="Times New Roman" w:cs="Times New Roman"/>
          <w:sz w:val="18"/>
          <w:szCs w:val="18"/>
          <w:lang w:val="uk-UA" w:eastAsia="ar-SA"/>
        </w:rPr>
        <w:t xml:space="preserve">Система адаптивного управління ризиками. </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Розроблення програми управління ризиками (ПУР) на підприємстві.</w:t>
      </w:r>
      <w:r w:rsidRPr="009D5FAC">
        <w:t xml:space="preserve"> </w:t>
      </w:r>
      <w:r w:rsidRPr="009D5FAC">
        <w:rPr>
          <w:rFonts w:ascii="Times New Roman" w:eastAsia="Times New Roman" w:hAnsi="Times New Roman" w:cs="Times New Roman"/>
          <w:sz w:val="18"/>
          <w:szCs w:val="18"/>
          <w:lang w:val="uk-UA" w:eastAsia="ar-SA"/>
        </w:rPr>
        <w:t>Порівняльна характеристика рис нової і старої парадигми ризик-менеджменту.  Ранжування ризиків “два на два”. Принципи управління ризиками і стратегія підприємства. Характеристика ризиків та можливі методи управління.</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Міжнародні стандарти ризик-менеджменту.</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4.</w:t>
      </w:r>
      <w:r w:rsidRPr="009D5FAC">
        <w:rPr>
          <w:rFonts w:ascii="Times New Roman" w:eastAsia="Times New Roman" w:hAnsi="Times New Roman" w:cs="Times New Roman"/>
          <w:sz w:val="18"/>
          <w:szCs w:val="18"/>
          <w:lang w:val="uk-UA" w:eastAsia="ar-SA"/>
        </w:rPr>
        <w:t xml:space="preserve"> Кількісні та якісні методи оцінки економічного ризику</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Якісні методи оцінки ризиків. Методи експертних оцінок.</w:t>
      </w:r>
      <w:r w:rsidRPr="009D5FAC">
        <w:t xml:space="preserve"> </w:t>
      </w:r>
      <w:r w:rsidRPr="009D5FAC">
        <w:rPr>
          <w:rFonts w:ascii="Times New Roman" w:eastAsia="Times New Roman" w:hAnsi="Times New Roman" w:cs="Times New Roman"/>
          <w:sz w:val="18"/>
          <w:szCs w:val="18"/>
          <w:lang w:val="uk-UA" w:eastAsia="ar-SA"/>
        </w:rPr>
        <w:t xml:space="preserve">Метод </w:t>
      </w:r>
      <w:proofErr w:type="spellStart"/>
      <w:r w:rsidRPr="009D5FAC">
        <w:rPr>
          <w:rFonts w:ascii="Times New Roman" w:eastAsia="Times New Roman" w:hAnsi="Times New Roman" w:cs="Times New Roman"/>
          <w:sz w:val="18"/>
          <w:szCs w:val="18"/>
          <w:lang w:val="uk-UA" w:eastAsia="ar-SA"/>
        </w:rPr>
        <w:t>Дельфі</w:t>
      </w:r>
      <w:proofErr w:type="spellEnd"/>
      <w:r w:rsidRPr="009D5FAC">
        <w:rPr>
          <w:rFonts w:ascii="Times New Roman" w:eastAsia="Times New Roman" w:hAnsi="Times New Roman" w:cs="Times New Roman"/>
          <w:sz w:val="18"/>
          <w:szCs w:val="18"/>
          <w:lang w:val="uk-UA" w:eastAsia="ar-SA"/>
        </w:rPr>
        <w:t xml:space="preserve">. Кількісні методи оцінки ризиків. Ризик в абсолютному виразі. </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Кількісні методи оцінки ризиків. Ризик у відносному вираженні.</w:t>
      </w:r>
      <w:r w:rsidRPr="009D5FAC">
        <w:t xml:space="preserve"> </w:t>
      </w:r>
      <w:r w:rsidRPr="009D5FAC">
        <w:rPr>
          <w:rFonts w:ascii="Times New Roman" w:eastAsia="Times New Roman" w:hAnsi="Times New Roman" w:cs="Times New Roman"/>
          <w:sz w:val="18"/>
          <w:szCs w:val="18"/>
          <w:lang w:val="uk-UA" w:eastAsia="ar-SA"/>
        </w:rPr>
        <w:t>Імітаційна модель Д. Герца.</w:t>
      </w:r>
      <w:r w:rsidRPr="009D5FAC">
        <w:t xml:space="preserve"> </w:t>
      </w:r>
      <w:r w:rsidRPr="009D5FAC">
        <w:rPr>
          <w:rFonts w:ascii="Times New Roman" w:eastAsia="Times New Roman" w:hAnsi="Times New Roman" w:cs="Times New Roman"/>
          <w:sz w:val="18"/>
          <w:szCs w:val="18"/>
          <w:lang w:val="uk-UA" w:eastAsia="ar-SA"/>
        </w:rPr>
        <w:t xml:space="preserve">Метод оцінки прибутковості активів. Метод еквівалентів.  </w:t>
      </w:r>
    </w:p>
    <w:p w:rsidR="009D5FAC" w:rsidRPr="009D5FAC" w:rsidRDefault="009D5FAC" w:rsidP="009D5FAC">
      <w:pPr>
        <w:tabs>
          <w:tab w:val="num" w:pos="0"/>
        </w:tabs>
        <w:suppressAutoHyphens/>
        <w:spacing w:after="0" w:line="240" w:lineRule="auto"/>
        <w:jc w:val="both"/>
        <w:rPr>
          <w:rFonts w:ascii="Times New Roman" w:eastAsia="Times New Roman" w:hAnsi="Times New Roman" w:cs="Times New Roman"/>
          <w:sz w:val="18"/>
          <w:szCs w:val="18"/>
          <w:lang w:val="uk-UA" w:eastAsia="ar-SA"/>
        </w:rPr>
      </w:pPr>
    </w:p>
    <w:p w:rsidR="009D5FAC" w:rsidRPr="009D5FAC" w:rsidRDefault="009D5FAC" w:rsidP="009D5FAC">
      <w:pPr>
        <w:tabs>
          <w:tab w:val="num" w:pos="0"/>
        </w:tabs>
        <w:suppressAutoHyphens/>
        <w:spacing w:after="0" w:line="240" w:lineRule="auto"/>
        <w:jc w:val="center"/>
        <w:rPr>
          <w:rFonts w:ascii="Times New Roman" w:eastAsia="Times New Roman" w:hAnsi="Times New Roman" w:cs="Times New Roman"/>
          <w:b/>
          <w:i/>
          <w:sz w:val="18"/>
          <w:szCs w:val="18"/>
          <w:lang w:val="uk-UA" w:eastAsia="ar-SA"/>
        </w:rPr>
      </w:pPr>
      <w:r w:rsidRPr="009D5FAC">
        <w:rPr>
          <w:rFonts w:ascii="Times New Roman" w:eastAsia="Times New Roman" w:hAnsi="Times New Roman" w:cs="Times New Roman"/>
          <w:b/>
          <w:i/>
          <w:sz w:val="18"/>
          <w:szCs w:val="18"/>
          <w:lang w:val="uk-UA" w:eastAsia="ar-SA"/>
        </w:rPr>
        <w:t>Змістовий модуль 3. Управління ризиками в зовнішньоекономічній діяльності</w:t>
      </w:r>
    </w:p>
    <w:p w:rsidR="009D5FAC" w:rsidRPr="009D5FAC" w:rsidRDefault="009D5FAC" w:rsidP="009D5FAC">
      <w:pPr>
        <w:tabs>
          <w:tab w:val="num" w:pos="0"/>
        </w:tabs>
        <w:suppressAutoHyphens/>
        <w:spacing w:after="0" w:line="240" w:lineRule="auto"/>
        <w:jc w:val="center"/>
        <w:rPr>
          <w:rFonts w:ascii="Times New Roman" w:eastAsia="Times New Roman" w:hAnsi="Times New Roman" w:cs="Times New Roman"/>
          <w:b/>
          <w:sz w:val="18"/>
          <w:szCs w:val="18"/>
          <w:lang w:val="uk-UA" w:eastAsia="ar-SA"/>
        </w:rPr>
      </w:pP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5.</w:t>
      </w:r>
      <w:r w:rsidRPr="009D5FAC">
        <w:rPr>
          <w:rFonts w:ascii="Times New Roman" w:eastAsia="Times New Roman" w:hAnsi="Times New Roman" w:cs="Times New Roman"/>
          <w:sz w:val="18"/>
          <w:szCs w:val="18"/>
          <w:lang w:val="uk-UA" w:eastAsia="ar-SA"/>
        </w:rPr>
        <w:t xml:space="preserve"> Ризики зовнішньоекономічної діяльності</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Основні види ризиків зовнішньоекономічної діяльності.</w:t>
      </w:r>
      <w:r w:rsidRPr="009D5FAC">
        <w:rPr>
          <w:lang w:val="uk-UA"/>
        </w:rPr>
        <w:t xml:space="preserve"> </w:t>
      </w:r>
      <w:r w:rsidRPr="009D5FAC">
        <w:rPr>
          <w:rFonts w:ascii="Times New Roman" w:eastAsia="Times New Roman" w:hAnsi="Times New Roman" w:cs="Times New Roman"/>
          <w:sz w:val="18"/>
          <w:szCs w:val="18"/>
          <w:lang w:val="uk-UA" w:eastAsia="ar-SA"/>
        </w:rPr>
        <w:t>Виділяють наступних 8 видів ризиків зовнішньоекономічної діяльності:</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ризик країни, митний ризик, валютний ризик, ризики міжнародного маркетингу, ризики міжнародних перевезень (транспортний ризик, ризик міжнародного контракту, ризики, пов’язанні з іноземним контраґентом, ризики міжнародного конкурентного середовища.</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Політичні ризики. Ризики, пов’язані з процесом митного оформлення.</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Транспортні ризики.</w:t>
      </w:r>
      <w:r w:rsidRPr="009D5FAC">
        <w:t xml:space="preserve"> </w:t>
      </w:r>
      <w:r w:rsidRPr="009D5FAC">
        <w:rPr>
          <w:rFonts w:ascii="Times New Roman" w:eastAsia="Times New Roman" w:hAnsi="Times New Roman" w:cs="Times New Roman"/>
          <w:sz w:val="18"/>
          <w:szCs w:val="18"/>
          <w:lang w:val="uk-UA" w:eastAsia="ar-SA"/>
        </w:rPr>
        <w:t xml:space="preserve">Усі транспортні ризики можна поділити, за “ІНКОТЕРМС 2010”, на чотири групи.  </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Ризики, пов’язані з основними положеннями зовнішньоекономічного контракту.</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Ризик вибору і надійності партнера. Ризики реалізації.</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6.</w:t>
      </w:r>
      <w:r w:rsidRPr="009D5FAC">
        <w:rPr>
          <w:rFonts w:ascii="Times New Roman" w:eastAsia="Times New Roman" w:hAnsi="Times New Roman" w:cs="Times New Roman"/>
          <w:sz w:val="18"/>
          <w:szCs w:val="18"/>
          <w:lang w:val="uk-UA" w:eastAsia="ar-SA"/>
        </w:rPr>
        <w:t xml:space="preserve"> Управління ризиками в зовнішньоекономічній діяльності</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Хеджування за допомогою форвардних і ф’ючерсних контрактів.</w:t>
      </w:r>
      <w:r w:rsidRPr="009D5FAC">
        <w:t xml:space="preserve"> </w:t>
      </w:r>
      <w:r w:rsidRPr="009D5FAC">
        <w:rPr>
          <w:rFonts w:ascii="Times New Roman" w:eastAsia="Times New Roman" w:hAnsi="Times New Roman" w:cs="Times New Roman"/>
          <w:sz w:val="18"/>
          <w:szCs w:val="18"/>
          <w:lang w:val="uk-UA" w:eastAsia="ar-SA"/>
        </w:rPr>
        <w:t>Ф’ючерсний контракт. Форвардний контракт.</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 xml:space="preserve">Хеджування за допомогою </w:t>
      </w:r>
      <w:proofErr w:type="spellStart"/>
      <w:r w:rsidRPr="009D5FAC">
        <w:rPr>
          <w:rFonts w:ascii="Times New Roman" w:eastAsia="Times New Roman" w:hAnsi="Times New Roman" w:cs="Times New Roman"/>
          <w:sz w:val="18"/>
          <w:szCs w:val="18"/>
          <w:lang w:val="uk-UA" w:eastAsia="ar-SA"/>
        </w:rPr>
        <w:t>своп</w:t>
      </w:r>
      <w:proofErr w:type="spellEnd"/>
      <w:r w:rsidRPr="009D5FAC">
        <w:rPr>
          <w:rFonts w:ascii="Times New Roman" w:eastAsia="Times New Roman" w:hAnsi="Times New Roman" w:cs="Times New Roman"/>
          <w:sz w:val="18"/>
          <w:szCs w:val="18"/>
          <w:lang w:val="uk-UA" w:eastAsia="ar-SA"/>
        </w:rPr>
        <w:t xml:space="preserve"> угод. У теорії міжнародних фінансів категорія </w:t>
      </w:r>
      <w:proofErr w:type="spellStart"/>
      <w:r w:rsidRPr="009D5FAC">
        <w:rPr>
          <w:rFonts w:ascii="Times New Roman" w:eastAsia="Times New Roman" w:hAnsi="Times New Roman" w:cs="Times New Roman"/>
          <w:sz w:val="18"/>
          <w:szCs w:val="18"/>
          <w:lang w:val="uk-UA" w:eastAsia="ar-SA"/>
        </w:rPr>
        <w:t>своп</w:t>
      </w:r>
      <w:proofErr w:type="spellEnd"/>
      <w:r w:rsidRPr="009D5FAC">
        <w:rPr>
          <w:rFonts w:ascii="Times New Roman" w:eastAsia="Times New Roman" w:hAnsi="Times New Roman" w:cs="Times New Roman"/>
          <w:sz w:val="18"/>
          <w:szCs w:val="18"/>
          <w:lang w:val="uk-UA" w:eastAsia="ar-SA"/>
        </w:rPr>
        <w:t xml:space="preserve"> має три різних, хоча і взаємопов’язаних значення: купівля валюти за </w:t>
      </w:r>
      <w:proofErr w:type="spellStart"/>
      <w:r w:rsidRPr="009D5FAC">
        <w:rPr>
          <w:rFonts w:ascii="Times New Roman" w:eastAsia="Times New Roman" w:hAnsi="Times New Roman" w:cs="Times New Roman"/>
          <w:sz w:val="18"/>
          <w:szCs w:val="18"/>
          <w:lang w:val="uk-UA" w:eastAsia="ar-SA"/>
        </w:rPr>
        <w:t>спотовим</w:t>
      </w:r>
      <w:proofErr w:type="spellEnd"/>
      <w:r w:rsidRPr="009D5FAC">
        <w:rPr>
          <w:rFonts w:ascii="Times New Roman" w:eastAsia="Times New Roman" w:hAnsi="Times New Roman" w:cs="Times New Roman"/>
          <w:sz w:val="18"/>
          <w:szCs w:val="18"/>
          <w:lang w:val="uk-UA" w:eastAsia="ar-SA"/>
        </w:rPr>
        <w:t xml:space="preserve"> контрактом і одночасно продаж за форвардним, одночасне надання кредитів у двох валютах, обмін зобов’язаннями, виражених в одній валюті, на зобов’язання, виражених в іншій.</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Опціон як інструмент хеджування. Страхування ризиків у ЗЕД.</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Порівняльна характеристика методів страхування та хеджування ризиків.</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Самострахування як метод управління ризиками.</w:t>
      </w:r>
    </w:p>
    <w:p w:rsidR="009D5FAC" w:rsidRPr="009D5FAC" w:rsidRDefault="009D5FAC" w:rsidP="009D5FAC">
      <w:pPr>
        <w:tabs>
          <w:tab w:val="num" w:pos="0"/>
        </w:tabs>
        <w:suppressAutoHyphens/>
        <w:spacing w:after="0" w:line="240" w:lineRule="auto"/>
        <w:ind w:firstLine="567"/>
        <w:jc w:val="both"/>
        <w:rPr>
          <w:rFonts w:ascii="Times New Roman" w:eastAsia="Times New Roman" w:hAnsi="Times New Roman" w:cs="Times New Roman"/>
          <w:b/>
          <w:i/>
          <w:sz w:val="18"/>
          <w:szCs w:val="18"/>
          <w:lang w:val="uk-UA" w:eastAsia="ar-SA"/>
        </w:rPr>
      </w:pPr>
    </w:p>
    <w:p w:rsidR="009D5FAC" w:rsidRPr="009D5FAC" w:rsidRDefault="009D5FAC" w:rsidP="009D5FAC">
      <w:pPr>
        <w:tabs>
          <w:tab w:val="num" w:pos="0"/>
        </w:tabs>
        <w:suppressAutoHyphens/>
        <w:spacing w:after="0" w:line="240" w:lineRule="auto"/>
        <w:jc w:val="center"/>
        <w:rPr>
          <w:rFonts w:ascii="Times New Roman" w:eastAsia="Times New Roman" w:hAnsi="Times New Roman" w:cs="Times New Roman"/>
          <w:b/>
          <w:i/>
          <w:sz w:val="18"/>
          <w:szCs w:val="18"/>
          <w:lang w:val="uk-UA" w:eastAsia="ar-SA"/>
        </w:rPr>
      </w:pPr>
      <w:r w:rsidRPr="009D5FAC">
        <w:rPr>
          <w:rFonts w:ascii="Times New Roman" w:eastAsia="Times New Roman" w:hAnsi="Times New Roman" w:cs="Times New Roman"/>
          <w:b/>
          <w:i/>
          <w:sz w:val="18"/>
          <w:szCs w:val="18"/>
          <w:lang w:val="uk-UA" w:eastAsia="ar-SA"/>
        </w:rPr>
        <w:t>Змістовий модуль 4. Оцінка ефективності методів управління ризиком.</w:t>
      </w:r>
    </w:p>
    <w:p w:rsidR="009D5FAC" w:rsidRPr="009D5FAC" w:rsidRDefault="009D5FAC" w:rsidP="009D5FAC">
      <w:pPr>
        <w:tabs>
          <w:tab w:val="num" w:pos="0"/>
        </w:tabs>
        <w:suppressAutoHyphens/>
        <w:spacing w:after="0" w:line="240" w:lineRule="auto"/>
        <w:jc w:val="center"/>
        <w:rPr>
          <w:rFonts w:ascii="Times New Roman" w:eastAsia="Times New Roman" w:hAnsi="Times New Roman" w:cs="Times New Roman"/>
          <w:b/>
          <w:sz w:val="18"/>
          <w:szCs w:val="18"/>
          <w:lang w:val="uk-UA" w:eastAsia="ar-SA"/>
        </w:rPr>
      </w:pP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7.</w:t>
      </w:r>
      <w:r w:rsidRPr="009D5FAC">
        <w:rPr>
          <w:rFonts w:ascii="Times New Roman" w:eastAsia="Times New Roman" w:hAnsi="Times New Roman" w:cs="Times New Roman"/>
          <w:sz w:val="18"/>
          <w:szCs w:val="18"/>
          <w:lang w:val="uk-UA" w:eastAsia="ar-SA"/>
        </w:rPr>
        <w:t xml:space="preserve"> Джерела фінансування ризику</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Структура витрат за різних методів управління ризиком.</w:t>
      </w:r>
      <w:r w:rsidRPr="009D5FAC">
        <w:t xml:space="preserve"> </w:t>
      </w:r>
      <w:r w:rsidRPr="009D5FAC">
        <w:rPr>
          <w:rFonts w:ascii="Times New Roman" w:eastAsia="Times New Roman" w:hAnsi="Times New Roman" w:cs="Times New Roman"/>
          <w:sz w:val="18"/>
          <w:szCs w:val="18"/>
          <w:lang w:val="uk-UA" w:eastAsia="ar-SA"/>
        </w:rPr>
        <w:t>Фінансування ризику охоплює три головні статті витрат: фінансування до здійснення події, витрати на компенсацію збитків збережених ризиків (фінансування після події), адміністративні витрати на управління ризиком (поточне фінансування).</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Фінансування ризику й аналіз ефективності методів управління. При виборі методу управління ризиком необхідно враховувати всі три види фінансування – до події, після неї і поточне, з урахуванням розподілу платежів у часі.</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b/>
          <w:sz w:val="18"/>
          <w:szCs w:val="18"/>
          <w:lang w:val="uk-UA" w:eastAsia="ar-SA"/>
        </w:rPr>
        <w:t>Тема 8.</w:t>
      </w:r>
      <w:r w:rsidRPr="009D5FAC">
        <w:rPr>
          <w:rFonts w:ascii="Times New Roman" w:eastAsia="Times New Roman" w:hAnsi="Times New Roman" w:cs="Times New Roman"/>
          <w:sz w:val="18"/>
          <w:szCs w:val="18"/>
          <w:lang w:val="uk-UA" w:eastAsia="ar-SA"/>
        </w:rPr>
        <w:t xml:space="preserve"> Оцінка ефективності методів управління ризиком</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Економічні критерії оцінки ефективності управління ризиком.</w:t>
      </w:r>
    </w:p>
    <w:p w:rsidR="009D5FAC" w:rsidRPr="009D5FAC" w:rsidRDefault="009D5FAC" w:rsidP="009D5FAC">
      <w:pPr>
        <w:suppressAutoHyphens/>
        <w:spacing w:after="0" w:line="240" w:lineRule="auto"/>
        <w:ind w:firstLine="567"/>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Аналіз економічної ефективності страхування і самострахування.</w:t>
      </w:r>
      <w:r w:rsidRPr="009D5FAC">
        <w:t xml:space="preserve"> </w:t>
      </w:r>
      <w:r w:rsidRPr="009D5FAC">
        <w:rPr>
          <w:rFonts w:ascii="Times New Roman" w:eastAsia="Times New Roman" w:hAnsi="Times New Roman" w:cs="Times New Roman"/>
          <w:sz w:val="18"/>
          <w:szCs w:val="18"/>
          <w:lang w:val="uk-UA" w:eastAsia="ar-SA"/>
        </w:rPr>
        <w:t xml:space="preserve">Розглянемо спосіб порівняльної оцінки ефективності двох найпоширеніших фінансових механізмів управління ризиком – страхування і самострахування, який отримав у західній літературі назву методу </w:t>
      </w:r>
      <w:proofErr w:type="spellStart"/>
      <w:r w:rsidRPr="009D5FAC">
        <w:rPr>
          <w:rFonts w:ascii="Times New Roman" w:eastAsia="Times New Roman" w:hAnsi="Times New Roman" w:cs="Times New Roman"/>
          <w:sz w:val="18"/>
          <w:szCs w:val="18"/>
          <w:lang w:val="uk-UA" w:eastAsia="ar-SA"/>
        </w:rPr>
        <w:t>Хаустопа</w:t>
      </w:r>
      <w:proofErr w:type="spellEnd"/>
      <w:r w:rsidRPr="009D5FAC">
        <w:rPr>
          <w:rFonts w:ascii="Times New Roman" w:eastAsia="Times New Roman" w:hAnsi="Times New Roman" w:cs="Times New Roman"/>
          <w:sz w:val="18"/>
          <w:szCs w:val="18"/>
          <w:lang w:val="uk-UA" w:eastAsia="ar-SA"/>
        </w:rPr>
        <w:t>.</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lastRenderedPageBreak/>
        <w:t xml:space="preserve"> </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18"/>
          <w:szCs w:val="18"/>
          <w:lang w:val="uk-UA" w:eastAsia="ar-SA"/>
        </w:rPr>
      </w:pPr>
    </w:p>
    <w:p w:rsidR="009D5FAC" w:rsidRPr="009D5FAC" w:rsidRDefault="009D5FAC" w:rsidP="009D5FAC">
      <w:pPr>
        <w:suppressAutoHyphens/>
        <w:spacing w:after="0" w:line="240" w:lineRule="auto"/>
        <w:ind w:firstLine="567"/>
        <w:jc w:val="center"/>
        <w:rPr>
          <w:rFonts w:ascii="Times New Roman" w:eastAsia="Times New Roman" w:hAnsi="Times New Roman" w:cs="Times New Roman"/>
          <w:b/>
          <w:bCs/>
          <w:color w:val="FF0000"/>
          <w:sz w:val="20"/>
          <w:szCs w:val="20"/>
          <w:lang w:val="uk-UA" w:eastAsia="ar-SA"/>
        </w:rPr>
      </w:pPr>
      <w:r w:rsidRPr="009D5FAC">
        <w:rPr>
          <w:rFonts w:ascii="Times New Roman" w:eastAsia="Times New Roman" w:hAnsi="Times New Roman" w:cs="Times New Roman"/>
          <w:b/>
          <w:bCs/>
          <w:sz w:val="20"/>
          <w:szCs w:val="20"/>
          <w:lang w:val="uk-UA" w:eastAsia="ar-SA"/>
        </w:rPr>
        <w:t>4. Структура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909"/>
        <w:gridCol w:w="909"/>
        <w:gridCol w:w="724"/>
        <w:gridCol w:w="818"/>
        <w:gridCol w:w="661"/>
        <w:gridCol w:w="822"/>
        <w:gridCol w:w="527"/>
        <w:gridCol w:w="816"/>
        <w:gridCol w:w="975"/>
        <w:gridCol w:w="901"/>
        <w:gridCol w:w="939"/>
      </w:tblGrid>
      <w:tr w:rsidR="009D5FAC" w:rsidRPr="009D5FAC" w:rsidTr="00EC17D4">
        <w:trPr>
          <w:trHeight w:val="20"/>
        </w:trPr>
        <w:tc>
          <w:tcPr>
            <w:tcW w:w="763" w:type="pct"/>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Змістовий модуль</w:t>
            </w:r>
          </w:p>
        </w:tc>
        <w:tc>
          <w:tcPr>
            <w:tcW w:w="428" w:type="pct"/>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Усього</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годин</w:t>
            </w:r>
          </w:p>
        </w:tc>
        <w:tc>
          <w:tcPr>
            <w:tcW w:w="1852" w:type="pct"/>
            <w:gridSpan w:val="5"/>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Аудиторні (контактні) години</w:t>
            </w:r>
          </w:p>
        </w:tc>
        <w:tc>
          <w:tcPr>
            <w:tcW w:w="632" w:type="pct"/>
            <w:gridSpan w:val="2"/>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Самостійна робота, год</w:t>
            </w:r>
          </w:p>
        </w:tc>
        <w:tc>
          <w:tcPr>
            <w:tcW w:w="1324" w:type="pct"/>
            <w:gridSpan w:val="3"/>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Система накопичення балів</w:t>
            </w:r>
          </w:p>
        </w:tc>
      </w:tr>
      <w:tr w:rsidR="009D5FAC" w:rsidRPr="009D5FAC" w:rsidTr="00EC17D4">
        <w:trPr>
          <w:trHeight w:val="20"/>
        </w:trPr>
        <w:tc>
          <w:tcPr>
            <w:tcW w:w="763"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428"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428" w:type="pct"/>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Усього</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годин</w:t>
            </w:r>
          </w:p>
        </w:tc>
        <w:tc>
          <w:tcPr>
            <w:tcW w:w="726" w:type="pct"/>
            <w:gridSpan w:val="2"/>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 xml:space="preserve">Лекційні </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Заняття, год</w:t>
            </w:r>
          </w:p>
        </w:tc>
        <w:tc>
          <w:tcPr>
            <w:tcW w:w="698" w:type="pct"/>
            <w:gridSpan w:val="2"/>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Семінарські/</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Практичні</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/лабораторні заняття, год</w:t>
            </w:r>
          </w:p>
        </w:tc>
        <w:tc>
          <w:tcPr>
            <w:tcW w:w="632" w:type="pct"/>
            <w:gridSpan w:val="2"/>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459" w:type="pct"/>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roofErr w:type="spellStart"/>
            <w:r w:rsidRPr="009D5FAC">
              <w:rPr>
                <w:rFonts w:ascii="Times New Roman" w:eastAsia="Times New Roman" w:hAnsi="Times New Roman" w:cs="Times New Roman"/>
                <w:sz w:val="20"/>
                <w:szCs w:val="20"/>
                <w:lang w:val="uk-UA" w:eastAsia="ar-SA"/>
              </w:rPr>
              <w:t>Теор</w:t>
            </w:r>
            <w:proofErr w:type="spellEnd"/>
            <w:r w:rsidRPr="009D5FAC">
              <w:rPr>
                <w:rFonts w:ascii="Times New Roman" w:eastAsia="Times New Roman" w:hAnsi="Times New Roman" w:cs="Times New Roman"/>
                <w:sz w:val="20"/>
                <w:szCs w:val="20"/>
                <w:lang w:val="uk-UA" w:eastAsia="ar-SA"/>
              </w:rPr>
              <w:t>.</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зав-ня,</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 xml:space="preserve"> к-ть балів</w:t>
            </w:r>
          </w:p>
        </w:tc>
        <w:tc>
          <w:tcPr>
            <w:tcW w:w="424" w:type="pct"/>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roofErr w:type="spellStart"/>
            <w:r w:rsidRPr="009D5FAC">
              <w:rPr>
                <w:rFonts w:ascii="Times New Roman" w:eastAsia="Times New Roman" w:hAnsi="Times New Roman" w:cs="Times New Roman"/>
                <w:sz w:val="20"/>
                <w:szCs w:val="20"/>
                <w:lang w:val="uk-UA" w:eastAsia="ar-SA"/>
              </w:rPr>
              <w:t>Практ</w:t>
            </w:r>
            <w:proofErr w:type="spellEnd"/>
            <w:r w:rsidRPr="009D5FAC">
              <w:rPr>
                <w:rFonts w:ascii="Times New Roman" w:eastAsia="Times New Roman" w:hAnsi="Times New Roman" w:cs="Times New Roman"/>
                <w:sz w:val="20"/>
                <w:szCs w:val="20"/>
                <w:lang w:val="uk-UA" w:eastAsia="ar-SA"/>
              </w:rPr>
              <w:t>.</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зав-ня,</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к-ть балів</w:t>
            </w:r>
          </w:p>
        </w:tc>
        <w:tc>
          <w:tcPr>
            <w:tcW w:w="442" w:type="pct"/>
            <w:vMerge w:val="restar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Усього балів</w:t>
            </w:r>
          </w:p>
        </w:tc>
      </w:tr>
      <w:tr w:rsidR="009D5FAC" w:rsidRPr="009D5FAC" w:rsidTr="00EC17D4">
        <w:trPr>
          <w:trHeight w:val="20"/>
        </w:trPr>
        <w:tc>
          <w:tcPr>
            <w:tcW w:w="763"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428"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428"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о/</w:t>
            </w:r>
            <w:proofErr w:type="spellStart"/>
            <w:r w:rsidRPr="009D5FAC">
              <w:rPr>
                <w:rFonts w:ascii="Times New Roman" w:eastAsia="Times New Roman" w:hAnsi="Times New Roman" w:cs="Times New Roman"/>
                <w:sz w:val="20"/>
                <w:szCs w:val="20"/>
                <w:lang w:val="uk-UA" w:eastAsia="ar-SA"/>
              </w:rPr>
              <w:t>дф</w:t>
            </w:r>
            <w:proofErr w:type="spellEnd"/>
            <w:r w:rsidRPr="009D5FAC">
              <w:rPr>
                <w:rFonts w:ascii="Times New Roman" w:eastAsia="Times New Roman" w:hAnsi="Times New Roman" w:cs="Times New Roman"/>
                <w:sz w:val="20"/>
                <w:szCs w:val="20"/>
                <w:lang w:val="uk-UA" w:eastAsia="ar-SA"/>
              </w:rPr>
              <w:t>.</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w:t>
            </w:r>
            <w:proofErr w:type="spellStart"/>
            <w:r w:rsidRPr="009D5FAC">
              <w:rPr>
                <w:rFonts w:ascii="Times New Roman" w:eastAsia="Times New Roman" w:hAnsi="Times New Roman" w:cs="Times New Roman"/>
                <w:sz w:val="20"/>
                <w:szCs w:val="20"/>
                <w:lang w:val="uk-UA" w:eastAsia="ar-SA"/>
              </w:rPr>
              <w:t>дист</w:t>
            </w:r>
            <w:proofErr w:type="spellEnd"/>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ф.</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о/д ф.</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w:t>
            </w:r>
            <w:proofErr w:type="spellStart"/>
            <w:r w:rsidRPr="009D5FAC">
              <w:rPr>
                <w:rFonts w:ascii="Times New Roman" w:eastAsia="Times New Roman" w:hAnsi="Times New Roman" w:cs="Times New Roman"/>
                <w:sz w:val="20"/>
                <w:szCs w:val="20"/>
                <w:lang w:val="uk-UA" w:eastAsia="ar-SA"/>
              </w:rPr>
              <w:t>дист</w:t>
            </w:r>
            <w:proofErr w:type="spellEnd"/>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ф.</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о/д ф.</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w:t>
            </w:r>
            <w:proofErr w:type="spellStart"/>
            <w:r w:rsidRPr="009D5FAC">
              <w:rPr>
                <w:rFonts w:ascii="Times New Roman" w:eastAsia="Times New Roman" w:hAnsi="Times New Roman" w:cs="Times New Roman"/>
                <w:sz w:val="20"/>
                <w:szCs w:val="20"/>
                <w:lang w:val="uk-UA" w:eastAsia="ar-SA"/>
              </w:rPr>
              <w:t>дист</w:t>
            </w:r>
            <w:proofErr w:type="spellEnd"/>
          </w:p>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ф.</w:t>
            </w:r>
          </w:p>
        </w:tc>
        <w:tc>
          <w:tcPr>
            <w:tcW w:w="459"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424"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442" w:type="pct"/>
            <w:vMerge/>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1</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2</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3</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4</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5</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6</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7</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8</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9</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10</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11</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12</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15</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8/3</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2</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7</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12</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7</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2</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15</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8/3</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2</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7</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12</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6</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6</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12</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eastAsia="ar-SA"/>
              </w:rPr>
            </w:pPr>
            <w:r w:rsidRPr="009D5FAC">
              <w:rPr>
                <w:rFonts w:ascii="Times New Roman" w:eastAsia="Times New Roman" w:hAnsi="Times New Roman" w:cs="Times New Roman"/>
                <w:sz w:val="20"/>
                <w:szCs w:val="20"/>
                <w:lang w:eastAsia="ar-SA"/>
              </w:rPr>
              <w:t>15</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8/2</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7</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13</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21</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25</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eastAsia="ar-SA"/>
              </w:rPr>
            </w:pPr>
            <w:r w:rsidRPr="009D5FAC">
              <w:rPr>
                <w:rFonts w:ascii="Times New Roman" w:eastAsia="Times New Roman" w:hAnsi="Times New Roman" w:cs="Times New Roman"/>
                <w:sz w:val="20"/>
                <w:szCs w:val="20"/>
                <w:lang w:eastAsia="ar-SA"/>
              </w:rPr>
              <w:t>15</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8/2</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7</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13</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12</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16</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Усього за змістові модулі</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eastAsia="ar-SA"/>
              </w:rPr>
            </w:pPr>
            <w:r w:rsidRPr="009D5FAC">
              <w:rPr>
                <w:rFonts w:ascii="Times New Roman" w:eastAsia="Times New Roman" w:hAnsi="Times New Roman" w:cs="Times New Roman"/>
                <w:sz w:val="20"/>
                <w:szCs w:val="20"/>
                <w:lang w:eastAsia="ar-SA"/>
              </w:rPr>
              <w:t>60</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32/10</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16</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6</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16</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28</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50</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18</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42</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60</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Підсумковий семестровий контроль</w:t>
            </w:r>
          </w:p>
          <w:p w:rsidR="009D5FAC" w:rsidRPr="009D5FAC" w:rsidRDefault="009D5FAC" w:rsidP="009D5FA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залік</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30</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30</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30</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30</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10</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40</w:t>
            </w:r>
          </w:p>
        </w:tc>
      </w:tr>
      <w:tr w:rsidR="009D5FAC" w:rsidRPr="009D5FAC" w:rsidTr="00EC17D4">
        <w:trPr>
          <w:trHeight w:val="20"/>
        </w:trPr>
        <w:tc>
          <w:tcPr>
            <w:tcW w:w="763"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Загалом</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90</w:t>
            </w:r>
          </w:p>
        </w:tc>
        <w:tc>
          <w:tcPr>
            <w:tcW w:w="42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eastAsia="ar-SA"/>
              </w:rPr>
            </w:pPr>
            <w:r w:rsidRPr="009D5FAC">
              <w:rPr>
                <w:rFonts w:ascii="Times New Roman" w:eastAsia="Times New Roman" w:hAnsi="Times New Roman" w:cs="Times New Roman"/>
                <w:sz w:val="20"/>
                <w:szCs w:val="20"/>
                <w:lang w:eastAsia="ar-SA"/>
              </w:rPr>
              <w:t>32/10</w:t>
            </w:r>
          </w:p>
        </w:tc>
        <w:tc>
          <w:tcPr>
            <w:tcW w:w="34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16</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6</w:t>
            </w:r>
          </w:p>
        </w:tc>
        <w:tc>
          <w:tcPr>
            <w:tcW w:w="311"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16</w:t>
            </w:r>
          </w:p>
        </w:tc>
        <w:tc>
          <w:tcPr>
            <w:tcW w:w="38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w:t>
            </w:r>
          </w:p>
        </w:tc>
        <w:tc>
          <w:tcPr>
            <w:tcW w:w="248"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58</w:t>
            </w:r>
          </w:p>
        </w:tc>
        <w:tc>
          <w:tcPr>
            <w:tcW w:w="38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80</w:t>
            </w:r>
          </w:p>
        </w:tc>
        <w:tc>
          <w:tcPr>
            <w:tcW w:w="459"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48</w:t>
            </w:r>
          </w:p>
        </w:tc>
        <w:tc>
          <w:tcPr>
            <w:tcW w:w="424"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52</w:t>
            </w:r>
          </w:p>
        </w:tc>
        <w:tc>
          <w:tcPr>
            <w:tcW w:w="442"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9D5FAC">
              <w:rPr>
                <w:rFonts w:ascii="Times New Roman" w:eastAsia="Times New Roman" w:hAnsi="Times New Roman" w:cs="Times New Roman"/>
                <w:sz w:val="20"/>
                <w:szCs w:val="20"/>
                <w:lang w:val="uk-UA" w:eastAsia="ar-SA"/>
              </w:rPr>
              <w:t>100</w:t>
            </w:r>
          </w:p>
        </w:tc>
      </w:tr>
    </w:tbl>
    <w:p w:rsidR="009D5FAC" w:rsidRPr="009D5FAC" w:rsidRDefault="009D5FAC" w:rsidP="009D5FAC">
      <w:pPr>
        <w:suppressAutoHyphens/>
        <w:spacing w:after="0" w:line="240" w:lineRule="auto"/>
        <w:jc w:val="both"/>
        <w:rPr>
          <w:rFonts w:ascii="Times New Roman" w:eastAsia="Times New Roman" w:hAnsi="Times New Roman" w:cs="Times New Roman"/>
          <w:sz w:val="28"/>
          <w:szCs w:val="28"/>
          <w:lang w:val="uk-UA" w:eastAsia="ar-SA"/>
        </w:rPr>
      </w:pPr>
    </w:p>
    <w:p w:rsidR="009D5FAC" w:rsidRPr="009D5FAC" w:rsidRDefault="009D5FAC" w:rsidP="009D5FAC">
      <w:pPr>
        <w:suppressAutoHyphens/>
        <w:spacing w:after="0" w:line="240" w:lineRule="auto"/>
        <w:ind w:left="7513" w:hanging="7513"/>
        <w:jc w:val="center"/>
        <w:rPr>
          <w:rFonts w:ascii="Times New Roman" w:eastAsia="Times New Roman" w:hAnsi="Times New Roman" w:cs="Times New Roman"/>
          <w:b/>
          <w:sz w:val="20"/>
          <w:szCs w:val="20"/>
          <w:lang w:val="uk-UA" w:eastAsia="ar-SA"/>
        </w:rPr>
      </w:pPr>
      <w:r w:rsidRPr="009D5FAC">
        <w:rPr>
          <w:rFonts w:ascii="Times New Roman" w:eastAsia="Times New Roman" w:hAnsi="Times New Roman" w:cs="Times New Roman"/>
          <w:b/>
          <w:sz w:val="20"/>
          <w:szCs w:val="20"/>
          <w:lang w:val="uk-UA" w:eastAsia="ar-SA"/>
        </w:rPr>
        <w:t xml:space="preserve">5. Теми лекційних занять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8076"/>
        <w:gridCol w:w="678"/>
        <w:gridCol w:w="1119"/>
      </w:tblGrid>
      <w:tr w:rsidR="009D5FAC" w:rsidRPr="009D5FAC" w:rsidTr="00EC17D4">
        <w:trPr>
          <w:trHeight w:val="20"/>
        </w:trPr>
        <w:tc>
          <w:tcPr>
            <w:tcW w:w="352" w:type="pct"/>
            <w:vMerge w:val="restart"/>
          </w:tcPr>
          <w:p w:rsidR="009D5FAC" w:rsidRPr="009D5FAC" w:rsidRDefault="009D5FAC" w:rsidP="009D5FAC">
            <w:pPr>
              <w:suppressAutoHyphens/>
              <w:spacing w:after="0" w:line="240" w:lineRule="auto"/>
              <w:ind w:left="-70" w:right="-92"/>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 ЗМ</w:t>
            </w:r>
          </w:p>
        </w:tc>
        <w:tc>
          <w:tcPr>
            <w:tcW w:w="3802"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Назва теми</w:t>
            </w:r>
          </w:p>
        </w:tc>
        <w:tc>
          <w:tcPr>
            <w:tcW w:w="846" w:type="pct"/>
            <w:gridSpan w:val="2"/>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Кількість годин</w:t>
            </w:r>
          </w:p>
        </w:tc>
      </w:tr>
      <w:tr w:rsidR="009D5FAC" w:rsidRPr="009D5FAC" w:rsidTr="00EC17D4">
        <w:trPr>
          <w:trHeight w:val="20"/>
        </w:trPr>
        <w:tc>
          <w:tcPr>
            <w:tcW w:w="352" w:type="pct"/>
            <w:vMerge/>
          </w:tcPr>
          <w:p w:rsidR="009D5FAC" w:rsidRPr="009D5FAC" w:rsidRDefault="009D5FAC" w:rsidP="009D5FAC">
            <w:pPr>
              <w:suppressAutoHyphens/>
              <w:spacing w:after="0" w:line="240" w:lineRule="auto"/>
              <w:ind w:left="142" w:hanging="142"/>
              <w:jc w:val="center"/>
              <w:rPr>
                <w:rFonts w:ascii="Times New Roman" w:eastAsia="Times New Roman" w:hAnsi="Times New Roman" w:cs="Times New Roman"/>
                <w:sz w:val="18"/>
                <w:szCs w:val="18"/>
                <w:lang w:val="uk-UA" w:eastAsia="ar-SA"/>
              </w:rPr>
            </w:pPr>
          </w:p>
        </w:tc>
        <w:tc>
          <w:tcPr>
            <w:tcW w:w="3802"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о/д ф.</w:t>
            </w:r>
          </w:p>
        </w:tc>
        <w:tc>
          <w:tcPr>
            <w:tcW w:w="527"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з/</w:t>
            </w:r>
            <w:proofErr w:type="spellStart"/>
            <w:r w:rsidRPr="009D5FAC">
              <w:rPr>
                <w:rFonts w:ascii="Times New Roman" w:eastAsia="Times New Roman" w:hAnsi="Times New Roman" w:cs="Times New Roman"/>
                <w:sz w:val="18"/>
                <w:szCs w:val="18"/>
                <w:lang w:val="uk-UA" w:eastAsia="ar-SA"/>
              </w:rPr>
              <w:t>дист</w:t>
            </w:r>
            <w:proofErr w:type="spellEnd"/>
            <w:r w:rsidRPr="009D5FAC">
              <w:rPr>
                <w:rFonts w:ascii="Times New Roman" w:eastAsia="Times New Roman" w:hAnsi="Times New Roman" w:cs="Times New Roman"/>
                <w:sz w:val="18"/>
                <w:szCs w:val="18"/>
                <w:lang w:val="uk-UA" w:eastAsia="ar-SA"/>
              </w:rPr>
              <w:t xml:space="preserve"> ф.</w:t>
            </w:r>
          </w:p>
        </w:tc>
      </w:tr>
      <w:tr w:rsidR="009D5FAC" w:rsidRPr="009D5FAC" w:rsidTr="00EC17D4">
        <w:trPr>
          <w:trHeight w:val="20"/>
        </w:trPr>
        <w:tc>
          <w:tcPr>
            <w:tcW w:w="352" w:type="pct"/>
          </w:tcPr>
          <w:p w:rsidR="009D5FAC" w:rsidRPr="009D5FAC" w:rsidRDefault="009D5FAC" w:rsidP="009D5FAC">
            <w:pPr>
              <w:suppressAutoHyphens/>
              <w:spacing w:after="0" w:line="240" w:lineRule="auto"/>
              <w:ind w:left="-70" w:right="-92"/>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1</w:t>
            </w:r>
          </w:p>
        </w:tc>
        <w:tc>
          <w:tcPr>
            <w:tcW w:w="3802" w:type="pct"/>
          </w:tcPr>
          <w:p w:rsidR="009D5FAC" w:rsidRPr="009D5FAC" w:rsidRDefault="009D5FAC" w:rsidP="009D5FAC">
            <w:pPr>
              <w:suppressAutoHyphens/>
              <w:spacing w:after="0" w:line="240" w:lineRule="auto"/>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2</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3</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4</w:t>
            </w:r>
          </w:p>
        </w:tc>
      </w:tr>
      <w:tr w:rsidR="009D5FAC" w:rsidRPr="009D5FAC" w:rsidTr="00EC17D4">
        <w:trPr>
          <w:trHeight w:val="105"/>
        </w:trPr>
        <w:tc>
          <w:tcPr>
            <w:tcW w:w="352"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val="uk-UA" w:eastAsia="ar-SA"/>
              </w:rPr>
              <w:t>1</w:t>
            </w: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1. Сутність ризику як економічної категорії</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1</w:t>
            </w:r>
          </w:p>
        </w:tc>
      </w:tr>
      <w:tr w:rsidR="009D5FAC" w:rsidRPr="009D5FAC" w:rsidTr="00EC17D4">
        <w:trPr>
          <w:trHeight w:val="209"/>
        </w:trPr>
        <w:tc>
          <w:tcPr>
            <w:tcW w:w="352"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2. Глобальні загрози міжнародного бізнесу</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1</w:t>
            </w:r>
          </w:p>
        </w:tc>
      </w:tr>
      <w:tr w:rsidR="009D5FAC" w:rsidRPr="009D5FAC" w:rsidTr="00EC17D4">
        <w:trPr>
          <w:trHeight w:val="20"/>
        </w:trPr>
        <w:tc>
          <w:tcPr>
            <w:tcW w:w="352"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 xml:space="preserve">Тема 3. </w:t>
            </w:r>
            <w:proofErr w:type="spellStart"/>
            <w:r w:rsidRPr="009D5FAC">
              <w:rPr>
                <w:rFonts w:ascii="Times New Roman" w:eastAsia="Times New Roman" w:hAnsi="Times New Roman" w:cs="Times New Roman"/>
                <w:sz w:val="18"/>
                <w:szCs w:val="18"/>
                <w:lang w:eastAsia="ar-SA"/>
              </w:rPr>
              <w:t>Ризик</w:t>
            </w:r>
            <w:proofErr w:type="spellEnd"/>
            <w:r w:rsidRPr="009D5FAC">
              <w:rPr>
                <w:rFonts w:ascii="Times New Roman" w:eastAsia="Times New Roman" w:hAnsi="Times New Roman" w:cs="Times New Roman"/>
                <w:sz w:val="18"/>
                <w:szCs w:val="18"/>
                <w:lang w:eastAsia="ar-SA"/>
              </w:rPr>
              <w:t>-менеджмент</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1</w:t>
            </w:r>
          </w:p>
        </w:tc>
      </w:tr>
      <w:tr w:rsidR="009D5FAC" w:rsidRPr="009D5FAC" w:rsidTr="00EC17D4">
        <w:trPr>
          <w:trHeight w:val="202"/>
        </w:trPr>
        <w:tc>
          <w:tcPr>
            <w:tcW w:w="352"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4.</w:t>
            </w:r>
            <w:r w:rsidRPr="009D5FAC">
              <w:rPr>
                <w:lang w:val="uk-UA"/>
              </w:rPr>
              <w:t xml:space="preserve"> </w:t>
            </w:r>
            <w:r w:rsidRPr="009D5FAC">
              <w:rPr>
                <w:rFonts w:ascii="Times New Roman" w:eastAsia="Times New Roman" w:hAnsi="Times New Roman" w:cs="Times New Roman"/>
                <w:sz w:val="18"/>
                <w:szCs w:val="18"/>
                <w:lang w:val="uk-UA" w:eastAsia="ar-SA"/>
              </w:rPr>
              <w:t>Кількісні та якісні методи оцінки економічного ризику</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1</w:t>
            </w:r>
          </w:p>
        </w:tc>
      </w:tr>
      <w:tr w:rsidR="009D5FAC" w:rsidRPr="009D5FAC" w:rsidTr="00EC17D4">
        <w:trPr>
          <w:trHeight w:val="20"/>
        </w:trPr>
        <w:tc>
          <w:tcPr>
            <w:tcW w:w="352"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3</w:t>
            </w: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5. Ризики зовнішньоекономічної діяльності</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0,5</w:t>
            </w:r>
          </w:p>
        </w:tc>
      </w:tr>
      <w:tr w:rsidR="009D5FAC" w:rsidRPr="009D5FAC" w:rsidTr="00EC17D4">
        <w:trPr>
          <w:trHeight w:val="193"/>
        </w:trPr>
        <w:tc>
          <w:tcPr>
            <w:tcW w:w="352"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Тема 6.</w:t>
            </w:r>
            <w:r w:rsidRPr="009D5FAC">
              <w:t xml:space="preserve"> </w:t>
            </w:r>
            <w:proofErr w:type="spellStart"/>
            <w:r w:rsidRPr="009D5FAC">
              <w:rPr>
                <w:rFonts w:ascii="Times New Roman" w:eastAsia="Times New Roman" w:hAnsi="Times New Roman" w:cs="Times New Roman"/>
                <w:sz w:val="18"/>
                <w:szCs w:val="18"/>
                <w:lang w:eastAsia="ar-SA"/>
              </w:rPr>
              <w:t>Управління</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ризиками</w:t>
            </w:r>
            <w:proofErr w:type="spellEnd"/>
            <w:r w:rsidRPr="009D5FAC">
              <w:rPr>
                <w:rFonts w:ascii="Times New Roman" w:eastAsia="Times New Roman" w:hAnsi="Times New Roman" w:cs="Times New Roman"/>
                <w:sz w:val="18"/>
                <w:szCs w:val="18"/>
                <w:lang w:eastAsia="ar-SA"/>
              </w:rPr>
              <w:t xml:space="preserve"> в </w:t>
            </w:r>
            <w:proofErr w:type="spellStart"/>
            <w:r w:rsidRPr="009D5FAC">
              <w:rPr>
                <w:rFonts w:ascii="Times New Roman" w:eastAsia="Times New Roman" w:hAnsi="Times New Roman" w:cs="Times New Roman"/>
                <w:sz w:val="18"/>
                <w:szCs w:val="18"/>
                <w:lang w:eastAsia="ar-SA"/>
              </w:rPr>
              <w:t>зовнішньоекономічній</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діяльності</w:t>
            </w:r>
            <w:proofErr w:type="spellEnd"/>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0,5</w:t>
            </w:r>
          </w:p>
        </w:tc>
      </w:tr>
      <w:tr w:rsidR="009D5FAC" w:rsidRPr="009D5FAC" w:rsidTr="00EC17D4">
        <w:trPr>
          <w:trHeight w:val="105"/>
        </w:trPr>
        <w:tc>
          <w:tcPr>
            <w:tcW w:w="352"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4</w:t>
            </w: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Тема 7.</w:t>
            </w:r>
            <w:r w:rsidRPr="009D5FAC">
              <w:t xml:space="preserve"> </w:t>
            </w:r>
            <w:proofErr w:type="spellStart"/>
            <w:r w:rsidRPr="009D5FAC">
              <w:rPr>
                <w:rFonts w:ascii="Times New Roman" w:eastAsia="Times New Roman" w:hAnsi="Times New Roman" w:cs="Times New Roman"/>
                <w:sz w:val="18"/>
                <w:szCs w:val="18"/>
                <w:lang w:eastAsia="ar-SA"/>
              </w:rPr>
              <w:t>Джерела</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фінансування</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ризику</w:t>
            </w:r>
            <w:proofErr w:type="spellEnd"/>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0</w:t>
            </w:r>
            <w:r w:rsidRPr="009D5FAC">
              <w:rPr>
                <w:rFonts w:ascii="Times New Roman" w:eastAsia="Times New Roman" w:hAnsi="Times New Roman" w:cs="Times New Roman"/>
                <w:sz w:val="18"/>
                <w:szCs w:val="18"/>
                <w:lang w:val="uk-UA" w:eastAsia="ar-SA"/>
              </w:rPr>
              <w:t>,5</w:t>
            </w:r>
          </w:p>
        </w:tc>
      </w:tr>
      <w:tr w:rsidR="009D5FAC" w:rsidRPr="009D5FAC" w:rsidTr="00EC17D4">
        <w:trPr>
          <w:trHeight w:val="185"/>
        </w:trPr>
        <w:tc>
          <w:tcPr>
            <w:tcW w:w="352"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p>
        </w:tc>
        <w:tc>
          <w:tcPr>
            <w:tcW w:w="3802"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8.</w:t>
            </w:r>
            <w:r w:rsidRPr="009D5FAC">
              <w:t xml:space="preserve"> </w:t>
            </w:r>
            <w:r w:rsidRPr="009D5FAC">
              <w:rPr>
                <w:rFonts w:ascii="Times New Roman" w:eastAsia="Times New Roman" w:hAnsi="Times New Roman" w:cs="Times New Roman"/>
                <w:sz w:val="18"/>
                <w:szCs w:val="18"/>
                <w:lang w:val="uk-UA" w:eastAsia="ar-SA"/>
              </w:rPr>
              <w:t>Оцінка ефективності методів управління ризиком</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0,5</w:t>
            </w:r>
          </w:p>
        </w:tc>
      </w:tr>
      <w:tr w:rsidR="009D5FAC" w:rsidRPr="009D5FAC" w:rsidTr="00EC17D4">
        <w:trPr>
          <w:trHeight w:val="20"/>
        </w:trPr>
        <w:tc>
          <w:tcPr>
            <w:tcW w:w="4154" w:type="pct"/>
            <w:gridSpan w:val="2"/>
          </w:tcPr>
          <w:p w:rsidR="009D5FAC" w:rsidRPr="009D5FAC" w:rsidRDefault="009D5FAC" w:rsidP="009D5FAC">
            <w:pPr>
              <w:suppressAutoHyphens/>
              <w:spacing w:after="0" w:line="240" w:lineRule="auto"/>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Разом</w:t>
            </w:r>
          </w:p>
        </w:tc>
        <w:tc>
          <w:tcPr>
            <w:tcW w:w="319"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16</w:t>
            </w:r>
          </w:p>
        </w:tc>
        <w:tc>
          <w:tcPr>
            <w:tcW w:w="527"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6</w:t>
            </w:r>
          </w:p>
        </w:tc>
      </w:tr>
    </w:tbl>
    <w:p w:rsidR="009D5FAC" w:rsidRPr="009D5FAC" w:rsidRDefault="009D5FAC" w:rsidP="009D5FAC">
      <w:pPr>
        <w:suppressAutoHyphens/>
        <w:spacing w:after="0" w:line="240" w:lineRule="auto"/>
        <w:ind w:left="7513" w:hanging="7513"/>
        <w:jc w:val="center"/>
        <w:rPr>
          <w:rFonts w:ascii="Times New Roman" w:eastAsia="Times New Roman" w:hAnsi="Times New Roman" w:cs="Times New Roman"/>
          <w:b/>
          <w:sz w:val="18"/>
          <w:szCs w:val="18"/>
          <w:lang w:val="uk-UA" w:eastAsia="ar-SA"/>
        </w:rPr>
      </w:pPr>
    </w:p>
    <w:p w:rsidR="009D5FAC" w:rsidRPr="009D5FAC" w:rsidRDefault="009D5FAC" w:rsidP="009D5FAC">
      <w:pPr>
        <w:suppressAutoHyphens/>
        <w:spacing w:after="0" w:line="240" w:lineRule="auto"/>
        <w:ind w:left="7513" w:hanging="7513"/>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6. Теми практичних</w:t>
      </w:r>
      <w:r w:rsidRPr="009D5FAC">
        <w:rPr>
          <w:rFonts w:ascii="Times New Roman" w:eastAsia="Times New Roman" w:hAnsi="Times New Roman" w:cs="Times New Roman"/>
          <w:b/>
          <w:sz w:val="18"/>
          <w:szCs w:val="18"/>
          <w:lang w:eastAsia="ar-SA"/>
        </w:rPr>
        <w:t xml:space="preserve"> </w:t>
      </w:r>
      <w:r w:rsidRPr="009D5FAC">
        <w:rPr>
          <w:rFonts w:ascii="Times New Roman" w:eastAsia="Times New Roman" w:hAnsi="Times New Roman" w:cs="Times New Roman"/>
          <w:b/>
          <w:sz w:val="18"/>
          <w:szCs w:val="18"/>
          <w:lang w:val="uk-UA" w:eastAsia="ar-SA"/>
        </w:rPr>
        <w:t xml:space="preserve">занять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8042"/>
        <w:gridCol w:w="913"/>
        <w:gridCol w:w="924"/>
      </w:tblGrid>
      <w:tr w:rsidR="009D5FAC" w:rsidRPr="009D5FAC" w:rsidTr="00EC17D4">
        <w:tc>
          <w:tcPr>
            <w:tcW w:w="349" w:type="pct"/>
            <w:vMerge w:val="restart"/>
          </w:tcPr>
          <w:p w:rsidR="009D5FAC" w:rsidRPr="009D5FAC" w:rsidRDefault="009D5FAC" w:rsidP="009D5FAC">
            <w:pPr>
              <w:suppressAutoHyphens/>
              <w:spacing w:after="0" w:line="240" w:lineRule="auto"/>
              <w:ind w:left="-70" w:right="-92"/>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 xml:space="preserve">№ </w:t>
            </w:r>
          </w:p>
          <w:p w:rsidR="009D5FAC" w:rsidRPr="009D5FAC" w:rsidRDefault="009D5FAC" w:rsidP="009D5FAC">
            <w:pPr>
              <w:suppressAutoHyphens/>
              <w:spacing w:after="0" w:line="240" w:lineRule="auto"/>
              <w:ind w:left="-70" w:right="-92"/>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ЗМ</w:t>
            </w:r>
          </w:p>
        </w:tc>
        <w:tc>
          <w:tcPr>
            <w:tcW w:w="3786"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Назва теми</w:t>
            </w:r>
          </w:p>
        </w:tc>
        <w:tc>
          <w:tcPr>
            <w:tcW w:w="865" w:type="pct"/>
            <w:gridSpan w:val="2"/>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Кількість годин</w:t>
            </w:r>
          </w:p>
        </w:tc>
      </w:tr>
      <w:tr w:rsidR="009D5FAC" w:rsidRPr="009D5FAC" w:rsidTr="00EC17D4">
        <w:trPr>
          <w:trHeight w:val="164"/>
        </w:trPr>
        <w:tc>
          <w:tcPr>
            <w:tcW w:w="349" w:type="pct"/>
            <w:vMerge/>
          </w:tcPr>
          <w:p w:rsidR="009D5FAC" w:rsidRPr="009D5FAC" w:rsidRDefault="009D5FAC" w:rsidP="009D5FAC">
            <w:pPr>
              <w:suppressAutoHyphens/>
              <w:spacing w:after="0" w:line="240" w:lineRule="auto"/>
              <w:ind w:left="142" w:hanging="142"/>
              <w:jc w:val="center"/>
              <w:rPr>
                <w:rFonts w:ascii="Times New Roman" w:eastAsia="Times New Roman" w:hAnsi="Times New Roman" w:cs="Times New Roman"/>
                <w:sz w:val="18"/>
                <w:szCs w:val="18"/>
                <w:lang w:val="uk-UA" w:eastAsia="ar-SA"/>
              </w:rPr>
            </w:pPr>
          </w:p>
        </w:tc>
        <w:tc>
          <w:tcPr>
            <w:tcW w:w="3786"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о/д ф.</w:t>
            </w:r>
          </w:p>
        </w:tc>
        <w:tc>
          <w:tcPr>
            <w:tcW w:w="43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з/</w:t>
            </w:r>
            <w:proofErr w:type="spellStart"/>
            <w:r w:rsidRPr="009D5FAC">
              <w:rPr>
                <w:rFonts w:ascii="Times New Roman" w:eastAsia="Times New Roman" w:hAnsi="Times New Roman" w:cs="Times New Roman"/>
                <w:sz w:val="18"/>
                <w:szCs w:val="18"/>
                <w:lang w:val="uk-UA" w:eastAsia="ar-SA"/>
              </w:rPr>
              <w:t>дист</w:t>
            </w:r>
            <w:proofErr w:type="spellEnd"/>
            <w:r w:rsidRPr="009D5FAC">
              <w:rPr>
                <w:rFonts w:ascii="Times New Roman" w:eastAsia="Times New Roman" w:hAnsi="Times New Roman" w:cs="Times New Roman"/>
                <w:sz w:val="18"/>
                <w:szCs w:val="18"/>
                <w:lang w:val="uk-UA" w:eastAsia="ar-SA"/>
              </w:rPr>
              <w:t xml:space="preserve"> ф.</w:t>
            </w:r>
          </w:p>
        </w:tc>
      </w:tr>
      <w:tr w:rsidR="009D5FAC" w:rsidRPr="009D5FAC" w:rsidTr="00EC17D4">
        <w:trPr>
          <w:trHeight w:val="134"/>
        </w:trPr>
        <w:tc>
          <w:tcPr>
            <w:tcW w:w="349" w:type="pct"/>
          </w:tcPr>
          <w:p w:rsidR="009D5FAC" w:rsidRPr="009D5FAC" w:rsidRDefault="009D5FAC" w:rsidP="009D5FAC">
            <w:pPr>
              <w:suppressAutoHyphens/>
              <w:spacing w:after="0" w:line="240" w:lineRule="auto"/>
              <w:ind w:left="142" w:hanging="142"/>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1</w:t>
            </w:r>
          </w:p>
        </w:tc>
        <w:tc>
          <w:tcPr>
            <w:tcW w:w="3786" w:type="pct"/>
          </w:tcPr>
          <w:p w:rsidR="009D5FAC" w:rsidRPr="009D5FAC" w:rsidRDefault="009D5FAC" w:rsidP="009D5FAC">
            <w:pPr>
              <w:suppressAutoHyphens/>
              <w:spacing w:after="0" w:line="240" w:lineRule="auto"/>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2</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3</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b/>
                <w:sz w:val="18"/>
                <w:szCs w:val="18"/>
                <w:lang w:val="uk-UA" w:eastAsia="ar-SA"/>
              </w:rPr>
            </w:pPr>
            <w:r w:rsidRPr="009D5FAC">
              <w:rPr>
                <w:rFonts w:ascii="Times New Roman" w:eastAsia="Times New Roman" w:hAnsi="Times New Roman" w:cs="Times New Roman"/>
                <w:b/>
                <w:sz w:val="18"/>
                <w:szCs w:val="18"/>
                <w:lang w:val="uk-UA" w:eastAsia="ar-SA"/>
              </w:rPr>
              <w:t>4</w:t>
            </w:r>
          </w:p>
        </w:tc>
      </w:tr>
      <w:tr w:rsidR="009D5FAC" w:rsidRPr="009D5FAC" w:rsidTr="00EC17D4">
        <w:trPr>
          <w:trHeight w:val="105"/>
        </w:trPr>
        <w:tc>
          <w:tcPr>
            <w:tcW w:w="349"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1</w:t>
            </w: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1. Сутність ризику як економічної категорії</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0</w:t>
            </w:r>
            <w:r w:rsidRPr="009D5FAC">
              <w:rPr>
                <w:rFonts w:ascii="Times New Roman" w:eastAsia="Times New Roman" w:hAnsi="Times New Roman" w:cs="Times New Roman"/>
                <w:sz w:val="18"/>
                <w:szCs w:val="18"/>
                <w:lang w:val="uk-UA" w:eastAsia="ar-SA"/>
              </w:rPr>
              <w:t>,5</w:t>
            </w:r>
          </w:p>
        </w:tc>
      </w:tr>
      <w:tr w:rsidR="009D5FAC" w:rsidRPr="009D5FAC" w:rsidTr="00EC17D4">
        <w:trPr>
          <w:trHeight w:val="105"/>
        </w:trPr>
        <w:tc>
          <w:tcPr>
            <w:tcW w:w="349"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2. Глобальні загрози міжнародного бізнесу</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0,5</w:t>
            </w:r>
          </w:p>
        </w:tc>
      </w:tr>
      <w:tr w:rsidR="009D5FAC" w:rsidRPr="009D5FAC" w:rsidTr="00EC17D4">
        <w:trPr>
          <w:trHeight w:val="105"/>
        </w:trPr>
        <w:tc>
          <w:tcPr>
            <w:tcW w:w="349"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 xml:space="preserve">Тема 3. </w:t>
            </w:r>
            <w:proofErr w:type="spellStart"/>
            <w:r w:rsidRPr="009D5FAC">
              <w:rPr>
                <w:rFonts w:ascii="Times New Roman" w:eastAsia="Times New Roman" w:hAnsi="Times New Roman" w:cs="Times New Roman"/>
                <w:sz w:val="18"/>
                <w:szCs w:val="18"/>
                <w:lang w:eastAsia="ar-SA"/>
              </w:rPr>
              <w:t>Ризик</w:t>
            </w:r>
            <w:proofErr w:type="spellEnd"/>
            <w:r w:rsidRPr="009D5FAC">
              <w:rPr>
                <w:rFonts w:ascii="Times New Roman" w:eastAsia="Times New Roman" w:hAnsi="Times New Roman" w:cs="Times New Roman"/>
                <w:sz w:val="18"/>
                <w:szCs w:val="18"/>
                <w:lang w:eastAsia="ar-SA"/>
              </w:rPr>
              <w:t>-менеджмент</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0,5</w:t>
            </w:r>
          </w:p>
        </w:tc>
      </w:tr>
      <w:tr w:rsidR="009D5FAC" w:rsidRPr="009D5FAC" w:rsidTr="00EC17D4">
        <w:trPr>
          <w:trHeight w:val="105"/>
        </w:trPr>
        <w:tc>
          <w:tcPr>
            <w:tcW w:w="349"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4.</w:t>
            </w:r>
            <w:r w:rsidRPr="009D5FAC">
              <w:rPr>
                <w:lang w:val="uk-UA"/>
              </w:rPr>
              <w:t xml:space="preserve"> </w:t>
            </w:r>
            <w:r w:rsidRPr="009D5FAC">
              <w:rPr>
                <w:rFonts w:ascii="Times New Roman" w:eastAsia="Times New Roman" w:hAnsi="Times New Roman" w:cs="Times New Roman"/>
                <w:sz w:val="18"/>
                <w:szCs w:val="18"/>
                <w:lang w:val="uk-UA" w:eastAsia="ar-SA"/>
              </w:rPr>
              <w:t>Кількісні та якісні методи оцінки економічного ризику</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0,5</w:t>
            </w:r>
          </w:p>
        </w:tc>
      </w:tr>
      <w:tr w:rsidR="009D5FAC" w:rsidRPr="009D5FAC" w:rsidTr="00EC17D4">
        <w:tc>
          <w:tcPr>
            <w:tcW w:w="349"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3</w:t>
            </w:r>
          </w:p>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5. Ризики зовнішньоекономічної діяльності</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0</w:t>
            </w:r>
            <w:r w:rsidRPr="009D5FAC">
              <w:rPr>
                <w:rFonts w:ascii="Times New Roman" w:eastAsia="Times New Roman" w:hAnsi="Times New Roman" w:cs="Times New Roman"/>
                <w:sz w:val="18"/>
                <w:szCs w:val="18"/>
                <w:lang w:val="uk-UA" w:eastAsia="ar-SA"/>
              </w:rPr>
              <w:t>,5</w:t>
            </w:r>
          </w:p>
        </w:tc>
      </w:tr>
      <w:tr w:rsidR="009D5FAC" w:rsidRPr="009D5FAC" w:rsidTr="00EC17D4">
        <w:trPr>
          <w:trHeight w:val="152"/>
        </w:trPr>
        <w:tc>
          <w:tcPr>
            <w:tcW w:w="349"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Тема 6.</w:t>
            </w:r>
            <w:r w:rsidRPr="009D5FAC">
              <w:t xml:space="preserve"> </w:t>
            </w:r>
            <w:proofErr w:type="spellStart"/>
            <w:r w:rsidRPr="009D5FAC">
              <w:rPr>
                <w:rFonts w:ascii="Times New Roman" w:eastAsia="Times New Roman" w:hAnsi="Times New Roman" w:cs="Times New Roman"/>
                <w:sz w:val="18"/>
                <w:szCs w:val="18"/>
                <w:lang w:eastAsia="ar-SA"/>
              </w:rPr>
              <w:t>Управління</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ризиками</w:t>
            </w:r>
            <w:proofErr w:type="spellEnd"/>
            <w:r w:rsidRPr="009D5FAC">
              <w:rPr>
                <w:rFonts w:ascii="Times New Roman" w:eastAsia="Times New Roman" w:hAnsi="Times New Roman" w:cs="Times New Roman"/>
                <w:sz w:val="18"/>
                <w:szCs w:val="18"/>
                <w:lang w:eastAsia="ar-SA"/>
              </w:rPr>
              <w:t xml:space="preserve"> в </w:t>
            </w:r>
            <w:proofErr w:type="spellStart"/>
            <w:r w:rsidRPr="009D5FAC">
              <w:rPr>
                <w:rFonts w:ascii="Times New Roman" w:eastAsia="Times New Roman" w:hAnsi="Times New Roman" w:cs="Times New Roman"/>
                <w:sz w:val="18"/>
                <w:szCs w:val="18"/>
                <w:lang w:eastAsia="ar-SA"/>
              </w:rPr>
              <w:t>зовнішньоекономічній</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діяльності</w:t>
            </w:r>
            <w:proofErr w:type="spellEnd"/>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0,5</w:t>
            </w:r>
          </w:p>
        </w:tc>
      </w:tr>
      <w:tr w:rsidR="009D5FAC" w:rsidRPr="009D5FAC" w:rsidTr="00EC17D4">
        <w:trPr>
          <w:trHeight w:val="105"/>
        </w:trPr>
        <w:tc>
          <w:tcPr>
            <w:tcW w:w="349" w:type="pct"/>
            <w:vMerge w:val="restar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4</w:t>
            </w: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Тема 7.</w:t>
            </w:r>
            <w:r w:rsidRPr="009D5FAC">
              <w:t xml:space="preserve"> </w:t>
            </w:r>
            <w:proofErr w:type="spellStart"/>
            <w:r w:rsidRPr="009D5FAC">
              <w:rPr>
                <w:rFonts w:ascii="Times New Roman" w:eastAsia="Times New Roman" w:hAnsi="Times New Roman" w:cs="Times New Roman"/>
                <w:sz w:val="18"/>
                <w:szCs w:val="18"/>
                <w:lang w:eastAsia="ar-SA"/>
              </w:rPr>
              <w:t>Джерела</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фінансування</w:t>
            </w:r>
            <w:proofErr w:type="spellEnd"/>
            <w:r w:rsidRPr="009D5FAC">
              <w:rPr>
                <w:rFonts w:ascii="Times New Roman" w:eastAsia="Times New Roman" w:hAnsi="Times New Roman" w:cs="Times New Roman"/>
                <w:sz w:val="18"/>
                <w:szCs w:val="18"/>
                <w:lang w:eastAsia="ar-SA"/>
              </w:rPr>
              <w:t xml:space="preserve"> </w:t>
            </w:r>
            <w:proofErr w:type="spellStart"/>
            <w:r w:rsidRPr="009D5FAC">
              <w:rPr>
                <w:rFonts w:ascii="Times New Roman" w:eastAsia="Times New Roman" w:hAnsi="Times New Roman" w:cs="Times New Roman"/>
                <w:sz w:val="18"/>
                <w:szCs w:val="18"/>
                <w:lang w:eastAsia="ar-SA"/>
              </w:rPr>
              <w:t>ризику</w:t>
            </w:r>
            <w:proofErr w:type="spellEnd"/>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eastAsia="ar-SA"/>
              </w:rPr>
              <w:t>0</w:t>
            </w:r>
            <w:r w:rsidRPr="009D5FAC">
              <w:rPr>
                <w:rFonts w:ascii="Times New Roman" w:eastAsia="Times New Roman" w:hAnsi="Times New Roman" w:cs="Times New Roman"/>
                <w:sz w:val="18"/>
                <w:szCs w:val="18"/>
                <w:lang w:val="uk-UA" w:eastAsia="ar-SA"/>
              </w:rPr>
              <w:t>,5</w:t>
            </w:r>
          </w:p>
        </w:tc>
      </w:tr>
      <w:tr w:rsidR="009D5FAC" w:rsidRPr="009D5FAC" w:rsidTr="00EC17D4">
        <w:trPr>
          <w:trHeight w:val="105"/>
        </w:trPr>
        <w:tc>
          <w:tcPr>
            <w:tcW w:w="349" w:type="pct"/>
            <w:vMerge/>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p>
        </w:tc>
        <w:tc>
          <w:tcPr>
            <w:tcW w:w="3786" w:type="pct"/>
          </w:tcPr>
          <w:p w:rsidR="009D5FAC" w:rsidRPr="009D5FAC" w:rsidRDefault="009D5FAC" w:rsidP="009D5FAC">
            <w:pPr>
              <w:suppressAutoHyphens/>
              <w:spacing w:after="0" w:line="240" w:lineRule="auto"/>
              <w:jc w:val="both"/>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Тема 8.</w:t>
            </w:r>
            <w:r w:rsidRPr="009D5FAC">
              <w:t xml:space="preserve"> </w:t>
            </w:r>
            <w:r w:rsidRPr="009D5FAC">
              <w:rPr>
                <w:rFonts w:ascii="Times New Roman" w:eastAsia="Times New Roman" w:hAnsi="Times New Roman" w:cs="Times New Roman"/>
                <w:sz w:val="18"/>
                <w:szCs w:val="18"/>
                <w:lang w:val="uk-UA" w:eastAsia="ar-SA"/>
              </w:rPr>
              <w:t>Оцінка ефективності методів управління ризиком</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2</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0,5</w:t>
            </w:r>
          </w:p>
        </w:tc>
      </w:tr>
      <w:tr w:rsidR="009D5FAC" w:rsidRPr="009D5FAC" w:rsidTr="00EC17D4">
        <w:tc>
          <w:tcPr>
            <w:tcW w:w="4135" w:type="pct"/>
            <w:gridSpan w:val="2"/>
          </w:tcPr>
          <w:p w:rsidR="009D5FAC" w:rsidRPr="009D5FAC" w:rsidRDefault="009D5FAC" w:rsidP="009D5FAC">
            <w:pPr>
              <w:suppressAutoHyphens/>
              <w:spacing w:after="0" w:line="240" w:lineRule="auto"/>
              <w:rPr>
                <w:rFonts w:ascii="Times New Roman" w:eastAsia="Times New Roman" w:hAnsi="Times New Roman" w:cs="Times New Roman"/>
                <w:sz w:val="18"/>
                <w:szCs w:val="18"/>
                <w:lang w:val="uk-UA" w:eastAsia="ar-SA"/>
              </w:rPr>
            </w:pPr>
            <w:r w:rsidRPr="009D5FAC">
              <w:rPr>
                <w:rFonts w:ascii="Times New Roman" w:eastAsia="Times New Roman" w:hAnsi="Times New Roman" w:cs="Times New Roman"/>
                <w:sz w:val="18"/>
                <w:szCs w:val="18"/>
                <w:lang w:val="uk-UA" w:eastAsia="ar-SA"/>
              </w:rPr>
              <w:t>Разом</w:t>
            </w:r>
          </w:p>
        </w:tc>
        <w:tc>
          <w:tcPr>
            <w:tcW w:w="430"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16</w:t>
            </w:r>
          </w:p>
        </w:tc>
        <w:tc>
          <w:tcPr>
            <w:tcW w:w="435" w:type="pct"/>
          </w:tcPr>
          <w:p w:rsidR="009D5FAC" w:rsidRPr="009D5FAC" w:rsidRDefault="009D5FAC" w:rsidP="009D5FAC">
            <w:pPr>
              <w:suppressAutoHyphens/>
              <w:spacing w:after="0" w:line="240" w:lineRule="auto"/>
              <w:jc w:val="center"/>
              <w:rPr>
                <w:rFonts w:ascii="Times New Roman" w:eastAsia="Times New Roman" w:hAnsi="Times New Roman" w:cs="Times New Roman"/>
                <w:sz w:val="18"/>
                <w:szCs w:val="18"/>
                <w:lang w:eastAsia="ar-SA"/>
              </w:rPr>
            </w:pPr>
            <w:r w:rsidRPr="009D5FAC">
              <w:rPr>
                <w:rFonts w:ascii="Times New Roman" w:eastAsia="Times New Roman" w:hAnsi="Times New Roman" w:cs="Times New Roman"/>
                <w:sz w:val="18"/>
                <w:szCs w:val="18"/>
                <w:lang w:eastAsia="ar-SA"/>
              </w:rPr>
              <w:t>4</w:t>
            </w:r>
          </w:p>
        </w:tc>
      </w:tr>
    </w:tbl>
    <w:p w:rsidR="009D5FAC" w:rsidRPr="009D5FAC" w:rsidRDefault="009D5FAC" w:rsidP="009D5FAC">
      <w:pPr>
        <w:suppressAutoHyphens/>
        <w:spacing w:after="0" w:line="240" w:lineRule="auto"/>
        <w:jc w:val="both"/>
        <w:rPr>
          <w:rFonts w:ascii="Times New Roman" w:eastAsia="Times New Roman" w:hAnsi="Times New Roman" w:cs="Times New Roman"/>
          <w:sz w:val="28"/>
          <w:szCs w:val="28"/>
          <w:lang w:val="uk-UA" w:eastAsia="ar-SA"/>
        </w:rPr>
      </w:pPr>
    </w:p>
    <w:p w:rsidR="009D5FAC" w:rsidRPr="009D5FAC" w:rsidRDefault="009D5FAC" w:rsidP="009D5FAC">
      <w:pPr>
        <w:suppressAutoHyphens/>
        <w:spacing w:after="0" w:line="240" w:lineRule="auto"/>
        <w:ind w:left="927"/>
        <w:jc w:val="center"/>
        <w:rPr>
          <w:rFonts w:ascii="Times New Roman" w:eastAsia="Times New Roman" w:hAnsi="Times New Roman" w:cs="Times New Roman"/>
          <w:b/>
          <w:sz w:val="28"/>
          <w:szCs w:val="28"/>
          <w:lang w:eastAsia="ar-SA"/>
        </w:rPr>
        <w:sectPr w:rsidR="009D5FAC" w:rsidRPr="009D5FAC" w:rsidSect="00ED3014">
          <w:pgSz w:w="11906" w:h="16838"/>
          <w:pgMar w:top="709" w:right="424" w:bottom="568" w:left="851" w:header="708" w:footer="708" w:gutter="0"/>
          <w:cols w:space="708"/>
          <w:titlePg/>
          <w:docGrid w:linePitch="360"/>
        </w:sectPr>
      </w:pPr>
    </w:p>
    <w:p w:rsidR="009D5FAC" w:rsidRPr="009D5FAC" w:rsidRDefault="009D5FAC" w:rsidP="009D5FAC">
      <w:pPr>
        <w:suppressAutoHyphens/>
        <w:spacing w:after="0" w:line="240" w:lineRule="auto"/>
        <w:ind w:left="927"/>
        <w:jc w:val="center"/>
        <w:rPr>
          <w:rFonts w:ascii="Times New Roman" w:eastAsia="Times New Roman" w:hAnsi="Times New Roman" w:cs="Times New Roman"/>
          <w:b/>
          <w:sz w:val="28"/>
          <w:szCs w:val="28"/>
          <w:lang w:val="uk-UA" w:eastAsia="ar-SA"/>
        </w:rPr>
      </w:pPr>
      <w:r w:rsidRPr="009D5FAC">
        <w:rPr>
          <w:rFonts w:ascii="Times New Roman" w:eastAsia="Times New Roman" w:hAnsi="Times New Roman" w:cs="Times New Roman"/>
          <w:b/>
          <w:sz w:val="28"/>
          <w:szCs w:val="28"/>
          <w:lang w:eastAsia="ar-SA"/>
        </w:rPr>
        <w:lastRenderedPageBreak/>
        <w:t xml:space="preserve">7. </w:t>
      </w:r>
      <w:r w:rsidRPr="009D5FAC">
        <w:rPr>
          <w:rFonts w:ascii="Times New Roman" w:eastAsia="Times New Roman" w:hAnsi="Times New Roman" w:cs="Times New Roman"/>
          <w:b/>
          <w:sz w:val="28"/>
          <w:szCs w:val="28"/>
          <w:lang w:val="uk-UA" w:eastAsia="ar-SA"/>
        </w:rPr>
        <w:t>Види і зміст поточних контрольних заходів</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28"/>
          <w:szCs w:val="28"/>
          <w:lang w:val="uk-UA" w:eastAsia="ar-SA"/>
        </w:rPr>
      </w:pPr>
      <w:proofErr w:type="spellStart"/>
      <w:r w:rsidRPr="009D5FAC">
        <w:rPr>
          <w:rFonts w:ascii="Times New Roman" w:eastAsia="Times New Roman" w:hAnsi="Times New Roman" w:cs="Times New Roman"/>
          <w:sz w:val="24"/>
          <w:szCs w:val="24"/>
          <w:lang w:eastAsia="ar-SA"/>
        </w:rPr>
        <w:t>Зм</w:t>
      </w:r>
      <w:r w:rsidRPr="009D5FAC">
        <w:rPr>
          <w:rFonts w:ascii="Times New Roman" w:eastAsia="Times New Roman" w:hAnsi="Times New Roman" w:cs="Times New Roman"/>
          <w:sz w:val="24"/>
          <w:szCs w:val="24"/>
          <w:lang w:val="uk-UA" w:eastAsia="ar-SA"/>
        </w:rPr>
        <w:t>іст</w:t>
      </w:r>
      <w:proofErr w:type="spellEnd"/>
      <w:r w:rsidRPr="009D5FAC">
        <w:rPr>
          <w:rFonts w:ascii="Times New Roman" w:eastAsia="Times New Roman" w:hAnsi="Times New Roman" w:cs="Times New Roman"/>
          <w:sz w:val="24"/>
          <w:szCs w:val="24"/>
          <w:lang w:val="uk-UA" w:eastAsia="ar-SA"/>
        </w:rPr>
        <w:t xml:space="preserve"> завдань містяться</w:t>
      </w:r>
      <w:r w:rsidRPr="009D5FAC">
        <w:rPr>
          <w:rFonts w:ascii="Times New Roman" w:eastAsia="Times New Roman" w:hAnsi="Times New Roman" w:cs="Times New Roman"/>
          <w:bCs/>
          <w:sz w:val="24"/>
          <w:szCs w:val="24"/>
          <w:lang w:val="uk-UA" w:eastAsia="ar-SA"/>
        </w:rPr>
        <w:t xml:space="preserve"> на сторінці курсу в </w:t>
      </w:r>
      <w:proofErr w:type="spellStart"/>
      <w:proofErr w:type="gramStart"/>
      <w:r w:rsidRPr="009D5FAC">
        <w:rPr>
          <w:rFonts w:ascii="Times New Roman" w:eastAsia="Times New Roman" w:hAnsi="Times New Roman" w:cs="Times New Roman"/>
          <w:bCs/>
          <w:sz w:val="24"/>
          <w:szCs w:val="24"/>
          <w:lang w:val="uk-UA" w:eastAsia="ar-SA"/>
        </w:rPr>
        <w:t>Moodle</w:t>
      </w:r>
      <w:proofErr w:type="spellEnd"/>
      <w:r w:rsidRPr="009D5FAC">
        <w:rPr>
          <w:rFonts w:ascii="Times New Roman" w:eastAsia="Times New Roman" w:hAnsi="Times New Roman" w:cs="Times New Roman"/>
          <w:bCs/>
          <w:sz w:val="24"/>
          <w:szCs w:val="24"/>
          <w:lang w:val="uk-UA" w:eastAsia="ar-SA"/>
        </w:rPr>
        <w:t xml:space="preserve"> </w:t>
      </w:r>
      <w:r w:rsidRPr="009D5FAC">
        <w:rPr>
          <w:rFonts w:ascii="Times New Roman" w:eastAsia="Times New Roman" w:hAnsi="Times New Roman" w:cs="Times New Roman"/>
          <w:sz w:val="24"/>
          <w:szCs w:val="24"/>
          <w:lang w:val="uk-UA" w:eastAsia="ar-SA"/>
        </w:rPr>
        <w:t xml:space="preserve"> https://moodle.znu.edu.ua/course/view.php?id=9366</w:t>
      </w:r>
      <w:proofErr w:type="gramEnd"/>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322"/>
        <w:gridCol w:w="5216"/>
        <w:gridCol w:w="5305"/>
        <w:gridCol w:w="1046"/>
      </w:tblGrid>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ЗМ</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Види поточних контрольних заходів</w:t>
            </w:r>
          </w:p>
        </w:tc>
        <w:tc>
          <w:tcPr>
            <w:tcW w:w="177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Зміст поточного контрольного заходу</w:t>
            </w: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Критерії оцінювання*</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Усього балів</w:t>
            </w:r>
          </w:p>
        </w:tc>
      </w:tr>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1</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2</w:t>
            </w:r>
          </w:p>
        </w:tc>
        <w:tc>
          <w:tcPr>
            <w:tcW w:w="177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3</w:t>
            </w: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4</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5</w:t>
            </w:r>
          </w:p>
        </w:tc>
      </w:tr>
      <w:tr w:rsidR="009D5FAC" w:rsidRPr="009D5FAC" w:rsidTr="00EC17D4">
        <w:trPr>
          <w:trHeight w:val="2533"/>
        </w:trPr>
        <w:tc>
          <w:tcPr>
            <w:tcW w:w="274" w:type="pct"/>
            <w:vMerge w:val="restar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w:t>
            </w:r>
          </w:p>
        </w:tc>
        <w:tc>
          <w:tcPr>
            <w:tcW w:w="790" w:type="pc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Тестування</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Проходження он-лайн тесту в системі </w:t>
            </w:r>
            <w:proofErr w:type="spellStart"/>
            <w:r w:rsidRPr="009D5FAC">
              <w:rPr>
                <w:rFonts w:ascii="Times New Roman" w:eastAsia="Times New Roman" w:hAnsi="Times New Roman" w:cs="Times New Roman"/>
                <w:color w:val="000000"/>
                <w:sz w:val="18"/>
                <w:szCs w:val="18"/>
                <w:lang w:val="uk-UA" w:eastAsia="ar-SA"/>
              </w:rPr>
              <w:t>Moodle</w:t>
            </w:r>
            <w:proofErr w:type="spellEnd"/>
            <w:r w:rsidRPr="009D5FAC">
              <w:rPr>
                <w:rFonts w:ascii="Times New Roman" w:eastAsia="Times New Roman" w:hAnsi="Times New Roman" w:cs="Times New Roman"/>
                <w:color w:val="000000"/>
                <w:sz w:val="18"/>
                <w:szCs w:val="18"/>
                <w:lang w:val="uk-UA" w:eastAsia="ar-SA"/>
              </w:rPr>
              <w:t xml:space="preserve"> (тест 1)</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t xml:space="preserve"> </w:t>
            </w:r>
            <w:r w:rsidRPr="009D5FAC">
              <w:rPr>
                <w:rFonts w:ascii="Times New Roman" w:eastAsia="Times New Roman" w:hAnsi="Times New Roman" w:cs="Times New Roman"/>
                <w:color w:val="000000"/>
                <w:sz w:val="18"/>
                <w:szCs w:val="18"/>
                <w:lang w:val="uk-UA" w:eastAsia="ar-SA"/>
              </w:rPr>
              <w:t>1.</w:t>
            </w:r>
            <w:r w:rsidRPr="009D5FAC">
              <w:rPr>
                <w:rFonts w:ascii="Times New Roman" w:eastAsia="Times New Roman" w:hAnsi="Times New Roman" w:cs="Times New Roman"/>
                <w:color w:val="000000"/>
                <w:sz w:val="18"/>
                <w:szCs w:val="18"/>
                <w:lang w:val="uk-UA" w:eastAsia="ar-SA"/>
              </w:rPr>
              <w:tab/>
              <w:t xml:space="preserve">Створення спеціальних резервних фондів у натуральній або грошовій формі (фондів самострахування або фондів ризику) є методом: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w:t>
            </w:r>
            <w:r w:rsidRPr="009D5FAC">
              <w:rPr>
                <w:rFonts w:ascii="Times New Roman" w:eastAsia="Times New Roman" w:hAnsi="Times New Roman" w:cs="Times New Roman"/>
                <w:color w:val="000000"/>
                <w:sz w:val="18"/>
                <w:szCs w:val="18"/>
                <w:lang w:val="uk-UA" w:eastAsia="ar-SA"/>
              </w:rPr>
              <w:tab/>
              <w:t xml:space="preserve">Компенсація ризику можлива за допомогою таких методів, як: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w:t>
            </w:r>
            <w:r w:rsidRPr="009D5FAC">
              <w:rPr>
                <w:rFonts w:ascii="Times New Roman" w:eastAsia="Times New Roman" w:hAnsi="Times New Roman" w:cs="Times New Roman"/>
                <w:color w:val="000000"/>
                <w:sz w:val="18"/>
                <w:szCs w:val="18"/>
                <w:lang w:val="uk-UA" w:eastAsia="ar-SA"/>
              </w:rPr>
              <w:tab/>
              <w:t xml:space="preserve">До заходів впливу на ступінь ризику, що передують несприятливій події, плануються та здійснюються завчасно, належать: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4.</w:t>
            </w:r>
            <w:r w:rsidRPr="009D5FAC">
              <w:rPr>
                <w:rFonts w:ascii="Times New Roman" w:eastAsia="Times New Roman" w:hAnsi="Times New Roman" w:cs="Times New Roman"/>
                <w:color w:val="000000"/>
                <w:sz w:val="18"/>
                <w:szCs w:val="18"/>
                <w:lang w:val="uk-UA" w:eastAsia="ar-SA"/>
              </w:rPr>
              <w:tab/>
              <w:t xml:space="preserve">Прийняття ризику є доцільним за умови: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5.</w:t>
            </w:r>
            <w:r w:rsidRPr="009D5FAC">
              <w:rPr>
                <w:rFonts w:ascii="Times New Roman" w:eastAsia="Times New Roman" w:hAnsi="Times New Roman" w:cs="Times New Roman"/>
                <w:color w:val="000000"/>
                <w:sz w:val="18"/>
                <w:szCs w:val="18"/>
                <w:lang w:val="uk-UA" w:eastAsia="ar-SA"/>
              </w:rPr>
              <w:tab/>
              <w:t xml:space="preserve">Сутність принципу «недоцільно ризикувати більше, ніж це дозволяє розмір власного капіталу» полягає у наступному: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6.</w:t>
            </w:r>
            <w:r w:rsidRPr="009D5FAC">
              <w:rPr>
                <w:rFonts w:ascii="Times New Roman" w:eastAsia="Times New Roman" w:hAnsi="Times New Roman" w:cs="Times New Roman"/>
                <w:color w:val="000000"/>
                <w:sz w:val="18"/>
                <w:szCs w:val="18"/>
                <w:lang w:val="uk-UA" w:eastAsia="ar-SA"/>
              </w:rPr>
              <w:tab/>
              <w:t xml:space="preserve">Охарактеризуйте зміст поняття «ризик-менеджмент»: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7.</w:t>
            </w:r>
            <w:r w:rsidRPr="009D5FAC">
              <w:rPr>
                <w:rFonts w:ascii="Times New Roman" w:eastAsia="Times New Roman" w:hAnsi="Times New Roman" w:cs="Times New Roman"/>
                <w:color w:val="000000"/>
                <w:sz w:val="18"/>
                <w:szCs w:val="18"/>
                <w:lang w:val="uk-UA" w:eastAsia="ar-SA"/>
              </w:rPr>
              <w:tab/>
              <w:t xml:space="preserve">Якісний аналіз ризику дає можливість: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8.</w:t>
            </w:r>
            <w:r w:rsidRPr="009D5FAC">
              <w:rPr>
                <w:rFonts w:ascii="Times New Roman" w:eastAsia="Times New Roman" w:hAnsi="Times New Roman" w:cs="Times New Roman"/>
                <w:color w:val="000000"/>
                <w:sz w:val="18"/>
                <w:szCs w:val="18"/>
                <w:lang w:val="uk-UA" w:eastAsia="ar-SA"/>
              </w:rPr>
              <w:tab/>
              <w:t xml:space="preserve">Функціями керованої підсистеми ризик-менеджменту є: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9.</w:t>
            </w:r>
            <w:r w:rsidRPr="009D5FAC">
              <w:rPr>
                <w:rFonts w:ascii="Times New Roman" w:eastAsia="Times New Roman" w:hAnsi="Times New Roman" w:cs="Times New Roman"/>
                <w:color w:val="000000"/>
                <w:sz w:val="18"/>
                <w:szCs w:val="18"/>
                <w:lang w:val="uk-UA" w:eastAsia="ar-SA"/>
              </w:rPr>
              <w:tab/>
              <w:t xml:space="preserve">Оцінити ступінь ризику можна шляхом розрахунку: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10.</w:t>
            </w:r>
            <w:r w:rsidRPr="009D5FAC">
              <w:rPr>
                <w:rFonts w:ascii="Times New Roman" w:eastAsia="Times New Roman" w:hAnsi="Times New Roman" w:cs="Times New Roman"/>
                <w:color w:val="000000"/>
                <w:sz w:val="18"/>
                <w:szCs w:val="18"/>
                <w:lang w:val="uk-UA" w:eastAsia="ar-SA"/>
              </w:rPr>
              <w:tab/>
              <w:t xml:space="preserve">Визначення загальних підходів до виявлення причин виникнення ризиків в економіці взагалі і специфічних причин виникнення ризиків, дослідження співвідношення невизначеності і ризику; оцінку ступеня ризику тощо - це:  </w:t>
            </w:r>
          </w:p>
        </w:tc>
        <w:tc>
          <w:tcPr>
            <w:tcW w:w="1805" w:type="pct"/>
          </w:tcPr>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Тестове питання оцінюється максимально в 0,2 </w:t>
            </w:r>
            <w:proofErr w:type="spellStart"/>
            <w:r w:rsidRPr="009D5FAC">
              <w:rPr>
                <w:rFonts w:ascii="Times New Roman" w:eastAsia="Times New Roman" w:hAnsi="Times New Roman" w:cs="Times New Roman"/>
                <w:color w:val="000000"/>
                <w:sz w:val="18"/>
                <w:szCs w:val="18"/>
                <w:lang w:val="uk-UA" w:eastAsia="ar-SA"/>
              </w:rPr>
              <w:t>бала</w:t>
            </w:r>
            <w:proofErr w:type="spellEnd"/>
            <w:r w:rsidRPr="009D5FAC">
              <w:rPr>
                <w:rFonts w:ascii="Times New Roman" w:eastAsia="Times New Roman" w:hAnsi="Times New Roman" w:cs="Times New Roman"/>
                <w:color w:val="000000"/>
                <w:sz w:val="18"/>
                <w:szCs w:val="18"/>
                <w:lang w:val="uk-UA" w:eastAsia="ar-SA"/>
              </w:rPr>
              <w:t>. Загалом передбачено виконання 10 завдань:</w:t>
            </w:r>
          </w:p>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0,2 </w:t>
            </w:r>
            <w:proofErr w:type="spellStart"/>
            <w:r w:rsidRPr="009D5FAC">
              <w:rPr>
                <w:rFonts w:ascii="Times New Roman" w:eastAsia="Times New Roman" w:hAnsi="Times New Roman" w:cs="Times New Roman"/>
                <w:color w:val="000000"/>
                <w:sz w:val="18"/>
                <w:szCs w:val="18"/>
                <w:lang w:val="uk-UA" w:eastAsia="ar-SA"/>
              </w:rPr>
              <w:t>бала</w:t>
            </w:r>
            <w:proofErr w:type="spellEnd"/>
            <w:r w:rsidRPr="009D5FAC">
              <w:rPr>
                <w:rFonts w:ascii="Times New Roman" w:eastAsia="Times New Roman" w:hAnsi="Times New Roman" w:cs="Times New Roman"/>
                <w:color w:val="000000"/>
                <w:sz w:val="18"/>
                <w:szCs w:val="18"/>
                <w:lang w:val="uk-UA" w:eastAsia="ar-SA"/>
              </w:rPr>
              <w:t xml:space="preserve"> за правильну відповідь;</w:t>
            </w:r>
          </w:p>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 неправильна відповідь.</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Термінологічний диктант</w:t>
            </w:r>
          </w:p>
        </w:tc>
        <w:tc>
          <w:tcPr>
            <w:tcW w:w="1775" w:type="pct"/>
          </w:tcPr>
          <w:p w:rsidR="009D5FAC" w:rsidRPr="009D5FAC" w:rsidRDefault="009D5FAC" w:rsidP="009D5FAC">
            <w:pPr>
              <w:widowControl w:val="0"/>
              <w:autoSpaceDE w:val="0"/>
              <w:autoSpaceDN w:val="0"/>
              <w:spacing w:after="0" w:line="240" w:lineRule="auto"/>
              <w:ind w:firstLine="117"/>
              <w:jc w:val="both"/>
              <w:rPr>
                <w:rFonts w:ascii="Times New Roman" w:eastAsia="Times New Roman" w:hAnsi="Times New Roman" w:cs="Times New Roman"/>
                <w:color w:val="000000"/>
                <w:sz w:val="18"/>
                <w:szCs w:val="18"/>
                <w:lang w:val="uk-UA" w:eastAsia="ru-RU"/>
              </w:rPr>
            </w:pPr>
            <w:r w:rsidRPr="009D5FAC">
              <w:rPr>
                <w:rFonts w:ascii="Times New Roman" w:eastAsia="Times New Roman" w:hAnsi="Times New Roman" w:cs="Times New Roman"/>
                <w:color w:val="000000"/>
                <w:sz w:val="18"/>
                <w:szCs w:val="18"/>
                <w:lang w:val="uk-UA" w:eastAsia="ru-RU"/>
              </w:rPr>
              <w:t>Надати визначення ключових понять за темами ЗМ1: суб'єкти ЗЕД, об'єкти ЗЕД, види ЗЕД, органи регулювання ЗЕД, торговельно-промислові палати, митний тариф, митна територія,</w:t>
            </w:r>
          </w:p>
          <w:p w:rsidR="009D5FAC" w:rsidRPr="009D5FAC" w:rsidRDefault="009D5FAC" w:rsidP="009D5FAC">
            <w:pPr>
              <w:widowControl w:val="0"/>
              <w:autoSpaceDE w:val="0"/>
              <w:autoSpaceDN w:val="0"/>
              <w:spacing w:after="0" w:line="240" w:lineRule="auto"/>
              <w:jc w:val="both"/>
              <w:rPr>
                <w:rFonts w:ascii="Times New Roman" w:eastAsia="Times New Roman" w:hAnsi="Times New Roman" w:cs="Times New Roman"/>
                <w:color w:val="000000"/>
                <w:sz w:val="18"/>
                <w:szCs w:val="18"/>
                <w:lang w:val="uk-UA" w:eastAsia="ru-RU"/>
              </w:rPr>
            </w:pPr>
            <w:r w:rsidRPr="009D5FAC">
              <w:rPr>
                <w:rFonts w:ascii="Times New Roman" w:eastAsia="Times New Roman" w:hAnsi="Times New Roman" w:cs="Times New Roman"/>
                <w:color w:val="000000"/>
                <w:sz w:val="18"/>
                <w:szCs w:val="18"/>
                <w:lang w:val="uk-UA" w:eastAsia="ru-RU"/>
              </w:rPr>
              <w:t>мито, митна вартість товару, вантажна митна декларація, квотування, ліцензування, антидемпінгові процедури.</w:t>
            </w:r>
          </w:p>
        </w:tc>
        <w:tc>
          <w:tcPr>
            <w:tcW w:w="1805" w:type="pct"/>
          </w:tcPr>
          <w:p w:rsidR="009D5FAC" w:rsidRPr="009D5FAC" w:rsidRDefault="009D5FAC" w:rsidP="009D5FAC">
            <w:pPr>
              <w:suppressAutoHyphens/>
              <w:spacing w:after="0" w:line="240" w:lineRule="auto"/>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Опитування за теоретичним матеріалом курсу оцінюється в 2 бали за одне поняття:</w:t>
            </w:r>
          </w:p>
          <w:p w:rsidR="009D5FAC" w:rsidRPr="009D5FAC" w:rsidRDefault="009D5FAC" w:rsidP="009D5FAC">
            <w:pPr>
              <w:suppressAutoHyphens/>
              <w:spacing w:after="0" w:line="240" w:lineRule="auto"/>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повна, чітка та логічна;</w:t>
            </w:r>
          </w:p>
          <w:p w:rsidR="009D5FAC" w:rsidRPr="009D5FAC" w:rsidRDefault="009D5FAC" w:rsidP="009D5FAC">
            <w:pPr>
              <w:suppressAutoHyphens/>
              <w:spacing w:after="0" w:line="240" w:lineRule="auto"/>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однак недостатньо повна, з деякими недоліками та з допомогою уточнюючих питань;</w:t>
            </w:r>
          </w:p>
          <w:p w:rsidR="009D5FAC" w:rsidRPr="009D5FAC" w:rsidRDefault="009D5FAC" w:rsidP="009D5FAC">
            <w:pPr>
              <w:suppressAutoHyphens/>
              <w:spacing w:after="0" w:line="240" w:lineRule="auto"/>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неправильна або відсутня.</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Практичне завдання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р</w:t>
            </w:r>
            <w:r w:rsidRPr="009D5FAC">
              <w:rPr>
                <w:rFonts w:ascii="Times New Roman" w:eastAsia="Times New Roman" w:hAnsi="Times New Roman" w:cs="Times New Roman"/>
                <w:noProof/>
                <w:color w:val="000000"/>
                <w:sz w:val="18"/>
                <w:szCs w:val="18"/>
                <w:lang w:val="uk-UA" w:eastAsia="ar-SA"/>
              </w:rPr>
              <w:t>озрахунок розміру страхових виплат за умовної та безумовної фрнашизи</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shd w:val="clear" w:color="auto" w:fill="FFFFFF"/>
                <w:lang w:val="uk-UA" w:eastAsia="ar-SA"/>
              </w:rPr>
            </w:pPr>
            <w:r w:rsidRPr="009D5FAC">
              <w:rPr>
                <w:rFonts w:ascii="Times New Roman" w:eastAsia="Times New Roman" w:hAnsi="Times New Roman" w:cs="Times New Roman"/>
                <w:color w:val="000000"/>
                <w:sz w:val="18"/>
                <w:szCs w:val="18"/>
                <w:shd w:val="clear" w:color="auto" w:fill="FFFFFF"/>
                <w:lang w:val="uk-UA" w:eastAsia="ar-SA"/>
              </w:rPr>
              <w:t xml:space="preserve">Майно застраховане на суму 560 000 грн. Умовами страхової угоди передбачено франшизу 5 %. Розрахувати розмір страхових виплат за умовної та безумовної </w:t>
            </w:r>
            <w:proofErr w:type="spellStart"/>
            <w:r w:rsidRPr="009D5FAC">
              <w:rPr>
                <w:rFonts w:ascii="Times New Roman" w:eastAsia="Times New Roman" w:hAnsi="Times New Roman" w:cs="Times New Roman"/>
                <w:color w:val="000000"/>
                <w:sz w:val="18"/>
                <w:szCs w:val="18"/>
                <w:shd w:val="clear" w:color="auto" w:fill="FFFFFF"/>
                <w:lang w:val="uk-UA" w:eastAsia="ar-SA"/>
              </w:rPr>
              <w:t>фрнашизи</w:t>
            </w:r>
            <w:proofErr w:type="spellEnd"/>
            <w:r w:rsidRPr="009D5FAC">
              <w:rPr>
                <w:rFonts w:ascii="Times New Roman" w:eastAsia="Times New Roman" w:hAnsi="Times New Roman" w:cs="Times New Roman"/>
                <w:color w:val="000000"/>
                <w:sz w:val="18"/>
                <w:szCs w:val="18"/>
                <w:shd w:val="clear" w:color="auto" w:fill="FFFFFF"/>
                <w:lang w:val="uk-UA" w:eastAsia="ar-SA"/>
              </w:rPr>
              <w:t>, якщо: а) збиток страхувальника складає 456000 грн;  б) збиток страхувальника складає 850000 грн.</w:t>
            </w:r>
          </w:p>
        </w:tc>
        <w:tc>
          <w:tcPr>
            <w:tcW w:w="1805" w:type="pct"/>
          </w:tcPr>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Виконання вправ та розв’язання ситуативних практичних завдань:</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3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виконано, виявлено знання та практичні навички на високому рівні, є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завдання виконано, виявлено знання та практичні навички на достатньому рівні;</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виконано не в повному обсязі, виявлено знання та практичні навички на середньому рівні»</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не виконано.</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3</w:t>
            </w:r>
          </w:p>
        </w:tc>
      </w:tr>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Усього за ЗМ 1</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3</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b/>
                <w:color w:val="000000"/>
                <w:sz w:val="18"/>
                <w:szCs w:val="18"/>
                <w:lang w:val="uk-UA" w:eastAsia="ar-SA"/>
              </w:rPr>
            </w:pP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7</w:t>
            </w:r>
          </w:p>
        </w:tc>
      </w:tr>
      <w:tr w:rsidR="009D5FAC" w:rsidRPr="009D5FAC" w:rsidTr="00EC17D4">
        <w:trPr>
          <w:trHeight w:val="20"/>
        </w:trPr>
        <w:tc>
          <w:tcPr>
            <w:tcW w:w="274" w:type="pct"/>
            <w:vMerge w:val="restar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w:t>
            </w:r>
          </w:p>
        </w:tc>
        <w:tc>
          <w:tcPr>
            <w:tcW w:w="790" w:type="pct"/>
            <w:vMerge w:val="restar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Тестування</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 xml:space="preserve">Проходження он-лайн тесту в системі </w:t>
            </w:r>
            <w:proofErr w:type="spellStart"/>
            <w:r w:rsidRPr="009D5FAC">
              <w:rPr>
                <w:rFonts w:ascii="Times New Roman" w:eastAsia="Times New Roman" w:hAnsi="Times New Roman" w:cs="Times New Roman"/>
                <w:color w:val="000000"/>
                <w:sz w:val="20"/>
                <w:szCs w:val="20"/>
                <w:lang w:val="uk-UA" w:eastAsia="ar-SA"/>
              </w:rPr>
              <w:t>Moodle</w:t>
            </w:r>
            <w:proofErr w:type="spellEnd"/>
            <w:r w:rsidRPr="009D5FAC">
              <w:rPr>
                <w:rFonts w:ascii="Times New Roman" w:eastAsia="Times New Roman" w:hAnsi="Times New Roman" w:cs="Times New Roman"/>
                <w:color w:val="000000"/>
                <w:sz w:val="20"/>
                <w:szCs w:val="20"/>
                <w:lang w:val="uk-UA" w:eastAsia="ar-SA"/>
              </w:rPr>
              <w:t xml:space="preserve"> (тест 2)</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1.</w:t>
            </w:r>
            <w:r w:rsidRPr="009D5FAC">
              <w:rPr>
                <w:rFonts w:ascii="Times New Roman" w:eastAsia="Times New Roman" w:hAnsi="Times New Roman" w:cs="Times New Roman"/>
                <w:color w:val="000000"/>
                <w:sz w:val="20"/>
                <w:szCs w:val="20"/>
                <w:lang w:val="uk-UA" w:eastAsia="ar-SA"/>
              </w:rPr>
              <w:tab/>
              <w:t xml:space="preserve">Страхова сума, яка виплачується за договором страхування від нещасних випадків, залежить від: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2.</w:t>
            </w:r>
            <w:r w:rsidRPr="009D5FAC">
              <w:rPr>
                <w:rFonts w:ascii="Times New Roman" w:eastAsia="Times New Roman" w:hAnsi="Times New Roman" w:cs="Times New Roman"/>
                <w:color w:val="000000"/>
                <w:sz w:val="20"/>
                <w:szCs w:val="20"/>
                <w:lang w:val="uk-UA" w:eastAsia="ar-SA"/>
              </w:rPr>
              <w:tab/>
              <w:t xml:space="preserve">Попит на страхові послуги на ринку формують: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3.</w:t>
            </w:r>
            <w:r w:rsidRPr="009D5FAC">
              <w:rPr>
                <w:rFonts w:ascii="Times New Roman" w:eastAsia="Times New Roman" w:hAnsi="Times New Roman" w:cs="Times New Roman"/>
                <w:color w:val="000000"/>
                <w:sz w:val="20"/>
                <w:szCs w:val="20"/>
                <w:lang w:val="uk-UA" w:eastAsia="ar-SA"/>
              </w:rPr>
              <w:tab/>
              <w:t xml:space="preserve">Договір страхування припинить свою дію у разі: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4.</w:t>
            </w:r>
            <w:r w:rsidRPr="009D5FAC">
              <w:rPr>
                <w:rFonts w:ascii="Times New Roman" w:eastAsia="Times New Roman" w:hAnsi="Times New Roman" w:cs="Times New Roman"/>
                <w:color w:val="000000"/>
                <w:sz w:val="20"/>
                <w:szCs w:val="20"/>
                <w:lang w:val="uk-UA" w:eastAsia="ar-SA"/>
              </w:rPr>
              <w:tab/>
              <w:t xml:space="preserve">Яке джерело фінансування страхового захисту </w:t>
            </w:r>
            <w:r w:rsidRPr="009D5FAC">
              <w:rPr>
                <w:rFonts w:ascii="Times New Roman" w:eastAsia="Times New Roman" w:hAnsi="Times New Roman" w:cs="Times New Roman"/>
                <w:color w:val="000000"/>
                <w:sz w:val="20"/>
                <w:szCs w:val="20"/>
                <w:lang w:val="uk-UA" w:eastAsia="ar-SA"/>
              </w:rPr>
              <w:lastRenderedPageBreak/>
              <w:t xml:space="preserve">підприємницьких ризиків найвигідніше?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5.</w:t>
            </w:r>
            <w:r w:rsidRPr="009D5FAC">
              <w:rPr>
                <w:rFonts w:ascii="Times New Roman" w:eastAsia="Times New Roman" w:hAnsi="Times New Roman" w:cs="Times New Roman"/>
                <w:color w:val="000000"/>
                <w:sz w:val="20"/>
                <w:szCs w:val="20"/>
                <w:lang w:val="uk-UA" w:eastAsia="ar-SA"/>
              </w:rPr>
              <w:tab/>
              <w:t xml:space="preserve">Страхова компанія не буде відшкодовувати збитків згідно з укладеним договором страхування ризику втрати майна, якщо вони заподіяні: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6.</w:t>
            </w:r>
            <w:r w:rsidRPr="009D5FAC">
              <w:rPr>
                <w:rFonts w:ascii="Times New Roman" w:eastAsia="Times New Roman" w:hAnsi="Times New Roman" w:cs="Times New Roman"/>
                <w:color w:val="000000"/>
                <w:sz w:val="20"/>
                <w:szCs w:val="20"/>
                <w:lang w:val="uk-UA" w:eastAsia="ar-SA"/>
              </w:rPr>
              <w:tab/>
              <w:t xml:space="preserve">У разі повного знищення майна величина збитку розраховується: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7.</w:t>
            </w:r>
            <w:r w:rsidRPr="009D5FAC">
              <w:rPr>
                <w:rFonts w:ascii="Times New Roman" w:eastAsia="Times New Roman" w:hAnsi="Times New Roman" w:cs="Times New Roman"/>
                <w:color w:val="000000"/>
                <w:sz w:val="20"/>
                <w:szCs w:val="20"/>
                <w:lang w:val="uk-UA" w:eastAsia="ar-SA"/>
              </w:rPr>
              <w:tab/>
              <w:t xml:space="preserve">Величина страхового тарифу за договорами страхування підприємствами ризику втрати майна залежить від: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8.</w:t>
            </w:r>
            <w:r w:rsidRPr="009D5FAC">
              <w:rPr>
                <w:rFonts w:ascii="Times New Roman" w:eastAsia="Times New Roman" w:hAnsi="Times New Roman" w:cs="Times New Roman"/>
                <w:color w:val="000000"/>
                <w:sz w:val="20"/>
                <w:szCs w:val="20"/>
                <w:lang w:val="uk-UA" w:eastAsia="ar-SA"/>
              </w:rPr>
              <w:tab/>
              <w:t xml:space="preserve">За системою першого ризику збитки відшкодовуються: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9.</w:t>
            </w:r>
            <w:r w:rsidRPr="009D5FAC">
              <w:rPr>
                <w:rFonts w:ascii="Times New Roman" w:eastAsia="Times New Roman" w:hAnsi="Times New Roman" w:cs="Times New Roman"/>
                <w:color w:val="000000"/>
                <w:sz w:val="20"/>
                <w:szCs w:val="20"/>
                <w:lang w:val="uk-UA" w:eastAsia="ar-SA"/>
              </w:rPr>
              <w:tab/>
              <w:t xml:space="preserve">Андерайтинг – це: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10.</w:t>
            </w:r>
            <w:r w:rsidRPr="009D5FAC">
              <w:rPr>
                <w:rFonts w:ascii="Times New Roman" w:eastAsia="Times New Roman" w:hAnsi="Times New Roman" w:cs="Times New Roman"/>
                <w:color w:val="000000"/>
                <w:sz w:val="20"/>
                <w:szCs w:val="20"/>
                <w:lang w:val="uk-UA" w:eastAsia="ar-SA"/>
              </w:rPr>
              <w:tab/>
              <w:t>Які риси є критеріями страхування ризику:</w:t>
            </w:r>
          </w:p>
        </w:tc>
        <w:tc>
          <w:tcPr>
            <w:tcW w:w="1805" w:type="pct"/>
            <w:vMerge w:val="restart"/>
          </w:tcPr>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lastRenderedPageBreak/>
              <w:t xml:space="preserve">Тестове питання оцінюється максимально в 0,2 </w:t>
            </w:r>
            <w:proofErr w:type="spellStart"/>
            <w:r w:rsidRPr="009D5FAC">
              <w:rPr>
                <w:rFonts w:ascii="Times New Roman" w:eastAsia="Times New Roman" w:hAnsi="Times New Roman" w:cs="Times New Roman"/>
                <w:color w:val="000000"/>
                <w:sz w:val="18"/>
                <w:szCs w:val="18"/>
                <w:lang w:val="uk-UA" w:eastAsia="ar-SA"/>
              </w:rPr>
              <w:t>бала</w:t>
            </w:r>
            <w:proofErr w:type="spellEnd"/>
            <w:r w:rsidRPr="009D5FAC">
              <w:rPr>
                <w:rFonts w:ascii="Times New Roman" w:eastAsia="Times New Roman" w:hAnsi="Times New Roman" w:cs="Times New Roman"/>
                <w:color w:val="000000"/>
                <w:sz w:val="18"/>
                <w:szCs w:val="18"/>
                <w:lang w:val="uk-UA" w:eastAsia="ar-SA"/>
              </w:rPr>
              <w:t>. Загалом передбачено виконання 10 завдань:</w:t>
            </w:r>
          </w:p>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0,2 </w:t>
            </w:r>
            <w:proofErr w:type="spellStart"/>
            <w:r w:rsidRPr="009D5FAC">
              <w:rPr>
                <w:rFonts w:ascii="Times New Roman" w:eastAsia="Times New Roman" w:hAnsi="Times New Roman" w:cs="Times New Roman"/>
                <w:color w:val="000000"/>
                <w:sz w:val="18"/>
                <w:szCs w:val="18"/>
                <w:lang w:val="uk-UA" w:eastAsia="ar-SA"/>
              </w:rPr>
              <w:t>бала</w:t>
            </w:r>
            <w:proofErr w:type="spellEnd"/>
            <w:r w:rsidRPr="009D5FAC">
              <w:rPr>
                <w:rFonts w:ascii="Times New Roman" w:eastAsia="Times New Roman" w:hAnsi="Times New Roman" w:cs="Times New Roman"/>
                <w:color w:val="000000"/>
                <w:sz w:val="18"/>
                <w:szCs w:val="18"/>
                <w:lang w:val="uk-UA" w:eastAsia="ar-SA"/>
              </w:rPr>
              <w:t xml:space="preserve"> за правильну відповідь;</w:t>
            </w:r>
          </w:p>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 неправильна відповідь.</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vMerge/>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 xml:space="preserve">Проходження он-лайн тесту в системі </w:t>
            </w:r>
            <w:proofErr w:type="spellStart"/>
            <w:r w:rsidRPr="009D5FAC">
              <w:rPr>
                <w:rFonts w:ascii="Times New Roman" w:eastAsia="Times New Roman" w:hAnsi="Times New Roman" w:cs="Times New Roman"/>
                <w:color w:val="000000"/>
                <w:sz w:val="20"/>
                <w:szCs w:val="20"/>
                <w:lang w:val="uk-UA" w:eastAsia="ar-SA"/>
              </w:rPr>
              <w:t>Moodle</w:t>
            </w:r>
            <w:proofErr w:type="spellEnd"/>
            <w:r w:rsidRPr="009D5FAC">
              <w:rPr>
                <w:rFonts w:ascii="Times New Roman" w:eastAsia="Times New Roman" w:hAnsi="Times New Roman" w:cs="Times New Roman"/>
                <w:color w:val="000000"/>
                <w:sz w:val="20"/>
                <w:szCs w:val="20"/>
                <w:lang w:val="uk-UA" w:eastAsia="ar-SA"/>
              </w:rPr>
              <w:t xml:space="preserve"> (тест 3)</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1.</w:t>
            </w:r>
            <w:r w:rsidRPr="009D5FAC">
              <w:rPr>
                <w:rFonts w:ascii="Times New Roman" w:eastAsia="Times New Roman" w:hAnsi="Times New Roman" w:cs="Times New Roman"/>
                <w:color w:val="000000"/>
                <w:sz w:val="20"/>
                <w:szCs w:val="20"/>
                <w:lang w:val="uk-UA" w:eastAsia="ar-SA"/>
              </w:rPr>
              <w:tab/>
              <w:t xml:space="preserve">Який із наведених нижче факторів не належить до передумов актуалізації управління фінансовими ризиками: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2.</w:t>
            </w:r>
            <w:r w:rsidRPr="009D5FAC">
              <w:rPr>
                <w:rFonts w:ascii="Times New Roman" w:eastAsia="Times New Roman" w:hAnsi="Times New Roman" w:cs="Times New Roman"/>
                <w:color w:val="000000"/>
                <w:sz w:val="20"/>
                <w:szCs w:val="20"/>
                <w:lang w:val="uk-UA" w:eastAsia="ar-SA"/>
              </w:rPr>
              <w:tab/>
              <w:t xml:space="preserve">Можливість зміни ціни фінансових ресурсів або товарів характеризує: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3.</w:t>
            </w:r>
            <w:r w:rsidRPr="009D5FAC">
              <w:rPr>
                <w:rFonts w:ascii="Times New Roman" w:eastAsia="Times New Roman" w:hAnsi="Times New Roman" w:cs="Times New Roman"/>
                <w:color w:val="000000"/>
                <w:sz w:val="20"/>
                <w:szCs w:val="20"/>
                <w:lang w:val="uk-UA" w:eastAsia="ar-SA"/>
              </w:rPr>
              <w:tab/>
              <w:t xml:space="preserve">Ступінь змін цін на фінансові активи на визначеному проміжку часу відбиває: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4.</w:t>
            </w:r>
            <w:r w:rsidRPr="009D5FAC">
              <w:rPr>
                <w:rFonts w:ascii="Times New Roman" w:eastAsia="Times New Roman" w:hAnsi="Times New Roman" w:cs="Times New Roman"/>
                <w:color w:val="000000"/>
                <w:sz w:val="20"/>
                <w:szCs w:val="20"/>
                <w:lang w:val="uk-UA" w:eastAsia="ar-SA"/>
              </w:rPr>
              <w:tab/>
              <w:t xml:space="preserve">Який із зазначених заходів з управління фінансовими ризиками повинен здійснюватися в першу чергу?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5.</w:t>
            </w:r>
            <w:r w:rsidRPr="009D5FAC">
              <w:rPr>
                <w:rFonts w:ascii="Times New Roman" w:eastAsia="Times New Roman" w:hAnsi="Times New Roman" w:cs="Times New Roman"/>
                <w:color w:val="000000"/>
                <w:sz w:val="20"/>
                <w:szCs w:val="20"/>
                <w:lang w:val="uk-UA" w:eastAsia="ar-SA"/>
              </w:rPr>
              <w:tab/>
              <w:t xml:space="preserve">За частотою прояву фінансові кризи поділяються на: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6.</w:t>
            </w:r>
            <w:r w:rsidRPr="009D5FAC">
              <w:rPr>
                <w:rFonts w:ascii="Times New Roman" w:eastAsia="Times New Roman" w:hAnsi="Times New Roman" w:cs="Times New Roman"/>
                <w:color w:val="000000"/>
                <w:sz w:val="20"/>
                <w:szCs w:val="20"/>
                <w:lang w:val="uk-UA" w:eastAsia="ar-SA"/>
              </w:rPr>
              <w:tab/>
              <w:t xml:space="preserve">Прогнозовані середні втрати, що виникають при проведенні фінансової операції, класифікуються як: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7.</w:t>
            </w:r>
            <w:r w:rsidRPr="009D5FAC">
              <w:rPr>
                <w:rFonts w:ascii="Times New Roman" w:eastAsia="Times New Roman" w:hAnsi="Times New Roman" w:cs="Times New Roman"/>
                <w:color w:val="000000"/>
                <w:sz w:val="20"/>
                <w:szCs w:val="20"/>
                <w:lang w:val="uk-UA" w:eastAsia="ar-SA"/>
              </w:rPr>
              <w:tab/>
              <w:t xml:space="preserve">Які функції не може виконувати підрозділ, що відповідає за управління фінансовими ризиками організації?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 xml:space="preserve">8. Ціновий фінансовий ризик – це: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9.</w:t>
            </w:r>
            <w:r w:rsidRPr="009D5FAC">
              <w:rPr>
                <w:rFonts w:ascii="Times New Roman" w:eastAsia="Times New Roman" w:hAnsi="Times New Roman" w:cs="Times New Roman"/>
                <w:color w:val="000000"/>
                <w:sz w:val="20"/>
                <w:szCs w:val="20"/>
                <w:lang w:val="uk-UA" w:eastAsia="ar-SA"/>
              </w:rPr>
              <w:tab/>
              <w:t xml:space="preserve">Збільшення лімітів окремих контрагентів у разі збереження сукупного ліміту кредитного ризику контрагентів (загальна сума під кредитним ризиком) призведе до: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20"/>
                <w:szCs w:val="20"/>
                <w:lang w:val="uk-UA" w:eastAsia="ar-SA"/>
              </w:rPr>
            </w:pPr>
            <w:r w:rsidRPr="009D5FAC">
              <w:rPr>
                <w:rFonts w:ascii="Times New Roman" w:eastAsia="Times New Roman" w:hAnsi="Times New Roman" w:cs="Times New Roman"/>
                <w:color w:val="000000"/>
                <w:sz w:val="20"/>
                <w:szCs w:val="20"/>
                <w:lang w:val="uk-UA" w:eastAsia="ar-SA"/>
              </w:rPr>
              <w:t>10.</w:t>
            </w:r>
            <w:r w:rsidRPr="009D5FAC">
              <w:rPr>
                <w:rFonts w:ascii="Times New Roman" w:eastAsia="Times New Roman" w:hAnsi="Times New Roman" w:cs="Times New Roman"/>
                <w:color w:val="000000"/>
                <w:sz w:val="20"/>
                <w:szCs w:val="20"/>
                <w:lang w:val="uk-UA" w:eastAsia="ar-SA"/>
              </w:rPr>
              <w:tab/>
              <w:t>Які функції не можуть виконуватися підрозділом, що безпосередньо виконує операції на фінансових ринках?</w:t>
            </w:r>
          </w:p>
        </w:tc>
        <w:tc>
          <w:tcPr>
            <w:tcW w:w="1805" w:type="pct"/>
            <w:vMerge/>
          </w:tcPr>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Термінологічний диктант</w:t>
            </w:r>
          </w:p>
        </w:tc>
        <w:tc>
          <w:tcPr>
            <w:tcW w:w="1775" w:type="pct"/>
          </w:tcPr>
          <w:p w:rsidR="009D5FAC" w:rsidRPr="009D5FAC" w:rsidRDefault="009D5FAC" w:rsidP="009D5FAC">
            <w:pPr>
              <w:suppressAutoHyphens/>
              <w:spacing w:after="0" w:line="240" w:lineRule="auto"/>
              <w:contextualSpacing/>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Надати визначення ключових понять за темами ЗМ2</w:t>
            </w:r>
            <w:r w:rsidRPr="009D5FAC">
              <w:rPr>
                <w:lang w:val="uk-UA"/>
              </w:rPr>
              <w:t xml:space="preserve">: </w:t>
            </w:r>
            <w:r w:rsidRPr="009D5FAC">
              <w:rPr>
                <w:rFonts w:ascii="Times New Roman" w:hAnsi="Times New Roman" w:cs="Times New Roman"/>
                <w:sz w:val="18"/>
                <w:szCs w:val="18"/>
                <w:lang w:val="uk-UA"/>
              </w:rPr>
              <w:t>п</w:t>
            </w:r>
            <w:r w:rsidRPr="009D5FAC">
              <w:rPr>
                <w:rFonts w:ascii="Times New Roman" w:eastAsia="Times New Roman" w:hAnsi="Times New Roman" w:cs="Times New Roman"/>
                <w:color w:val="000000"/>
                <w:sz w:val="18"/>
                <w:szCs w:val="18"/>
                <w:lang w:val="uk-UA" w:eastAsia="ar-SA"/>
              </w:rPr>
              <w:t xml:space="preserve">рофіль ризиків. взаємний фонд, ризик дефолту, структуровані кредитні продукти, </w:t>
            </w:r>
            <w:proofErr w:type="spellStart"/>
            <w:r w:rsidRPr="009D5FAC">
              <w:rPr>
                <w:rFonts w:ascii="Times New Roman" w:eastAsia="Times New Roman" w:hAnsi="Times New Roman" w:cs="Times New Roman"/>
                <w:color w:val="000000"/>
                <w:sz w:val="18"/>
                <w:szCs w:val="18"/>
                <w:lang w:val="uk-UA" w:eastAsia="ar-SA"/>
              </w:rPr>
              <w:t>сек’юритизація</w:t>
            </w:r>
            <w:proofErr w:type="spellEnd"/>
            <w:r w:rsidRPr="009D5FAC">
              <w:rPr>
                <w:rFonts w:ascii="Times New Roman" w:eastAsia="Times New Roman" w:hAnsi="Times New Roman" w:cs="Times New Roman"/>
                <w:color w:val="000000"/>
                <w:sz w:val="18"/>
                <w:szCs w:val="18"/>
                <w:lang w:val="uk-UA" w:eastAsia="ar-SA"/>
              </w:rPr>
              <w:t xml:space="preserve">. спекулятивний капітал, </w:t>
            </w:r>
            <w:proofErr w:type="spellStart"/>
            <w:r w:rsidRPr="009D5FAC">
              <w:rPr>
                <w:rFonts w:ascii="Times New Roman" w:eastAsia="Times New Roman" w:hAnsi="Times New Roman" w:cs="Times New Roman"/>
                <w:color w:val="000000"/>
                <w:sz w:val="18"/>
                <w:szCs w:val="18"/>
                <w:lang w:val="uk-UA" w:eastAsia="ar-SA"/>
              </w:rPr>
              <w:t>позабалансовані</w:t>
            </w:r>
            <w:proofErr w:type="spellEnd"/>
            <w:r w:rsidRPr="009D5FAC">
              <w:rPr>
                <w:rFonts w:ascii="Times New Roman" w:eastAsia="Times New Roman" w:hAnsi="Times New Roman" w:cs="Times New Roman"/>
                <w:color w:val="000000"/>
                <w:sz w:val="18"/>
                <w:szCs w:val="18"/>
                <w:lang w:val="uk-UA" w:eastAsia="ar-SA"/>
              </w:rPr>
              <w:t xml:space="preserve"> зобов’язання, систематичний ризик,  депозитний ризик. </w:t>
            </w:r>
          </w:p>
        </w:tc>
        <w:tc>
          <w:tcPr>
            <w:tcW w:w="1805" w:type="pct"/>
          </w:tcPr>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Опитування за теоретичним матеріалом курсу оцінюється в 2 бали за одне поняття:</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повна, чітка та логічна;</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однак недостатньо повна, з деякими недоліками та з допомогою уточнюючих питань;</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неправильна або відсутня.</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firstLine="69"/>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Практичне завдання – аналіз чинників та визначення </w:t>
            </w:r>
            <w:r w:rsidRPr="009D5FAC">
              <w:rPr>
                <w:rFonts w:ascii="Times New Roman" w:eastAsia="Times New Roman" w:hAnsi="Times New Roman" w:cs="Times New Roman"/>
                <w:color w:val="000000"/>
                <w:sz w:val="18"/>
                <w:szCs w:val="18"/>
                <w:lang w:val="uk-UA" w:eastAsia="ar-SA"/>
              </w:rPr>
              <w:lastRenderedPageBreak/>
              <w:t>структури ризику на прикладі певного інвестиційного проекту.</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lastRenderedPageBreak/>
              <w:t>Проаналізуйте чинники та визначте структуру ризику на прикладі певного інвестиційного проекту.</w:t>
            </w:r>
          </w:p>
        </w:tc>
        <w:tc>
          <w:tcPr>
            <w:tcW w:w="1805" w:type="pct"/>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Виконання вправ та розв’язання ситуативних практичних завдань:</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lastRenderedPageBreak/>
              <w:sym w:font="Symbol" w:char="F02D"/>
            </w:r>
            <w:r w:rsidRPr="009D5FAC">
              <w:rPr>
                <w:rFonts w:ascii="Times New Roman" w:eastAsia="Times New Roman" w:hAnsi="Times New Roman" w:cs="Times New Roman"/>
                <w:noProof/>
                <w:color w:val="000000"/>
                <w:sz w:val="18"/>
                <w:szCs w:val="18"/>
                <w:lang w:val="uk-UA" w:eastAsia="ar-SA"/>
              </w:rPr>
              <w:t xml:space="preserve"> 3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виконано, виявлено знання та практичні навички на високому рівні, є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завдання виконано, виявлено знання та практичні навички на достатньому рівні;</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виконано не в повному обсязі, виявлено знання та практичні навички на середньому рівні»</w:t>
            </w:r>
          </w:p>
          <w:p w:rsidR="009D5FAC" w:rsidRPr="009D5FAC" w:rsidRDefault="009D5FAC" w:rsidP="009D5FAC">
            <w:pPr>
              <w:widowControl w:val="0"/>
              <w:suppressAutoHyphens/>
              <w:spacing w:after="0" w:line="240" w:lineRule="auto"/>
              <w:ind w:right="-113"/>
              <w:jc w:val="both"/>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не виконано.</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lastRenderedPageBreak/>
              <w:t>3</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firstLine="69"/>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Практичне завдання - </w:t>
            </w:r>
            <w:r w:rsidRPr="009D5FAC">
              <w:rPr>
                <w:rFonts w:ascii="Times New Roman" w:eastAsia="Times New Roman" w:hAnsi="Times New Roman" w:cs="Times New Roman"/>
                <w:noProof/>
                <w:color w:val="000000"/>
                <w:sz w:val="18"/>
                <w:szCs w:val="18"/>
                <w:lang w:val="uk-UA" w:eastAsia="ar-SA"/>
              </w:rPr>
              <w:t>пояснення критеріїв пошуку рішень в умовах ризику та невизначеності.</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 xml:space="preserve">Пояснити критерії пошуку рішень в умовах ризику та невизначеності.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noProof/>
                <w:color w:val="000000"/>
                <w:sz w:val="18"/>
                <w:szCs w:val="18"/>
                <w:lang w:val="uk-UA" w:eastAsia="ar-SA"/>
              </w:rPr>
            </w:pPr>
          </w:p>
        </w:tc>
        <w:tc>
          <w:tcPr>
            <w:tcW w:w="1805"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3</w:t>
            </w:r>
          </w:p>
        </w:tc>
      </w:tr>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eastAsia="ar-SA"/>
              </w:rPr>
            </w:pPr>
            <w:r w:rsidRPr="009D5FAC">
              <w:rPr>
                <w:rFonts w:ascii="Times New Roman" w:eastAsia="Times New Roman" w:hAnsi="Times New Roman" w:cs="Times New Roman"/>
                <w:b/>
                <w:color w:val="000000"/>
                <w:sz w:val="18"/>
                <w:szCs w:val="18"/>
                <w:lang w:val="uk-UA" w:eastAsia="ar-SA"/>
              </w:rPr>
              <w:t xml:space="preserve">Усього за ЗМ </w:t>
            </w:r>
            <w:r w:rsidRPr="009D5FAC">
              <w:rPr>
                <w:rFonts w:ascii="Times New Roman" w:eastAsia="Times New Roman" w:hAnsi="Times New Roman" w:cs="Times New Roman"/>
                <w:b/>
                <w:color w:val="000000"/>
                <w:sz w:val="18"/>
                <w:szCs w:val="18"/>
                <w:lang w:eastAsia="ar-SA"/>
              </w:rPr>
              <w:t>2</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5</w:t>
            </w:r>
          </w:p>
        </w:tc>
        <w:tc>
          <w:tcPr>
            <w:tcW w:w="177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color w:val="000000"/>
                <w:sz w:val="18"/>
                <w:szCs w:val="18"/>
                <w:lang w:val="uk-UA" w:eastAsia="ar-SA"/>
              </w:rPr>
            </w:pP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12</w:t>
            </w:r>
          </w:p>
        </w:tc>
      </w:tr>
      <w:tr w:rsidR="009D5FAC" w:rsidRPr="009D5FAC" w:rsidTr="00EC17D4">
        <w:trPr>
          <w:trHeight w:val="20"/>
        </w:trPr>
        <w:tc>
          <w:tcPr>
            <w:tcW w:w="274" w:type="pct"/>
            <w:vMerge w:val="restar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w:t>
            </w:r>
          </w:p>
        </w:tc>
        <w:tc>
          <w:tcPr>
            <w:tcW w:w="790" w:type="pct"/>
          </w:tcPr>
          <w:p w:rsidR="009D5FAC" w:rsidRPr="009D5FAC" w:rsidRDefault="009D5FAC" w:rsidP="009D5FAC">
            <w:pPr>
              <w:widowControl w:val="0"/>
              <w:suppressAutoHyphens/>
              <w:spacing w:after="0" w:line="240" w:lineRule="auto"/>
              <w:ind w:left="-113" w:right="-113" w:firstLine="69"/>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Практичне завдання - </w:t>
            </w:r>
            <w:r w:rsidRPr="009D5FAC">
              <w:rPr>
                <w:rFonts w:ascii="Times New Roman" w:eastAsia="Times New Roman" w:hAnsi="Times New Roman" w:cs="Times New Roman"/>
                <w:noProof/>
                <w:color w:val="000000"/>
                <w:sz w:val="18"/>
                <w:szCs w:val="18"/>
                <w:lang w:val="uk-UA" w:eastAsia="ar-SA"/>
              </w:rPr>
              <w:t xml:space="preserve">пояснення основних видів та джерел невизначеності.  </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 xml:space="preserve">Пояснити основні види та джерела невизначеності.  </w:t>
            </w:r>
          </w:p>
        </w:tc>
        <w:tc>
          <w:tcPr>
            <w:tcW w:w="1805" w:type="pct"/>
          </w:tcPr>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Виконання вправ та розв’язання ситуативних практичних завдань:</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3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виконано, виявлено знання та практичні навички на високому рівні, є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завдання виконано, виявлено знання та практичні навички на достатньому рівні;</w:t>
            </w:r>
          </w:p>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виконано не в повному обсязі, виявлено знання та практичні навички на середньому рівні»</w:t>
            </w:r>
          </w:p>
          <w:p w:rsidR="009D5FAC" w:rsidRPr="009D5FAC" w:rsidRDefault="009D5FAC" w:rsidP="009D5FAC">
            <w:pPr>
              <w:widowControl w:val="0"/>
              <w:suppressAutoHyphens/>
              <w:spacing w:after="0" w:line="240" w:lineRule="auto"/>
              <w:ind w:right="-113"/>
              <w:jc w:val="both"/>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завдання не виконано.</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3</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Тестування</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Проходження он-лайн тесту в системі </w:t>
            </w:r>
            <w:proofErr w:type="spellStart"/>
            <w:r w:rsidRPr="009D5FAC">
              <w:rPr>
                <w:rFonts w:ascii="Times New Roman" w:eastAsia="Times New Roman" w:hAnsi="Times New Roman" w:cs="Times New Roman"/>
                <w:color w:val="000000"/>
                <w:sz w:val="18"/>
                <w:szCs w:val="18"/>
                <w:lang w:val="uk-UA" w:eastAsia="ar-SA"/>
              </w:rPr>
              <w:t>Moodle</w:t>
            </w:r>
            <w:proofErr w:type="spellEnd"/>
            <w:r w:rsidRPr="009D5FAC">
              <w:rPr>
                <w:rFonts w:ascii="Times New Roman" w:eastAsia="Times New Roman" w:hAnsi="Times New Roman" w:cs="Times New Roman"/>
                <w:color w:val="000000"/>
                <w:sz w:val="18"/>
                <w:szCs w:val="18"/>
                <w:lang w:val="uk-UA" w:eastAsia="ar-SA"/>
              </w:rPr>
              <w:t xml:space="preserve"> (тест 4)</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  Торгівельними посередниками використовується:</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 Що на Вашу думку найбільш точно характеризує операції натурального обміну:</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3. </w:t>
            </w:r>
            <w:proofErr w:type="spellStart"/>
            <w:r w:rsidRPr="009D5FAC">
              <w:rPr>
                <w:rFonts w:ascii="Times New Roman" w:eastAsia="Times New Roman" w:hAnsi="Times New Roman" w:cs="Times New Roman"/>
                <w:color w:val="000000"/>
                <w:sz w:val="18"/>
                <w:szCs w:val="18"/>
                <w:lang w:val="uk-UA" w:eastAsia="ar-SA"/>
              </w:rPr>
              <w:t>Толинг</w:t>
            </w:r>
            <w:proofErr w:type="spellEnd"/>
            <w:r w:rsidRPr="009D5FAC">
              <w:rPr>
                <w:rFonts w:ascii="Times New Roman" w:eastAsia="Times New Roman" w:hAnsi="Times New Roman" w:cs="Times New Roman"/>
                <w:color w:val="000000"/>
                <w:sz w:val="18"/>
                <w:szCs w:val="18"/>
                <w:lang w:val="uk-UA" w:eastAsia="ar-SA"/>
              </w:rPr>
              <w:t xml:space="preserve"> є видом:</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4. Орендар отримує право на тимчасове володіння при:</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5. До видів торгово-посередницьких операцій не відносять:</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6. Встановлення через посередника ……… контактів між покупцем і продавцем, який не знаходиться в договірних зобов’язаннях з жодною із сторін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7. Для інформування обох сторін, які беруть на себе зобов’язання за договором залучають:</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8. Основною ознакою </w:t>
            </w:r>
            <w:proofErr w:type="spellStart"/>
            <w:r w:rsidRPr="009D5FAC">
              <w:rPr>
                <w:rFonts w:ascii="Times New Roman" w:eastAsia="Times New Roman" w:hAnsi="Times New Roman" w:cs="Times New Roman"/>
                <w:color w:val="000000"/>
                <w:sz w:val="18"/>
                <w:szCs w:val="18"/>
                <w:lang w:val="uk-UA" w:eastAsia="ar-SA"/>
              </w:rPr>
              <w:t>реімпортних</w:t>
            </w:r>
            <w:proofErr w:type="spellEnd"/>
            <w:r w:rsidRPr="009D5FAC">
              <w:rPr>
                <w:rFonts w:ascii="Times New Roman" w:eastAsia="Times New Roman" w:hAnsi="Times New Roman" w:cs="Times New Roman"/>
                <w:color w:val="000000"/>
                <w:sz w:val="18"/>
                <w:szCs w:val="18"/>
                <w:lang w:val="uk-UA" w:eastAsia="ar-SA"/>
              </w:rPr>
              <w:t xml:space="preserve"> операцій є:</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9. Вільні митні території:</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10. Спільне підприємство засновують:</w:t>
            </w:r>
          </w:p>
        </w:tc>
        <w:tc>
          <w:tcPr>
            <w:tcW w:w="1805" w:type="pct"/>
          </w:tcPr>
          <w:p w:rsidR="009D5FAC" w:rsidRPr="009D5FAC" w:rsidRDefault="009D5FAC" w:rsidP="009D5FAC">
            <w:pPr>
              <w:suppressAutoHyphens/>
              <w:spacing w:after="0" w:line="240" w:lineRule="auto"/>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Тестове питання оцінюється максимально в 0,2 </w:t>
            </w:r>
            <w:proofErr w:type="spellStart"/>
            <w:r w:rsidRPr="009D5FAC">
              <w:rPr>
                <w:rFonts w:ascii="Times New Roman" w:eastAsia="Times New Roman" w:hAnsi="Times New Roman" w:cs="Times New Roman"/>
                <w:color w:val="000000"/>
                <w:sz w:val="18"/>
                <w:szCs w:val="18"/>
                <w:lang w:val="uk-UA" w:eastAsia="ar-SA"/>
              </w:rPr>
              <w:t>бала</w:t>
            </w:r>
            <w:proofErr w:type="spellEnd"/>
            <w:r w:rsidRPr="009D5FAC">
              <w:rPr>
                <w:rFonts w:ascii="Times New Roman" w:eastAsia="Times New Roman" w:hAnsi="Times New Roman" w:cs="Times New Roman"/>
                <w:color w:val="000000"/>
                <w:sz w:val="18"/>
                <w:szCs w:val="18"/>
                <w:lang w:val="uk-UA" w:eastAsia="ar-SA"/>
              </w:rPr>
              <w:t>. Загалом передбачено виконання 10 завдань:</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0,2 </w:t>
            </w:r>
            <w:proofErr w:type="spellStart"/>
            <w:r w:rsidRPr="009D5FAC">
              <w:rPr>
                <w:rFonts w:ascii="Times New Roman" w:eastAsia="Times New Roman" w:hAnsi="Times New Roman" w:cs="Times New Roman"/>
                <w:color w:val="000000"/>
                <w:sz w:val="18"/>
                <w:szCs w:val="18"/>
                <w:lang w:val="uk-UA" w:eastAsia="ar-SA"/>
              </w:rPr>
              <w:t>бала</w:t>
            </w:r>
            <w:proofErr w:type="spellEnd"/>
            <w:r w:rsidRPr="009D5FAC">
              <w:rPr>
                <w:rFonts w:ascii="Times New Roman" w:eastAsia="Times New Roman" w:hAnsi="Times New Roman" w:cs="Times New Roman"/>
                <w:color w:val="000000"/>
                <w:sz w:val="18"/>
                <w:szCs w:val="18"/>
                <w:lang w:val="uk-UA" w:eastAsia="ar-SA"/>
              </w:rPr>
              <w:t xml:space="preserve"> за правильну відповідь;</w:t>
            </w:r>
          </w:p>
          <w:p w:rsidR="009D5FAC" w:rsidRPr="009D5FAC" w:rsidRDefault="009D5FAC" w:rsidP="009D5FAC">
            <w:pPr>
              <w:widowControl w:val="0"/>
              <w:suppressAutoHyphens/>
              <w:spacing w:after="0" w:line="240" w:lineRule="auto"/>
              <w:ind w:right="-113"/>
              <w:jc w:val="both"/>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 неправильна відповідь.</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Термінологічний диктант</w:t>
            </w:r>
          </w:p>
        </w:tc>
        <w:tc>
          <w:tcPr>
            <w:tcW w:w="1775" w:type="pct"/>
          </w:tcPr>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Надати визначення ключових понять за темами ЗМ3:</w:t>
            </w:r>
            <w:r w:rsidRPr="009D5FAC">
              <w:rPr>
                <w:rFonts w:ascii="Times New Roman" w:eastAsia="Times New Roman" w:hAnsi="Times New Roman" w:cs="Times New Roman"/>
                <w:sz w:val="24"/>
                <w:szCs w:val="24"/>
                <w:lang w:val="uk-UA" w:eastAsia="ar-SA"/>
              </w:rPr>
              <w:t xml:space="preserve"> </w:t>
            </w:r>
            <w:r w:rsidRPr="009D5FAC">
              <w:rPr>
                <w:rFonts w:ascii="Times New Roman" w:eastAsia="Times New Roman" w:hAnsi="Times New Roman" w:cs="Times New Roman"/>
                <w:color w:val="000000"/>
                <w:sz w:val="18"/>
                <w:szCs w:val="18"/>
                <w:lang w:val="uk-UA" w:eastAsia="ar-SA"/>
              </w:rPr>
              <w:t xml:space="preserve">ризик </w:t>
            </w:r>
            <w:proofErr w:type="spellStart"/>
            <w:r w:rsidRPr="009D5FAC">
              <w:rPr>
                <w:rFonts w:ascii="Times New Roman" w:eastAsia="Times New Roman" w:hAnsi="Times New Roman" w:cs="Times New Roman"/>
                <w:color w:val="000000"/>
                <w:sz w:val="18"/>
                <w:szCs w:val="18"/>
                <w:lang w:val="uk-UA" w:eastAsia="ar-SA"/>
              </w:rPr>
              <w:t>андеррайтингу</w:t>
            </w:r>
            <w:proofErr w:type="spellEnd"/>
            <w:r w:rsidRPr="009D5FAC">
              <w:rPr>
                <w:rFonts w:ascii="Times New Roman" w:eastAsia="Times New Roman" w:hAnsi="Times New Roman" w:cs="Times New Roman"/>
                <w:color w:val="000000"/>
                <w:sz w:val="18"/>
                <w:szCs w:val="18"/>
                <w:lang w:val="uk-UA" w:eastAsia="ar-SA"/>
              </w:rPr>
              <w:t xml:space="preserve">, несистематичний (специфічний ризик), </w:t>
            </w:r>
            <w:proofErr w:type="spellStart"/>
            <w:r w:rsidRPr="009D5FAC">
              <w:rPr>
                <w:rFonts w:ascii="Times New Roman" w:eastAsia="Times New Roman" w:hAnsi="Times New Roman" w:cs="Times New Roman"/>
                <w:color w:val="000000"/>
                <w:sz w:val="18"/>
                <w:szCs w:val="18"/>
                <w:lang w:val="uk-UA" w:eastAsia="ar-SA"/>
              </w:rPr>
              <w:t>комплаєнс</w:t>
            </w:r>
            <w:proofErr w:type="spellEnd"/>
            <w:r w:rsidRPr="009D5FAC">
              <w:rPr>
                <w:rFonts w:ascii="Times New Roman" w:eastAsia="Times New Roman" w:hAnsi="Times New Roman" w:cs="Times New Roman"/>
                <w:color w:val="000000"/>
                <w:sz w:val="18"/>
                <w:szCs w:val="18"/>
                <w:lang w:val="uk-UA" w:eastAsia="ar-SA"/>
              </w:rPr>
              <w:t>-ризик, трансакційний валютний ризик, трансляційний валютний ризик, операційний ризик, премія за ризик, аналіз ризиків, моніторинг ризиків, економічний валютний ризик, внутрішній контроль.</w:t>
            </w:r>
          </w:p>
        </w:tc>
        <w:tc>
          <w:tcPr>
            <w:tcW w:w="1805" w:type="pct"/>
          </w:tcPr>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Опитування за теоретичним матеріалом курсу оцінюється в 2 бали за одне поняття:</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повна, чітка та логічна;</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однак недостатньо повна, з деякими недоліками та з допомогою уточнюючих питань;</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неправильна або відсутня.</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vMerge w:val="restar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Самостійна творча робота </w:t>
            </w:r>
          </w:p>
        </w:tc>
        <w:tc>
          <w:tcPr>
            <w:tcW w:w="1775" w:type="pct"/>
          </w:tcPr>
          <w:p w:rsidR="009D5FAC" w:rsidRPr="009D5FAC" w:rsidRDefault="009D5FAC" w:rsidP="009D5FAC">
            <w:pPr>
              <w:suppressAutoHyphens/>
              <w:spacing w:after="0" w:line="240" w:lineRule="auto"/>
              <w:contextualSpacing/>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Навести приклади, коли теорія очікуваної корисності не пояснює економічну поведінку людини. </w:t>
            </w:r>
          </w:p>
        </w:tc>
        <w:tc>
          <w:tcPr>
            <w:tcW w:w="1805" w:type="pct"/>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Кожне завдання оцінюється максимально 6 балів:</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6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відповідно до вимог в повному обсязі;</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5 балів – завдання виконано відповідно до вимог в повному обсязі, однак є певні недоліки в поданні та оформленні матеріалу;</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4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відповідно до вимог в повному обсязі, однак є певні недоліки здійсненні розрахунків та формулюванні висновків;</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3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не в повному обсязі, частина питань залишилася не розкритою, матеріал оформлено без недоліків;</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lastRenderedPageBreak/>
              <w:sym w:font="Symbol" w:char="F02D"/>
            </w:r>
            <w:r w:rsidRPr="009D5FAC">
              <w:rPr>
                <w:rFonts w:ascii="Times New Roman" w:eastAsia="Times New Roman" w:hAnsi="Times New Roman" w:cs="Times New Roman"/>
                <w:color w:val="000000"/>
                <w:sz w:val="18"/>
                <w:szCs w:val="18"/>
                <w:lang w:val="uk-UA" w:eastAsia="ar-SA"/>
              </w:rPr>
              <w:t xml:space="preserve"> 2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не в повному обсязі, частина питань залишилася не розкритою, матеріал оформлено з недоліками;</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1 бал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не в повному обсязі, частина питань залишилася не розкритою, матеріал оформлено з суттєвими недоліками;</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не виконано, не подано на перевірку.</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lastRenderedPageBreak/>
              <w:t>6</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vMerge/>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p>
        </w:tc>
        <w:tc>
          <w:tcPr>
            <w:tcW w:w="1775" w:type="pct"/>
          </w:tcPr>
          <w:p w:rsidR="009D5FAC" w:rsidRPr="009D5FAC" w:rsidRDefault="009D5FAC" w:rsidP="009D5FAC">
            <w:pPr>
              <w:suppressAutoHyphens/>
              <w:spacing w:after="0" w:line="240" w:lineRule="auto"/>
              <w:contextualSpacing/>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Навести приклади  впливу когнітивних спотворень на прийняття економічних рішень.</w:t>
            </w:r>
          </w:p>
        </w:tc>
        <w:tc>
          <w:tcPr>
            <w:tcW w:w="1805"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6</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p>
        </w:tc>
        <w:tc>
          <w:tcPr>
            <w:tcW w:w="790" w:type="pct"/>
            <w:vMerge/>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p>
        </w:tc>
        <w:tc>
          <w:tcPr>
            <w:tcW w:w="1775" w:type="pct"/>
          </w:tcPr>
          <w:p w:rsidR="009D5FAC" w:rsidRPr="009D5FAC" w:rsidRDefault="009D5FAC" w:rsidP="009D5FAC">
            <w:pPr>
              <w:suppressAutoHyphens/>
              <w:spacing w:after="0" w:line="240" w:lineRule="auto"/>
              <w:contextualSpacing/>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Пояснити основні ідеалізовані механізми ефективних ринків, які коригують відхилення цін від гіпотетичного справжнього значення.</w:t>
            </w:r>
          </w:p>
        </w:tc>
        <w:tc>
          <w:tcPr>
            <w:tcW w:w="1805"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6</w:t>
            </w:r>
          </w:p>
        </w:tc>
      </w:tr>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eastAsia="ar-SA"/>
              </w:rPr>
            </w:pPr>
            <w:r w:rsidRPr="009D5FAC">
              <w:rPr>
                <w:rFonts w:ascii="Times New Roman" w:eastAsia="Times New Roman" w:hAnsi="Times New Roman" w:cs="Times New Roman"/>
                <w:b/>
                <w:color w:val="000000"/>
                <w:sz w:val="18"/>
                <w:szCs w:val="18"/>
                <w:lang w:val="uk-UA" w:eastAsia="ar-SA"/>
              </w:rPr>
              <w:t xml:space="preserve">Усього за ЗМ </w:t>
            </w:r>
            <w:r w:rsidRPr="009D5FAC">
              <w:rPr>
                <w:rFonts w:ascii="Times New Roman" w:eastAsia="Times New Roman" w:hAnsi="Times New Roman" w:cs="Times New Roman"/>
                <w:b/>
                <w:color w:val="000000"/>
                <w:sz w:val="18"/>
                <w:szCs w:val="18"/>
                <w:lang w:eastAsia="ar-SA"/>
              </w:rPr>
              <w:t>3</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6</w:t>
            </w:r>
          </w:p>
        </w:tc>
        <w:tc>
          <w:tcPr>
            <w:tcW w:w="177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color w:val="000000"/>
                <w:sz w:val="18"/>
                <w:szCs w:val="18"/>
                <w:lang w:val="uk-UA" w:eastAsia="ar-SA"/>
              </w:rPr>
            </w:pP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25</w:t>
            </w:r>
          </w:p>
        </w:tc>
      </w:tr>
      <w:tr w:rsidR="009D5FAC" w:rsidRPr="009D5FAC" w:rsidTr="00EC17D4">
        <w:trPr>
          <w:trHeight w:val="20"/>
        </w:trPr>
        <w:tc>
          <w:tcPr>
            <w:tcW w:w="274" w:type="pct"/>
            <w:vMerge w:val="restar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4</w:t>
            </w:r>
          </w:p>
        </w:tc>
        <w:tc>
          <w:tcPr>
            <w:tcW w:w="790" w:type="pct"/>
            <w:vMerge w:val="restar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Термінологічний диктант</w:t>
            </w: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Надати визначення ключових понять за темами ЗМ4: безпечна ставка прибутковості, інструмент хеджування, об’єкт хеджування, конфлікт інтересів, структуровані кредитні продукти. </w:t>
            </w:r>
          </w:p>
        </w:tc>
        <w:tc>
          <w:tcPr>
            <w:tcW w:w="1805" w:type="pct"/>
            <w:vMerge w:val="restart"/>
          </w:tcPr>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Опитування за теоретичним матеріалом курсу оцінюється в 2 бали за одне поняття:</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2 бали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повна, чітка та логічна;</w:t>
            </w:r>
          </w:p>
          <w:p w:rsidR="009D5FAC" w:rsidRPr="009D5FAC" w:rsidRDefault="009D5FAC" w:rsidP="009D5FAC">
            <w:pPr>
              <w:suppressAutoHyphens/>
              <w:spacing w:after="0" w:line="240" w:lineRule="auto"/>
              <w:ind w:firstLine="32"/>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1 бал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правильна, однак недостатньо повна, з деякими недоліками та з допомогою уточнюючих питань;</w:t>
            </w:r>
          </w:p>
          <w:p w:rsidR="009D5FAC" w:rsidRPr="009D5FAC" w:rsidRDefault="009D5FAC" w:rsidP="009D5FAC">
            <w:pPr>
              <w:widowControl w:val="0"/>
              <w:suppressAutoHyphens/>
              <w:spacing w:after="0" w:line="240" w:lineRule="auto"/>
              <w:ind w:right="-113"/>
              <w:jc w:val="both"/>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0 балів </w:t>
            </w:r>
            <w:r w:rsidRPr="009D5FAC">
              <w:rPr>
                <w:rFonts w:ascii="Times New Roman" w:eastAsia="Times New Roman" w:hAnsi="Times New Roman" w:cs="Times New Roman"/>
                <w:noProof/>
                <w:color w:val="000000"/>
                <w:sz w:val="18"/>
                <w:szCs w:val="18"/>
                <w:lang w:val="uk-UA" w:eastAsia="ar-SA"/>
              </w:rPr>
              <w:sym w:font="Symbol" w:char="F02D"/>
            </w:r>
            <w:r w:rsidRPr="009D5FAC">
              <w:rPr>
                <w:rFonts w:ascii="Times New Roman" w:eastAsia="Times New Roman" w:hAnsi="Times New Roman" w:cs="Times New Roman"/>
                <w:noProof/>
                <w:color w:val="000000"/>
                <w:sz w:val="18"/>
                <w:szCs w:val="18"/>
                <w:lang w:val="uk-UA" w:eastAsia="ar-SA"/>
              </w:rPr>
              <w:t xml:space="preserve"> відповідь неправильна або відсутня.</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790" w:type="pct"/>
            <w:vMerge/>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p>
        </w:tc>
        <w:tc>
          <w:tcPr>
            <w:tcW w:w="1775"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Надати визначення ключових понять за темами ЗМ4: страхування, ризики, хеджування, майнове страхування, особисте страхування, страхування відповідальності.</w:t>
            </w:r>
          </w:p>
        </w:tc>
        <w:tc>
          <w:tcPr>
            <w:tcW w:w="1805" w:type="pct"/>
            <w:vMerge/>
          </w:tcPr>
          <w:p w:rsidR="009D5FAC" w:rsidRPr="009D5FAC" w:rsidRDefault="009D5FAC" w:rsidP="009D5FAC">
            <w:pPr>
              <w:widowControl w:val="0"/>
              <w:suppressAutoHyphens/>
              <w:spacing w:after="0" w:line="240" w:lineRule="auto"/>
              <w:ind w:left="-113" w:right="-113"/>
              <w:jc w:val="both"/>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2</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790" w:type="pct"/>
            <w:vMerge w:val="restart"/>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Самостійна творча робота </w:t>
            </w:r>
          </w:p>
        </w:tc>
        <w:tc>
          <w:tcPr>
            <w:tcW w:w="1775" w:type="pct"/>
          </w:tcPr>
          <w:p w:rsidR="009D5FAC" w:rsidRPr="009D5FAC" w:rsidRDefault="009D5FAC" w:rsidP="009D5FAC">
            <w:pPr>
              <w:suppressAutoHyphens/>
              <w:spacing w:after="0" w:line="240" w:lineRule="auto"/>
              <w:contextualSpacing/>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Дослідження змісту ф’ючерсів і форвардів як </w:t>
            </w:r>
            <w:proofErr w:type="spellStart"/>
            <w:r w:rsidRPr="009D5FAC">
              <w:rPr>
                <w:rFonts w:ascii="Times New Roman" w:eastAsia="Times New Roman" w:hAnsi="Times New Roman" w:cs="Times New Roman"/>
                <w:color w:val="000000"/>
                <w:sz w:val="18"/>
                <w:szCs w:val="18"/>
                <w:lang w:val="uk-UA" w:eastAsia="ar-SA"/>
              </w:rPr>
              <w:t>спосубу</w:t>
            </w:r>
            <w:proofErr w:type="spellEnd"/>
            <w:r w:rsidRPr="009D5FAC">
              <w:rPr>
                <w:rFonts w:ascii="Times New Roman" w:eastAsia="Times New Roman" w:hAnsi="Times New Roman" w:cs="Times New Roman"/>
                <w:color w:val="000000"/>
                <w:sz w:val="18"/>
                <w:szCs w:val="18"/>
                <w:lang w:val="uk-UA" w:eastAsia="ar-SA"/>
              </w:rPr>
              <w:t xml:space="preserve"> зниження ризику: сутність, переваги, недоліки, сфера застосування, приклади.</w:t>
            </w:r>
          </w:p>
        </w:tc>
        <w:tc>
          <w:tcPr>
            <w:tcW w:w="1805" w:type="pct"/>
            <w:vMerge w:val="restart"/>
          </w:tcPr>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Кожне завдання оцінюється максимально 6 балів:</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6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відповідно до вимог в повному обсязі;</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5 балів – завдання виконано відповідно до вимог в повному обсязі, однак є певні недоліки в поданні та оформленні матеріалу;</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4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відповідно до вимог в повному обсязі, однак є певні недоліки здійсненні розрахунків та формулюванні висновків;</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3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не в повному обсязі, частина питань залишилася не розкритою, матеріал оформлено без недоліків;</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2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не в повному обсязі, частина питань залишилася не розкритою, матеріал оформлено з недоліками;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1 бал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виконано не в повному обсязі, частина питань залишилася не розкритою, матеріал оформлено з суттєвими недоліками;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завдання не виконано, не подано на перевірку.</w:t>
            </w: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6</w:t>
            </w:r>
          </w:p>
        </w:tc>
      </w:tr>
      <w:tr w:rsidR="009D5FAC" w:rsidRPr="009D5FAC" w:rsidTr="00EC17D4">
        <w:trPr>
          <w:trHeight w:val="20"/>
        </w:trPr>
        <w:tc>
          <w:tcPr>
            <w:tcW w:w="274"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790" w:type="pct"/>
            <w:vMerge/>
          </w:tcPr>
          <w:p w:rsidR="009D5FAC" w:rsidRPr="009D5FAC" w:rsidRDefault="009D5FAC" w:rsidP="009D5FAC">
            <w:pPr>
              <w:widowControl w:val="0"/>
              <w:suppressAutoHyphens/>
              <w:spacing w:after="0" w:line="240" w:lineRule="auto"/>
              <w:ind w:left="-113" w:right="-113" w:firstLine="34"/>
              <w:rPr>
                <w:rFonts w:ascii="Times New Roman" w:eastAsia="Times New Roman" w:hAnsi="Times New Roman" w:cs="Times New Roman"/>
                <w:color w:val="000000"/>
                <w:sz w:val="18"/>
                <w:szCs w:val="18"/>
                <w:lang w:val="uk-UA" w:eastAsia="ar-SA"/>
              </w:rPr>
            </w:pPr>
          </w:p>
        </w:tc>
        <w:tc>
          <w:tcPr>
            <w:tcW w:w="1775" w:type="pct"/>
          </w:tcPr>
          <w:p w:rsidR="009D5FAC" w:rsidRPr="009D5FAC" w:rsidRDefault="009D5FAC" w:rsidP="009D5FAC">
            <w:pPr>
              <w:suppressAutoHyphens/>
              <w:spacing w:after="0" w:line="240" w:lineRule="auto"/>
              <w:contextualSpacing/>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Дослідження змісту диверсифікації ризику, її види, сфери вживання. З якою метою, де і за яких умов її можна використовувати.</w:t>
            </w:r>
          </w:p>
        </w:tc>
        <w:tc>
          <w:tcPr>
            <w:tcW w:w="1805"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6</w:t>
            </w:r>
          </w:p>
        </w:tc>
      </w:tr>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Усього за ЗМ 4</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4</w:t>
            </w:r>
          </w:p>
        </w:tc>
        <w:tc>
          <w:tcPr>
            <w:tcW w:w="177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color w:val="000000"/>
                <w:sz w:val="18"/>
                <w:szCs w:val="18"/>
                <w:lang w:val="uk-UA" w:eastAsia="ar-SA"/>
              </w:rPr>
            </w:pP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16</w:t>
            </w:r>
          </w:p>
        </w:tc>
      </w:tr>
      <w:tr w:rsidR="009D5FAC" w:rsidRPr="009D5FAC" w:rsidTr="00EC17D4">
        <w:trPr>
          <w:trHeight w:val="20"/>
        </w:trPr>
        <w:tc>
          <w:tcPr>
            <w:tcW w:w="274"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Усього за ЗМ</w:t>
            </w:r>
          </w:p>
        </w:tc>
        <w:tc>
          <w:tcPr>
            <w:tcW w:w="790"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18</w:t>
            </w:r>
          </w:p>
        </w:tc>
        <w:tc>
          <w:tcPr>
            <w:tcW w:w="1775" w:type="pct"/>
          </w:tcPr>
          <w:p w:rsidR="009D5FAC" w:rsidRPr="009D5FAC" w:rsidRDefault="009D5FAC" w:rsidP="009D5FAC">
            <w:pPr>
              <w:widowControl w:val="0"/>
              <w:suppressAutoHyphens/>
              <w:spacing w:after="0" w:line="240" w:lineRule="auto"/>
              <w:jc w:val="center"/>
              <w:rPr>
                <w:rFonts w:ascii="Times New Roman" w:eastAsia="Times New Roman" w:hAnsi="Times New Roman" w:cs="Times New Roman"/>
                <w:b/>
                <w:color w:val="000000"/>
                <w:sz w:val="18"/>
                <w:szCs w:val="18"/>
                <w:lang w:val="uk-UA" w:eastAsia="ar-SA"/>
              </w:rPr>
            </w:pPr>
          </w:p>
        </w:tc>
        <w:tc>
          <w:tcPr>
            <w:tcW w:w="180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356"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60</w:t>
            </w:r>
          </w:p>
        </w:tc>
      </w:tr>
    </w:tbl>
    <w:p w:rsidR="009D5FAC" w:rsidRPr="009D5FAC" w:rsidRDefault="009D5FAC" w:rsidP="009D5FAC">
      <w:pPr>
        <w:suppressAutoHyphens/>
        <w:spacing w:after="0" w:line="240" w:lineRule="auto"/>
        <w:ind w:firstLine="567"/>
        <w:jc w:val="both"/>
        <w:rPr>
          <w:rFonts w:ascii="Times New Roman" w:eastAsia="Times New Roman" w:hAnsi="Times New Roman" w:cs="Times New Roman"/>
          <w:b/>
          <w:sz w:val="28"/>
          <w:szCs w:val="28"/>
          <w:lang w:val="uk-UA" w:eastAsia="ar-SA"/>
        </w:rPr>
        <w:sectPr w:rsidR="009D5FAC" w:rsidRPr="009D5FAC" w:rsidSect="00ED3014">
          <w:pgSz w:w="16838" w:h="11906" w:orient="landscape"/>
          <w:pgMar w:top="709" w:right="1134" w:bottom="851" w:left="1134" w:header="709" w:footer="709" w:gutter="0"/>
          <w:cols w:space="708"/>
          <w:titlePg/>
          <w:docGrid w:linePitch="360"/>
        </w:sectPr>
      </w:pPr>
    </w:p>
    <w:p w:rsidR="009D5FAC" w:rsidRPr="009D5FAC" w:rsidRDefault="009D5FAC" w:rsidP="009D5FAC">
      <w:pPr>
        <w:suppressAutoHyphens/>
        <w:spacing w:after="0" w:line="240" w:lineRule="auto"/>
        <w:jc w:val="center"/>
        <w:rPr>
          <w:rFonts w:ascii="Times New Roman" w:eastAsia="Times New Roman" w:hAnsi="Times New Roman" w:cs="Times New Roman"/>
          <w:b/>
          <w:bCs/>
          <w:sz w:val="28"/>
          <w:szCs w:val="28"/>
          <w:lang w:val="uk-UA" w:eastAsia="ar-SA"/>
        </w:rPr>
      </w:pPr>
      <w:r w:rsidRPr="009D5FAC">
        <w:rPr>
          <w:rFonts w:ascii="Times New Roman" w:eastAsia="Times New Roman" w:hAnsi="Times New Roman" w:cs="Times New Roman"/>
          <w:b/>
          <w:sz w:val="28"/>
          <w:szCs w:val="28"/>
          <w:lang w:val="uk-UA" w:eastAsia="ar-SA"/>
        </w:rPr>
        <w:lastRenderedPageBreak/>
        <w:t xml:space="preserve">8. </w:t>
      </w:r>
      <w:r w:rsidRPr="009D5FAC">
        <w:rPr>
          <w:rFonts w:ascii="Times New Roman" w:eastAsia="Times New Roman" w:hAnsi="Times New Roman" w:cs="Times New Roman"/>
          <w:b/>
          <w:bCs/>
          <w:sz w:val="28"/>
          <w:szCs w:val="28"/>
          <w:lang w:val="uk-UA" w:eastAsia="ar-SA"/>
        </w:rPr>
        <w:t>Підсумковий семестровий контроль</w:t>
      </w:r>
    </w:p>
    <w:p w:rsidR="009D5FAC" w:rsidRPr="009D5FAC" w:rsidRDefault="009D5FAC" w:rsidP="009D5FAC">
      <w:pPr>
        <w:suppressAutoHyphens/>
        <w:spacing w:after="0" w:line="240" w:lineRule="auto"/>
        <w:ind w:firstLine="567"/>
        <w:jc w:val="both"/>
        <w:rPr>
          <w:rFonts w:ascii="Times New Roman" w:eastAsia="Times New Roman" w:hAnsi="Times New Roman" w:cs="Times New Roman"/>
          <w:sz w:val="28"/>
          <w:szCs w:val="28"/>
          <w:lang w:val="uk-UA" w:eastAsia="ar-SA"/>
        </w:rPr>
      </w:pPr>
      <w:r w:rsidRPr="009D5FAC">
        <w:rPr>
          <w:rFonts w:ascii="Times New Roman" w:eastAsia="Times New Roman" w:hAnsi="Times New Roman" w:cs="Times New Roman"/>
          <w:sz w:val="24"/>
          <w:szCs w:val="24"/>
          <w:lang w:val="uk-UA" w:eastAsia="ar-SA"/>
        </w:rPr>
        <w:t>Зміст завдань містяться</w:t>
      </w:r>
      <w:r w:rsidRPr="009D5FAC">
        <w:rPr>
          <w:rFonts w:ascii="Times New Roman" w:eastAsia="Times New Roman" w:hAnsi="Times New Roman" w:cs="Times New Roman"/>
          <w:bCs/>
          <w:sz w:val="24"/>
          <w:szCs w:val="24"/>
          <w:lang w:val="uk-UA" w:eastAsia="ar-SA"/>
        </w:rPr>
        <w:t xml:space="preserve"> на сторінці курсу в </w:t>
      </w:r>
      <w:proofErr w:type="spellStart"/>
      <w:r w:rsidRPr="009D5FAC">
        <w:rPr>
          <w:rFonts w:ascii="Times New Roman" w:eastAsia="Times New Roman" w:hAnsi="Times New Roman" w:cs="Times New Roman"/>
          <w:bCs/>
          <w:sz w:val="24"/>
          <w:szCs w:val="24"/>
          <w:lang w:val="uk-UA" w:eastAsia="ar-SA"/>
        </w:rPr>
        <w:t>Moodle</w:t>
      </w:r>
      <w:proofErr w:type="spellEnd"/>
      <w:r w:rsidRPr="009D5FAC">
        <w:rPr>
          <w:rFonts w:ascii="Times New Roman" w:eastAsia="Times New Roman" w:hAnsi="Times New Roman" w:cs="Times New Roman"/>
          <w:bCs/>
          <w:sz w:val="24"/>
          <w:szCs w:val="24"/>
          <w:lang w:val="uk-UA" w:eastAsia="ar-SA"/>
        </w:rPr>
        <w:t xml:space="preserve"> </w:t>
      </w:r>
      <w:r w:rsidRPr="009D5FAC">
        <w:rPr>
          <w:rFonts w:ascii="Times New Roman" w:eastAsia="Times New Roman" w:hAnsi="Times New Roman" w:cs="Times New Roman"/>
          <w:sz w:val="24"/>
          <w:szCs w:val="24"/>
          <w:lang w:val="uk-UA" w:eastAsia="ar-SA"/>
        </w:rPr>
        <w:t xml:space="preserve"> https://moodle.znu.edu.ua/course/view.php?id=9366</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17"/>
        <w:gridCol w:w="4994"/>
        <w:gridCol w:w="5123"/>
        <w:gridCol w:w="1322"/>
      </w:tblGrid>
      <w:tr w:rsidR="009D5FAC" w:rsidRPr="009D5FAC" w:rsidTr="00EC17D4">
        <w:trPr>
          <w:trHeight w:val="318"/>
        </w:trPr>
        <w:tc>
          <w:tcPr>
            <w:tcW w:w="33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Форма </w:t>
            </w:r>
          </w:p>
        </w:tc>
        <w:tc>
          <w:tcPr>
            <w:tcW w:w="64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Види підсумкових контрольних заходів</w:t>
            </w:r>
          </w:p>
        </w:tc>
        <w:tc>
          <w:tcPr>
            <w:tcW w:w="1753"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Зміст підсумкового контрольного заходу</w:t>
            </w:r>
          </w:p>
        </w:tc>
        <w:tc>
          <w:tcPr>
            <w:tcW w:w="1798"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Критерії оцінювання*</w:t>
            </w: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Усього балів</w:t>
            </w:r>
          </w:p>
        </w:tc>
      </w:tr>
      <w:tr w:rsidR="009D5FAC" w:rsidRPr="009D5FAC" w:rsidTr="00EC17D4">
        <w:trPr>
          <w:trHeight w:val="190"/>
        </w:trPr>
        <w:tc>
          <w:tcPr>
            <w:tcW w:w="33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1</w:t>
            </w:r>
          </w:p>
        </w:tc>
        <w:tc>
          <w:tcPr>
            <w:tcW w:w="64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2</w:t>
            </w:r>
          </w:p>
        </w:tc>
        <w:tc>
          <w:tcPr>
            <w:tcW w:w="1753"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3</w:t>
            </w:r>
          </w:p>
        </w:tc>
        <w:tc>
          <w:tcPr>
            <w:tcW w:w="1798"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4</w:t>
            </w: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5</w:t>
            </w:r>
          </w:p>
        </w:tc>
      </w:tr>
      <w:tr w:rsidR="009D5FAC" w:rsidRPr="009D5FAC" w:rsidTr="00EC17D4">
        <w:tc>
          <w:tcPr>
            <w:tcW w:w="332" w:type="pct"/>
            <w:vMerge w:val="restar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val="uk-UA" w:eastAsia="ar-SA"/>
              </w:rPr>
              <w:t>Тем</w:t>
            </w:r>
          </w:p>
        </w:tc>
        <w:tc>
          <w:tcPr>
            <w:tcW w:w="645" w:type="pct"/>
          </w:tcPr>
          <w:p w:rsidR="009D5FAC" w:rsidRPr="009D5FAC" w:rsidRDefault="009D5FAC" w:rsidP="009D5FAC">
            <w:pPr>
              <w:widowControl w:val="0"/>
              <w:suppressAutoHyphens/>
              <w:spacing w:after="0" w:line="240" w:lineRule="auto"/>
              <w:ind w:left="-113" w:right="-113"/>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Контрольне тестування </w:t>
            </w:r>
          </w:p>
        </w:tc>
        <w:tc>
          <w:tcPr>
            <w:tcW w:w="1753" w:type="pct"/>
          </w:tcPr>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Проходження он-лайн тесту в системі </w:t>
            </w:r>
            <w:proofErr w:type="spellStart"/>
            <w:r w:rsidRPr="009D5FAC">
              <w:rPr>
                <w:rFonts w:ascii="Times New Roman" w:eastAsia="Times New Roman" w:hAnsi="Times New Roman" w:cs="Times New Roman"/>
                <w:color w:val="000000"/>
                <w:sz w:val="18"/>
                <w:szCs w:val="18"/>
                <w:lang w:val="uk-UA" w:eastAsia="ar-SA"/>
              </w:rPr>
              <w:t>Moodle</w:t>
            </w:r>
            <w:proofErr w:type="spellEnd"/>
            <w:r w:rsidRPr="009D5FAC">
              <w:rPr>
                <w:rFonts w:ascii="Times New Roman" w:eastAsia="Times New Roman" w:hAnsi="Times New Roman" w:cs="Times New Roman"/>
                <w:color w:val="000000"/>
                <w:sz w:val="18"/>
                <w:szCs w:val="18"/>
                <w:lang w:val="uk-UA" w:eastAsia="ar-SA"/>
              </w:rPr>
              <w:t>:</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1. 1.</w:t>
            </w:r>
            <w:r w:rsidRPr="009D5FAC">
              <w:rPr>
                <w:rFonts w:ascii="Times New Roman" w:eastAsia="Times New Roman" w:hAnsi="Times New Roman" w:cs="Times New Roman"/>
                <w:color w:val="000000"/>
                <w:sz w:val="18"/>
                <w:szCs w:val="18"/>
                <w:lang w:val="uk-UA" w:eastAsia="ar-SA"/>
              </w:rPr>
              <w:tab/>
              <w:t xml:space="preserve">Які розрізняють типи невизначеності залежно від засобів визначення ймовірності: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w:t>
            </w:r>
            <w:r w:rsidRPr="009D5FAC">
              <w:rPr>
                <w:rFonts w:ascii="Times New Roman" w:eastAsia="Times New Roman" w:hAnsi="Times New Roman" w:cs="Times New Roman"/>
                <w:color w:val="000000"/>
                <w:sz w:val="18"/>
                <w:szCs w:val="18"/>
                <w:lang w:val="uk-UA" w:eastAsia="ar-SA"/>
              </w:rPr>
              <w:tab/>
              <w:t xml:space="preserve">Ризик є наслідком: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w:t>
            </w:r>
            <w:r w:rsidRPr="009D5FAC">
              <w:rPr>
                <w:rFonts w:ascii="Times New Roman" w:eastAsia="Times New Roman" w:hAnsi="Times New Roman" w:cs="Times New Roman"/>
                <w:color w:val="000000"/>
                <w:sz w:val="18"/>
                <w:szCs w:val="18"/>
                <w:lang w:val="uk-UA" w:eastAsia="ar-SA"/>
              </w:rPr>
              <w:tab/>
              <w:t xml:space="preserve">До глобальних ризиків можна віднести: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4.</w:t>
            </w:r>
            <w:r w:rsidRPr="009D5FAC">
              <w:rPr>
                <w:rFonts w:ascii="Times New Roman" w:eastAsia="Times New Roman" w:hAnsi="Times New Roman" w:cs="Times New Roman"/>
                <w:color w:val="000000"/>
                <w:sz w:val="18"/>
                <w:szCs w:val="18"/>
                <w:lang w:val="uk-UA" w:eastAsia="ar-SA"/>
              </w:rPr>
              <w:tab/>
              <w:t xml:space="preserve">Рівень комерційного ризику залежить від: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5.</w:t>
            </w:r>
            <w:r w:rsidRPr="009D5FAC">
              <w:rPr>
                <w:rFonts w:ascii="Times New Roman" w:eastAsia="Times New Roman" w:hAnsi="Times New Roman" w:cs="Times New Roman"/>
                <w:color w:val="000000"/>
                <w:sz w:val="18"/>
                <w:szCs w:val="18"/>
                <w:lang w:val="uk-UA" w:eastAsia="ar-SA"/>
              </w:rPr>
              <w:tab/>
              <w:t xml:space="preserve">До кількісних методів аналізу ризиків не відносять: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6.</w:t>
            </w:r>
            <w:r w:rsidRPr="009D5FAC">
              <w:rPr>
                <w:rFonts w:ascii="Times New Roman" w:eastAsia="Times New Roman" w:hAnsi="Times New Roman" w:cs="Times New Roman"/>
                <w:color w:val="000000"/>
                <w:sz w:val="18"/>
                <w:szCs w:val="18"/>
                <w:lang w:val="uk-UA" w:eastAsia="ar-SA"/>
              </w:rPr>
              <w:tab/>
              <w:t xml:space="preserve">До методів нейтралізації ризиків відносять: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7.</w:t>
            </w:r>
            <w:r w:rsidRPr="009D5FAC">
              <w:rPr>
                <w:rFonts w:ascii="Times New Roman" w:eastAsia="Times New Roman" w:hAnsi="Times New Roman" w:cs="Times New Roman"/>
                <w:color w:val="000000"/>
                <w:sz w:val="18"/>
                <w:szCs w:val="18"/>
                <w:lang w:val="uk-UA" w:eastAsia="ar-SA"/>
              </w:rPr>
              <w:tab/>
              <w:t xml:space="preserve">Залежно від тривалості в часі ризик може бути: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8.</w:t>
            </w:r>
            <w:r w:rsidRPr="009D5FAC">
              <w:rPr>
                <w:rFonts w:ascii="Times New Roman" w:eastAsia="Times New Roman" w:hAnsi="Times New Roman" w:cs="Times New Roman"/>
                <w:color w:val="000000"/>
                <w:sz w:val="18"/>
                <w:szCs w:val="18"/>
                <w:lang w:val="uk-UA" w:eastAsia="ar-SA"/>
              </w:rPr>
              <w:tab/>
              <w:t xml:space="preserve">Серед запропонованих визначень сутності категорії «ризик» виберіть ті, що найбільш вдало характеризують її зміст: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9.</w:t>
            </w:r>
            <w:r w:rsidRPr="009D5FAC">
              <w:rPr>
                <w:rFonts w:ascii="Times New Roman" w:eastAsia="Times New Roman" w:hAnsi="Times New Roman" w:cs="Times New Roman"/>
                <w:color w:val="000000"/>
                <w:sz w:val="18"/>
                <w:szCs w:val="18"/>
                <w:lang w:val="uk-UA" w:eastAsia="ar-SA"/>
              </w:rPr>
              <w:tab/>
              <w:t xml:space="preserve">Яка з наведених далі причин сприяє виникненню невизначеності під час реалізації господарського рішення в організації:  </w:t>
            </w:r>
          </w:p>
          <w:p w:rsidR="009D5FAC" w:rsidRPr="009D5FAC" w:rsidRDefault="009D5FAC" w:rsidP="009D5FAC">
            <w:pPr>
              <w:widowControl w:val="0"/>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10.</w:t>
            </w:r>
            <w:r w:rsidRPr="009D5FAC">
              <w:rPr>
                <w:rFonts w:ascii="Times New Roman" w:eastAsia="Times New Roman" w:hAnsi="Times New Roman" w:cs="Times New Roman"/>
                <w:color w:val="000000"/>
                <w:sz w:val="18"/>
                <w:szCs w:val="18"/>
                <w:lang w:val="uk-UA" w:eastAsia="ar-SA"/>
              </w:rPr>
              <w:tab/>
              <w:t xml:space="preserve">На рівні прийняття стратегічних управлінських рішень відокремлюють такі внутрішні фактори ризику:  </w:t>
            </w:r>
          </w:p>
        </w:tc>
        <w:tc>
          <w:tcPr>
            <w:tcW w:w="1798" w:type="pct"/>
          </w:tcPr>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Тестовий контроль знань передбачає виконання залікового тесту в системі </w:t>
            </w:r>
            <w:proofErr w:type="spellStart"/>
            <w:r w:rsidRPr="009D5FAC">
              <w:rPr>
                <w:rFonts w:ascii="Times New Roman" w:eastAsia="Times New Roman" w:hAnsi="Times New Roman" w:cs="Times New Roman"/>
                <w:color w:val="000000"/>
                <w:sz w:val="18"/>
                <w:szCs w:val="18"/>
                <w:lang w:val="uk-UA" w:eastAsia="ar-SA"/>
              </w:rPr>
              <w:t>Moodle</w:t>
            </w:r>
            <w:proofErr w:type="spellEnd"/>
            <w:r w:rsidRPr="009D5FAC">
              <w:rPr>
                <w:rFonts w:ascii="Times New Roman" w:eastAsia="Times New Roman" w:hAnsi="Times New Roman" w:cs="Times New Roman"/>
                <w:color w:val="000000"/>
                <w:sz w:val="18"/>
                <w:szCs w:val="18"/>
                <w:lang w:val="uk-UA" w:eastAsia="ar-SA"/>
              </w:rPr>
              <w:t>. Загальна кількість завдань в заліковому тесті 10, кожне питання оцінюється в 1 бал:</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1 бал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правильна відповідь;</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 неправильна відповідь.</w:t>
            </w: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10</w:t>
            </w:r>
          </w:p>
        </w:tc>
      </w:tr>
      <w:tr w:rsidR="009D5FAC" w:rsidRPr="009D5FAC" w:rsidTr="00EC17D4">
        <w:tc>
          <w:tcPr>
            <w:tcW w:w="332"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645" w:type="pct"/>
          </w:tcPr>
          <w:p w:rsidR="009D5FAC" w:rsidRPr="009D5FAC" w:rsidRDefault="009D5FAC" w:rsidP="009D5FAC">
            <w:pPr>
              <w:widowControl w:val="0"/>
              <w:suppressAutoHyphens/>
              <w:spacing w:after="0" w:line="240" w:lineRule="auto"/>
              <w:ind w:left="-113" w:right="-113"/>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Термінологічний диктант</w:t>
            </w:r>
          </w:p>
        </w:tc>
        <w:tc>
          <w:tcPr>
            <w:tcW w:w="1753" w:type="pct"/>
          </w:tcPr>
          <w:p w:rsidR="009D5FAC" w:rsidRPr="009D5FAC" w:rsidRDefault="009D5FAC" w:rsidP="009D5FAC">
            <w:pPr>
              <w:suppressAutoHyphens/>
              <w:spacing w:after="0" w:line="240" w:lineRule="auto"/>
              <w:jc w:val="both"/>
              <w:rPr>
                <w:rFonts w:ascii="Times New Roman" w:eastAsia="Times New Roman" w:hAnsi="Times New Roman" w:cs="Times New Roman"/>
                <w:noProof/>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Дати визначення двох понять з запропонованого переліку:</w:t>
            </w:r>
            <w:r w:rsidRPr="009D5FAC">
              <w:rPr>
                <w:rFonts w:ascii="Times New Roman" w:eastAsia="Times New Roman" w:hAnsi="Times New Roman" w:cs="Times New Roman"/>
                <w:sz w:val="24"/>
                <w:szCs w:val="24"/>
                <w:lang w:val="uk-UA" w:eastAsia="ar-SA"/>
              </w:rPr>
              <w:t xml:space="preserve"> </w:t>
            </w:r>
            <w:r w:rsidRPr="009D5FAC">
              <w:rPr>
                <w:rFonts w:ascii="Times New Roman" w:eastAsia="Times New Roman" w:hAnsi="Times New Roman" w:cs="Times New Roman"/>
                <w:noProof/>
                <w:color w:val="000000"/>
                <w:sz w:val="18"/>
                <w:szCs w:val="18"/>
                <w:lang w:val="uk-UA" w:eastAsia="ar-SA"/>
              </w:rPr>
              <w:t>деривативи, волатильність, технічні резерви страхової компанії, резерв катастроф страхових компаній, резерв коливання збитковості страхових компаній.</w:t>
            </w:r>
          </w:p>
        </w:tc>
        <w:tc>
          <w:tcPr>
            <w:tcW w:w="1798" w:type="pct"/>
          </w:tcPr>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Визначення ключових теоретичних понять курсу – передбачає визначення 2 понять по 3 бали: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3 балів – поняття визначено в повному обсязі;</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2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поняття визначено, але є певні неточності;</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1 бал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поняття визначено з суттєвими </w:t>
            </w:r>
            <w:proofErr w:type="spellStart"/>
            <w:r w:rsidRPr="009D5FAC">
              <w:rPr>
                <w:rFonts w:ascii="Times New Roman" w:eastAsia="Times New Roman" w:hAnsi="Times New Roman" w:cs="Times New Roman"/>
                <w:color w:val="000000"/>
                <w:sz w:val="18"/>
                <w:szCs w:val="18"/>
                <w:lang w:val="uk-UA" w:eastAsia="ar-SA"/>
              </w:rPr>
              <w:t>неточностями</w:t>
            </w:r>
            <w:proofErr w:type="spellEnd"/>
            <w:r w:rsidRPr="009D5FAC">
              <w:rPr>
                <w:rFonts w:ascii="Times New Roman" w:eastAsia="Times New Roman" w:hAnsi="Times New Roman" w:cs="Times New Roman"/>
                <w:color w:val="000000"/>
                <w:sz w:val="18"/>
                <w:szCs w:val="18"/>
                <w:lang w:val="uk-UA" w:eastAsia="ar-SA"/>
              </w:rPr>
              <w:t>;</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 визначення невірне (неправильне!!!) або відсутнє.</w:t>
            </w: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6</w:t>
            </w:r>
          </w:p>
        </w:tc>
      </w:tr>
      <w:tr w:rsidR="009D5FAC" w:rsidRPr="009D5FAC" w:rsidTr="00EC17D4">
        <w:tc>
          <w:tcPr>
            <w:tcW w:w="332"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645" w:type="pct"/>
          </w:tcPr>
          <w:p w:rsidR="009D5FAC" w:rsidRPr="009D5FAC" w:rsidRDefault="009D5FAC" w:rsidP="009D5FAC">
            <w:pPr>
              <w:widowControl w:val="0"/>
              <w:suppressAutoHyphens/>
              <w:spacing w:after="0" w:line="240" w:lineRule="auto"/>
              <w:ind w:left="-113" w:right="-113"/>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noProof/>
                <w:color w:val="000000"/>
                <w:sz w:val="18"/>
                <w:szCs w:val="18"/>
                <w:lang w:val="uk-UA" w:eastAsia="ar-SA"/>
              </w:rPr>
              <w:t>Опитування</w:t>
            </w:r>
          </w:p>
        </w:tc>
        <w:tc>
          <w:tcPr>
            <w:tcW w:w="1753" w:type="pct"/>
          </w:tcPr>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Надати розгорнуту відповідь на два запитання з переліку: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 Еволюція поглядів на феномен ризику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 Ризик як економічна категорія</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 Основні властивості ризику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4. Функції ризику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5. Види ризиків</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6. Глобальні ризики</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7. Ризики у міжнародному бізнесі</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8. Світові карти ризиків.</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9. Поняття ризик-менеджменту(РМ)</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10. Основні правила ризик-менеджменту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11. Менеджер із ризику та його функції</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12. Сучасні підходи в ризик-менеджменті</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13. Етапи інтеґрованого ризик-менеджменту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14. Розроблення програми управління ризиками (ПУР) на підприємстві</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15. Міжнародні стандарти ризик-менеджменту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16. Якісні методи оцінки ризиків</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17. Кількісні методи оцінки ризиків</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18. Основні види ризиків зовнішньоекономічної діяльності</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lastRenderedPageBreak/>
              <w:t xml:space="preserve">19. </w:t>
            </w:r>
            <w:proofErr w:type="spellStart"/>
            <w:r w:rsidRPr="009D5FAC">
              <w:rPr>
                <w:rFonts w:ascii="Times New Roman" w:eastAsia="Times New Roman" w:hAnsi="Times New Roman" w:cs="Times New Roman"/>
                <w:color w:val="000000"/>
                <w:sz w:val="18"/>
                <w:szCs w:val="18"/>
                <w:lang w:val="uk-UA" w:eastAsia="ar-SA"/>
              </w:rPr>
              <w:t>Політичніризики</w:t>
            </w:r>
            <w:proofErr w:type="spellEnd"/>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20. Ризики, </w:t>
            </w:r>
            <w:proofErr w:type="spellStart"/>
            <w:r w:rsidRPr="009D5FAC">
              <w:rPr>
                <w:rFonts w:ascii="Times New Roman" w:eastAsia="Times New Roman" w:hAnsi="Times New Roman" w:cs="Times New Roman"/>
                <w:color w:val="000000"/>
                <w:sz w:val="18"/>
                <w:szCs w:val="18"/>
                <w:lang w:val="uk-UA" w:eastAsia="ar-SA"/>
              </w:rPr>
              <w:t>пов’язаніз</w:t>
            </w:r>
            <w:proofErr w:type="spellEnd"/>
            <w:r w:rsidRPr="009D5FAC">
              <w:rPr>
                <w:rFonts w:ascii="Times New Roman" w:eastAsia="Times New Roman" w:hAnsi="Times New Roman" w:cs="Times New Roman"/>
                <w:color w:val="000000"/>
                <w:sz w:val="18"/>
                <w:szCs w:val="18"/>
                <w:lang w:val="uk-UA" w:eastAsia="ar-SA"/>
              </w:rPr>
              <w:t xml:space="preserve"> </w:t>
            </w:r>
            <w:proofErr w:type="spellStart"/>
            <w:r w:rsidRPr="009D5FAC">
              <w:rPr>
                <w:rFonts w:ascii="Times New Roman" w:eastAsia="Times New Roman" w:hAnsi="Times New Roman" w:cs="Times New Roman"/>
                <w:color w:val="000000"/>
                <w:sz w:val="18"/>
                <w:szCs w:val="18"/>
                <w:lang w:val="uk-UA" w:eastAsia="ar-SA"/>
              </w:rPr>
              <w:t>процесоммитного</w:t>
            </w:r>
            <w:proofErr w:type="spellEnd"/>
            <w:r w:rsidRPr="009D5FAC">
              <w:rPr>
                <w:rFonts w:ascii="Times New Roman" w:eastAsia="Times New Roman" w:hAnsi="Times New Roman" w:cs="Times New Roman"/>
                <w:color w:val="000000"/>
                <w:sz w:val="18"/>
                <w:szCs w:val="18"/>
                <w:lang w:val="uk-UA" w:eastAsia="ar-SA"/>
              </w:rPr>
              <w:t xml:space="preserve"> оформлення</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21. </w:t>
            </w:r>
            <w:proofErr w:type="spellStart"/>
            <w:r w:rsidRPr="009D5FAC">
              <w:rPr>
                <w:rFonts w:ascii="Times New Roman" w:eastAsia="Times New Roman" w:hAnsi="Times New Roman" w:cs="Times New Roman"/>
                <w:color w:val="000000"/>
                <w:sz w:val="18"/>
                <w:szCs w:val="18"/>
                <w:lang w:val="uk-UA" w:eastAsia="ar-SA"/>
              </w:rPr>
              <w:t>Транспортніризики</w:t>
            </w:r>
            <w:proofErr w:type="spellEnd"/>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22. Ризики, пов’язані з основними положеннями зовнішньоекономічного контракту</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23. Ризик вибору і надійності партнера</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24. Ризики реалізації</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25. Хеджування за допомогою форвардних і ф’ючерсних контрактів</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26. Хеджування за допомогою </w:t>
            </w:r>
            <w:proofErr w:type="spellStart"/>
            <w:r w:rsidRPr="009D5FAC">
              <w:rPr>
                <w:rFonts w:ascii="Times New Roman" w:eastAsia="Times New Roman" w:hAnsi="Times New Roman" w:cs="Times New Roman"/>
                <w:color w:val="000000"/>
                <w:sz w:val="18"/>
                <w:szCs w:val="18"/>
                <w:lang w:val="uk-UA" w:eastAsia="ar-SA"/>
              </w:rPr>
              <w:t>своп</w:t>
            </w:r>
            <w:proofErr w:type="spellEnd"/>
            <w:r w:rsidRPr="009D5FAC">
              <w:rPr>
                <w:rFonts w:ascii="Times New Roman" w:eastAsia="Times New Roman" w:hAnsi="Times New Roman" w:cs="Times New Roman"/>
                <w:color w:val="000000"/>
                <w:sz w:val="18"/>
                <w:szCs w:val="18"/>
                <w:lang w:val="uk-UA" w:eastAsia="ar-SA"/>
              </w:rPr>
              <w:t xml:space="preserve"> угод</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27. Опціон як інструмент хеджування</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28. Страхування ризиків у ЗЕД</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29. Порівняльна характеристика методів страхування та хеджування ризиків</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30. Самострахування як метод управління ризиками</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31. Структура витрат за різних методів управління ризиком</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32. Фінансування ризику й аналіз ефективності методів управління</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33. .Економічні критерії оцінки ефективності управління ризиком</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noProof/>
                <w:color w:val="000000"/>
                <w:sz w:val="18"/>
                <w:szCs w:val="18"/>
                <w:highlight w:val="yellow"/>
                <w:lang w:val="uk-UA" w:eastAsia="ar-SA"/>
              </w:rPr>
            </w:pPr>
            <w:r w:rsidRPr="009D5FAC">
              <w:rPr>
                <w:rFonts w:ascii="Times New Roman" w:eastAsia="Times New Roman" w:hAnsi="Times New Roman" w:cs="Times New Roman"/>
                <w:color w:val="000000"/>
                <w:sz w:val="18"/>
                <w:szCs w:val="18"/>
                <w:lang w:val="uk-UA" w:eastAsia="ar-SA"/>
              </w:rPr>
              <w:t>34. Аналіз економічної ефективності страхування і самострахування</w:t>
            </w:r>
          </w:p>
        </w:tc>
        <w:tc>
          <w:tcPr>
            <w:tcW w:w="1798" w:type="pct"/>
          </w:tcPr>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lastRenderedPageBreak/>
              <w:t>Відповідь на теоретичне питання – максимальна оцінка 7 балів:</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7 балів – відповідь повна, ґрунтовна, виклад матеріалу логічний, подано приклади, зроблено власні висновки;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6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повна, матеріал викладено </w:t>
            </w:r>
            <w:proofErr w:type="spellStart"/>
            <w:r w:rsidRPr="009D5FAC">
              <w:rPr>
                <w:rFonts w:ascii="Times New Roman" w:eastAsia="Times New Roman" w:hAnsi="Times New Roman" w:cs="Times New Roman"/>
                <w:color w:val="000000"/>
                <w:sz w:val="18"/>
                <w:szCs w:val="18"/>
                <w:lang w:val="uk-UA" w:eastAsia="ar-SA"/>
              </w:rPr>
              <w:t>логічно</w:t>
            </w:r>
            <w:proofErr w:type="spellEnd"/>
            <w:r w:rsidRPr="009D5FAC">
              <w:rPr>
                <w:rFonts w:ascii="Times New Roman" w:eastAsia="Times New Roman" w:hAnsi="Times New Roman" w:cs="Times New Roman"/>
                <w:color w:val="000000"/>
                <w:sz w:val="18"/>
                <w:szCs w:val="18"/>
                <w:lang w:val="uk-UA" w:eastAsia="ar-SA"/>
              </w:rPr>
              <w:t>, структуровано, однак відсутні приклади та власні висновки;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5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неповна (до 80 % необхідного обсягу), матеріал викладено з незначними недоліками;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4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неповна (до 60 % необхідного обсягу), матеріал викладено з незначними недоліками;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3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неповна (до 50 % необхідного обсягу), матеріал викладено з незначними недоліками, відсутні приклади та власні висновки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2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1 бал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9D5FAC" w:rsidRPr="009D5FAC" w:rsidRDefault="009D5FAC" w:rsidP="009D5FAC">
            <w:pPr>
              <w:suppressAutoHyphens/>
              <w:spacing w:after="0" w:line="240" w:lineRule="auto"/>
              <w:ind w:firstLine="12"/>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lastRenderedPageBreak/>
              <w:sym w:font="Symbol" w:char="F02D"/>
            </w:r>
            <w:r w:rsidRPr="009D5FAC">
              <w:rPr>
                <w:rFonts w:ascii="Times New Roman" w:eastAsia="Times New Roman" w:hAnsi="Times New Roman" w:cs="Times New Roman"/>
                <w:color w:val="000000"/>
                <w:sz w:val="18"/>
                <w:szCs w:val="18"/>
                <w:lang w:val="uk-UA" w:eastAsia="ar-SA"/>
              </w:rPr>
              <w:t xml:space="preserve"> 0 балів – відповідь відсутня або невірна.</w:t>
            </w: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lastRenderedPageBreak/>
              <w:t>14</w:t>
            </w:r>
          </w:p>
        </w:tc>
      </w:tr>
      <w:tr w:rsidR="009D5FAC" w:rsidRPr="009D5FAC" w:rsidTr="00EC17D4">
        <w:trPr>
          <w:trHeight w:val="281"/>
        </w:trPr>
        <w:tc>
          <w:tcPr>
            <w:tcW w:w="332" w:type="pct"/>
            <w:vMerge/>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645" w:type="pct"/>
          </w:tcPr>
          <w:p w:rsidR="009D5FAC" w:rsidRPr="009D5FAC" w:rsidRDefault="009D5FAC" w:rsidP="009D5FAC">
            <w:pPr>
              <w:widowControl w:val="0"/>
              <w:suppressAutoHyphens/>
              <w:spacing w:after="0" w:line="240" w:lineRule="auto"/>
              <w:ind w:left="-113" w:right="-113"/>
              <w:rPr>
                <w:rFonts w:ascii="Times New Roman" w:eastAsia="Times New Roman" w:hAnsi="Times New Roman" w:cs="Times New Roman"/>
                <w:color w:val="000000"/>
                <w:sz w:val="18"/>
                <w:szCs w:val="18"/>
                <w:lang w:val="uk-UA" w:eastAsia="ar-SA"/>
              </w:rPr>
            </w:pPr>
            <w:proofErr w:type="spellStart"/>
            <w:r w:rsidRPr="009D5FAC">
              <w:rPr>
                <w:rFonts w:ascii="Times New Roman" w:eastAsia="Times New Roman" w:hAnsi="Times New Roman" w:cs="Times New Roman"/>
                <w:color w:val="000000"/>
                <w:sz w:val="18"/>
                <w:szCs w:val="18"/>
                <w:lang w:eastAsia="ar-SA"/>
              </w:rPr>
              <w:t>Розв'язання</w:t>
            </w:r>
            <w:proofErr w:type="spellEnd"/>
            <w:r w:rsidRPr="009D5FAC">
              <w:rPr>
                <w:rFonts w:ascii="Times New Roman" w:eastAsia="Times New Roman" w:hAnsi="Times New Roman" w:cs="Times New Roman"/>
                <w:color w:val="000000"/>
                <w:sz w:val="18"/>
                <w:szCs w:val="18"/>
                <w:lang w:eastAsia="ar-SA"/>
              </w:rPr>
              <w:t xml:space="preserve"> </w:t>
            </w:r>
            <w:proofErr w:type="spellStart"/>
            <w:r w:rsidRPr="009D5FAC">
              <w:rPr>
                <w:rFonts w:ascii="Times New Roman" w:eastAsia="Times New Roman" w:hAnsi="Times New Roman" w:cs="Times New Roman"/>
                <w:color w:val="000000"/>
                <w:sz w:val="18"/>
                <w:szCs w:val="18"/>
                <w:lang w:eastAsia="ar-SA"/>
              </w:rPr>
              <w:t>ситуац</w:t>
            </w:r>
            <w:proofErr w:type="spellEnd"/>
            <w:r w:rsidRPr="009D5FAC">
              <w:rPr>
                <w:rFonts w:ascii="Times New Roman" w:eastAsia="Times New Roman" w:hAnsi="Times New Roman" w:cs="Times New Roman"/>
                <w:color w:val="000000"/>
                <w:sz w:val="18"/>
                <w:szCs w:val="18"/>
                <w:lang w:val="uk-UA" w:eastAsia="ar-SA"/>
              </w:rPr>
              <w:t>і</w:t>
            </w:r>
            <w:proofErr w:type="spellStart"/>
            <w:r w:rsidRPr="009D5FAC">
              <w:rPr>
                <w:rFonts w:ascii="Times New Roman" w:eastAsia="Times New Roman" w:hAnsi="Times New Roman" w:cs="Times New Roman"/>
                <w:color w:val="000000"/>
                <w:sz w:val="18"/>
                <w:szCs w:val="18"/>
                <w:lang w:eastAsia="ar-SA"/>
              </w:rPr>
              <w:t>йного</w:t>
            </w:r>
            <w:proofErr w:type="spellEnd"/>
            <w:r w:rsidRPr="009D5FAC">
              <w:rPr>
                <w:rFonts w:ascii="Times New Roman" w:eastAsia="Times New Roman" w:hAnsi="Times New Roman" w:cs="Times New Roman"/>
                <w:color w:val="000000"/>
                <w:sz w:val="18"/>
                <w:szCs w:val="18"/>
                <w:lang w:eastAsia="ar-SA"/>
              </w:rPr>
              <w:t xml:space="preserve"> </w:t>
            </w:r>
            <w:proofErr w:type="spellStart"/>
            <w:r w:rsidRPr="009D5FAC">
              <w:rPr>
                <w:rFonts w:ascii="Times New Roman" w:eastAsia="Times New Roman" w:hAnsi="Times New Roman" w:cs="Times New Roman"/>
                <w:color w:val="000000"/>
                <w:sz w:val="18"/>
                <w:szCs w:val="18"/>
                <w:lang w:eastAsia="ar-SA"/>
              </w:rPr>
              <w:t>завдання</w:t>
            </w:r>
            <w:proofErr w:type="spellEnd"/>
          </w:p>
        </w:tc>
        <w:tc>
          <w:tcPr>
            <w:tcW w:w="1753" w:type="pct"/>
          </w:tcPr>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Бізнес-завдання: «Оптимізація страхового забезпечення відповідальності автовласника» </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Порівняти умови надання будь-якої страхової послуги декількома (3-5) різними страховими компаніями: діапазон тарифних ставок, обсяг страхового покриття, розмір франшизи, розбіжності в умовах договорах страхування.  </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Обґрунтувати на підставі здійсненого дослідження, умови якої компанії є більш привабливими.  </w:t>
            </w:r>
          </w:p>
          <w:p w:rsidR="009D5FAC" w:rsidRPr="009D5FAC" w:rsidRDefault="009D5FAC" w:rsidP="009D5FAC">
            <w:pPr>
              <w:widowControl w:val="0"/>
              <w:suppressAutoHyphens/>
              <w:spacing w:after="0" w:line="240" w:lineRule="auto"/>
              <w:ind w:left="-10"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Для аналізу умов страхування рекомендується:  відвідати сайт страховика та дослідити подану там </w:t>
            </w:r>
            <w:proofErr w:type="spellStart"/>
            <w:r w:rsidRPr="009D5FAC">
              <w:rPr>
                <w:rFonts w:ascii="Times New Roman" w:eastAsia="Times New Roman" w:hAnsi="Times New Roman" w:cs="Times New Roman"/>
                <w:color w:val="000000"/>
                <w:sz w:val="18"/>
                <w:szCs w:val="18"/>
                <w:lang w:val="uk-UA" w:eastAsia="ar-SA"/>
              </w:rPr>
              <w:t>ін</w:t>
            </w:r>
            <w:proofErr w:type="spellEnd"/>
            <w:r w:rsidRPr="009D5FAC">
              <w:rPr>
                <w:rFonts w:ascii="Times New Roman" w:eastAsia="Times New Roman" w:hAnsi="Times New Roman" w:cs="Times New Roman"/>
                <w:color w:val="000000"/>
                <w:sz w:val="18"/>
                <w:szCs w:val="18"/>
                <w:lang w:val="uk-UA" w:eastAsia="ar-SA"/>
              </w:rPr>
              <w:t>-</w:t>
            </w:r>
          </w:p>
          <w:p w:rsidR="009D5FAC" w:rsidRPr="009D5FAC" w:rsidRDefault="009D5FAC" w:rsidP="009D5FAC">
            <w:pPr>
              <w:widowControl w:val="0"/>
              <w:suppressAutoHyphens/>
              <w:spacing w:after="0" w:line="240" w:lineRule="auto"/>
              <w:ind w:right="-113"/>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формацію;  зателефонувати до </w:t>
            </w:r>
            <w:proofErr w:type="spellStart"/>
            <w:r w:rsidRPr="009D5FAC">
              <w:rPr>
                <w:rFonts w:ascii="Times New Roman" w:eastAsia="Times New Roman" w:hAnsi="Times New Roman" w:cs="Times New Roman"/>
                <w:color w:val="000000"/>
                <w:sz w:val="18"/>
                <w:szCs w:val="18"/>
                <w:lang w:val="uk-UA" w:eastAsia="ar-SA"/>
              </w:rPr>
              <w:t>кол</w:t>
            </w:r>
            <w:proofErr w:type="spellEnd"/>
            <w:r w:rsidRPr="009D5FAC">
              <w:rPr>
                <w:rFonts w:ascii="Times New Roman" w:eastAsia="Times New Roman" w:hAnsi="Times New Roman" w:cs="Times New Roman"/>
                <w:color w:val="000000"/>
                <w:sz w:val="18"/>
                <w:szCs w:val="18"/>
                <w:lang w:val="uk-UA" w:eastAsia="ar-SA"/>
              </w:rPr>
              <w:t>-центрів обраних страховиків та задати питання консультанту відповіді на які відсутні на сайті;  за можливості відвідати офіс страхової компанії.  Результати дослідження подати у вигляді есе.</w:t>
            </w:r>
          </w:p>
        </w:tc>
        <w:tc>
          <w:tcPr>
            <w:tcW w:w="1798" w:type="pct"/>
          </w:tcPr>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 xml:space="preserve">Розв’язання ситуаційного завдання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максимальна оцінка 10 балів:</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10 балів – відповідь повна, ґрунтовна, виклад матеріалу логічний, розрахунки вірні, зроблено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9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повна, ґрунтовна, виклад матеріалу логічний, розрахунки вірні, власні висновки відсутні;</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8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повна, ґрунтовна, виклад матеріалу логічний, розрахунки мають незначні неточності, власні висновки відсутні;</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7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повна, матеріал викладено </w:t>
            </w:r>
            <w:proofErr w:type="spellStart"/>
            <w:r w:rsidRPr="009D5FAC">
              <w:rPr>
                <w:rFonts w:ascii="Times New Roman" w:eastAsia="Times New Roman" w:hAnsi="Times New Roman" w:cs="Times New Roman"/>
                <w:color w:val="000000"/>
                <w:sz w:val="18"/>
                <w:szCs w:val="18"/>
                <w:lang w:val="uk-UA" w:eastAsia="ar-SA"/>
              </w:rPr>
              <w:t>логічно</w:t>
            </w:r>
            <w:proofErr w:type="spellEnd"/>
            <w:r w:rsidRPr="009D5FAC">
              <w:rPr>
                <w:rFonts w:ascii="Times New Roman" w:eastAsia="Times New Roman" w:hAnsi="Times New Roman" w:cs="Times New Roman"/>
                <w:color w:val="000000"/>
                <w:sz w:val="18"/>
                <w:szCs w:val="18"/>
                <w:lang w:val="uk-UA" w:eastAsia="ar-SA"/>
              </w:rPr>
              <w:t>, структуровано, однак з незначними недоліками, розрахунки мають неточності, власні висновки відсутні;</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6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відповідь повна, однак виклад матеріалу нелогічний, розрахунки невірні, відсутні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5 балів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4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3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2 бали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lastRenderedPageBreak/>
              <w:sym w:font="Symbol" w:char="F02D"/>
            </w:r>
            <w:r w:rsidRPr="009D5FAC">
              <w:rPr>
                <w:rFonts w:ascii="Times New Roman" w:eastAsia="Times New Roman" w:hAnsi="Times New Roman" w:cs="Times New Roman"/>
                <w:color w:val="000000"/>
                <w:sz w:val="18"/>
                <w:szCs w:val="18"/>
                <w:lang w:val="uk-UA" w:eastAsia="ar-SA"/>
              </w:rPr>
              <w:t xml:space="preserve"> 1 бал </w:t>
            </w: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9D5FAC" w:rsidRPr="009D5FAC" w:rsidRDefault="009D5FAC" w:rsidP="009D5FAC">
            <w:pPr>
              <w:suppressAutoHyphens/>
              <w:spacing w:after="0" w:line="240" w:lineRule="auto"/>
              <w:jc w:val="both"/>
              <w:rPr>
                <w:rFonts w:ascii="Times New Roman" w:eastAsia="Times New Roman" w:hAnsi="Times New Roman" w:cs="Times New Roman"/>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sym w:font="Symbol" w:char="F02D"/>
            </w:r>
            <w:r w:rsidRPr="009D5FAC">
              <w:rPr>
                <w:rFonts w:ascii="Times New Roman" w:eastAsia="Times New Roman" w:hAnsi="Times New Roman" w:cs="Times New Roman"/>
                <w:color w:val="000000"/>
                <w:sz w:val="18"/>
                <w:szCs w:val="18"/>
                <w:lang w:val="uk-UA" w:eastAsia="ar-SA"/>
              </w:rPr>
              <w:t xml:space="preserve"> 0 балів – відповідь відсутня або невірна.</w:t>
            </w: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lastRenderedPageBreak/>
              <w:t>10</w:t>
            </w:r>
          </w:p>
        </w:tc>
      </w:tr>
      <w:tr w:rsidR="009D5FAC" w:rsidRPr="009D5FAC" w:rsidTr="00EC17D4">
        <w:tc>
          <w:tcPr>
            <w:tcW w:w="332" w:type="pct"/>
          </w:tcPr>
          <w:p w:rsidR="009D5FAC" w:rsidRPr="009D5FAC" w:rsidRDefault="009D5FAC" w:rsidP="009D5FAC">
            <w:pPr>
              <w:widowControl w:val="0"/>
              <w:suppressAutoHyphens/>
              <w:spacing w:after="0" w:line="240" w:lineRule="auto"/>
              <w:ind w:left="-113" w:right="-113"/>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color w:val="000000"/>
                <w:sz w:val="18"/>
                <w:szCs w:val="18"/>
                <w:lang w:val="uk-UA" w:eastAsia="ar-SA"/>
              </w:rPr>
              <w:t>Усього за підсумковий  семестровий контроль</w:t>
            </w:r>
          </w:p>
        </w:tc>
        <w:tc>
          <w:tcPr>
            <w:tcW w:w="645"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eastAsia="ar-SA"/>
              </w:rPr>
            </w:pPr>
            <w:r w:rsidRPr="009D5FAC">
              <w:rPr>
                <w:rFonts w:ascii="Times New Roman" w:eastAsia="Times New Roman" w:hAnsi="Times New Roman" w:cs="Times New Roman"/>
                <w:b/>
                <w:color w:val="000000"/>
                <w:sz w:val="18"/>
                <w:szCs w:val="18"/>
                <w:lang w:eastAsia="ar-SA"/>
              </w:rPr>
              <w:t>4</w:t>
            </w:r>
          </w:p>
        </w:tc>
        <w:tc>
          <w:tcPr>
            <w:tcW w:w="1753"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1798"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p>
        </w:tc>
        <w:tc>
          <w:tcPr>
            <w:tcW w:w="472" w:type="pct"/>
          </w:tcPr>
          <w:p w:rsidR="009D5FAC" w:rsidRPr="009D5FAC" w:rsidRDefault="009D5FAC" w:rsidP="009D5FAC">
            <w:pPr>
              <w:widowControl w:val="0"/>
              <w:suppressAutoHyphens/>
              <w:spacing w:after="0" w:line="240" w:lineRule="auto"/>
              <w:ind w:left="-113" w:right="-113"/>
              <w:jc w:val="center"/>
              <w:rPr>
                <w:rFonts w:ascii="Times New Roman" w:eastAsia="Times New Roman" w:hAnsi="Times New Roman" w:cs="Times New Roman"/>
                <w:b/>
                <w:color w:val="000000"/>
                <w:sz w:val="18"/>
                <w:szCs w:val="18"/>
                <w:lang w:val="uk-UA" w:eastAsia="ar-SA"/>
              </w:rPr>
            </w:pPr>
            <w:r w:rsidRPr="009D5FAC">
              <w:rPr>
                <w:rFonts w:ascii="Times New Roman" w:eastAsia="Times New Roman" w:hAnsi="Times New Roman" w:cs="Times New Roman"/>
                <w:b/>
                <w:color w:val="000000"/>
                <w:sz w:val="18"/>
                <w:szCs w:val="18"/>
                <w:lang w:val="uk-UA" w:eastAsia="ar-SA"/>
              </w:rPr>
              <w:t>40</w:t>
            </w:r>
          </w:p>
        </w:tc>
      </w:tr>
    </w:tbl>
    <w:p w:rsidR="009D5FAC" w:rsidRPr="009D5FAC" w:rsidRDefault="009D5FAC" w:rsidP="009D5FAC">
      <w:pPr>
        <w:suppressAutoHyphens/>
        <w:spacing w:after="0" w:line="240" w:lineRule="auto"/>
        <w:ind w:firstLine="720"/>
        <w:rPr>
          <w:rFonts w:ascii="Times New Roman" w:eastAsia="Times New Roman" w:hAnsi="Times New Roman" w:cs="Times New Roman"/>
          <w:color w:val="FF0000"/>
          <w:sz w:val="24"/>
          <w:szCs w:val="28"/>
          <w:lang w:eastAsia="ar-SA"/>
        </w:rPr>
        <w:sectPr w:rsidR="009D5FAC" w:rsidRPr="009D5FAC" w:rsidSect="00ED3014">
          <w:pgSz w:w="16838" w:h="11906" w:orient="landscape"/>
          <w:pgMar w:top="709" w:right="1134" w:bottom="851" w:left="1134" w:header="709" w:footer="709" w:gutter="0"/>
          <w:cols w:space="708"/>
          <w:titlePg/>
          <w:docGrid w:linePitch="360"/>
        </w:sectPr>
      </w:pPr>
    </w:p>
    <w:p w:rsidR="009D5FAC" w:rsidRPr="009D5FAC" w:rsidRDefault="009D5FAC" w:rsidP="009D5FAC">
      <w:pPr>
        <w:shd w:val="clear" w:color="auto" w:fill="FFFFFF"/>
        <w:suppressAutoHyphens/>
        <w:spacing w:after="0" w:line="240" w:lineRule="auto"/>
        <w:jc w:val="center"/>
        <w:rPr>
          <w:rFonts w:ascii="Times New Roman" w:eastAsia="Times New Roman" w:hAnsi="Times New Roman" w:cs="Times New Roman"/>
          <w:b/>
          <w:color w:val="000000"/>
          <w:sz w:val="20"/>
          <w:szCs w:val="20"/>
          <w:lang w:val="uk-UA" w:eastAsia="ar-SA"/>
        </w:rPr>
      </w:pPr>
      <w:r w:rsidRPr="009D5FAC">
        <w:rPr>
          <w:rFonts w:ascii="Times New Roman" w:eastAsia="Times New Roman" w:hAnsi="Times New Roman" w:cs="Times New Roman"/>
          <w:b/>
          <w:color w:val="000000"/>
          <w:sz w:val="20"/>
          <w:szCs w:val="20"/>
          <w:lang w:val="uk-UA" w:eastAsia="ar-SA"/>
        </w:rPr>
        <w:lastRenderedPageBreak/>
        <w:t>9. Рекомендована література</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
          <w:color w:val="000000"/>
          <w:sz w:val="20"/>
          <w:szCs w:val="20"/>
          <w:lang w:eastAsia="ar-SA"/>
        </w:rPr>
      </w:pPr>
      <w:proofErr w:type="spellStart"/>
      <w:r w:rsidRPr="009D5FAC">
        <w:rPr>
          <w:rFonts w:ascii="Times New Roman" w:eastAsia="Times New Roman" w:hAnsi="Times New Roman" w:cs="Times New Roman"/>
          <w:b/>
          <w:color w:val="000000"/>
          <w:sz w:val="20"/>
          <w:szCs w:val="20"/>
          <w:lang w:eastAsia="ar-SA"/>
        </w:rPr>
        <w:t>Основна</w:t>
      </w:r>
      <w:proofErr w:type="spellEnd"/>
      <w:r w:rsidRPr="009D5FAC">
        <w:rPr>
          <w:rFonts w:ascii="Times New Roman" w:eastAsia="Times New Roman" w:hAnsi="Times New Roman" w:cs="Times New Roman"/>
          <w:b/>
          <w:color w:val="000000"/>
          <w:sz w:val="20"/>
          <w:szCs w:val="20"/>
          <w:lang w:eastAsia="ar-SA"/>
        </w:rPr>
        <w:t>:</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eastAsia="ar-SA"/>
        </w:rPr>
        <w:t>1</w:t>
      </w:r>
      <w:r w:rsidRPr="009D5FAC">
        <w:rPr>
          <w:rFonts w:ascii="Times New Roman" w:eastAsia="Times New Roman" w:hAnsi="Times New Roman" w:cs="Times New Roman"/>
          <w:bCs/>
          <w:color w:val="000000"/>
          <w:sz w:val="20"/>
          <w:szCs w:val="20"/>
          <w:lang w:val="uk-UA" w:eastAsia="ar-SA"/>
        </w:rPr>
        <w:t>.</w:t>
      </w:r>
      <w:r w:rsidRPr="009D5FAC">
        <w:t xml:space="preserve"> </w:t>
      </w:r>
      <w:proofErr w:type="spellStart"/>
      <w:r w:rsidRPr="009D5FAC">
        <w:rPr>
          <w:rFonts w:ascii="Times New Roman" w:eastAsia="Times New Roman" w:hAnsi="Times New Roman" w:cs="Times New Roman"/>
          <w:bCs/>
          <w:color w:val="000000"/>
          <w:sz w:val="20"/>
          <w:szCs w:val="20"/>
          <w:lang w:eastAsia="ar-SA"/>
        </w:rPr>
        <w:t>Обґрунтування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господарських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рішень</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оцінка</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ризиків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посібник</w:t>
      </w:r>
      <w:proofErr w:type="spellEnd"/>
      <w:r w:rsidRPr="009D5FAC">
        <w:rPr>
          <w:rFonts w:ascii="Times New Roman" w:eastAsia="Times New Roman" w:hAnsi="Times New Roman" w:cs="Times New Roman"/>
          <w:bCs/>
          <w:color w:val="000000"/>
          <w:sz w:val="20"/>
          <w:szCs w:val="20"/>
          <w:lang w:eastAsia="ar-SA"/>
        </w:rPr>
        <w:t xml:space="preserve"> / М. Д. </w:t>
      </w:r>
      <w:proofErr w:type="spellStart"/>
      <w:r w:rsidRPr="009D5FAC">
        <w:rPr>
          <w:rFonts w:ascii="Times New Roman" w:eastAsia="Times New Roman" w:hAnsi="Times New Roman" w:cs="Times New Roman"/>
          <w:bCs/>
          <w:color w:val="000000"/>
          <w:sz w:val="20"/>
          <w:szCs w:val="20"/>
          <w:lang w:eastAsia="ar-SA"/>
        </w:rPr>
        <w:t>Балджи</w:t>
      </w:r>
      <w:proofErr w:type="spellEnd"/>
      <w:r w:rsidRPr="009D5FAC">
        <w:rPr>
          <w:rFonts w:ascii="Times New Roman" w:eastAsia="Times New Roman" w:hAnsi="Times New Roman" w:cs="Times New Roman"/>
          <w:bCs/>
          <w:color w:val="000000"/>
          <w:sz w:val="20"/>
          <w:szCs w:val="20"/>
          <w:lang w:eastAsia="ar-SA"/>
        </w:rPr>
        <w:t xml:space="preserve">, В. А. Карпов, А. І. </w:t>
      </w:r>
      <w:proofErr w:type="spellStart"/>
      <w:r w:rsidRPr="009D5FAC">
        <w:rPr>
          <w:rFonts w:ascii="Times New Roman" w:eastAsia="Times New Roman" w:hAnsi="Times New Roman" w:cs="Times New Roman"/>
          <w:bCs/>
          <w:color w:val="000000"/>
          <w:sz w:val="20"/>
          <w:szCs w:val="20"/>
          <w:lang w:eastAsia="ar-SA"/>
        </w:rPr>
        <w:t>Ковальов</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ін</w:t>
      </w:r>
      <w:proofErr w:type="spellEnd"/>
      <w:r w:rsidRPr="009D5FAC">
        <w:rPr>
          <w:rFonts w:ascii="Times New Roman" w:eastAsia="Times New Roman" w:hAnsi="Times New Roman" w:cs="Times New Roman"/>
          <w:bCs/>
          <w:color w:val="000000"/>
          <w:sz w:val="20"/>
          <w:szCs w:val="20"/>
          <w:lang w:eastAsia="ar-SA"/>
        </w:rPr>
        <w:t xml:space="preserve">. Одеса, 2020. 670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2. </w:t>
      </w:r>
      <w:proofErr w:type="spellStart"/>
      <w:r w:rsidRPr="009D5FAC">
        <w:rPr>
          <w:rFonts w:ascii="Times New Roman" w:eastAsia="Times New Roman" w:hAnsi="Times New Roman" w:cs="Times New Roman"/>
          <w:bCs/>
          <w:color w:val="000000"/>
          <w:sz w:val="20"/>
          <w:szCs w:val="20"/>
          <w:lang w:eastAsia="ar-SA"/>
        </w:rPr>
        <w:t>Ризик</w:t>
      </w:r>
      <w:proofErr w:type="spellEnd"/>
      <w:r w:rsidRPr="009D5FAC">
        <w:rPr>
          <w:rFonts w:ascii="Times New Roman" w:eastAsia="Times New Roman" w:hAnsi="Times New Roman" w:cs="Times New Roman"/>
          <w:bCs/>
          <w:color w:val="000000"/>
          <w:sz w:val="20"/>
          <w:szCs w:val="20"/>
          <w:lang w:eastAsia="ar-SA"/>
        </w:rPr>
        <w:t xml:space="preserve">-менеджмент. </w:t>
      </w:r>
      <w:proofErr w:type="spellStart"/>
      <w:r w:rsidRPr="009D5FAC">
        <w:rPr>
          <w:rFonts w:ascii="Times New Roman" w:eastAsia="Times New Roman" w:hAnsi="Times New Roman" w:cs="Times New Roman"/>
          <w:bCs/>
          <w:color w:val="000000"/>
          <w:sz w:val="20"/>
          <w:szCs w:val="20"/>
          <w:lang w:eastAsia="ar-SA"/>
        </w:rPr>
        <w:t>Навчальний</w:t>
      </w:r>
      <w:proofErr w:type="spellEnd"/>
      <w:r w:rsidRPr="009D5FAC">
        <w:rPr>
          <w:rFonts w:ascii="Times New Roman" w:eastAsia="Times New Roman" w:hAnsi="Times New Roman" w:cs="Times New Roman"/>
          <w:bCs/>
          <w:color w:val="000000"/>
          <w:sz w:val="20"/>
          <w:szCs w:val="20"/>
          <w:lang w:eastAsia="ar-SA"/>
        </w:rPr>
        <w:t xml:space="preserve"> </w:t>
      </w:r>
      <w:proofErr w:type="spellStart"/>
      <w:proofErr w:type="gramStart"/>
      <w:r w:rsidRPr="009D5FAC">
        <w:rPr>
          <w:rFonts w:ascii="Times New Roman" w:eastAsia="Times New Roman" w:hAnsi="Times New Roman" w:cs="Times New Roman"/>
          <w:bCs/>
          <w:color w:val="000000"/>
          <w:sz w:val="20"/>
          <w:szCs w:val="20"/>
          <w:lang w:eastAsia="ar-SA"/>
        </w:rPr>
        <w:t>посібник</w:t>
      </w:r>
      <w:proofErr w:type="spellEnd"/>
      <w:r w:rsidRPr="009D5FAC">
        <w:rPr>
          <w:rFonts w:ascii="Times New Roman" w:eastAsia="Times New Roman" w:hAnsi="Times New Roman" w:cs="Times New Roman"/>
          <w:bCs/>
          <w:color w:val="000000"/>
          <w:sz w:val="20"/>
          <w:szCs w:val="20"/>
          <w:lang w:eastAsia="ar-SA"/>
        </w:rPr>
        <w:t>./</w:t>
      </w:r>
      <w:proofErr w:type="gramEnd"/>
      <w:r w:rsidRPr="009D5FAC">
        <w:rPr>
          <w:rFonts w:ascii="Times New Roman" w:eastAsia="Times New Roman" w:hAnsi="Times New Roman" w:cs="Times New Roman"/>
          <w:bCs/>
          <w:color w:val="000000"/>
          <w:sz w:val="20"/>
          <w:szCs w:val="20"/>
          <w:lang w:eastAsia="ar-SA"/>
        </w:rPr>
        <w:t xml:space="preserve"> Мороз В. М., Мороз С. А. К., 2021. 140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3. </w:t>
      </w:r>
      <w:r w:rsidRPr="009D5FAC">
        <w:rPr>
          <w:rFonts w:ascii="Times New Roman" w:eastAsia="Times New Roman" w:hAnsi="Times New Roman" w:cs="Times New Roman"/>
          <w:bCs/>
          <w:color w:val="000000"/>
          <w:sz w:val="20"/>
          <w:szCs w:val="20"/>
          <w:lang w:eastAsia="ar-SA"/>
        </w:rPr>
        <w:t xml:space="preserve">Посохов І. М. </w:t>
      </w:r>
      <w:proofErr w:type="spellStart"/>
      <w:r w:rsidRPr="009D5FAC">
        <w:rPr>
          <w:rFonts w:ascii="Times New Roman" w:eastAsia="Times New Roman" w:hAnsi="Times New Roman" w:cs="Times New Roman"/>
          <w:bCs/>
          <w:color w:val="000000"/>
          <w:sz w:val="20"/>
          <w:szCs w:val="20"/>
          <w:lang w:eastAsia="ar-SA"/>
        </w:rPr>
        <w:t>Управління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ризиками</w:t>
      </w:r>
      <w:proofErr w:type="spellEnd"/>
      <w:r w:rsidRPr="009D5FAC">
        <w:rPr>
          <w:rFonts w:ascii="Times New Roman" w:eastAsia="Times New Roman" w:hAnsi="Times New Roman" w:cs="Times New Roman"/>
          <w:bCs/>
          <w:color w:val="000000"/>
          <w:sz w:val="20"/>
          <w:szCs w:val="20"/>
          <w:lang w:eastAsia="ar-SA"/>
        </w:rPr>
        <w:t xml:space="preserve"> у </w:t>
      </w:r>
      <w:proofErr w:type="spellStart"/>
      <w:r w:rsidRPr="009D5FAC">
        <w:rPr>
          <w:rFonts w:ascii="Times New Roman" w:eastAsia="Times New Roman" w:hAnsi="Times New Roman" w:cs="Times New Roman"/>
          <w:bCs/>
          <w:color w:val="000000"/>
          <w:sz w:val="20"/>
          <w:szCs w:val="20"/>
          <w:lang w:eastAsia="ar-SA"/>
        </w:rPr>
        <w:t>підприємництві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навчальний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посібник</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Харків</w:t>
      </w:r>
      <w:proofErr w:type="spellEnd"/>
      <w:r w:rsidRPr="009D5FAC">
        <w:rPr>
          <w:rFonts w:ascii="Times New Roman" w:eastAsia="Times New Roman" w:hAnsi="Times New Roman" w:cs="Times New Roman"/>
          <w:bCs/>
          <w:color w:val="000000"/>
          <w:sz w:val="20"/>
          <w:szCs w:val="20"/>
          <w:lang w:eastAsia="ar-SA"/>
        </w:rPr>
        <w:t xml:space="preserve">: НТУ «ХПІ», 2019. 220 c.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4. </w:t>
      </w:r>
      <w:proofErr w:type="spellStart"/>
      <w:r w:rsidRPr="009D5FAC">
        <w:rPr>
          <w:rFonts w:ascii="Times New Roman" w:eastAsia="Times New Roman" w:hAnsi="Times New Roman" w:cs="Times New Roman"/>
          <w:bCs/>
          <w:color w:val="000000"/>
          <w:sz w:val="20"/>
          <w:szCs w:val="20"/>
          <w:lang w:eastAsia="ar-SA"/>
        </w:rPr>
        <w:t>Економічний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методи</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оцінки</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управління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посібник</w:t>
      </w:r>
      <w:proofErr w:type="spellEnd"/>
      <w:r w:rsidRPr="009D5FAC">
        <w:rPr>
          <w:rFonts w:ascii="Times New Roman" w:eastAsia="Times New Roman" w:hAnsi="Times New Roman" w:cs="Times New Roman"/>
          <w:bCs/>
          <w:color w:val="000000"/>
          <w:sz w:val="20"/>
          <w:szCs w:val="20"/>
          <w:lang w:eastAsia="ar-SA"/>
        </w:rPr>
        <w:t xml:space="preserve"> / Т. А. </w:t>
      </w:r>
      <w:proofErr w:type="spellStart"/>
      <w:r w:rsidRPr="009D5FAC">
        <w:rPr>
          <w:rFonts w:ascii="Times New Roman" w:eastAsia="Times New Roman" w:hAnsi="Times New Roman" w:cs="Times New Roman"/>
          <w:bCs/>
          <w:color w:val="000000"/>
          <w:sz w:val="20"/>
          <w:szCs w:val="20"/>
          <w:lang w:eastAsia="ar-SA"/>
        </w:rPr>
        <w:t>Васильєва</w:t>
      </w:r>
      <w:proofErr w:type="spellEnd"/>
      <w:r w:rsidRPr="009D5FAC">
        <w:rPr>
          <w:rFonts w:ascii="Times New Roman" w:eastAsia="Times New Roman" w:hAnsi="Times New Roman" w:cs="Times New Roman"/>
          <w:bCs/>
          <w:color w:val="000000"/>
          <w:sz w:val="20"/>
          <w:szCs w:val="20"/>
          <w:lang w:eastAsia="ar-SA"/>
        </w:rPr>
        <w:t xml:space="preserve">, С. В. </w:t>
      </w:r>
      <w:proofErr w:type="spellStart"/>
      <w:r w:rsidRPr="009D5FAC">
        <w:rPr>
          <w:rFonts w:ascii="Times New Roman" w:eastAsia="Times New Roman" w:hAnsi="Times New Roman" w:cs="Times New Roman"/>
          <w:bCs/>
          <w:color w:val="000000"/>
          <w:sz w:val="20"/>
          <w:szCs w:val="20"/>
          <w:lang w:eastAsia="ar-SA"/>
        </w:rPr>
        <w:t>Лєонов</w:t>
      </w:r>
      <w:proofErr w:type="spellEnd"/>
      <w:r w:rsidRPr="009D5FAC">
        <w:rPr>
          <w:rFonts w:ascii="Times New Roman" w:eastAsia="Times New Roman" w:hAnsi="Times New Roman" w:cs="Times New Roman"/>
          <w:bCs/>
          <w:color w:val="000000"/>
          <w:sz w:val="20"/>
          <w:szCs w:val="20"/>
          <w:lang w:eastAsia="ar-SA"/>
        </w:rPr>
        <w:t xml:space="preserve">, Я. М. Кривич та </w:t>
      </w:r>
      <w:proofErr w:type="spellStart"/>
      <w:r w:rsidRPr="009D5FAC">
        <w:rPr>
          <w:rFonts w:ascii="Times New Roman" w:eastAsia="Times New Roman" w:hAnsi="Times New Roman" w:cs="Times New Roman"/>
          <w:bCs/>
          <w:color w:val="000000"/>
          <w:sz w:val="20"/>
          <w:szCs w:val="20"/>
          <w:lang w:eastAsia="ar-SA"/>
        </w:rPr>
        <w:t>ін</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під</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заг</w:t>
      </w:r>
      <w:proofErr w:type="spellEnd"/>
      <w:r w:rsidRPr="009D5FAC">
        <w:rPr>
          <w:rFonts w:ascii="Times New Roman" w:eastAsia="Times New Roman" w:hAnsi="Times New Roman" w:cs="Times New Roman"/>
          <w:bCs/>
          <w:color w:val="000000"/>
          <w:sz w:val="20"/>
          <w:szCs w:val="20"/>
          <w:lang w:eastAsia="ar-SA"/>
        </w:rPr>
        <w:t xml:space="preserve">. ред. д-ра </w:t>
      </w:r>
      <w:proofErr w:type="spellStart"/>
      <w:r w:rsidRPr="009D5FAC">
        <w:rPr>
          <w:rFonts w:ascii="Times New Roman" w:eastAsia="Times New Roman" w:hAnsi="Times New Roman" w:cs="Times New Roman"/>
          <w:bCs/>
          <w:color w:val="000000"/>
          <w:sz w:val="20"/>
          <w:szCs w:val="20"/>
          <w:lang w:eastAsia="ar-SA"/>
        </w:rPr>
        <w:t>екон</w:t>
      </w:r>
      <w:proofErr w:type="spellEnd"/>
      <w:r w:rsidRPr="009D5FAC">
        <w:rPr>
          <w:rFonts w:ascii="Times New Roman" w:eastAsia="Times New Roman" w:hAnsi="Times New Roman" w:cs="Times New Roman"/>
          <w:bCs/>
          <w:color w:val="000000"/>
          <w:sz w:val="20"/>
          <w:szCs w:val="20"/>
          <w:lang w:eastAsia="ar-SA"/>
        </w:rPr>
        <w:t xml:space="preserve">. наук, проф. Т. А. </w:t>
      </w:r>
      <w:proofErr w:type="spellStart"/>
      <w:r w:rsidRPr="009D5FAC">
        <w:rPr>
          <w:rFonts w:ascii="Times New Roman" w:eastAsia="Times New Roman" w:hAnsi="Times New Roman" w:cs="Times New Roman"/>
          <w:bCs/>
          <w:color w:val="000000"/>
          <w:sz w:val="20"/>
          <w:szCs w:val="20"/>
          <w:lang w:eastAsia="ar-SA"/>
        </w:rPr>
        <w:t>Васильєвої</w:t>
      </w:r>
      <w:proofErr w:type="spellEnd"/>
      <w:r w:rsidRPr="009D5FAC">
        <w:rPr>
          <w:rFonts w:ascii="Times New Roman" w:eastAsia="Times New Roman" w:hAnsi="Times New Roman" w:cs="Times New Roman"/>
          <w:bCs/>
          <w:color w:val="000000"/>
          <w:sz w:val="20"/>
          <w:szCs w:val="20"/>
          <w:lang w:eastAsia="ar-SA"/>
        </w:rPr>
        <w:t xml:space="preserve">, канд. </w:t>
      </w:r>
      <w:proofErr w:type="spellStart"/>
      <w:r w:rsidRPr="009D5FAC">
        <w:rPr>
          <w:rFonts w:ascii="Times New Roman" w:eastAsia="Times New Roman" w:hAnsi="Times New Roman" w:cs="Times New Roman"/>
          <w:bCs/>
          <w:color w:val="000000"/>
          <w:sz w:val="20"/>
          <w:szCs w:val="20"/>
          <w:lang w:eastAsia="ar-SA"/>
        </w:rPr>
        <w:t>екон</w:t>
      </w:r>
      <w:proofErr w:type="spellEnd"/>
      <w:r w:rsidRPr="009D5FAC">
        <w:rPr>
          <w:rFonts w:ascii="Times New Roman" w:eastAsia="Times New Roman" w:hAnsi="Times New Roman" w:cs="Times New Roman"/>
          <w:bCs/>
          <w:color w:val="000000"/>
          <w:sz w:val="20"/>
          <w:szCs w:val="20"/>
          <w:lang w:eastAsia="ar-SA"/>
        </w:rPr>
        <w:t xml:space="preserve">. наук Я. М. Кривич. </w:t>
      </w:r>
      <w:proofErr w:type="spellStart"/>
      <w:r w:rsidRPr="009D5FAC">
        <w:rPr>
          <w:rFonts w:ascii="Times New Roman" w:eastAsia="Times New Roman" w:hAnsi="Times New Roman" w:cs="Times New Roman"/>
          <w:bCs/>
          <w:color w:val="000000"/>
          <w:sz w:val="20"/>
          <w:szCs w:val="20"/>
          <w:lang w:eastAsia="ar-SA"/>
        </w:rPr>
        <w:t>Суми</w:t>
      </w:r>
      <w:proofErr w:type="spellEnd"/>
      <w:r w:rsidRPr="009D5FAC">
        <w:rPr>
          <w:rFonts w:ascii="Times New Roman" w:eastAsia="Times New Roman" w:hAnsi="Times New Roman" w:cs="Times New Roman"/>
          <w:bCs/>
          <w:color w:val="000000"/>
          <w:sz w:val="20"/>
          <w:szCs w:val="20"/>
          <w:lang w:eastAsia="ar-SA"/>
        </w:rPr>
        <w:t xml:space="preserve">: ДВНЗ “УАБС НБУ”, 2019.  208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5. </w:t>
      </w:r>
      <w:proofErr w:type="spellStart"/>
      <w:r w:rsidRPr="009D5FAC">
        <w:rPr>
          <w:rFonts w:ascii="Times New Roman" w:eastAsia="Times New Roman" w:hAnsi="Times New Roman" w:cs="Times New Roman"/>
          <w:bCs/>
          <w:color w:val="000000"/>
          <w:sz w:val="20"/>
          <w:szCs w:val="20"/>
          <w:lang w:eastAsia="ar-SA"/>
        </w:rPr>
        <w:t>Обгрунтування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господарських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рішень</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оцінювання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ризиків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w:t>
      </w:r>
      <w:proofErr w:type="spellEnd"/>
      <w:r w:rsidRPr="009D5FAC">
        <w:rPr>
          <w:rFonts w:ascii="Times New Roman" w:eastAsia="Times New Roman" w:hAnsi="Times New Roman" w:cs="Times New Roman"/>
          <w:bCs/>
          <w:color w:val="000000"/>
          <w:sz w:val="20"/>
          <w:szCs w:val="20"/>
          <w:lang w:eastAsia="ar-SA"/>
        </w:rPr>
        <w:t xml:space="preserve">. / за </w:t>
      </w:r>
      <w:proofErr w:type="spellStart"/>
      <w:r w:rsidRPr="009D5FAC">
        <w:rPr>
          <w:rFonts w:ascii="Times New Roman" w:eastAsia="Times New Roman" w:hAnsi="Times New Roman" w:cs="Times New Roman"/>
          <w:bCs/>
          <w:color w:val="000000"/>
          <w:sz w:val="20"/>
          <w:szCs w:val="20"/>
          <w:lang w:eastAsia="ar-SA"/>
        </w:rPr>
        <w:t>заг</w:t>
      </w:r>
      <w:proofErr w:type="spellEnd"/>
      <w:r w:rsidRPr="009D5FAC">
        <w:rPr>
          <w:rFonts w:ascii="Times New Roman" w:eastAsia="Times New Roman" w:hAnsi="Times New Roman" w:cs="Times New Roman"/>
          <w:bCs/>
          <w:color w:val="000000"/>
          <w:sz w:val="20"/>
          <w:szCs w:val="20"/>
          <w:lang w:eastAsia="ar-SA"/>
        </w:rPr>
        <w:t xml:space="preserve">. ред. Л. І. </w:t>
      </w:r>
      <w:proofErr w:type="spellStart"/>
      <w:r w:rsidRPr="009D5FAC">
        <w:rPr>
          <w:rFonts w:ascii="Times New Roman" w:eastAsia="Times New Roman" w:hAnsi="Times New Roman" w:cs="Times New Roman"/>
          <w:bCs/>
          <w:color w:val="000000"/>
          <w:sz w:val="20"/>
          <w:szCs w:val="20"/>
          <w:lang w:eastAsia="ar-SA"/>
        </w:rPr>
        <w:t>Донець</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Київ</w:t>
      </w:r>
      <w:proofErr w:type="spellEnd"/>
      <w:r w:rsidRPr="009D5FAC">
        <w:rPr>
          <w:rFonts w:ascii="Times New Roman" w:eastAsia="Times New Roman" w:hAnsi="Times New Roman" w:cs="Times New Roman"/>
          <w:bCs/>
          <w:color w:val="000000"/>
          <w:sz w:val="20"/>
          <w:szCs w:val="20"/>
          <w:lang w:eastAsia="ar-SA"/>
        </w:rPr>
        <w:t xml:space="preserve">: ЦУЛ, 2021.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eastAsia="ar-SA"/>
        </w:rPr>
        <w:t xml:space="preserve">472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6. </w:t>
      </w:r>
      <w:proofErr w:type="spellStart"/>
      <w:r w:rsidRPr="009D5FAC">
        <w:rPr>
          <w:rFonts w:ascii="Times New Roman" w:eastAsia="Times New Roman" w:hAnsi="Times New Roman" w:cs="Times New Roman"/>
          <w:bCs/>
          <w:color w:val="000000"/>
          <w:sz w:val="20"/>
          <w:szCs w:val="20"/>
          <w:lang w:eastAsia="ar-SA"/>
        </w:rPr>
        <w:t>Основи</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економічної</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теорії</w:t>
      </w:r>
      <w:proofErr w:type="spellEnd"/>
      <w:r w:rsidRPr="009D5FAC">
        <w:rPr>
          <w:rFonts w:ascii="Times New Roman" w:eastAsia="Times New Roman" w:hAnsi="Times New Roman" w:cs="Times New Roman"/>
          <w:bCs/>
          <w:color w:val="000000"/>
          <w:sz w:val="20"/>
          <w:szCs w:val="20"/>
          <w:lang w:eastAsia="ar-SA"/>
        </w:rPr>
        <w:t xml:space="preserve"> у структурно-</w:t>
      </w:r>
      <w:proofErr w:type="spellStart"/>
      <w:r w:rsidRPr="009D5FAC">
        <w:rPr>
          <w:rFonts w:ascii="Times New Roman" w:eastAsia="Times New Roman" w:hAnsi="Times New Roman" w:cs="Times New Roman"/>
          <w:bCs/>
          <w:color w:val="000000"/>
          <w:sz w:val="20"/>
          <w:szCs w:val="20"/>
          <w:lang w:eastAsia="ar-SA"/>
        </w:rPr>
        <w:t>логічних</w:t>
      </w:r>
      <w:proofErr w:type="spellEnd"/>
      <w:r w:rsidRPr="009D5FAC">
        <w:rPr>
          <w:rFonts w:ascii="Times New Roman" w:eastAsia="Times New Roman" w:hAnsi="Times New Roman" w:cs="Times New Roman"/>
          <w:bCs/>
          <w:color w:val="000000"/>
          <w:sz w:val="20"/>
          <w:szCs w:val="20"/>
          <w:lang w:eastAsia="ar-SA"/>
        </w:rPr>
        <w:t xml:space="preserve"> схемах: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w:t>
      </w:r>
      <w:proofErr w:type="spellEnd"/>
      <w:r w:rsidRPr="009D5FAC">
        <w:rPr>
          <w:rFonts w:ascii="Times New Roman" w:eastAsia="Times New Roman" w:hAnsi="Times New Roman" w:cs="Times New Roman"/>
          <w:bCs/>
          <w:color w:val="000000"/>
          <w:sz w:val="20"/>
          <w:szCs w:val="20"/>
          <w:lang w:eastAsia="ar-SA"/>
        </w:rPr>
        <w:t xml:space="preserve">. / НЮУ </w:t>
      </w:r>
      <w:proofErr w:type="spellStart"/>
      <w:r w:rsidRPr="009D5FAC">
        <w:rPr>
          <w:rFonts w:ascii="Times New Roman" w:eastAsia="Times New Roman" w:hAnsi="Times New Roman" w:cs="Times New Roman"/>
          <w:bCs/>
          <w:color w:val="000000"/>
          <w:sz w:val="20"/>
          <w:szCs w:val="20"/>
          <w:lang w:eastAsia="ar-SA"/>
        </w:rPr>
        <w:t>ім</w:t>
      </w:r>
      <w:proofErr w:type="spellEnd"/>
      <w:r w:rsidRPr="009D5FAC">
        <w:rPr>
          <w:rFonts w:ascii="Times New Roman" w:eastAsia="Times New Roman" w:hAnsi="Times New Roman" w:cs="Times New Roman"/>
          <w:bCs/>
          <w:color w:val="000000"/>
          <w:sz w:val="20"/>
          <w:szCs w:val="20"/>
          <w:lang w:eastAsia="ar-SA"/>
        </w:rPr>
        <w:t xml:space="preserve">. Ярослава Мудрого; за </w:t>
      </w:r>
      <w:proofErr w:type="spellStart"/>
      <w:r w:rsidRPr="009D5FAC">
        <w:rPr>
          <w:rFonts w:ascii="Times New Roman" w:eastAsia="Times New Roman" w:hAnsi="Times New Roman" w:cs="Times New Roman"/>
          <w:bCs/>
          <w:color w:val="000000"/>
          <w:sz w:val="20"/>
          <w:szCs w:val="20"/>
          <w:lang w:eastAsia="ar-SA"/>
        </w:rPr>
        <w:t>заг</w:t>
      </w:r>
      <w:proofErr w:type="spellEnd"/>
      <w:r w:rsidRPr="009D5FAC">
        <w:rPr>
          <w:rFonts w:ascii="Times New Roman" w:eastAsia="Times New Roman" w:hAnsi="Times New Roman" w:cs="Times New Roman"/>
          <w:bCs/>
          <w:color w:val="000000"/>
          <w:sz w:val="20"/>
          <w:szCs w:val="20"/>
          <w:lang w:eastAsia="ar-SA"/>
        </w:rPr>
        <w:t xml:space="preserve">. ред. Л. С. Шевченко. 2-ге вид., </w:t>
      </w:r>
      <w:proofErr w:type="spellStart"/>
      <w:r w:rsidRPr="009D5FAC">
        <w:rPr>
          <w:rFonts w:ascii="Times New Roman" w:eastAsia="Times New Roman" w:hAnsi="Times New Roman" w:cs="Times New Roman"/>
          <w:bCs/>
          <w:color w:val="000000"/>
          <w:sz w:val="20"/>
          <w:szCs w:val="20"/>
          <w:lang w:eastAsia="ar-SA"/>
        </w:rPr>
        <w:t>змін</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допов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Харків</w:t>
      </w:r>
      <w:proofErr w:type="spellEnd"/>
      <w:r w:rsidRPr="009D5FAC">
        <w:rPr>
          <w:rFonts w:ascii="Times New Roman" w:eastAsia="Times New Roman" w:hAnsi="Times New Roman" w:cs="Times New Roman"/>
          <w:bCs/>
          <w:color w:val="000000"/>
          <w:sz w:val="20"/>
          <w:szCs w:val="20"/>
          <w:lang w:eastAsia="ar-SA"/>
        </w:rPr>
        <w:t xml:space="preserve">: Право, 2018. 136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7. </w:t>
      </w:r>
      <w:proofErr w:type="spellStart"/>
      <w:r w:rsidRPr="009D5FAC">
        <w:rPr>
          <w:rFonts w:ascii="Times New Roman" w:eastAsia="Times New Roman" w:hAnsi="Times New Roman" w:cs="Times New Roman"/>
          <w:bCs/>
          <w:color w:val="000000"/>
          <w:sz w:val="20"/>
          <w:szCs w:val="20"/>
          <w:lang w:eastAsia="ar-SA"/>
        </w:rPr>
        <w:t>Страхові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послуги</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посібник</w:t>
      </w:r>
      <w:proofErr w:type="spellEnd"/>
      <w:r w:rsidRPr="009D5FAC">
        <w:rPr>
          <w:rFonts w:ascii="Times New Roman" w:eastAsia="Times New Roman" w:hAnsi="Times New Roman" w:cs="Times New Roman"/>
          <w:bCs/>
          <w:color w:val="000000"/>
          <w:sz w:val="20"/>
          <w:szCs w:val="20"/>
          <w:lang w:eastAsia="ar-SA"/>
        </w:rPr>
        <w:t xml:space="preserve"> / Д. І. Дема, О. М. </w:t>
      </w:r>
      <w:proofErr w:type="spellStart"/>
      <w:r w:rsidRPr="009D5FAC">
        <w:rPr>
          <w:rFonts w:ascii="Times New Roman" w:eastAsia="Times New Roman" w:hAnsi="Times New Roman" w:cs="Times New Roman"/>
          <w:bCs/>
          <w:color w:val="000000"/>
          <w:sz w:val="20"/>
          <w:szCs w:val="20"/>
          <w:lang w:eastAsia="ar-SA"/>
        </w:rPr>
        <w:t>Віленчук</w:t>
      </w:r>
      <w:proofErr w:type="spellEnd"/>
      <w:r w:rsidRPr="009D5FAC">
        <w:rPr>
          <w:rFonts w:ascii="Times New Roman" w:eastAsia="Times New Roman" w:hAnsi="Times New Roman" w:cs="Times New Roman"/>
          <w:bCs/>
          <w:color w:val="000000"/>
          <w:sz w:val="20"/>
          <w:szCs w:val="20"/>
          <w:lang w:eastAsia="ar-SA"/>
        </w:rPr>
        <w:t xml:space="preserve">, І. В. </w:t>
      </w:r>
      <w:proofErr w:type="spellStart"/>
      <w:r w:rsidRPr="009D5FAC">
        <w:rPr>
          <w:rFonts w:ascii="Times New Roman" w:eastAsia="Times New Roman" w:hAnsi="Times New Roman" w:cs="Times New Roman"/>
          <w:bCs/>
          <w:color w:val="000000"/>
          <w:sz w:val="20"/>
          <w:szCs w:val="20"/>
          <w:lang w:eastAsia="ar-SA"/>
        </w:rPr>
        <w:t>Дем’янюк</w:t>
      </w:r>
      <w:proofErr w:type="spellEnd"/>
      <w:r w:rsidRPr="009D5FAC">
        <w:rPr>
          <w:rFonts w:ascii="Times New Roman" w:eastAsia="Times New Roman" w:hAnsi="Times New Roman" w:cs="Times New Roman"/>
          <w:bCs/>
          <w:color w:val="000000"/>
          <w:sz w:val="20"/>
          <w:szCs w:val="20"/>
          <w:lang w:eastAsia="ar-SA"/>
        </w:rPr>
        <w:t xml:space="preserve">; за </w:t>
      </w:r>
      <w:proofErr w:type="spellStart"/>
      <w:r w:rsidRPr="009D5FAC">
        <w:rPr>
          <w:rFonts w:ascii="Times New Roman" w:eastAsia="Times New Roman" w:hAnsi="Times New Roman" w:cs="Times New Roman"/>
          <w:bCs/>
          <w:color w:val="000000"/>
          <w:sz w:val="20"/>
          <w:szCs w:val="20"/>
          <w:lang w:eastAsia="ar-SA"/>
        </w:rPr>
        <w:t>заг.ред</w:t>
      </w:r>
      <w:proofErr w:type="spellEnd"/>
      <w:r w:rsidRPr="009D5FAC">
        <w:rPr>
          <w:rFonts w:ascii="Times New Roman" w:eastAsia="Times New Roman" w:hAnsi="Times New Roman" w:cs="Times New Roman"/>
          <w:bCs/>
          <w:color w:val="000000"/>
          <w:sz w:val="20"/>
          <w:szCs w:val="20"/>
          <w:lang w:eastAsia="ar-SA"/>
        </w:rPr>
        <w:t xml:space="preserve">. Д. І. </w:t>
      </w:r>
      <w:proofErr w:type="spellStart"/>
      <w:r w:rsidRPr="009D5FAC">
        <w:rPr>
          <w:rFonts w:ascii="Times New Roman" w:eastAsia="Times New Roman" w:hAnsi="Times New Roman" w:cs="Times New Roman"/>
          <w:bCs/>
          <w:color w:val="000000"/>
          <w:sz w:val="20"/>
          <w:szCs w:val="20"/>
          <w:lang w:eastAsia="ar-SA"/>
        </w:rPr>
        <w:t>Деми</w:t>
      </w:r>
      <w:proofErr w:type="spellEnd"/>
      <w:r w:rsidRPr="009D5FAC">
        <w:rPr>
          <w:rFonts w:ascii="Times New Roman" w:eastAsia="Times New Roman" w:hAnsi="Times New Roman" w:cs="Times New Roman"/>
          <w:bCs/>
          <w:color w:val="000000"/>
          <w:sz w:val="20"/>
          <w:szCs w:val="20"/>
          <w:lang w:eastAsia="ar-SA"/>
        </w:rPr>
        <w:t xml:space="preserve">. 2-е вид. </w:t>
      </w:r>
      <w:proofErr w:type="spellStart"/>
      <w:r w:rsidRPr="009D5FAC">
        <w:rPr>
          <w:rFonts w:ascii="Times New Roman" w:eastAsia="Times New Roman" w:hAnsi="Times New Roman" w:cs="Times New Roman"/>
          <w:bCs/>
          <w:color w:val="000000"/>
          <w:sz w:val="20"/>
          <w:szCs w:val="20"/>
          <w:lang w:eastAsia="ar-SA"/>
        </w:rPr>
        <w:t>перероб</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допов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Київ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Алерта</w:t>
      </w:r>
      <w:proofErr w:type="spellEnd"/>
      <w:r w:rsidRPr="009D5FAC">
        <w:rPr>
          <w:rFonts w:ascii="Times New Roman" w:eastAsia="Times New Roman" w:hAnsi="Times New Roman" w:cs="Times New Roman"/>
          <w:bCs/>
          <w:color w:val="000000"/>
          <w:sz w:val="20"/>
          <w:szCs w:val="20"/>
          <w:lang w:eastAsia="ar-SA"/>
        </w:rPr>
        <w:t xml:space="preserve"> 2019, 526 с.</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
          <w:bCs/>
          <w:color w:val="000000"/>
          <w:sz w:val="20"/>
          <w:szCs w:val="20"/>
          <w:lang w:eastAsia="ar-SA"/>
        </w:rPr>
      </w:pPr>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
          <w:bCs/>
          <w:color w:val="000000"/>
          <w:sz w:val="20"/>
          <w:szCs w:val="20"/>
          <w:lang w:eastAsia="ar-SA"/>
        </w:rPr>
        <w:t>Додаткова</w:t>
      </w:r>
      <w:proofErr w:type="spellEnd"/>
      <w:r w:rsidRPr="009D5FAC">
        <w:rPr>
          <w:rFonts w:ascii="Times New Roman" w:eastAsia="Times New Roman" w:hAnsi="Times New Roman" w:cs="Times New Roman"/>
          <w:b/>
          <w:bCs/>
          <w:color w:val="000000"/>
          <w:sz w:val="20"/>
          <w:szCs w:val="20"/>
          <w:lang w:eastAsia="ar-SA"/>
        </w:rPr>
        <w:t>:</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eastAsia="ar-SA"/>
        </w:rPr>
        <w:t>1</w:t>
      </w:r>
      <w:r w:rsidRPr="009D5FAC">
        <w:rPr>
          <w:rFonts w:ascii="Times New Roman" w:eastAsia="Times New Roman" w:hAnsi="Times New Roman" w:cs="Times New Roman"/>
          <w:bCs/>
          <w:color w:val="000000"/>
          <w:sz w:val="20"/>
          <w:szCs w:val="20"/>
          <w:lang w:val="uk-UA" w:eastAsia="ar-SA"/>
        </w:rPr>
        <w:t>.</w:t>
      </w:r>
      <w:r w:rsidRPr="009D5FAC">
        <w:t xml:space="preserve"> </w:t>
      </w:r>
      <w:proofErr w:type="spellStart"/>
      <w:r w:rsidRPr="009D5FAC">
        <w:rPr>
          <w:rFonts w:ascii="Times New Roman" w:eastAsia="Times New Roman" w:hAnsi="Times New Roman" w:cs="Times New Roman"/>
          <w:bCs/>
          <w:color w:val="000000"/>
          <w:sz w:val="20"/>
          <w:szCs w:val="20"/>
          <w:lang w:eastAsia="ar-SA"/>
        </w:rPr>
        <w:t>Вітлінський</w:t>
      </w:r>
      <w:proofErr w:type="spellEnd"/>
      <w:r w:rsidRPr="009D5FAC">
        <w:rPr>
          <w:rFonts w:ascii="Times New Roman" w:eastAsia="Times New Roman" w:hAnsi="Times New Roman" w:cs="Times New Roman"/>
          <w:bCs/>
          <w:color w:val="000000"/>
          <w:sz w:val="20"/>
          <w:szCs w:val="20"/>
          <w:lang w:eastAsia="ar-SA"/>
        </w:rPr>
        <w:t xml:space="preserve"> В. В., </w:t>
      </w:r>
      <w:proofErr w:type="spellStart"/>
      <w:r w:rsidRPr="009D5FAC">
        <w:rPr>
          <w:rFonts w:ascii="Times New Roman" w:eastAsia="Times New Roman" w:hAnsi="Times New Roman" w:cs="Times New Roman"/>
          <w:bCs/>
          <w:color w:val="000000"/>
          <w:sz w:val="20"/>
          <w:szCs w:val="20"/>
          <w:lang w:eastAsia="ar-SA"/>
        </w:rPr>
        <w:t>Маханець</w:t>
      </w:r>
      <w:proofErr w:type="spellEnd"/>
      <w:r w:rsidRPr="009D5FAC">
        <w:rPr>
          <w:rFonts w:ascii="Times New Roman" w:eastAsia="Times New Roman" w:hAnsi="Times New Roman" w:cs="Times New Roman"/>
          <w:bCs/>
          <w:color w:val="000000"/>
          <w:sz w:val="20"/>
          <w:szCs w:val="20"/>
          <w:lang w:eastAsia="ar-SA"/>
        </w:rPr>
        <w:t xml:space="preserve"> Л. Л. </w:t>
      </w:r>
      <w:proofErr w:type="spellStart"/>
      <w:r w:rsidRPr="009D5FAC">
        <w:rPr>
          <w:rFonts w:ascii="Times New Roman" w:eastAsia="Times New Roman" w:hAnsi="Times New Roman" w:cs="Times New Roman"/>
          <w:bCs/>
          <w:color w:val="000000"/>
          <w:sz w:val="20"/>
          <w:szCs w:val="20"/>
          <w:lang w:eastAsia="ar-SA"/>
        </w:rPr>
        <w:t>Ризикoлoгія</w:t>
      </w:r>
      <w:proofErr w:type="spellEnd"/>
      <w:r w:rsidRPr="009D5FAC">
        <w:rPr>
          <w:rFonts w:ascii="Times New Roman" w:eastAsia="Times New Roman" w:hAnsi="Times New Roman" w:cs="Times New Roman"/>
          <w:bCs/>
          <w:color w:val="000000"/>
          <w:sz w:val="20"/>
          <w:szCs w:val="20"/>
          <w:lang w:eastAsia="ar-SA"/>
        </w:rPr>
        <w:t xml:space="preserve"> в </w:t>
      </w:r>
      <w:proofErr w:type="spellStart"/>
      <w:r w:rsidRPr="009D5FAC">
        <w:rPr>
          <w:rFonts w:ascii="Times New Roman" w:eastAsia="Times New Roman" w:hAnsi="Times New Roman" w:cs="Times New Roman"/>
          <w:bCs/>
          <w:color w:val="000000"/>
          <w:sz w:val="20"/>
          <w:szCs w:val="20"/>
          <w:lang w:eastAsia="ar-SA"/>
        </w:rPr>
        <w:t>зoвнішньoекoнoмічній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діяльнoсті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Київ</w:t>
      </w:r>
      <w:proofErr w:type="spellEnd"/>
      <w:r w:rsidRPr="009D5FAC">
        <w:rPr>
          <w:rFonts w:ascii="Times New Roman" w:eastAsia="Times New Roman" w:hAnsi="Times New Roman" w:cs="Times New Roman"/>
          <w:bCs/>
          <w:color w:val="000000"/>
          <w:sz w:val="20"/>
          <w:szCs w:val="20"/>
          <w:lang w:eastAsia="ar-SA"/>
        </w:rPr>
        <w:t xml:space="preserve">, 2018. 432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2. </w:t>
      </w:r>
      <w:r w:rsidRPr="009D5FAC">
        <w:rPr>
          <w:rFonts w:ascii="Times New Roman" w:eastAsia="Times New Roman" w:hAnsi="Times New Roman" w:cs="Times New Roman"/>
          <w:bCs/>
          <w:color w:val="000000"/>
          <w:sz w:val="20"/>
          <w:szCs w:val="20"/>
          <w:lang w:eastAsia="ar-SA"/>
        </w:rPr>
        <w:t xml:space="preserve">Гончаров В. М., </w:t>
      </w:r>
      <w:proofErr w:type="spellStart"/>
      <w:r w:rsidRPr="009D5FAC">
        <w:rPr>
          <w:rFonts w:ascii="Times New Roman" w:eastAsia="Times New Roman" w:hAnsi="Times New Roman" w:cs="Times New Roman"/>
          <w:bCs/>
          <w:color w:val="000000"/>
          <w:sz w:val="20"/>
          <w:szCs w:val="20"/>
          <w:lang w:eastAsia="ar-SA"/>
        </w:rPr>
        <w:t>Рахметуліна</w:t>
      </w:r>
      <w:proofErr w:type="spellEnd"/>
      <w:r w:rsidRPr="009D5FAC">
        <w:rPr>
          <w:rFonts w:ascii="Times New Roman" w:eastAsia="Times New Roman" w:hAnsi="Times New Roman" w:cs="Times New Roman"/>
          <w:bCs/>
          <w:color w:val="000000"/>
          <w:sz w:val="20"/>
          <w:szCs w:val="20"/>
          <w:lang w:eastAsia="ar-SA"/>
        </w:rPr>
        <w:t xml:space="preserve"> Ж. Б. </w:t>
      </w:r>
      <w:proofErr w:type="spellStart"/>
      <w:r w:rsidRPr="009D5FAC">
        <w:rPr>
          <w:rFonts w:ascii="Times New Roman" w:eastAsia="Times New Roman" w:hAnsi="Times New Roman" w:cs="Times New Roman"/>
          <w:bCs/>
          <w:color w:val="000000"/>
          <w:sz w:val="20"/>
          <w:szCs w:val="20"/>
          <w:lang w:eastAsia="ar-SA"/>
        </w:rPr>
        <w:t>Розробка</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ефективних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механізмів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управління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ризиками</w:t>
      </w:r>
      <w:proofErr w:type="spellEnd"/>
      <w:r w:rsidRPr="009D5FAC">
        <w:rPr>
          <w:rFonts w:ascii="Times New Roman" w:eastAsia="Times New Roman" w:hAnsi="Times New Roman" w:cs="Times New Roman"/>
          <w:bCs/>
          <w:color w:val="000000"/>
          <w:sz w:val="20"/>
          <w:szCs w:val="20"/>
          <w:lang w:eastAsia="ar-SA"/>
        </w:rPr>
        <w:t xml:space="preserve"> в </w:t>
      </w:r>
      <w:proofErr w:type="spellStart"/>
      <w:r w:rsidRPr="009D5FAC">
        <w:rPr>
          <w:rFonts w:ascii="Times New Roman" w:eastAsia="Times New Roman" w:hAnsi="Times New Roman" w:cs="Times New Roman"/>
          <w:bCs/>
          <w:color w:val="000000"/>
          <w:sz w:val="20"/>
          <w:szCs w:val="20"/>
          <w:lang w:eastAsia="ar-SA"/>
        </w:rPr>
        <w:t>підприємницькій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діяльності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Актуальні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проблеми</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економіки</w:t>
      </w:r>
      <w:proofErr w:type="spellEnd"/>
      <w:r w:rsidRPr="009D5FAC">
        <w:rPr>
          <w:rFonts w:ascii="Times New Roman" w:eastAsia="Times New Roman" w:hAnsi="Times New Roman" w:cs="Times New Roman"/>
          <w:bCs/>
          <w:color w:val="000000"/>
          <w:sz w:val="20"/>
          <w:szCs w:val="20"/>
          <w:lang w:eastAsia="ar-SA"/>
        </w:rPr>
        <w:t xml:space="preserve">. 2019. № 5. С. 76-81.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3. </w:t>
      </w:r>
      <w:proofErr w:type="spellStart"/>
      <w:r w:rsidRPr="009D5FAC">
        <w:rPr>
          <w:rFonts w:ascii="Times New Roman" w:eastAsia="Times New Roman" w:hAnsi="Times New Roman" w:cs="Times New Roman"/>
          <w:bCs/>
          <w:color w:val="000000"/>
          <w:sz w:val="20"/>
          <w:szCs w:val="20"/>
          <w:lang w:eastAsia="ar-SA"/>
        </w:rPr>
        <w:t>Донець</w:t>
      </w:r>
      <w:proofErr w:type="spellEnd"/>
      <w:r w:rsidRPr="009D5FAC">
        <w:rPr>
          <w:rFonts w:ascii="Times New Roman" w:eastAsia="Times New Roman" w:hAnsi="Times New Roman" w:cs="Times New Roman"/>
          <w:bCs/>
          <w:color w:val="000000"/>
          <w:sz w:val="20"/>
          <w:szCs w:val="20"/>
          <w:lang w:eastAsia="ar-SA"/>
        </w:rPr>
        <w:t xml:space="preserve"> Л. І. </w:t>
      </w:r>
      <w:proofErr w:type="spellStart"/>
      <w:r w:rsidRPr="009D5FAC">
        <w:rPr>
          <w:rFonts w:ascii="Times New Roman" w:eastAsia="Times New Roman" w:hAnsi="Times New Roman" w:cs="Times New Roman"/>
          <w:bCs/>
          <w:color w:val="000000"/>
          <w:sz w:val="20"/>
          <w:szCs w:val="20"/>
          <w:lang w:eastAsia="ar-SA"/>
        </w:rPr>
        <w:t>Економічні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ризики</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методи</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їх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вимірювання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посібник</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Київ</w:t>
      </w:r>
      <w:proofErr w:type="spellEnd"/>
      <w:r w:rsidRPr="009D5FAC">
        <w:rPr>
          <w:rFonts w:ascii="Times New Roman" w:eastAsia="Times New Roman" w:hAnsi="Times New Roman" w:cs="Times New Roman"/>
          <w:bCs/>
          <w:color w:val="000000"/>
          <w:sz w:val="20"/>
          <w:szCs w:val="20"/>
          <w:lang w:eastAsia="ar-SA"/>
        </w:rPr>
        <w:t xml:space="preserve">, 2020. 312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4. </w:t>
      </w:r>
      <w:proofErr w:type="spellStart"/>
      <w:r w:rsidRPr="009D5FAC">
        <w:rPr>
          <w:rFonts w:ascii="Times New Roman" w:eastAsia="Times New Roman" w:hAnsi="Times New Roman" w:cs="Times New Roman"/>
          <w:bCs/>
          <w:color w:val="000000"/>
          <w:sz w:val="20"/>
          <w:szCs w:val="20"/>
          <w:lang w:eastAsia="ar-SA"/>
        </w:rPr>
        <w:t>Дурицька</w:t>
      </w:r>
      <w:proofErr w:type="spellEnd"/>
      <w:r w:rsidRPr="009D5FAC">
        <w:rPr>
          <w:rFonts w:ascii="Times New Roman" w:eastAsia="Times New Roman" w:hAnsi="Times New Roman" w:cs="Times New Roman"/>
          <w:bCs/>
          <w:color w:val="000000"/>
          <w:sz w:val="20"/>
          <w:szCs w:val="20"/>
          <w:lang w:eastAsia="ar-SA"/>
        </w:rPr>
        <w:t xml:space="preserve"> Г. В. </w:t>
      </w:r>
      <w:proofErr w:type="spellStart"/>
      <w:r w:rsidRPr="009D5FAC">
        <w:rPr>
          <w:rFonts w:ascii="Times New Roman" w:eastAsia="Times New Roman" w:hAnsi="Times New Roman" w:cs="Times New Roman"/>
          <w:bCs/>
          <w:color w:val="000000"/>
          <w:sz w:val="20"/>
          <w:szCs w:val="20"/>
          <w:lang w:eastAsia="ar-SA"/>
        </w:rPr>
        <w:t>Сучасні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підходи</w:t>
      </w:r>
      <w:proofErr w:type="spellEnd"/>
      <w:r w:rsidRPr="009D5FAC">
        <w:rPr>
          <w:rFonts w:ascii="Times New Roman" w:eastAsia="Times New Roman" w:hAnsi="Times New Roman" w:cs="Times New Roman"/>
          <w:bCs/>
          <w:color w:val="000000"/>
          <w:sz w:val="20"/>
          <w:szCs w:val="20"/>
          <w:lang w:eastAsia="ar-SA"/>
        </w:rPr>
        <w:t xml:space="preserve"> до </w:t>
      </w:r>
      <w:proofErr w:type="spellStart"/>
      <w:r w:rsidRPr="009D5FAC">
        <w:rPr>
          <w:rFonts w:ascii="Times New Roman" w:eastAsia="Times New Roman" w:hAnsi="Times New Roman" w:cs="Times New Roman"/>
          <w:bCs/>
          <w:color w:val="000000"/>
          <w:sz w:val="20"/>
          <w:szCs w:val="20"/>
          <w:lang w:eastAsia="ar-SA"/>
        </w:rPr>
        <w:t>ризик</w:t>
      </w:r>
      <w:proofErr w:type="spellEnd"/>
      <w:r w:rsidRPr="009D5FAC">
        <w:rPr>
          <w:rFonts w:ascii="Times New Roman" w:eastAsia="Times New Roman" w:hAnsi="Times New Roman" w:cs="Times New Roman"/>
          <w:bCs/>
          <w:color w:val="000000"/>
          <w:sz w:val="20"/>
          <w:szCs w:val="20"/>
          <w:lang w:eastAsia="ar-SA"/>
        </w:rPr>
        <w:t xml:space="preserve">-менеджменту </w:t>
      </w:r>
      <w:proofErr w:type="spellStart"/>
      <w:r w:rsidRPr="009D5FAC">
        <w:rPr>
          <w:rFonts w:ascii="Times New Roman" w:eastAsia="Times New Roman" w:hAnsi="Times New Roman" w:cs="Times New Roman"/>
          <w:bCs/>
          <w:color w:val="000000"/>
          <w:sz w:val="20"/>
          <w:szCs w:val="20"/>
          <w:lang w:eastAsia="ar-SA"/>
        </w:rPr>
        <w:t>міжнародних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інвестиційних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проектів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Регіональна</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економіка</w:t>
      </w:r>
      <w:proofErr w:type="spellEnd"/>
      <w:r w:rsidRPr="009D5FAC">
        <w:rPr>
          <w:rFonts w:ascii="Times New Roman" w:eastAsia="Times New Roman" w:hAnsi="Times New Roman" w:cs="Times New Roman"/>
          <w:bCs/>
          <w:color w:val="000000"/>
          <w:sz w:val="20"/>
          <w:szCs w:val="20"/>
          <w:lang w:eastAsia="ar-SA"/>
        </w:rPr>
        <w:t xml:space="preserve">. 2019. № 2. С. 129-138.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5. </w:t>
      </w:r>
      <w:proofErr w:type="spellStart"/>
      <w:r w:rsidRPr="009D5FAC">
        <w:rPr>
          <w:rFonts w:ascii="Times New Roman" w:eastAsia="Times New Roman" w:hAnsi="Times New Roman" w:cs="Times New Roman"/>
          <w:bCs/>
          <w:color w:val="000000"/>
          <w:sz w:val="20"/>
          <w:szCs w:val="20"/>
          <w:lang w:eastAsia="ar-SA"/>
        </w:rPr>
        <w:t>Лук’янoвa</w:t>
      </w:r>
      <w:proofErr w:type="spellEnd"/>
      <w:r w:rsidRPr="009D5FAC">
        <w:rPr>
          <w:rFonts w:ascii="Times New Roman" w:eastAsia="Times New Roman" w:hAnsi="Times New Roman" w:cs="Times New Roman"/>
          <w:bCs/>
          <w:color w:val="000000"/>
          <w:sz w:val="20"/>
          <w:szCs w:val="20"/>
          <w:lang w:eastAsia="ar-SA"/>
        </w:rPr>
        <w:t xml:space="preserve"> В. В., Головач Т. В. </w:t>
      </w:r>
      <w:proofErr w:type="spellStart"/>
      <w:r w:rsidRPr="009D5FAC">
        <w:rPr>
          <w:rFonts w:ascii="Times New Roman" w:eastAsia="Times New Roman" w:hAnsi="Times New Roman" w:cs="Times New Roman"/>
          <w:bCs/>
          <w:color w:val="000000"/>
          <w:sz w:val="20"/>
          <w:szCs w:val="20"/>
          <w:lang w:eastAsia="ar-SA"/>
        </w:rPr>
        <w:t>Екoнoмічний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нaвчaльний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пoсібник</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Київ</w:t>
      </w:r>
      <w:proofErr w:type="spellEnd"/>
      <w:r w:rsidRPr="009D5FAC">
        <w:rPr>
          <w:rFonts w:ascii="Times New Roman" w:eastAsia="Times New Roman" w:hAnsi="Times New Roman" w:cs="Times New Roman"/>
          <w:bCs/>
          <w:color w:val="000000"/>
          <w:sz w:val="20"/>
          <w:szCs w:val="20"/>
          <w:lang w:eastAsia="ar-SA"/>
        </w:rPr>
        <w:t>: ВЦ «</w:t>
      </w:r>
      <w:proofErr w:type="spellStart"/>
      <w:r w:rsidRPr="009D5FAC">
        <w:rPr>
          <w:rFonts w:ascii="Times New Roman" w:eastAsia="Times New Roman" w:hAnsi="Times New Roman" w:cs="Times New Roman"/>
          <w:bCs/>
          <w:color w:val="000000"/>
          <w:sz w:val="20"/>
          <w:szCs w:val="20"/>
          <w:lang w:eastAsia="ar-SA"/>
        </w:rPr>
        <w:t>Aкaдемія</w:t>
      </w:r>
      <w:proofErr w:type="spellEnd"/>
      <w:r w:rsidRPr="009D5FAC">
        <w:rPr>
          <w:rFonts w:ascii="Times New Roman" w:eastAsia="Times New Roman" w:hAnsi="Times New Roman" w:cs="Times New Roman"/>
          <w:bCs/>
          <w:color w:val="000000"/>
          <w:sz w:val="20"/>
          <w:szCs w:val="20"/>
          <w:lang w:eastAsia="ar-SA"/>
        </w:rPr>
        <w:t xml:space="preserve">», 2017. 462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6. </w:t>
      </w:r>
      <w:proofErr w:type="spellStart"/>
      <w:r w:rsidRPr="009D5FAC">
        <w:rPr>
          <w:rFonts w:ascii="Times New Roman" w:eastAsia="Times New Roman" w:hAnsi="Times New Roman" w:cs="Times New Roman"/>
          <w:bCs/>
          <w:color w:val="000000"/>
          <w:sz w:val="20"/>
          <w:szCs w:val="20"/>
          <w:lang w:eastAsia="ar-SA"/>
        </w:rPr>
        <w:t>Обгрунтування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господарських</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рішень</w:t>
      </w:r>
      <w:proofErr w:type="spellEnd"/>
      <w:r w:rsidRPr="009D5FAC">
        <w:rPr>
          <w:rFonts w:ascii="Times New Roman" w:eastAsia="Times New Roman" w:hAnsi="Times New Roman" w:cs="Times New Roman"/>
          <w:bCs/>
          <w:color w:val="000000"/>
          <w:sz w:val="20"/>
          <w:szCs w:val="20"/>
          <w:lang w:eastAsia="ar-SA"/>
        </w:rPr>
        <w:t xml:space="preserve"> та </w:t>
      </w:r>
      <w:proofErr w:type="spellStart"/>
      <w:r w:rsidRPr="009D5FAC">
        <w:rPr>
          <w:rFonts w:ascii="Times New Roman" w:eastAsia="Times New Roman" w:hAnsi="Times New Roman" w:cs="Times New Roman"/>
          <w:bCs/>
          <w:color w:val="000000"/>
          <w:sz w:val="20"/>
          <w:szCs w:val="20"/>
          <w:lang w:eastAsia="ar-SA"/>
        </w:rPr>
        <w:t>оцінювання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proofErr w:type="gramStart"/>
      <w:r w:rsidRPr="009D5FAC">
        <w:rPr>
          <w:rFonts w:ascii="Times New Roman" w:eastAsia="Times New Roman" w:hAnsi="Times New Roman" w:cs="Times New Roman"/>
          <w:bCs/>
          <w:color w:val="000000"/>
          <w:sz w:val="20"/>
          <w:szCs w:val="20"/>
          <w:lang w:eastAsia="ar-SA"/>
        </w:rPr>
        <w:t>ризиків</w:t>
      </w:r>
      <w:proofErr w:type="spellEnd"/>
      <w:r w:rsidRPr="009D5FAC">
        <w:rPr>
          <w:rFonts w:ascii="Times New Roman" w:eastAsia="Times New Roman" w:hAnsi="Times New Roman" w:cs="Times New Roman"/>
          <w:bCs/>
          <w:color w:val="000000"/>
          <w:sz w:val="20"/>
          <w:szCs w:val="20"/>
          <w:lang w:eastAsia="ar-SA"/>
        </w:rPr>
        <w:t xml:space="preserve"> :</w:t>
      </w:r>
      <w:proofErr w:type="gram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навч</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посіб</w:t>
      </w:r>
      <w:proofErr w:type="spellEnd"/>
      <w:r w:rsidRPr="009D5FAC">
        <w:rPr>
          <w:rFonts w:ascii="Times New Roman" w:eastAsia="Times New Roman" w:hAnsi="Times New Roman" w:cs="Times New Roman"/>
          <w:bCs/>
          <w:color w:val="000000"/>
          <w:sz w:val="20"/>
          <w:szCs w:val="20"/>
          <w:lang w:eastAsia="ar-SA"/>
        </w:rPr>
        <w:t xml:space="preserve">. / за </w:t>
      </w:r>
      <w:proofErr w:type="spellStart"/>
      <w:r w:rsidRPr="009D5FAC">
        <w:rPr>
          <w:rFonts w:ascii="Times New Roman" w:eastAsia="Times New Roman" w:hAnsi="Times New Roman" w:cs="Times New Roman"/>
          <w:bCs/>
          <w:color w:val="000000"/>
          <w:sz w:val="20"/>
          <w:szCs w:val="20"/>
          <w:lang w:eastAsia="ar-SA"/>
        </w:rPr>
        <w:t>заг</w:t>
      </w:r>
      <w:proofErr w:type="spellEnd"/>
      <w:r w:rsidRPr="009D5FAC">
        <w:rPr>
          <w:rFonts w:ascii="Times New Roman" w:eastAsia="Times New Roman" w:hAnsi="Times New Roman" w:cs="Times New Roman"/>
          <w:bCs/>
          <w:color w:val="000000"/>
          <w:sz w:val="20"/>
          <w:szCs w:val="20"/>
          <w:lang w:eastAsia="ar-SA"/>
        </w:rPr>
        <w:t xml:space="preserve">. ред. Л. І. </w:t>
      </w:r>
      <w:proofErr w:type="spellStart"/>
      <w:r w:rsidRPr="009D5FAC">
        <w:rPr>
          <w:rFonts w:ascii="Times New Roman" w:eastAsia="Times New Roman" w:hAnsi="Times New Roman" w:cs="Times New Roman"/>
          <w:bCs/>
          <w:color w:val="000000"/>
          <w:sz w:val="20"/>
          <w:szCs w:val="20"/>
          <w:lang w:eastAsia="ar-SA"/>
        </w:rPr>
        <w:t>Донець</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Київ</w:t>
      </w:r>
      <w:proofErr w:type="spellEnd"/>
      <w:r w:rsidRPr="009D5FAC">
        <w:rPr>
          <w:rFonts w:ascii="Times New Roman" w:eastAsia="Times New Roman" w:hAnsi="Times New Roman" w:cs="Times New Roman"/>
          <w:bCs/>
          <w:color w:val="000000"/>
          <w:sz w:val="20"/>
          <w:szCs w:val="20"/>
          <w:lang w:eastAsia="ar-SA"/>
        </w:rPr>
        <w:t xml:space="preserve">: ЦУЛ, 2019. 472 с.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7. </w:t>
      </w:r>
      <w:r w:rsidRPr="009D5FAC">
        <w:rPr>
          <w:rFonts w:ascii="Times New Roman" w:eastAsia="Times New Roman" w:hAnsi="Times New Roman" w:cs="Times New Roman"/>
          <w:bCs/>
          <w:color w:val="000000"/>
          <w:sz w:val="20"/>
          <w:szCs w:val="20"/>
          <w:lang w:eastAsia="ar-SA"/>
        </w:rPr>
        <w:t xml:space="preserve">Панченко Є. Нова </w:t>
      </w:r>
      <w:proofErr w:type="spellStart"/>
      <w:r w:rsidRPr="009D5FAC">
        <w:rPr>
          <w:rFonts w:ascii="Times New Roman" w:eastAsia="Times New Roman" w:hAnsi="Times New Roman" w:cs="Times New Roman"/>
          <w:bCs/>
          <w:color w:val="000000"/>
          <w:sz w:val="20"/>
          <w:szCs w:val="20"/>
          <w:lang w:eastAsia="ar-SA"/>
        </w:rPr>
        <w:t>міжнародна</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поведінкова</w:t>
      </w:r>
      <w:proofErr w:type="spellEnd"/>
      <w:r w:rsidRPr="009D5FAC">
        <w:rPr>
          <w:rFonts w:ascii="Times New Roman" w:eastAsia="Times New Roman" w:hAnsi="Times New Roman" w:cs="Times New Roman"/>
          <w:bCs/>
          <w:color w:val="000000"/>
          <w:sz w:val="20"/>
          <w:szCs w:val="20"/>
          <w:lang w:eastAsia="ar-SA"/>
        </w:rPr>
        <w:t xml:space="preserve"> парадигма та </w:t>
      </w:r>
      <w:proofErr w:type="spellStart"/>
      <w:r w:rsidRPr="009D5FAC">
        <w:rPr>
          <w:rFonts w:ascii="Times New Roman" w:eastAsia="Times New Roman" w:hAnsi="Times New Roman" w:cs="Times New Roman"/>
          <w:bCs/>
          <w:color w:val="000000"/>
          <w:sz w:val="20"/>
          <w:szCs w:val="20"/>
          <w:lang w:eastAsia="ar-SA"/>
        </w:rPr>
        <w:t>її</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залучення</w:t>
      </w:r>
      <w:proofErr w:type="spellEnd"/>
      <w:r w:rsidRPr="009D5FAC">
        <w:rPr>
          <w:rFonts w:ascii="Times New Roman" w:eastAsia="Times New Roman" w:hAnsi="Times New Roman" w:cs="Times New Roman"/>
          <w:bCs/>
          <w:color w:val="000000"/>
          <w:sz w:val="20"/>
          <w:szCs w:val="20"/>
          <w:lang w:eastAsia="ar-SA"/>
        </w:rPr>
        <w:t xml:space="preserve"> для </w:t>
      </w:r>
      <w:proofErr w:type="spellStart"/>
      <w:r w:rsidRPr="009D5FAC">
        <w:rPr>
          <w:rFonts w:ascii="Times New Roman" w:eastAsia="Times New Roman" w:hAnsi="Times New Roman" w:cs="Times New Roman"/>
          <w:bCs/>
          <w:color w:val="000000"/>
          <w:sz w:val="20"/>
          <w:szCs w:val="20"/>
          <w:lang w:eastAsia="ar-SA"/>
        </w:rPr>
        <w:t>підвищення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ефективності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w:t>
      </w:r>
      <w:proofErr w:type="spellEnd"/>
      <w:r w:rsidRPr="009D5FAC">
        <w:rPr>
          <w:rFonts w:ascii="Times New Roman" w:eastAsia="Times New Roman" w:hAnsi="Times New Roman" w:cs="Times New Roman"/>
          <w:bCs/>
          <w:color w:val="000000"/>
          <w:sz w:val="20"/>
          <w:szCs w:val="20"/>
          <w:lang w:eastAsia="ar-SA"/>
        </w:rPr>
        <w:t xml:space="preserve">-менеджменту в </w:t>
      </w:r>
      <w:proofErr w:type="spellStart"/>
      <w:r w:rsidRPr="009D5FAC">
        <w:rPr>
          <w:rFonts w:ascii="Times New Roman" w:eastAsia="Times New Roman" w:hAnsi="Times New Roman" w:cs="Times New Roman"/>
          <w:bCs/>
          <w:color w:val="000000"/>
          <w:sz w:val="20"/>
          <w:szCs w:val="20"/>
          <w:lang w:eastAsia="ar-SA"/>
        </w:rPr>
        <w:t>Україні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Економіка</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України</w:t>
      </w:r>
      <w:proofErr w:type="spellEnd"/>
      <w:r w:rsidRPr="009D5FAC">
        <w:rPr>
          <w:rFonts w:ascii="Times New Roman" w:eastAsia="Times New Roman" w:hAnsi="Times New Roman" w:cs="Times New Roman"/>
          <w:bCs/>
          <w:color w:val="000000"/>
          <w:sz w:val="20"/>
          <w:szCs w:val="20"/>
          <w:lang w:eastAsia="ar-SA"/>
        </w:rPr>
        <w:t xml:space="preserve">. 2010.  № 7. С. 22-36.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8. </w:t>
      </w:r>
      <w:r w:rsidRPr="009D5FAC">
        <w:rPr>
          <w:rFonts w:ascii="Times New Roman" w:eastAsia="Times New Roman" w:hAnsi="Times New Roman" w:cs="Times New Roman"/>
          <w:bCs/>
          <w:color w:val="000000"/>
          <w:sz w:val="20"/>
          <w:szCs w:val="20"/>
          <w:lang w:eastAsia="ar-SA"/>
        </w:rPr>
        <w:t xml:space="preserve">Посохов І. М. </w:t>
      </w:r>
      <w:proofErr w:type="spellStart"/>
      <w:r w:rsidRPr="009D5FAC">
        <w:rPr>
          <w:rFonts w:ascii="Times New Roman" w:eastAsia="Times New Roman" w:hAnsi="Times New Roman" w:cs="Times New Roman"/>
          <w:bCs/>
          <w:color w:val="000000"/>
          <w:sz w:val="20"/>
          <w:szCs w:val="20"/>
          <w:lang w:eastAsia="ar-SA"/>
        </w:rPr>
        <w:t>Дослідження</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факторів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ризиків</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корпорацій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Бізнес</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Інформ</w:t>
      </w:r>
      <w:proofErr w:type="spellEnd"/>
      <w:r w:rsidRPr="009D5FAC">
        <w:rPr>
          <w:rFonts w:ascii="Times New Roman" w:eastAsia="Times New Roman" w:hAnsi="Times New Roman" w:cs="Times New Roman"/>
          <w:bCs/>
          <w:color w:val="000000"/>
          <w:sz w:val="20"/>
          <w:szCs w:val="20"/>
          <w:lang w:eastAsia="ar-SA"/>
        </w:rPr>
        <w:t xml:space="preserve">. 2012. № 8. С. 207-211.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9. </w:t>
      </w:r>
      <w:proofErr w:type="spellStart"/>
      <w:r w:rsidRPr="009D5FAC">
        <w:rPr>
          <w:rFonts w:ascii="Times New Roman" w:eastAsia="Times New Roman" w:hAnsi="Times New Roman" w:cs="Times New Roman"/>
          <w:bCs/>
          <w:color w:val="000000"/>
          <w:sz w:val="20"/>
          <w:szCs w:val="20"/>
          <w:lang w:eastAsia="ar-SA"/>
        </w:rPr>
        <w:t>Стрельбіцька</w:t>
      </w:r>
      <w:proofErr w:type="spellEnd"/>
      <w:r w:rsidRPr="009D5FAC">
        <w:rPr>
          <w:rFonts w:ascii="Times New Roman" w:eastAsia="Times New Roman" w:hAnsi="Times New Roman" w:cs="Times New Roman"/>
          <w:bCs/>
          <w:color w:val="000000"/>
          <w:sz w:val="20"/>
          <w:szCs w:val="20"/>
          <w:lang w:eastAsia="ar-SA"/>
        </w:rPr>
        <w:t xml:space="preserve"> Н. </w:t>
      </w:r>
      <w:proofErr w:type="spellStart"/>
      <w:r w:rsidRPr="009D5FAC">
        <w:rPr>
          <w:rFonts w:ascii="Times New Roman" w:eastAsia="Times New Roman" w:hAnsi="Times New Roman" w:cs="Times New Roman"/>
          <w:bCs/>
          <w:color w:val="000000"/>
          <w:sz w:val="20"/>
          <w:szCs w:val="20"/>
          <w:lang w:eastAsia="ar-SA"/>
        </w:rPr>
        <w:t>Уніфікований</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міжнародний</w:t>
      </w:r>
      <w:proofErr w:type="spellEnd"/>
      <w:r w:rsidRPr="009D5FAC">
        <w:rPr>
          <w:rFonts w:ascii="Times New Roman" w:eastAsia="Times New Roman" w:hAnsi="Times New Roman" w:cs="Times New Roman"/>
          <w:bCs/>
          <w:color w:val="000000"/>
          <w:sz w:val="20"/>
          <w:szCs w:val="20"/>
          <w:lang w:eastAsia="ar-SA"/>
        </w:rPr>
        <w:t xml:space="preserve"> стандарт </w:t>
      </w:r>
      <w:proofErr w:type="spellStart"/>
      <w:r w:rsidRPr="009D5FAC">
        <w:rPr>
          <w:rFonts w:ascii="Times New Roman" w:eastAsia="Times New Roman" w:hAnsi="Times New Roman" w:cs="Times New Roman"/>
          <w:bCs/>
          <w:color w:val="000000"/>
          <w:sz w:val="20"/>
          <w:szCs w:val="20"/>
          <w:lang w:eastAsia="ar-SA"/>
        </w:rPr>
        <w:t>ризик</w:t>
      </w:r>
      <w:proofErr w:type="spellEnd"/>
      <w:r w:rsidRPr="009D5FAC">
        <w:rPr>
          <w:rFonts w:ascii="Times New Roman" w:eastAsia="Times New Roman" w:hAnsi="Times New Roman" w:cs="Times New Roman"/>
          <w:bCs/>
          <w:color w:val="000000"/>
          <w:sz w:val="20"/>
          <w:szCs w:val="20"/>
          <w:lang w:eastAsia="ar-SA"/>
        </w:rPr>
        <w:t xml:space="preserve">-менеджменту як </w:t>
      </w:r>
      <w:proofErr w:type="spellStart"/>
      <w:r w:rsidRPr="009D5FAC">
        <w:rPr>
          <w:rFonts w:ascii="Times New Roman" w:eastAsia="Times New Roman" w:hAnsi="Times New Roman" w:cs="Times New Roman"/>
          <w:bCs/>
          <w:color w:val="000000"/>
          <w:sz w:val="20"/>
          <w:szCs w:val="20"/>
          <w:lang w:eastAsia="ar-SA"/>
        </w:rPr>
        <w:t>відповідь</w:t>
      </w:r>
      <w:proofErr w:type="spellEnd"/>
      <w:r w:rsidRPr="009D5FAC">
        <w:rPr>
          <w:rFonts w:ascii="Times New Roman" w:eastAsia="Times New Roman" w:hAnsi="Times New Roman" w:cs="Times New Roman"/>
          <w:bCs/>
          <w:color w:val="000000"/>
          <w:sz w:val="20"/>
          <w:szCs w:val="20"/>
          <w:lang w:eastAsia="ar-SA"/>
        </w:rPr>
        <w:t xml:space="preserve"> на </w:t>
      </w:r>
      <w:proofErr w:type="spellStart"/>
      <w:r w:rsidRPr="009D5FAC">
        <w:rPr>
          <w:rFonts w:ascii="Times New Roman" w:eastAsia="Times New Roman" w:hAnsi="Times New Roman" w:cs="Times New Roman"/>
          <w:bCs/>
          <w:color w:val="000000"/>
          <w:sz w:val="20"/>
          <w:szCs w:val="20"/>
          <w:lang w:eastAsia="ar-SA"/>
        </w:rPr>
        <w:t>виклики</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глобалізації</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Соціально-економічні</w:t>
      </w:r>
      <w:proofErr w:type="spellEnd"/>
      <w:r w:rsidRPr="009D5FAC">
        <w:rPr>
          <w:rFonts w:ascii="Times New Roman" w:eastAsia="Times New Roman" w:hAnsi="Times New Roman" w:cs="Times New Roman"/>
          <w:bCs/>
          <w:color w:val="000000"/>
          <w:sz w:val="20"/>
          <w:szCs w:val="20"/>
          <w:lang w:eastAsia="ar-SA"/>
        </w:rPr>
        <w:t xml:space="preserve"> </w:t>
      </w:r>
      <w:proofErr w:type="spellStart"/>
      <w:r w:rsidRPr="009D5FAC">
        <w:rPr>
          <w:rFonts w:ascii="Times New Roman" w:eastAsia="Times New Roman" w:hAnsi="Times New Roman" w:cs="Times New Roman"/>
          <w:bCs/>
          <w:color w:val="000000"/>
          <w:sz w:val="20"/>
          <w:szCs w:val="20"/>
          <w:lang w:eastAsia="ar-SA"/>
        </w:rPr>
        <w:t>проблеми</w:t>
      </w:r>
      <w:proofErr w:type="spellEnd"/>
      <w:r w:rsidRPr="009D5FAC">
        <w:rPr>
          <w:rFonts w:ascii="Times New Roman" w:eastAsia="Times New Roman" w:hAnsi="Times New Roman" w:cs="Times New Roman"/>
          <w:bCs/>
          <w:color w:val="000000"/>
          <w:sz w:val="20"/>
          <w:szCs w:val="20"/>
          <w:lang w:eastAsia="ar-SA"/>
        </w:rPr>
        <w:t xml:space="preserve"> і держава. 2011. </w:t>
      </w:r>
      <w:proofErr w:type="spellStart"/>
      <w:r w:rsidRPr="009D5FAC">
        <w:rPr>
          <w:rFonts w:ascii="Times New Roman" w:eastAsia="Times New Roman" w:hAnsi="Times New Roman" w:cs="Times New Roman"/>
          <w:bCs/>
          <w:color w:val="000000"/>
          <w:sz w:val="20"/>
          <w:szCs w:val="20"/>
          <w:lang w:eastAsia="ar-SA"/>
        </w:rPr>
        <w:t>Вип</w:t>
      </w:r>
      <w:proofErr w:type="spellEnd"/>
      <w:r w:rsidRPr="009D5FAC">
        <w:rPr>
          <w:rFonts w:ascii="Times New Roman" w:eastAsia="Times New Roman" w:hAnsi="Times New Roman" w:cs="Times New Roman"/>
          <w:bCs/>
          <w:color w:val="000000"/>
          <w:sz w:val="20"/>
          <w:szCs w:val="20"/>
          <w:lang w:eastAsia="ar-SA"/>
        </w:rPr>
        <w:t>. 2 (5). URL: http:// sepd.tntu.edu.ua/</w:t>
      </w:r>
      <w:proofErr w:type="spellStart"/>
      <w:r w:rsidRPr="009D5FAC">
        <w:rPr>
          <w:rFonts w:ascii="Times New Roman" w:eastAsia="Times New Roman" w:hAnsi="Times New Roman" w:cs="Times New Roman"/>
          <w:bCs/>
          <w:color w:val="000000"/>
          <w:sz w:val="20"/>
          <w:szCs w:val="20"/>
          <w:lang w:eastAsia="ar-SA"/>
        </w:rPr>
        <w:t>images</w:t>
      </w:r>
      <w:proofErr w:type="spellEnd"/>
      <w:r w:rsidRPr="009D5FAC">
        <w:rPr>
          <w:rFonts w:ascii="Times New Roman" w:eastAsia="Times New Roman" w:hAnsi="Times New Roman" w:cs="Times New Roman"/>
          <w:bCs/>
          <w:color w:val="000000"/>
          <w:sz w:val="20"/>
          <w:szCs w:val="20"/>
          <w:lang w:eastAsia="ar-SA"/>
        </w:rPr>
        <w:t>/</w:t>
      </w:r>
      <w:proofErr w:type="spellStart"/>
      <w:r w:rsidRPr="009D5FAC">
        <w:rPr>
          <w:rFonts w:ascii="Times New Roman" w:eastAsia="Times New Roman" w:hAnsi="Times New Roman" w:cs="Times New Roman"/>
          <w:bCs/>
          <w:color w:val="000000"/>
          <w:sz w:val="20"/>
          <w:szCs w:val="20"/>
          <w:lang w:eastAsia="ar-SA"/>
        </w:rPr>
        <w:t>stories</w:t>
      </w:r>
      <w:proofErr w:type="spellEnd"/>
      <w:r w:rsidRPr="009D5FAC">
        <w:rPr>
          <w:rFonts w:ascii="Times New Roman" w:eastAsia="Times New Roman" w:hAnsi="Times New Roman" w:cs="Times New Roman"/>
          <w:bCs/>
          <w:color w:val="000000"/>
          <w:sz w:val="20"/>
          <w:szCs w:val="20"/>
          <w:lang w:eastAsia="ar-SA"/>
        </w:rPr>
        <w:t>/</w:t>
      </w:r>
      <w:proofErr w:type="spellStart"/>
      <w:r w:rsidRPr="009D5FAC">
        <w:rPr>
          <w:rFonts w:ascii="Times New Roman" w:eastAsia="Times New Roman" w:hAnsi="Times New Roman" w:cs="Times New Roman"/>
          <w:bCs/>
          <w:color w:val="000000"/>
          <w:sz w:val="20"/>
          <w:szCs w:val="20"/>
          <w:lang w:eastAsia="ar-SA"/>
        </w:rPr>
        <w:t>pdf</w:t>
      </w:r>
      <w:proofErr w:type="spellEnd"/>
      <w:r w:rsidRPr="009D5FAC">
        <w:rPr>
          <w:rFonts w:ascii="Times New Roman" w:eastAsia="Times New Roman" w:hAnsi="Times New Roman" w:cs="Times New Roman"/>
          <w:bCs/>
          <w:color w:val="000000"/>
          <w:sz w:val="20"/>
          <w:szCs w:val="20"/>
          <w:lang w:eastAsia="ar-SA"/>
        </w:rPr>
        <w:t xml:space="preserve">/2011/11snynvh.pdf.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eastAsia="ar-SA"/>
        </w:rPr>
      </w:pPr>
      <w:r w:rsidRPr="009D5FAC">
        <w:rPr>
          <w:rFonts w:ascii="Times New Roman" w:eastAsia="Times New Roman" w:hAnsi="Times New Roman" w:cs="Times New Roman"/>
          <w:bCs/>
          <w:color w:val="000000"/>
          <w:sz w:val="20"/>
          <w:szCs w:val="20"/>
          <w:lang w:val="uk-UA" w:eastAsia="ar-SA"/>
        </w:rPr>
        <w:t xml:space="preserve">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p>
    <w:p w:rsidR="009D5FAC" w:rsidRPr="009D5FAC" w:rsidRDefault="009D5FAC" w:rsidP="009D5FAC">
      <w:pPr>
        <w:suppressAutoHyphens/>
        <w:spacing w:after="0" w:line="240" w:lineRule="auto"/>
        <w:ind w:firstLine="284"/>
        <w:jc w:val="both"/>
        <w:rPr>
          <w:rFonts w:ascii="Times New Roman" w:eastAsia="Times New Roman" w:hAnsi="Times New Roman" w:cs="Times New Roman"/>
          <w:b/>
          <w:sz w:val="20"/>
          <w:szCs w:val="20"/>
          <w:lang w:eastAsia="ar-SA"/>
        </w:rPr>
      </w:pPr>
      <w:proofErr w:type="spellStart"/>
      <w:r w:rsidRPr="009D5FAC">
        <w:rPr>
          <w:rFonts w:ascii="Times New Roman" w:eastAsia="Times New Roman" w:hAnsi="Times New Roman" w:cs="Times New Roman"/>
          <w:b/>
          <w:sz w:val="20"/>
          <w:szCs w:val="20"/>
          <w:lang w:eastAsia="ar-SA"/>
        </w:rPr>
        <w:t>Інформаційні</w:t>
      </w:r>
      <w:proofErr w:type="spellEnd"/>
      <w:r w:rsidRPr="009D5FAC">
        <w:rPr>
          <w:rFonts w:ascii="Times New Roman" w:eastAsia="Times New Roman" w:hAnsi="Times New Roman" w:cs="Times New Roman"/>
          <w:b/>
          <w:sz w:val="20"/>
          <w:szCs w:val="20"/>
          <w:lang w:eastAsia="ar-SA"/>
        </w:rPr>
        <w:t xml:space="preserve"> </w:t>
      </w:r>
      <w:proofErr w:type="spellStart"/>
      <w:r w:rsidRPr="009D5FAC">
        <w:rPr>
          <w:rFonts w:ascii="Times New Roman" w:eastAsia="Times New Roman" w:hAnsi="Times New Roman" w:cs="Times New Roman"/>
          <w:b/>
          <w:sz w:val="20"/>
          <w:szCs w:val="20"/>
          <w:lang w:eastAsia="ar-SA"/>
        </w:rPr>
        <w:t>ресурси</w:t>
      </w:r>
      <w:proofErr w:type="spellEnd"/>
      <w:r w:rsidRPr="009D5FAC">
        <w:rPr>
          <w:rFonts w:ascii="Times New Roman" w:eastAsia="Times New Roman" w:hAnsi="Times New Roman" w:cs="Times New Roman"/>
          <w:b/>
          <w:sz w:val="20"/>
          <w:szCs w:val="20"/>
          <w:lang w:eastAsia="ar-SA"/>
        </w:rPr>
        <w:t>:</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1. Електронний архів-</w:t>
      </w:r>
      <w:proofErr w:type="spellStart"/>
      <w:r w:rsidRPr="009D5FAC">
        <w:rPr>
          <w:rFonts w:ascii="Times New Roman" w:eastAsia="Times New Roman" w:hAnsi="Times New Roman" w:cs="Times New Roman"/>
          <w:bCs/>
          <w:color w:val="000000"/>
          <w:sz w:val="20"/>
          <w:szCs w:val="20"/>
          <w:lang w:val="uk-UA" w:eastAsia="ar-SA"/>
        </w:rPr>
        <w:t>репозитарій</w:t>
      </w:r>
      <w:proofErr w:type="spellEnd"/>
      <w:r w:rsidRPr="009D5FAC">
        <w:rPr>
          <w:rFonts w:ascii="Times New Roman" w:eastAsia="Times New Roman" w:hAnsi="Times New Roman" w:cs="Times New Roman"/>
          <w:bCs/>
          <w:color w:val="000000"/>
          <w:sz w:val="20"/>
          <w:szCs w:val="20"/>
          <w:lang w:val="uk-UA" w:eastAsia="ar-SA"/>
        </w:rPr>
        <w:t xml:space="preserve"> Національного юридичного </w:t>
      </w:r>
      <w:r w:rsidRPr="009D5FAC">
        <w:rPr>
          <w:rFonts w:ascii="Times New Roman" w:eastAsia="Times New Roman" w:hAnsi="Times New Roman" w:cs="Times New Roman"/>
          <w:bCs/>
          <w:color w:val="000000"/>
          <w:sz w:val="20"/>
          <w:szCs w:val="20"/>
          <w:lang w:val="uk-UA" w:eastAsia="ar-SA"/>
        </w:rPr>
        <w:tab/>
        <w:t xml:space="preserve">університету </w:t>
      </w:r>
      <w:r w:rsidRPr="009D5FAC">
        <w:rPr>
          <w:rFonts w:ascii="Times New Roman" w:eastAsia="Times New Roman" w:hAnsi="Times New Roman" w:cs="Times New Roman"/>
          <w:bCs/>
          <w:color w:val="000000"/>
          <w:sz w:val="20"/>
          <w:szCs w:val="20"/>
          <w:lang w:val="uk-UA" w:eastAsia="ar-SA"/>
        </w:rPr>
        <w:tab/>
        <w:t xml:space="preserve">імені </w:t>
      </w:r>
      <w:r w:rsidRPr="009D5FAC">
        <w:rPr>
          <w:rFonts w:ascii="Times New Roman" w:eastAsia="Times New Roman" w:hAnsi="Times New Roman" w:cs="Times New Roman"/>
          <w:bCs/>
          <w:color w:val="000000"/>
          <w:sz w:val="20"/>
          <w:szCs w:val="20"/>
          <w:lang w:val="uk-UA" w:eastAsia="ar-SA"/>
        </w:rPr>
        <w:tab/>
        <w:t xml:space="preserve">Ярослава </w:t>
      </w:r>
      <w:r w:rsidRPr="009D5FAC">
        <w:rPr>
          <w:rFonts w:ascii="Times New Roman" w:eastAsia="Times New Roman" w:hAnsi="Times New Roman" w:cs="Times New Roman"/>
          <w:bCs/>
          <w:color w:val="000000"/>
          <w:sz w:val="20"/>
          <w:szCs w:val="20"/>
          <w:lang w:val="uk-UA" w:eastAsia="ar-SA"/>
        </w:rPr>
        <w:tab/>
        <w:t xml:space="preserve">Мудрого. URL:  http://dspace.nlu.edu.ua/ (дата звернення 22.06.2023). </w:t>
      </w:r>
    </w:p>
    <w:p w:rsidR="009D5FAC" w:rsidRPr="009D5FAC" w:rsidRDefault="009D5FAC" w:rsidP="009D5FAC">
      <w:pPr>
        <w:suppressAutoHyphens/>
        <w:spacing w:after="0" w:line="240" w:lineRule="auto"/>
        <w:ind w:left="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2. Офіційний веб-портал органів виконавчої влади України. URL: http://www.kmu.gov.ua (дата звернення 22.02.2023). Офіційний портал Верховної Ради України. URL: http://rada.gov.ua/ Офіційний сайт Державної служби статистики України. URL: http://www.ukrstat.gov.ua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3. Офіційний сайт Національної комісії з цінних паперів та фондового ринку. URL: http://www.ssmsc.gov.ua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4. Офіційний сайт наукового журналу «Економіка України». URL: http://www.economukraine.com.ua/index.php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5. Офіційний сайт збірника наукових праць «Економічна теорія та право». URL: http://econtlaw.nlu.edu.ua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6. Офіційний сайт науково-теоретичного журналу «Економічна теорія». URL: http://etet.org.ua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7. Офіційний сайт Інституту демографії та соціальних досліджень імені М. В. </w:t>
      </w:r>
      <w:proofErr w:type="spellStart"/>
      <w:r w:rsidRPr="009D5FAC">
        <w:rPr>
          <w:rFonts w:ascii="Times New Roman" w:eastAsia="Times New Roman" w:hAnsi="Times New Roman" w:cs="Times New Roman"/>
          <w:bCs/>
          <w:color w:val="000000"/>
          <w:sz w:val="20"/>
          <w:szCs w:val="20"/>
          <w:lang w:val="uk-UA" w:eastAsia="ar-SA"/>
        </w:rPr>
        <w:t>Птухи</w:t>
      </w:r>
      <w:proofErr w:type="spellEnd"/>
      <w:r w:rsidRPr="009D5FAC">
        <w:rPr>
          <w:rFonts w:ascii="Times New Roman" w:eastAsia="Times New Roman" w:hAnsi="Times New Roman" w:cs="Times New Roman"/>
          <w:bCs/>
          <w:color w:val="000000"/>
          <w:sz w:val="20"/>
          <w:szCs w:val="20"/>
          <w:lang w:val="uk-UA" w:eastAsia="ar-SA"/>
        </w:rPr>
        <w:t xml:space="preserve"> Національної академії наук України. URL: http://www.idss.org.ua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8. Офіційний сайт Інституту економіки та прогнозування Національної академії наук України. URL: http://ief.org.ua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9. Офіційний сайт Інституту економічних досліджень та політичних консультацій. URL: http://www.ier.com.ua (дата звернення 22.06.2023).</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 10. Офіційний </w:t>
      </w:r>
      <w:r w:rsidRPr="009D5FAC">
        <w:rPr>
          <w:rFonts w:ascii="Times New Roman" w:eastAsia="Times New Roman" w:hAnsi="Times New Roman" w:cs="Times New Roman"/>
          <w:bCs/>
          <w:color w:val="000000"/>
          <w:sz w:val="20"/>
          <w:szCs w:val="20"/>
          <w:lang w:val="uk-UA" w:eastAsia="ar-SA"/>
        </w:rPr>
        <w:tab/>
        <w:t xml:space="preserve">сайт </w:t>
      </w:r>
      <w:r w:rsidRPr="009D5FAC">
        <w:rPr>
          <w:rFonts w:ascii="Times New Roman" w:eastAsia="Times New Roman" w:hAnsi="Times New Roman" w:cs="Times New Roman"/>
          <w:bCs/>
          <w:color w:val="000000"/>
          <w:sz w:val="20"/>
          <w:szCs w:val="20"/>
          <w:lang w:val="uk-UA" w:eastAsia="ar-SA"/>
        </w:rPr>
        <w:tab/>
        <w:t xml:space="preserve">Міжнародного </w:t>
      </w:r>
      <w:r w:rsidRPr="009D5FAC">
        <w:rPr>
          <w:rFonts w:ascii="Times New Roman" w:eastAsia="Times New Roman" w:hAnsi="Times New Roman" w:cs="Times New Roman"/>
          <w:bCs/>
          <w:color w:val="000000"/>
          <w:sz w:val="20"/>
          <w:szCs w:val="20"/>
          <w:lang w:val="uk-UA" w:eastAsia="ar-SA"/>
        </w:rPr>
        <w:tab/>
        <w:t xml:space="preserve">валютного </w:t>
      </w:r>
      <w:r w:rsidRPr="009D5FAC">
        <w:rPr>
          <w:rFonts w:ascii="Times New Roman" w:eastAsia="Times New Roman" w:hAnsi="Times New Roman" w:cs="Times New Roman"/>
          <w:bCs/>
          <w:color w:val="000000"/>
          <w:sz w:val="20"/>
          <w:szCs w:val="20"/>
          <w:lang w:val="uk-UA" w:eastAsia="ar-SA"/>
        </w:rPr>
        <w:tab/>
        <w:t xml:space="preserve">фонду. URL:http://www.imf.org/external/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11. Офіційний сайт Міністерства економічного розвитку і торгівлі України. URL: http://www.me.gov.ua (дата звернення 22.06.2023).</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12. Офіційний сайт Міністерства фінансів України. URL: http://www.minfin.gov.ua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13. Офіційний сайт Національного Банку України. URL: http://www.bank.gov.ua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14. Офіційний сайт Національного інституту стратегічних досліджень. URL: http://www.niss.gov.ua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15. Офіційний сайт Національної бібліотеки України імені В.І. Вернадського. URL: http://www.nbuv.gov.ua (дата звернення 22.06.20223).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16. Офіційний </w:t>
      </w:r>
      <w:r w:rsidRPr="009D5FAC">
        <w:rPr>
          <w:rFonts w:ascii="Times New Roman" w:eastAsia="Times New Roman" w:hAnsi="Times New Roman" w:cs="Times New Roman"/>
          <w:bCs/>
          <w:color w:val="000000"/>
          <w:sz w:val="20"/>
          <w:szCs w:val="20"/>
          <w:lang w:val="uk-UA" w:eastAsia="ar-SA"/>
        </w:rPr>
        <w:tab/>
        <w:t xml:space="preserve">сайт </w:t>
      </w:r>
      <w:r w:rsidRPr="009D5FAC">
        <w:rPr>
          <w:rFonts w:ascii="Times New Roman" w:eastAsia="Times New Roman" w:hAnsi="Times New Roman" w:cs="Times New Roman"/>
          <w:bCs/>
          <w:color w:val="000000"/>
          <w:sz w:val="20"/>
          <w:szCs w:val="20"/>
          <w:lang w:val="uk-UA" w:eastAsia="ar-SA"/>
        </w:rPr>
        <w:tab/>
        <w:t xml:space="preserve">Світового </w:t>
      </w:r>
      <w:r w:rsidRPr="009D5FAC">
        <w:rPr>
          <w:rFonts w:ascii="Times New Roman" w:eastAsia="Times New Roman" w:hAnsi="Times New Roman" w:cs="Times New Roman"/>
          <w:bCs/>
          <w:color w:val="000000"/>
          <w:sz w:val="20"/>
          <w:szCs w:val="20"/>
          <w:lang w:val="uk-UA" w:eastAsia="ar-SA"/>
        </w:rPr>
        <w:tab/>
        <w:t xml:space="preserve">банку. </w:t>
      </w:r>
      <w:r w:rsidRPr="009D5FAC">
        <w:rPr>
          <w:rFonts w:ascii="Times New Roman" w:eastAsia="Times New Roman" w:hAnsi="Times New Roman" w:cs="Times New Roman"/>
          <w:bCs/>
          <w:color w:val="000000"/>
          <w:sz w:val="20"/>
          <w:szCs w:val="20"/>
          <w:lang w:val="uk-UA" w:eastAsia="ar-SA"/>
        </w:rPr>
        <w:tab/>
        <w:t xml:space="preserve">URL: http://www.worldbank.org/uk/country/ukraine </w:t>
      </w:r>
      <w:r w:rsidRPr="009D5FAC">
        <w:rPr>
          <w:rFonts w:ascii="Times New Roman" w:eastAsia="Times New Roman" w:hAnsi="Times New Roman" w:cs="Times New Roman"/>
          <w:bCs/>
          <w:color w:val="000000"/>
          <w:sz w:val="20"/>
          <w:szCs w:val="20"/>
          <w:lang w:val="uk-UA" w:eastAsia="ar-SA"/>
        </w:rPr>
        <w:tab/>
        <w:t>(дата звернення 22.06.2023).</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17. Офіційний сайт Світової організації торгівлі. URL: https://www.wto.org (дата звернення 22.06.2023).</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19. Сайт «Мережа аналітичних центрів України». URL: http://www.intellect.org.ua (дата звернення 22.06.2023).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lang w:val="uk-UA" w:eastAsia="ar-SA"/>
        </w:rPr>
      </w:pPr>
      <w:r w:rsidRPr="009D5FAC">
        <w:rPr>
          <w:rFonts w:ascii="Times New Roman" w:eastAsia="Times New Roman" w:hAnsi="Times New Roman" w:cs="Times New Roman"/>
          <w:bCs/>
          <w:color w:val="000000"/>
          <w:sz w:val="20"/>
          <w:szCs w:val="20"/>
          <w:lang w:val="uk-UA" w:eastAsia="ar-SA"/>
        </w:rPr>
        <w:t xml:space="preserve">20. </w:t>
      </w:r>
      <w:proofErr w:type="spellStart"/>
      <w:r w:rsidRPr="009D5FAC">
        <w:rPr>
          <w:rFonts w:ascii="Times New Roman" w:eastAsia="Times New Roman" w:hAnsi="Times New Roman" w:cs="Times New Roman"/>
          <w:bCs/>
          <w:color w:val="000000"/>
          <w:sz w:val="20"/>
          <w:szCs w:val="20"/>
          <w:lang w:val="uk-UA" w:eastAsia="ar-SA"/>
        </w:rPr>
        <w:t>Journal</w:t>
      </w:r>
      <w:proofErr w:type="spellEnd"/>
      <w:r w:rsidRPr="009D5FAC">
        <w:rPr>
          <w:rFonts w:ascii="Times New Roman" w:eastAsia="Times New Roman" w:hAnsi="Times New Roman" w:cs="Times New Roman"/>
          <w:bCs/>
          <w:color w:val="000000"/>
          <w:sz w:val="20"/>
          <w:szCs w:val="20"/>
          <w:lang w:val="uk-UA" w:eastAsia="ar-SA"/>
        </w:rPr>
        <w:t xml:space="preserve"> </w:t>
      </w:r>
      <w:proofErr w:type="spellStart"/>
      <w:r w:rsidRPr="009D5FAC">
        <w:rPr>
          <w:rFonts w:ascii="Times New Roman" w:eastAsia="Times New Roman" w:hAnsi="Times New Roman" w:cs="Times New Roman"/>
          <w:bCs/>
          <w:color w:val="000000"/>
          <w:sz w:val="20"/>
          <w:szCs w:val="20"/>
          <w:lang w:val="uk-UA" w:eastAsia="ar-SA"/>
        </w:rPr>
        <w:t>website</w:t>
      </w:r>
      <w:proofErr w:type="spellEnd"/>
      <w:r w:rsidRPr="009D5FAC">
        <w:rPr>
          <w:rFonts w:ascii="Times New Roman" w:eastAsia="Times New Roman" w:hAnsi="Times New Roman" w:cs="Times New Roman"/>
          <w:bCs/>
          <w:color w:val="000000"/>
          <w:sz w:val="20"/>
          <w:szCs w:val="20"/>
          <w:lang w:val="uk-UA" w:eastAsia="ar-SA"/>
        </w:rPr>
        <w:t xml:space="preserve"> «</w:t>
      </w:r>
      <w:proofErr w:type="spellStart"/>
      <w:r w:rsidRPr="009D5FAC">
        <w:rPr>
          <w:rFonts w:ascii="Times New Roman" w:eastAsia="Times New Roman" w:hAnsi="Times New Roman" w:cs="Times New Roman"/>
          <w:bCs/>
          <w:color w:val="000000"/>
          <w:sz w:val="20"/>
          <w:szCs w:val="20"/>
          <w:lang w:val="uk-UA" w:eastAsia="ar-SA"/>
        </w:rPr>
        <w:t>Journal</w:t>
      </w:r>
      <w:proofErr w:type="spellEnd"/>
      <w:r w:rsidRPr="009D5FAC">
        <w:rPr>
          <w:rFonts w:ascii="Times New Roman" w:eastAsia="Times New Roman" w:hAnsi="Times New Roman" w:cs="Times New Roman"/>
          <w:bCs/>
          <w:color w:val="000000"/>
          <w:sz w:val="20"/>
          <w:szCs w:val="20"/>
          <w:lang w:val="uk-UA" w:eastAsia="ar-SA"/>
        </w:rPr>
        <w:t xml:space="preserve"> </w:t>
      </w:r>
      <w:proofErr w:type="spellStart"/>
      <w:r w:rsidRPr="009D5FAC">
        <w:rPr>
          <w:rFonts w:ascii="Times New Roman" w:eastAsia="Times New Roman" w:hAnsi="Times New Roman" w:cs="Times New Roman"/>
          <w:bCs/>
          <w:color w:val="000000"/>
          <w:sz w:val="20"/>
          <w:szCs w:val="20"/>
          <w:lang w:val="uk-UA" w:eastAsia="ar-SA"/>
        </w:rPr>
        <w:t>of</w:t>
      </w:r>
      <w:proofErr w:type="spellEnd"/>
      <w:r w:rsidRPr="009D5FAC">
        <w:rPr>
          <w:rFonts w:ascii="Times New Roman" w:eastAsia="Times New Roman" w:hAnsi="Times New Roman" w:cs="Times New Roman"/>
          <w:bCs/>
          <w:color w:val="000000"/>
          <w:sz w:val="20"/>
          <w:szCs w:val="20"/>
          <w:lang w:val="uk-UA" w:eastAsia="ar-SA"/>
        </w:rPr>
        <w:t xml:space="preserve"> </w:t>
      </w:r>
      <w:proofErr w:type="spellStart"/>
      <w:r w:rsidRPr="009D5FAC">
        <w:rPr>
          <w:rFonts w:ascii="Times New Roman" w:eastAsia="Times New Roman" w:hAnsi="Times New Roman" w:cs="Times New Roman"/>
          <w:bCs/>
          <w:color w:val="000000"/>
          <w:sz w:val="20"/>
          <w:szCs w:val="20"/>
          <w:lang w:val="uk-UA" w:eastAsia="ar-SA"/>
        </w:rPr>
        <w:t>Economic</w:t>
      </w:r>
      <w:proofErr w:type="spellEnd"/>
      <w:r w:rsidRPr="009D5FAC">
        <w:rPr>
          <w:rFonts w:ascii="Times New Roman" w:eastAsia="Times New Roman" w:hAnsi="Times New Roman" w:cs="Times New Roman"/>
          <w:bCs/>
          <w:color w:val="000000"/>
          <w:sz w:val="20"/>
          <w:szCs w:val="20"/>
          <w:lang w:val="uk-UA" w:eastAsia="ar-SA"/>
        </w:rPr>
        <w:t xml:space="preserve"> </w:t>
      </w:r>
      <w:proofErr w:type="spellStart"/>
      <w:r w:rsidRPr="009D5FAC">
        <w:rPr>
          <w:rFonts w:ascii="Times New Roman" w:eastAsia="Times New Roman" w:hAnsi="Times New Roman" w:cs="Times New Roman"/>
          <w:bCs/>
          <w:color w:val="000000"/>
          <w:sz w:val="20"/>
          <w:szCs w:val="20"/>
          <w:lang w:val="uk-UA" w:eastAsia="ar-SA"/>
        </w:rPr>
        <w:t>Theory</w:t>
      </w:r>
      <w:proofErr w:type="spellEnd"/>
      <w:r w:rsidRPr="009D5FAC">
        <w:rPr>
          <w:rFonts w:ascii="Times New Roman" w:eastAsia="Times New Roman" w:hAnsi="Times New Roman" w:cs="Times New Roman"/>
          <w:bCs/>
          <w:color w:val="000000"/>
          <w:sz w:val="20"/>
          <w:szCs w:val="20"/>
          <w:lang w:val="uk-UA" w:eastAsia="ar-SA"/>
        </w:rPr>
        <w:t xml:space="preserve">». URL: https://www.journals.elsevier.com/journal-of-economic-theory (дата </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u w:val="single"/>
          <w:lang w:val="uk-UA" w:eastAsia="ar-SA"/>
        </w:rPr>
      </w:pPr>
      <w:r w:rsidRPr="009D5FAC">
        <w:rPr>
          <w:rFonts w:ascii="Times New Roman" w:eastAsia="Times New Roman" w:hAnsi="Times New Roman" w:cs="Times New Roman"/>
          <w:bCs/>
          <w:color w:val="000000"/>
          <w:sz w:val="20"/>
          <w:szCs w:val="20"/>
          <w:lang w:val="uk-UA" w:eastAsia="ar-SA"/>
        </w:rPr>
        <w:lastRenderedPageBreak/>
        <w:t>звернення 22.06.2023).</w:t>
      </w:r>
    </w:p>
    <w:p w:rsidR="009D5FAC" w:rsidRPr="009D5FAC" w:rsidRDefault="009D5FAC" w:rsidP="009D5FAC">
      <w:pPr>
        <w:suppressAutoHyphens/>
        <w:spacing w:after="0" w:line="240" w:lineRule="auto"/>
        <w:ind w:firstLine="284"/>
        <w:jc w:val="both"/>
        <w:rPr>
          <w:rFonts w:ascii="Times New Roman" w:eastAsia="Times New Roman" w:hAnsi="Times New Roman" w:cs="Times New Roman"/>
          <w:bCs/>
          <w:color w:val="000000"/>
          <w:sz w:val="20"/>
          <w:szCs w:val="20"/>
          <w:u w:val="single"/>
          <w:lang w:val="uk-UA" w:eastAsia="ar-SA"/>
        </w:rPr>
      </w:pPr>
    </w:p>
    <w:p w:rsidR="009D5FAC" w:rsidRPr="009D5FAC" w:rsidRDefault="009D5FAC" w:rsidP="009D5FAC">
      <w:pPr>
        <w:rPr>
          <w:rFonts w:ascii="Times New Roman" w:hAnsi="Times New Roman" w:cs="Times New Roman"/>
          <w:sz w:val="28"/>
          <w:szCs w:val="28"/>
        </w:rPr>
      </w:pPr>
    </w:p>
    <w:p w:rsidR="009D5FAC" w:rsidRPr="009D5FAC" w:rsidRDefault="009D5FAC" w:rsidP="009D5FAC"/>
    <w:p w:rsidR="009D5FAC" w:rsidRPr="009D5FAC" w:rsidRDefault="009D5FAC" w:rsidP="009D5FAC"/>
    <w:p w:rsidR="00695055" w:rsidRDefault="00695055"/>
    <w:sectPr w:rsidR="00695055" w:rsidSect="00ED3014">
      <w:pgSz w:w="11906" w:h="16838"/>
      <w:pgMar w:top="568" w:right="566" w:bottom="567"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Droid Sans Fallback">
    <w:altName w:val="Segoe UI"/>
    <w:charset w:val="01"/>
    <w:family w:val="auto"/>
    <w:pitch w:val="variable"/>
  </w:font>
  <w:font w:name="FreeSans">
    <w:altName w:val="Calibri"/>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pStyle w:val="7"/>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4FC59DA"/>
    <w:multiLevelType w:val="hybridMultilevel"/>
    <w:tmpl w:val="EAE86FA2"/>
    <w:lvl w:ilvl="0" w:tplc="61A4590E">
      <w:start w:val="10"/>
      <w:numFmt w:val="bullet"/>
      <w:lvlText w:val="-"/>
      <w:lvlJc w:val="left"/>
      <w:pPr>
        <w:ind w:left="247" w:hanging="360"/>
      </w:pPr>
      <w:rPr>
        <w:rFonts w:ascii="Times New Roman" w:eastAsia="Times New Roman" w:hAnsi="Times New Roman" w:cs="Times New Roman" w:hint="default"/>
      </w:rPr>
    </w:lvl>
    <w:lvl w:ilvl="1" w:tplc="04220003" w:tentative="1">
      <w:start w:val="1"/>
      <w:numFmt w:val="bullet"/>
      <w:lvlText w:val="o"/>
      <w:lvlJc w:val="left"/>
      <w:pPr>
        <w:ind w:left="967" w:hanging="360"/>
      </w:pPr>
      <w:rPr>
        <w:rFonts w:ascii="Courier New" w:hAnsi="Courier New" w:cs="Courier New" w:hint="default"/>
      </w:rPr>
    </w:lvl>
    <w:lvl w:ilvl="2" w:tplc="04220005" w:tentative="1">
      <w:start w:val="1"/>
      <w:numFmt w:val="bullet"/>
      <w:lvlText w:val=""/>
      <w:lvlJc w:val="left"/>
      <w:pPr>
        <w:ind w:left="1687" w:hanging="360"/>
      </w:pPr>
      <w:rPr>
        <w:rFonts w:ascii="Wingdings" w:hAnsi="Wingdings" w:hint="default"/>
      </w:rPr>
    </w:lvl>
    <w:lvl w:ilvl="3" w:tplc="04220001" w:tentative="1">
      <w:start w:val="1"/>
      <w:numFmt w:val="bullet"/>
      <w:lvlText w:val=""/>
      <w:lvlJc w:val="left"/>
      <w:pPr>
        <w:ind w:left="2407" w:hanging="360"/>
      </w:pPr>
      <w:rPr>
        <w:rFonts w:ascii="Symbol" w:hAnsi="Symbol" w:hint="default"/>
      </w:rPr>
    </w:lvl>
    <w:lvl w:ilvl="4" w:tplc="04220003" w:tentative="1">
      <w:start w:val="1"/>
      <w:numFmt w:val="bullet"/>
      <w:lvlText w:val="o"/>
      <w:lvlJc w:val="left"/>
      <w:pPr>
        <w:ind w:left="3127" w:hanging="360"/>
      </w:pPr>
      <w:rPr>
        <w:rFonts w:ascii="Courier New" w:hAnsi="Courier New" w:cs="Courier New" w:hint="default"/>
      </w:rPr>
    </w:lvl>
    <w:lvl w:ilvl="5" w:tplc="04220005" w:tentative="1">
      <w:start w:val="1"/>
      <w:numFmt w:val="bullet"/>
      <w:lvlText w:val=""/>
      <w:lvlJc w:val="left"/>
      <w:pPr>
        <w:ind w:left="3847" w:hanging="360"/>
      </w:pPr>
      <w:rPr>
        <w:rFonts w:ascii="Wingdings" w:hAnsi="Wingdings" w:hint="default"/>
      </w:rPr>
    </w:lvl>
    <w:lvl w:ilvl="6" w:tplc="04220001" w:tentative="1">
      <w:start w:val="1"/>
      <w:numFmt w:val="bullet"/>
      <w:lvlText w:val=""/>
      <w:lvlJc w:val="left"/>
      <w:pPr>
        <w:ind w:left="4567" w:hanging="360"/>
      </w:pPr>
      <w:rPr>
        <w:rFonts w:ascii="Symbol" w:hAnsi="Symbol" w:hint="default"/>
      </w:rPr>
    </w:lvl>
    <w:lvl w:ilvl="7" w:tplc="04220003" w:tentative="1">
      <w:start w:val="1"/>
      <w:numFmt w:val="bullet"/>
      <w:lvlText w:val="o"/>
      <w:lvlJc w:val="left"/>
      <w:pPr>
        <w:ind w:left="5287" w:hanging="360"/>
      </w:pPr>
      <w:rPr>
        <w:rFonts w:ascii="Courier New" w:hAnsi="Courier New" w:cs="Courier New" w:hint="default"/>
      </w:rPr>
    </w:lvl>
    <w:lvl w:ilvl="8" w:tplc="04220005" w:tentative="1">
      <w:start w:val="1"/>
      <w:numFmt w:val="bullet"/>
      <w:lvlText w:val=""/>
      <w:lvlJc w:val="left"/>
      <w:pPr>
        <w:ind w:left="6007" w:hanging="360"/>
      </w:pPr>
      <w:rPr>
        <w:rFonts w:ascii="Wingdings" w:hAnsi="Wingdings" w:hint="default"/>
      </w:rPr>
    </w:lvl>
  </w:abstractNum>
  <w:abstractNum w:abstractNumId="2" w15:restartNumberingAfterBreak="0">
    <w:nsid w:val="10E83DD1"/>
    <w:multiLevelType w:val="hybridMultilevel"/>
    <w:tmpl w:val="B5EE0C9A"/>
    <w:lvl w:ilvl="0" w:tplc="8BCECC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395687"/>
    <w:multiLevelType w:val="hybridMultilevel"/>
    <w:tmpl w:val="4BF433A2"/>
    <w:lvl w:ilvl="0" w:tplc="21ECDF62">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FC50B1C"/>
    <w:multiLevelType w:val="hybridMultilevel"/>
    <w:tmpl w:val="CEAAF4FC"/>
    <w:lvl w:ilvl="0" w:tplc="294833C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6" w15:restartNumberingAfterBreak="0">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D04E67"/>
    <w:multiLevelType w:val="hybridMultilevel"/>
    <w:tmpl w:val="C54C9A52"/>
    <w:lvl w:ilvl="0" w:tplc="A8646F92">
      <w:start w:val="2"/>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0182858"/>
    <w:multiLevelType w:val="hybridMultilevel"/>
    <w:tmpl w:val="F7E009FC"/>
    <w:lvl w:ilvl="0" w:tplc="48649A60">
      <w:start w:val="21"/>
      <w:numFmt w:val="bullet"/>
      <w:lvlText w:val="-"/>
      <w:lvlJc w:val="left"/>
      <w:pPr>
        <w:ind w:left="395" w:hanging="360"/>
      </w:pPr>
      <w:rPr>
        <w:rFonts w:ascii="Times New Roman" w:eastAsia="Times New Roman"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9" w15:restartNumberingAfterBreak="0">
    <w:nsid w:val="4867614F"/>
    <w:multiLevelType w:val="singleLevel"/>
    <w:tmpl w:val="D2FEDD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465932"/>
    <w:multiLevelType w:val="hybridMultilevel"/>
    <w:tmpl w:val="18AE1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ED5376"/>
    <w:multiLevelType w:val="hybridMultilevel"/>
    <w:tmpl w:val="25F691C2"/>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3413C3"/>
    <w:multiLevelType w:val="singleLevel"/>
    <w:tmpl w:val="D2FEDD9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5E26CA"/>
    <w:multiLevelType w:val="hybridMultilevel"/>
    <w:tmpl w:val="18AE1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0C37C5B"/>
    <w:multiLevelType w:val="hybridMultilevel"/>
    <w:tmpl w:val="589A9BEE"/>
    <w:lvl w:ilvl="0" w:tplc="659680A2">
      <w:start w:val="6"/>
      <w:numFmt w:val="decimal"/>
      <w:lvlText w:val="%1"/>
      <w:lvlJc w:val="left"/>
      <w:pPr>
        <w:ind w:left="720" w:hanging="36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9C47FB1"/>
    <w:multiLevelType w:val="hybridMultilevel"/>
    <w:tmpl w:val="D8DAAD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9C7694A"/>
    <w:multiLevelType w:val="hybridMultilevel"/>
    <w:tmpl w:val="7C7863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B741AC4"/>
    <w:multiLevelType w:val="hybridMultilevel"/>
    <w:tmpl w:val="5E7C0E7A"/>
    <w:lvl w:ilvl="0" w:tplc="9DA2CC26">
      <w:start w:val="1"/>
      <w:numFmt w:val="decimal"/>
      <w:lvlText w:val="%1."/>
      <w:lvlJc w:val="left"/>
      <w:pPr>
        <w:ind w:left="1062" w:hanging="49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1401A8"/>
    <w:multiLevelType w:val="hybridMultilevel"/>
    <w:tmpl w:val="7916D9B2"/>
    <w:lvl w:ilvl="0" w:tplc="01D8FC66">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11A4CB2"/>
    <w:multiLevelType w:val="hybridMultilevel"/>
    <w:tmpl w:val="25767104"/>
    <w:lvl w:ilvl="0" w:tplc="A39C3A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15:restartNumberingAfterBreak="0">
    <w:nsid w:val="7DB67929"/>
    <w:multiLevelType w:val="hybridMultilevel"/>
    <w:tmpl w:val="807452A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21"/>
  </w:num>
  <w:num w:numId="4">
    <w:abstractNumId w:val="18"/>
  </w:num>
  <w:num w:numId="5">
    <w:abstractNumId w:val="22"/>
  </w:num>
  <w:num w:numId="6">
    <w:abstractNumId w:val="5"/>
  </w:num>
  <w:num w:numId="7">
    <w:abstractNumId w:val="15"/>
  </w:num>
  <w:num w:numId="8">
    <w:abstractNumId w:val="11"/>
  </w:num>
  <w:num w:numId="9">
    <w:abstractNumId w:val="6"/>
  </w:num>
  <w:num w:numId="10">
    <w:abstractNumId w:val="2"/>
  </w:num>
  <w:num w:numId="11">
    <w:abstractNumId w:val="20"/>
  </w:num>
  <w:num w:numId="12">
    <w:abstractNumId w:val="10"/>
  </w:num>
  <w:num w:numId="13">
    <w:abstractNumId w:val="16"/>
  </w:num>
  <w:num w:numId="14">
    <w:abstractNumId w:val="3"/>
  </w:num>
  <w:num w:numId="15">
    <w:abstractNumId w:val="4"/>
  </w:num>
  <w:num w:numId="16">
    <w:abstractNumId w:val="19"/>
  </w:num>
  <w:num w:numId="17">
    <w:abstractNumId w:val="17"/>
  </w:num>
  <w:num w:numId="18">
    <w:abstractNumId w:val="13"/>
  </w:num>
  <w:num w:numId="19">
    <w:abstractNumId w:val="14"/>
  </w:num>
  <w:num w:numId="20">
    <w:abstractNumId w:val="1"/>
  </w:num>
  <w:num w:numId="21">
    <w:abstractNumId w:val="12"/>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AC"/>
    <w:rsid w:val="00695055"/>
    <w:rsid w:val="009D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E13F"/>
  <w15:chartTrackingRefBased/>
  <w15:docId w15:val="{980AC26D-4A98-4435-98CA-7B81DF8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D5FAC"/>
    <w:pPr>
      <w:keepNext/>
      <w:numPr>
        <w:numId w:val="1"/>
      </w:numPr>
      <w:tabs>
        <w:tab w:val="clear" w:pos="3974"/>
        <w:tab w:val="num" w:pos="1850"/>
      </w:tabs>
      <w:suppressAutoHyphens/>
      <w:spacing w:after="240" w:line="240" w:lineRule="auto"/>
      <w:ind w:left="1850"/>
      <w:jc w:val="center"/>
      <w:outlineLvl w:val="0"/>
    </w:pPr>
    <w:rPr>
      <w:rFonts w:ascii="Arial" w:eastAsia="Times New Roman" w:hAnsi="Arial" w:cs="Arial"/>
      <w:b/>
      <w:bCs/>
      <w:caps/>
      <w:sz w:val="20"/>
      <w:szCs w:val="20"/>
      <w:lang w:val="uk-UA" w:eastAsia="ar-SA"/>
    </w:rPr>
  </w:style>
  <w:style w:type="paragraph" w:styleId="2">
    <w:name w:val="heading 2"/>
    <w:basedOn w:val="a"/>
    <w:next w:val="a"/>
    <w:link w:val="20"/>
    <w:qFormat/>
    <w:rsid w:val="009D5FAC"/>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9D5FAC"/>
    <w:pPr>
      <w:keepNext/>
      <w:numPr>
        <w:ilvl w:val="2"/>
        <w:numId w:val="1"/>
      </w:numPr>
      <w:tabs>
        <w:tab w:val="clear" w:pos="4262"/>
        <w:tab w:val="num" w:pos="2138"/>
      </w:tabs>
      <w:suppressAutoHyphens/>
      <w:spacing w:after="120" w:line="240" w:lineRule="auto"/>
      <w:ind w:left="0"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9D5FAC"/>
    <w:pPr>
      <w:keepNext/>
      <w:widowControl w:val="0"/>
      <w:numPr>
        <w:ilvl w:val="3"/>
        <w:numId w:val="1"/>
      </w:numPr>
      <w:suppressAutoHyphens/>
      <w:spacing w:after="0" w:line="240" w:lineRule="auto"/>
      <w:ind w:left="0" w:firstLine="560"/>
      <w:outlineLvl w:val="3"/>
    </w:pPr>
    <w:rPr>
      <w:rFonts w:ascii="Times New Roman" w:eastAsia="Times New Roman" w:hAnsi="Times New Roman" w:cs="Times New Roman"/>
      <w:b/>
      <w:bCs/>
      <w:i/>
      <w:iCs/>
      <w:sz w:val="20"/>
      <w:szCs w:val="20"/>
      <w:lang w:val="uk-UA" w:eastAsia="ar-SA"/>
    </w:rPr>
  </w:style>
  <w:style w:type="paragraph" w:styleId="5">
    <w:name w:val="heading 5"/>
    <w:basedOn w:val="a"/>
    <w:next w:val="a"/>
    <w:link w:val="50"/>
    <w:qFormat/>
    <w:rsid w:val="009D5FA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D5FA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D5FAC"/>
    <w:pPr>
      <w:keepNext/>
      <w:numPr>
        <w:ilvl w:val="6"/>
        <w:numId w:val="1"/>
      </w:numPr>
      <w:suppressAutoHyphens/>
      <w:spacing w:after="0" w:line="240" w:lineRule="auto"/>
      <w:ind w:left="1320" w:firstLine="0"/>
      <w:jc w:val="center"/>
      <w:outlineLvl w:val="6"/>
    </w:pPr>
    <w:rPr>
      <w:rFonts w:ascii="Times New Roman" w:eastAsia="Times New Roman" w:hAnsi="Times New Roman" w:cs="Times New Roman"/>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FAC"/>
    <w:rPr>
      <w:rFonts w:ascii="Arial" w:eastAsia="Times New Roman" w:hAnsi="Arial" w:cs="Arial"/>
      <w:b/>
      <w:bCs/>
      <w:caps/>
      <w:sz w:val="20"/>
      <w:szCs w:val="20"/>
      <w:lang w:val="uk-UA" w:eastAsia="ar-SA"/>
    </w:rPr>
  </w:style>
  <w:style w:type="character" w:customStyle="1" w:styleId="20">
    <w:name w:val="Заголовок 2 Знак"/>
    <w:basedOn w:val="a0"/>
    <w:link w:val="2"/>
    <w:rsid w:val="009D5FAC"/>
    <w:rPr>
      <w:rFonts w:ascii="Arial" w:eastAsia="Calibri" w:hAnsi="Arial" w:cs="Arial"/>
      <w:b/>
      <w:bCs/>
      <w:i/>
      <w:iCs/>
      <w:sz w:val="28"/>
      <w:szCs w:val="28"/>
      <w:lang w:eastAsia="ru-RU"/>
    </w:rPr>
  </w:style>
  <w:style w:type="character" w:customStyle="1" w:styleId="30">
    <w:name w:val="Заголовок 3 Знак"/>
    <w:basedOn w:val="a0"/>
    <w:link w:val="3"/>
    <w:rsid w:val="009D5FAC"/>
    <w:rPr>
      <w:rFonts w:ascii="Arial" w:eastAsia="Times New Roman" w:hAnsi="Arial" w:cs="Arial"/>
      <w:i/>
      <w:iCs/>
      <w:sz w:val="18"/>
      <w:szCs w:val="18"/>
      <w:lang w:val="uk-UA" w:eastAsia="ar-SA"/>
    </w:rPr>
  </w:style>
  <w:style w:type="character" w:customStyle="1" w:styleId="40">
    <w:name w:val="Заголовок 4 Знак"/>
    <w:basedOn w:val="a0"/>
    <w:link w:val="4"/>
    <w:rsid w:val="009D5FAC"/>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rsid w:val="009D5FA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D5FAC"/>
    <w:rPr>
      <w:rFonts w:ascii="Times New Roman" w:eastAsia="Times New Roman" w:hAnsi="Times New Roman" w:cs="Times New Roman"/>
      <w:b/>
      <w:bCs/>
      <w:lang w:eastAsia="ru-RU"/>
    </w:rPr>
  </w:style>
  <w:style w:type="character" w:customStyle="1" w:styleId="70">
    <w:name w:val="Заголовок 7 Знак"/>
    <w:basedOn w:val="a0"/>
    <w:link w:val="7"/>
    <w:rsid w:val="009D5FAC"/>
    <w:rPr>
      <w:rFonts w:ascii="Times New Roman" w:eastAsia="Times New Roman" w:hAnsi="Times New Roman" w:cs="Times New Roman"/>
      <w:b/>
      <w:bCs/>
      <w:sz w:val="20"/>
      <w:szCs w:val="20"/>
      <w:lang w:val="uk-UA" w:eastAsia="ar-SA"/>
    </w:rPr>
  </w:style>
  <w:style w:type="numbering" w:customStyle="1" w:styleId="11">
    <w:name w:val="Нет списка1"/>
    <w:next w:val="a2"/>
    <w:semiHidden/>
    <w:unhideWhenUsed/>
    <w:rsid w:val="009D5FAC"/>
  </w:style>
  <w:style w:type="paragraph" w:styleId="a3">
    <w:name w:val="Body Text Indent"/>
    <w:basedOn w:val="a"/>
    <w:link w:val="a4"/>
    <w:rsid w:val="009D5FAC"/>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4">
    <w:name w:val="Основной текст с отступом Знак"/>
    <w:basedOn w:val="a0"/>
    <w:link w:val="a3"/>
    <w:rsid w:val="009D5FAC"/>
    <w:rPr>
      <w:rFonts w:ascii="Times New Roman" w:eastAsia="Times New Roman" w:hAnsi="Times New Roman" w:cs="Times New Roman"/>
      <w:sz w:val="19"/>
      <w:szCs w:val="19"/>
      <w:lang w:eastAsia="ar-SA"/>
    </w:rPr>
  </w:style>
  <w:style w:type="paragraph" w:styleId="a5">
    <w:name w:val="Body Text"/>
    <w:basedOn w:val="a"/>
    <w:link w:val="a6"/>
    <w:rsid w:val="009D5FAC"/>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6">
    <w:name w:val="Основной текст Знак"/>
    <w:basedOn w:val="a0"/>
    <w:link w:val="a5"/>
    <w:rsid w:val="009D5FAC"/>
    <w:rPr>
      <w:rFonts w:ascii="Times New Roman" w:eastAsia="Times New Roman" w:hAnsi="Times New Roman" w:cs="Times New Roman"/>
      <w:sz w:val="24"/>
      <w:szCs w:val="24"/>
      <w:lang w:val="uk-UA" w:eastAsia="ar-SA"/>
    </w:rPr>
  </w:style>
  <w:style w:type="paragraph" w:styleId="a7">
    <w:name w:val="header"/>
    <w:basedOn w:val="a"/>
    <w:link w:val="a8"/>
    <w:rsid w:val="009D5FAC"/>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8">
    <w:name w:val="Верхний колонтитул Знак"/>
    <w:basedOn w:val="a0"/>
    <w:link w:val="a7"/>
    <w:rsid w:val="009D5FAC"/>
    <w:rPr>
      <w:rFonts w:ascii="Times New Roman" w:eastAsia="Times New Roman" w:hAnsi="Times New Roman" w:cs="Times New Roman"/>
      <w:sz w:val="24"/>
      <w:szCs w:val="24"/>
      <w:lang w:val="uk-UA" w:eastAsia="ar-SA"/>
    </w:rPr>
  </w:style>
  <w:style w:type="character" w:styleId="a9">
    <w:name w:val="page number"/>
    <w:basedOn w:val="a0"/>
    <w:rsid w:val="009D5FAC"/>
  </w:style>
  <w:style w:type="paragraph" w:styleId="31">
    <w:name w:val="Body Text 3"/>
    <w:basedOn w:val="a"/>
    <w:link w:val="32"/>
    <w:rsid w:val="009D5FAC"/>
    <w:pPr>
      <w:spacing w:after="120" w:line="240" w:lineRule="auto"/>
    </w:pPr>
    <w:rPr>
      <w:rFonts w:ascii="Times New Roman" w:eastAsia="Calibri" w:hAnsi="Times New Roman" w:cs="Times New Roman"/>
      <w:sz w:val="16"/>
      <w:szCs w:val="16"/>
      <w:lang w:eastAsia="ru-RU"/>
    </w:rPr>
  </w:style>
  <w:style w:type="character" w:customStyle="1" w:styleId="32">
    <w:name w:val="Основной текст 3 Знак"/>
    <w:basedOn w:val="a0"/>
    <w:link w:val="31"/>
    <w:rsid w:val="009D5FAC"/>
    <w:rPr>
      <w:rFonts w:ascii="Times New Roman" w:eastAsia="Calibri" w:hAnsi="Times New Roman" w:cs="Times New Roman"/>
      <w:sz w:val="16"/>
      <w:szCs w:val="16"/>
      <w:lang w:eastAsia="ru-RU"/>
    </w:rPr>
  </w:style>
  <w:style w:type="paragraph" w:styleId="aa">
    <w:name w:val="Normal (Web)"/>
    <w:basedOn w:val="a"/>
    <w:rsid w:val="009D5F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9D5FAC"/>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9D5FAC"/>
    <w:rPr>
      <w:color w:val="0000FF"/>
      <w:u w:val="single"/>
    </w:rPr>
  </w:style>
  <w:style w:type="paragraph" w:customStyle="1" w:styleId="12">
    <w:name w:val="Красная строка1"/>
    <w:basedOn w:val="a5"/>
    <w:rsid w:val="009D5FAC"/>
    <w:pPr>
      <w:widowControl w:val="0"/>
      <w:spacing w:after="140" w:line="288" w:lineRule="auto"/>
      <w:ind w:firstLine="720"/>
    </w:pPr>
    <w:rPr>
      <w:rFonts w:ascii="Liberation Serif" w:eastAsia="Droid Sans Fallback" w:hAnsi="Liberation Serif" w:cs="FreeSans"/>
      <w:kern w:val="1"/>
      <w:lang w:val="ru-RU" w:eastAsia="zh-CN" w:bidi="hi-IN"/>
    </w:rPr>
  </w:style>
  <w:style w:type="character" w:customStyle="1" w:styleId="ad">
    <w:name w:val="Название Знак"/>
    <w:rsid w:val="009D5FAC"/>
    <w:rPr>
      <w:sz w:val="32"/>
      <w:szCs w:val="32"/>
      <w:lang w:val="ru-RU" w:eastAsia="ru-RU"/>
    </w:rPr>
  </w:style>
  <w:style w:type="paragraph" w:styleId="ae">
    <w:name w:val="Balloon Text"/>
    <w:basedOn w:val="a"/>
    <w:link w:val="af"/>
    <w:rsid w:val="009D5FAC"/>
    <w:pPr>
      <w:suppressAutoHyphens/>
      <w:spacing w:after="0" w:line="240" w:lineRule="auto"/>
    </w:pPr>
    <w:rPr>
      <w:rFonts w:ascii="Tahoma" w:eastAsia="Times New Roman" w:hAnsi="Tahoma" w:cs="Tahoma"/>
      <w:sz w:val="16"/>
      <w:szCs w:val="16"/>
      <w:lang w:val="uk-UA" w:eastAsia="ar-SA"/>
    </w:rPr>
  </w:style>
  <w:style w:type="character" w:customStyle="1" w:styleId="af">
    <w:name w:val="Текст выноски Знак"/>
    <w:basedOn w:val="a0"/>
    <w:link w:val="ae"/>
    <w:rsid w:val="009D5FAC"/>
    <w:rPr>
      <w:rFonts w:ascii="Tahoma" w:eastAsia="Times New Roman" w:hAnsi="Tahoma" w:cs="Tahoma"/>
      <w:sz w:val="16"/>
      <w:szCs w:val="16"/>
      <w:lang w:val="uk-UA" w:eastAsia="ar-SA"/>
    </w:rPr>
  </w:style>
  <w:style w:type="paragraph" w:styleId="af0">
    <w:name w:val="Title"/>
    <w:basedOn w:val="a"/>
    <w:next w:val="a"/>
    <w:link w:val="af1"/>
    <w:uiPriority w:val="10"/>
    <w:qFormat/>
    <w:rsid w:val="009D5FAC"/>
    <w:pPr>
      <w:suppressAutoHyphens/>
      <w:spacing w:after="0" w:line="240" w:lineRule="auto"/>
      <w:contextualSpacing/>
    </w:pPr>
    <w:rPr>
      <w:rFonts w:asciiTheme="majorHAnsi" w:eastAsiaTheme="majorEastAsia" w:hAnsiTheme="majorHAnsi" w:cstheme="majorBidi"/>
      <w:spacing w:val="-10"/>
      <w:kern w:val="28"/>
      <w:sz w:val="56"/>
      <w:szCs w:val="56"/>
      <w:lang w:val="uk-UA" w:eastAsia="ar-SA"/>
    </w:rPr>
  </w:style>
  <w:style w:type="character" w:customStyle="1" w:styleId="af1">
    <w:name w:val="Заголовок Знак"/>
    <w:basedOn w:val="a0"/>
    <w:link w:val="af0"/>
    <w:uiPriority w:val="10"/>
    <w:rsid w:val="009D5FAC"/>
    <w:rPr>
      <w:rFonts w:asciiTheme="majorHAnsi" w:eastAsiaTheme="majorEastAsia" w:hAnsiTheme="majorHAnsi" w:cstheme="majorBidi"/>
      <w:spacing w:val="-10"/>
      <w:kern w:val="28"/>
      <w:sz w:val="56"/>
      <w:szCs w:val="56"/>
      <w:lang w:val="uk-UA" w:eastAsia="ar-SA"/>
    </w:rPr>
  </w:style>
  <w:style w:type="character" w:styleId="af2">
    <w:name w:val="FollowedHyperlink"/>
    <w:basedOn w:val="a0"/>
    <w:uiPriority w:val="99"/>
    <w:semiHidden/>
    <w:unhideWhenUsed/>
    <w:rsid w:val="009D5FAC"/>
    <w:rPr>
      <w:color w:val="954F72" w:themeColor="followedHyperlink"/>
      <w:u w:val="single"/>
    </w:rPr>
  </w:style>
  <w:style w:type="paragraph" w:styleId="af3">
    <w:name w:val="List Paragraph"/>
    <w:basedOn w:val="a"/>
    <w:uiPriority w:val="34"/>
    <w:qFormat/>
    <w:rsid w:val="009D5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5536</Words>
  <Characters>31559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2024-01-26T08:16:00Z</dcterms:created>
  <dcterms:modified xsi:type="dcterms:W3CDTF">2024-01-26T08:20:00Z</dcterms:modified>
</cp:coreProperties>
</file>