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1246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Базові принципи зеленої економіки: низьковуглецевий 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ресурсоефективність</w:t>
      </w:r>
      <w:proofErr w:type="spellEnd"/>
      <w:r>
        <w:t xml:space="preserve">, </w:t>
      </w:r>
      <w:proofErr w:type="spellStart"/>
      <w:r>
        <w:t>інклюзивність</w:t>
      </w:r>
      <w:proofErr w:type="spellEnd"/>
      <w:r>
        <w:t xml:space="preserve">, </w:t>
      </w:r>
      <w:proofErr w:type="spellStart"/>
      <w:r>
        <w:t>інноваційність</w:t>
      </w:r>
      <w:proofErr w:type="spellEnd"/>
      <w:r>
        <w:t>.</w:t>
      </w:r>
    </w:p>
    <w:p w14:paraId="39C5010A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Екологічні виклики як фактор трансформації бізнес-моделей та міжнародної торгівлі.</w:t>
      </w:r>
    </w:p>
    <w:p w14:paraId="55C5AEFA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Державна політика в зеленій трансформації: регулювання, стимули, підтримка інновацій, зелені закупівлі.</w:t>
      </w:r>
    </w:p>
    <w:p w14:paraId="1BD69E90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proofErr w:type="gramStart"/>
      <w:r>
        <w:t>Формування  «</w:t>
      </w:r>
      <w:proofErr w:type="gramEnd"/>
      <w:r>
        <w:t>зеленого попиту» та роль споживачів у зміні стандартів ринку.</w:t>
      </w:r>
    </w:p>
    <w:p w14:paraId="4183FFB0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Ключові підходи </w:t>
      </w:r>
      <w:proofErr w:type="spellStart"/>
      <w:r>
        <w:t>циркулярності</w:t>
      </w:r>
      <w:proofErr w:type="spellEnd"/>
      <w:r>
        <w:t>: скорочення споживання ресурсів, повторне використання, відновлення, переробка.</w:t>
      </w:r>
    </w:p>
    <w:p w14:paraId="7FF4D594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Циркулярні бізнес-моделі: продукт як сервіс, оренда, підписка, </w:t>
      </w:r>
      <w:proofErr w:type="spellStart"/>
      <w:r>
        <w:t>ресейл</w:t>
      </w:r>
      <w:proofErr w:type="spellEnd"/>
      <w:r>
        <w:t xml:space="preserve">, </w:t>
      </w:r>
      <w:proofErr w:type="spellStart"/>
      <w:r>
        <w:t>ремануфактура</w:t>
      </w:r>
      <w:proofErr w:type="spellEnd"/>
      <w:r>
        <w:t>.</w:t>
      </w:r>
    </w:p>
    <w:p w14:paraId="6EB29C61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Зворотна логістика та її значення для скорочення витрат і формування доданої вартості.</w:t>
      </w:r>
    </w:p>
    <w:p w14:paraId="55261AC4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proofErr w:type="spellStart"/>
      <w:r>
        <w:t>Екодизайн</w:t>
      </w:r>
      <w:proofErr w:type="spellEnd"/>
      <w:r>
        <w:t xml:space="preserve"> та життєвий цикл продукту як основа управління циркулярними процесами.</w:t>
      </w:r>
    </w:p>
    <w:p w14:paraId="20AF8E65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Поняття зеленої конкурентоспроможності та її значення для міжнародної присутності компаній.</w:t>
      </w:r>
    </w:p>
    <w:p w14:paraId="09F67084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Екологічні інновації як фактор продуктивності, скорочення витрат та підвищення якості.</w:t>
      </w:r>
    </w:p>
    <w:p w14:paraId="4E4737CB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Екологічні стандарти та сертифікація як інструмент доступу до міжнародних ринків.</w:t>
      </w:r>
    </w:p>
    <w:p w14:paraId="1D34374C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Зелений маркетинг і сталий бренд як фактор довіри, лояльності та преміальної ціни.</w:t>
      </w:r>
    </w:p>
    <w:p w14:paraId="773A1C33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Інтеграція ESG-підходів у корпоративну стратегію, операційну діяльність та комунікації.</w:t>
      </w:r>
    </w:p>
    <w:p w14:paraId="6552D576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Кліматична політика як фактор трансформації міжнародної торгівлі та конкурентної боротьби.</w:t>
      </w:r>
    </w:p>
    <w:p w14:paraId="35D3F146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Екологічні регуляторні вимоги як нетарифні бар’єри доступу на зовнішні ринки.</w:t>
      </w:r>
    </w:p>
    <w:p w14:paraId="1EDBE95E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Зміна структури попиту та пропозиції під впливом декарбонізації економіки.</w:t>
      </w:r>
    </w:p>
    <w:p w14:paraId="759473F1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Кліматичні ризики компанії та їхній вплив на експортну стратегію.</w:t>
      </w:r>
    </w:p>
    <w:p w14:paraId="5B30D89D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Адаптація бізнесу до міжнародних екологічних правил через </w:t>
      </w:r>
      <w:proofErr w:type="spellStart"/>
      <w:r>
        <w:t>комплаєнс</w:t>
      </w:r>
      <w:proofErr w:type="spellEnd"/>
      <w:r>
        <w:t xml:space="preserve"> та модернізацію процесів.</w:t>
      </w:r>
    </w:p>
    <w:p w14:paraId="308D82FE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Сутність ESG та його роль у сучасному міжнародному менеджменті.</w:t>
      </w:r>
    </w:p>
    <w:p w14:paraId="3FE7246A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Інтеграція ESG у корпоративну стратегію та систему управління компанією.</w:t>
      </w:r>
    </w:p>
    <w:p w14:paraId="216CBDB1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Нефінансова звітність як інструмент прозорості та підвищення довіри </w:t>
      </w:r>
      <w:proofErr w:type="spellStart"/>
      <w:r>
        <w:t>стейкхолдерів</w:t>
      </w:r>
      <w:proofErr w:type="spellEnd"/>
      <w:r>
        <w:t>.</w:t>
      </w:r>
    </w:p>
    <w:p w14:paraId="63B5F834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Побудова системи ESG-KPI та їх використання в управлінських рішеннях.</w:t>
      </w:r>
    </w:p>
    <w:p w14:paraId="56FFD8FA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Вплив ESG на доступ до капіталу, </w:t>
      </w:r>
      <w:proofErr w:type="spellStart"/>
      <w:r>
        <w:t>партнерств</w:t>
      </w:r>
      <w:proofErr w:type="spellEnd"/>
      <w:r>
        <w:t xml:space="preserve"> і міжнародних ринків.</w:t>
      </w:r>
    </w:p>
    <w:p w14:paraId="4F2CBB7A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Екологічні стандарти як механізм регулювання якості та безпеки продукції на міжнародних ринках.</w:t>
      </w:r>
    </w:p>
    <w:p w14:paraId="02211FB3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Сертифікація як підтвердження відповідності продукції та процесів вимогам сталого розвитку.</w:t>
      </w:r>
    </w:p>
    <w:p w14:paraId="4BC9CA7A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proofErr w:type="spellStart"/>
      <w:r>
        <w:t>Екомаркування</w:t>
      </w:r>
      <w:proofErr w:type="spellEnd"/>
      <w:r>
        <w:t xml:space="preserve"> як інструмент формування довіри споживачів і конкурентних переваг.</w:t>
      </w:r>
    </w:p>
    <w:p w14:paraId="176989DC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proofErr w:type="spellStart"/>
      <w:r>
        <w:t>Комплаєнс</w:t>
      </w:r>
      <w:proofErr w:type="spellEnd"/>
      <w:r>
        <w:t xml:space="preserve"> у сфері стандартів як складова стратегії виходу на міжнародні ринки.</w:t>
      </w:r>
    </w:p>
    <w:p w14:paraId="46DA77BE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Вплив екологічної відповідності на позиціювання товарів і маркетингові комунікації.</w:t>
      </w:r>
    </w:p>
    <w:p w14:paraId="4D60A43F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Сутність зелених фінансів та їх роль у трансформації економіки і міжнародного бізнесу.</w:t>
      </w:r>
    </w:p>
    <w:p w14:paraId="0F89D177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Інструменти зелених фінансів у міжнародній практиці: зелені облігації, зелені кредити, </w:t>
      </w:r>
      <w:proofErr w:type="spellStart"/>
      <w:r>
        <w:t>sustainability-linked</w:t>
      </w:r>
      <w:proofErr w:type="spellEnd"/>
      <w:r>
        <w:t xml:space="preserve"> </w:t>
      </w:r>
      <w:proofErr w:type="spellStart"/>
      <w:r>
        <w:t>loans</w:t>
      </w:r>
      <w:proofErr w:type="spellEnd"/>
      <w:r>
        <w:t>.</w:t>
      </w:r>
    </w:p>
    <w:p w14:paraId="35358E22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Критерії відбору зелених проєктів та вимоги до обґрунтування їх екологічного ефекту.</w:t>
      </w:r>
    </w:p>
    <w:p w14:paraId="629A8844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Фінансова оцінка зелених проєктів: витрати, ефекти, життєвий цикл, інвестиційна доцільність.</w:t>
      </w:r>
    </w:p>
    <w:p w14:paraId="5D6A7158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Застосування показників ефективності інвестицій: NPV, IRR, термін окупності, </w:t>
      </w:r>
      <w:proofErr w:type="spellStart"/>
      <w:r>
        <w:t>cost</w:t>
      </w:r>
      <w:proofErr w:type="spellEnd"/>
      <w:r>
        <w:t>–</w:t>
      </w:r>
      <w:proofErr w:type="spellStart"/>
      <w:r>
        <w:t>benefit</w:t>
      </w:r>
      <w:proofErr w:type="spellEnd"/>
      <w:r>
        <w:t xml:space="preserve"> аналіз.</w:t>
      </w:r>
    </w:p>
    <w:p w14:paraId="578B123C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lastRenderedPageBreak/>
        <w:t>Управління інвестиційними ризиками у зелених проєктах та методи їх мінімізації.</w:t>
      </w:r>
    </w:p>
    <w:p w14:paraId="0D477CC3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Вимоги прозорості та звітності у зеленому фінансуванні як умова довіри інвесторів.</w:t>
      </w:r>
    </w:p>
    <w:p w14:paraId="0A8A0D13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Ризики </w:t>
      </w:r>
      <w:proofErr w:type="spellStart"/>
      <w:r>
        <w:t>greenwashing</w:t>
      </w:r>
      <w:proofErr w:type="spellEnd"/>
      <w:r>
        <w:t xml:space="preserve"> у сфері фінансування та необхідність підтвердження «зеленості» проєкту.</w:t>
      </w:r>
    </w:p>
    <w:p w14:paraId="241BE530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Міжнародні “зелені” ринки як нова модель розвитку конкуренції та регуляторних вимог.</w:t>
      </w:r>
    </w:p>
    <w:p w14:paraId="5D34257F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Вибір цільового ринку на основі привабливості, ризиків та екологічних бар’єрів входу.</w:t>
      </w:r>
    </w:p>
    <w:p w14:paraId="348F68C8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Визначення ціннісної пропозиції сталого продукту як основи міжнародної стратегії.</w:t>
      </w:r>
    </w:p>
    <w:p w14:paraId="7CB38CDB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Стратегії інтернаціоналізації в зеленій економіці: експорт, локалізація, партнерство, франчайзинг, ліцензування.</w:t>
      </w:r>
    </w:p>
    <w:p w14:paraId="0F2FA359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Вплив екологічних вимог на вибір форми виходу компанії на міжнародний ринок.</w:t>
      </w:r>
    </w:p>
    <w:p w14:paraId="319A557D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Управління конкурентними перевагами через енергоефективність, </w:t>
      </w:r>
      <w:proofErr w:type="spellStart"/>
      <w:r>
        <w:t>інноваційність</w:t>
      </w:r>
      <w:proofErr w:type="spellEnd"/>
      <w:r>
        <w:t xml:space="preserve">, </w:t>
      </w:r>
      <w:proofErr w:type="spellStart"/>
      <w:r>
        <w:t>циркулярність</w:t>
      </w:r>
      <w:proofErr w:type="spellEnd"/>
      <w:r>
        <w:t xml:space="preserve"> і </w:t>
      </w:r>
      <w:proofErr w:type="spellStart"/>
      <w:r>
        <w:t>комплаєнс</w:t>
      </w:r>
      <w:proofErr w:type="spellEnd"/>
      <w:r>
        <w:t>.</w:t>
      </w:r>
    </w:p>
    <w:p w14:paraId="08CE732E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Ризики виходу на міжнародні ринки у контексті сталості та методи їх оцінювання й контролю.</w:t>
      </w:r>
    </w:p>
    <w:p w14:paraId="73256C39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Оцінювання ефективності міжнародної стратегії через KPI продажів, </w:t>
      </w:r>
      <w:proofErr w:type="spellStart"/>
      <w:r>
        <w:t>впізнаваності</w:t>
      </w:r>
      <w:proofErr w:type="spellEnd"/>
      <w:r>
        <w:t>, частки ринку та ESG-результатів.</w:t>
      </w:r>
    </w:p>
    <w:p w14:paraId="3E1EB28A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Сутність маркетингу сталих продуктів у системі міжнародного менеджменту та конкурентної стратегії.</w:t>
      </w:r>
    </w:p>
    <w:p w14:paraId="3AB41AE5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Формування екологічної цінності продукту як основи позиціювання на міжнародному ринку.</w:t>
      </w:r>
    </w:p>
    <w:p w14:paraId="2A7896F6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Побудова “зеленої” ціннісної пропозиції та її відповідність очікуванням споживачів.</w:t>
      </w:r>
    </w:p>
    <w:p w14:paraId="6F44380D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Адаптація міжнародного маркетингового комплексу до вимог зеленої економіки та локальних ринків.</w:t>
      </w:r>
    </w:p>
    <w:p w14:paraId="27273F03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Комунікаційна стратегія зеленого бренду та роль довіри у прийнятті рішень споживачем.</w:t>
      </w:r>
    </w:p>
    <w:p w14:paraId="27A92C56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proofErr w:type="spellStart"/>
      <w:r>
        <w:t>Greenwashing</w:t>
      </w:r>
      <w:proofErr w:type="spellEnd"/>
      <w:r>
        <w:t xml:space="preserve"> як загроза бренду та репутаційні наслідки для компанії на міжнародних ринках.</w:t>
      </w:r>
    </w:p>
    <w:p w14:paraId="20169558" w14:textId="77777777" w:rsidR="002B6B10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Маркетингові показники ефективності сталих рішень: ROMI, NPS, рівень довіри, залученість аудиторії.</w:t>
      </w:r>
    </w:p>
    <w:p w14:paraId="1F774F92" w14:textId="1D6C09FE" w:rsidR="00AE2DDA" w:rsidRDefault="002B6B10" w:rsidP="002B6B10">
      <w:pPr>
        <w:pStyle w:val="af3"/>
        <w:numPr>
          <w:ilvl w:val="0"/>
          <w:numId w:val="1"/>
        </w:numPr>
        <w:tabs>
          <w:tab w:val="left" w:pos="284"/>
        </w:tabs>
        <w:ind w:left="0" w:firstLine="0"/>
      </w:pPr>
      <w:r>
        <w:t>Інтеграція маркетингових цілей із ESG-стратегією компанії та узгодження KPI між підрозділами.</w:t>
      </w:r>
    </w:p>
    <w:sectPr w:rsidR="00AE2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F69D0"/>
    <w:multiLevelType w:val="hybridMultilevel"/>
    <w:tmpl w:val="22E4C75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720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10"/>
    <w:rsid w:val="000A370F"/>
    <w:rsid w:val="002B6B10"/>
    <w:rsid w:val="00382CF5"/>
    <w:rsid w:val="004423F2"/>
    <w:rsid w:val="007A3E29"/>
    <w:rsid w:val="00AE2DDA"/>
    <w:rsid w:val="00D87334"/>
    <w:rsid w:val="00E37B42"/>
    <w:rsid w:val="00F352CB"/>
    <w:rsid w:val="00FB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EDC4"/>
  <w15:chartTrackingRefBased/>
  <w15:docId w15:val="{737D3461-545A-414C-94A2-75EDF0A9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42"/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2B6B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B6B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2B6B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6B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2B6B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2B6B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2B6B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2B6B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2B6B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2B6B10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2B6B10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2B6B1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2B6B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2B6B10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2B6B10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2B6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2B6B10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2B6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2922</Words>
  <Characters>1666</Characters>
  <Application>Microsoft Office Word</Application>
  <DocSecurity>0</DocSecurity>
  <Lines>13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1</cp:revision>
  <dcterms:created xsi:type="dcterms:W3CDTF">2026-01-29T11:34:00Z</dcterms:created>
  <dcterms:modified xsi:type="dcterms:W3CDTF">2026-01-29T11:45:00Z</dcterms:modified>
</cp:coreProperties>
</file>