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93FD5" w14:textId="77777777" w:rsidR="00E04DE1" w:rsidRDefault="00E04DE1" w:rsidP="00E04DE1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 w:eastAsia="ar-SA"/>
        </w:rPr>
      </w:pPr>
      <w:r w:rsidRPr="00992BB0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 w:eastAsia="ar-SA"/>
        </w:rPr>
        <w:t>Аналіз  роботи над індивідуальним проєктом виконується в письмовій формі  за такою структурою:</w:t>
      </w:r>
    </w:p>
    <w:p w14:paraId="1FC2B675" w14:textId="77777777" w:rsidR="00E04DE1" w:rsidRPr="00992BB0" w:rsidRDefault="00E04DE1" w:rsidP="00E04DE1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 w:eastAsia="ar-SA"/>
        </w:rPr>
      </w:pPr>
    </w:p>
    <w:p w14:paraId="0BDE6572" w14:textId="77777777" w:rsidR="00E04DE1" w:rsidRPr="00992BB0" w:rsidRDefault="00E04DE1" w:rsidP="00E04DE1">
      <w:pPr>
        <w:pStyle w:val="a3"/>
        <w:shd w:val="clear" w:color="auto" w:fill="FFFFFF"/>
        <w:suppressAutoHyphens/>
        <w:ind w:left="1287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ar-SA"/>
        </w:rPr>
      </w:pPr>
      <w:r w:rsidRPr="00992BB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ar-SA"/>
        </w:rPr>
        <w:t xml:space="preserve">  підготовчий етап: </w:t>
      </w:r>
    </w:p>
    <w:p w14:paraId="6DE69011" w14:textId="77777777" w:rsidR="00E04DE1" w:rsidRPr="007527BC" w:rsidRDefault="00E04DE1" w:rsidP="00E04DE1">
      <w:pPr>
        <w:pStyle w:val="a3"/>
        <w:shd w:val="clear" w:color="auto" w:fill="FFFFFF"/>
        <w:suppressAutoHyphens/>
        <w:ind w:left="1287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7527B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- визначення ідеї( концепції) проєкту, пошук літературного матеріалу ( аналіз та обробка);  </w:t>
      </w:r>
    </w:p>
    <w:p w14:paraId="4131CB38" w14:textId="77777777" w:rsidR="00E04DE1" w:rsidRPr="00992BB0" w:rsidRDefault="00E04DE1" w:rsidP="00E04DE1">
      <w:pPr>
        <w:pStyle w:val="a3"/>
        <w:shd w:val="clear" w:color="auto" w:fill="FFFFFF"/>
        <w:suppressAutoHyphens/>
        <w:ind w:left="1287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992BB0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 </w:t>
      </w:r>
      <w:r w:rsidRPr="00992BB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ar-SA"/>
        </w:rPr>
        <w:t>організаційний етап</w:t>
      </w:r>
      <w:r w:rsidRPr="00992BB0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: </w:t>
      </w:r>
    </w:p>
    <w:p w14:paraId="2E4E04AD" w14:textId="77777777" w:rsidR="00E04DE1" w:rsidRPr="007527BC" w:rsidRDefault="00E04DE1" w:rsidP="00E04DE1">
      <w:pPr>
        <w:pStyle w:val="a3"/>
        <w:shd w:val="clear" w:color="auto" w:fill="FFFFFF"/>
        <w:suppressAutoHyphens/>
        <w:ind w:left="1287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7527BC">
        <w:rPr>
          <w:rFonts w:ascii="Times New Roman" w:hAnsi="Times New Roman" w:cs="Times New Roman"/>
          <w:i/>
          <w:iCs/>
          <w:sz w:val="28"/>
          <w:szCs w:val="28"/>
          <w:lang w:val="uk-UA" w:eastAsia="ar-SA"/>
        </w:rPr>
        <w:t xml:space="preserve"> </w:t>
      </w:r>
      <w:r w:rsidRPr="007527BC">
        <w:rPr>
          <w:rFonts w:ascii="Times New Roman" w:hAnsi="Times New Roman" w:cs="Times New Roman"/>
          <w:sz w:val="28"/>
          <w:szCs w:val="28"/>
          <w:lang w:val="uk-UA" w:eastAsia="ar-SA"/>
        </w:rPr>
        <w:t>- визначення мети проєкту, завдань та етапів його реалізації;</w:t>
      </w:r>
    </w:p>
    <w:p w14:paraId="021638D1" w14:textId="77777777" w:rsidR="00E04DE1" w:rsidRPr="007527BC" w:rsidRDefault="00E04DE1" w:rsidP="00E04DE1">
      <w:pPr>
        <w:pStyle w:val="a3"/>
        <w:shd w:val="clear" w:color="auto" w:fill="FFFFFF"/>
        <w:suppressAutoHyphens/>
        <w:ind w:left="1287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7527B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- аналіз драматургічного матеріалу; </w:t>
      </w:r>
    </w:p>
    <w:p w14:paraId="298E66D8" w14:textId="77777777" w:rsidR="00E04DE1" w:rsidRPr="007527BC" w:rsidRDefault="00E04DE1" w:rsidP="00E04DE1">
      <w:pPr>
        <w:suppressAutoHyphens/>
        <w:spacing w:after="0" w:line="240" w:lineRule="auto"/>
        <w:ind w:left="1287"/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</w:pPr>
      <w:r w:rsidRPr="007527B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- </w:t>
      </w:r>
      <w:r w:rsidRPr="007527BC">
        <w:rPr>
          <w:rFonts w:ascii="Times New Roman" w:eastAsia="Calibri" w:hAnsi="Times New Roman" w:cs="Times New Roman"/>
          <w:bCs/>
          <w:sz w:val="28"/>
          <w:szCs w:val="28"/>
          <w:lang w:val="uk-UA" w:eastAsia="ar-SA"/>
        </w:rPr>
        <w:t>створення постановчого плану вистави;</w:t>
      </w:r>
    </w:p>
    <w:p w14:paraId="570C39CC" w14:textId="77777777" w:rsidR="00E04DE1" w:rsidRPr="007527BC" w:rsidRDefault="00E04DE1" w:rsidP="00E04DE1">
      <w:pPr>
        <w:pStyle w:val="a3"/>
        <w:shd w:val="clear" w:color="auto" w:fill="FFFFFF"/>
        <w:suppressAutoHyphens/>
        <w:ind w:left="1287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7527B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- визначення технічних засобів втілення проєкту;</w:t>
      </w:r>
    </w:p>
    <w:p w14:paraId="0B1222FA" w14:textId="77777777" w:rsidR="00E04DE1" w:rsidRPr="007527BC" w:rsidRDefault="00E04DE1" w:rsidP="00E04DE1">
      <w:pPr>
        <w:pStyle w:val="a3"/>
        <w:shd w:val="clear" w:color="auto" w:fill="FFFFFF"/>
        <w:suppressAutoHyphens/>
        <w:ind w:left="1287"/>
        <w:rPr>
          <w:rFonts w:ascii="Times New Roman" w:hAnsi="Times New Roman" w:cs="Times New Roman"/>
          <w:i/>
          <w:iCs/>
          <w:sz w:val="28"/>
          <w:szCs w:val="28"/>
          <w:lang w:val="uk-UA" w:eastAsia="ar-SA"/>
        </w:rPr>
      </w:pPr>
      <w:r w:rsidRPr="007527B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 w:rsidRPr="00992BB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ar-SA"/>
        </w:rPr>
        <w:t>творчо- реалізаційний етап</w:t>
      </w:r>
      <w:r w:rsidRPr="007527BC">
        <w:rPr>
          <w:rFonts w:ascii="Times New Roman" w:hAnsi="Times New Roman" w:cs="Times New Roman"/>
          <w:i/>
          <w:iCs/>
          <w:sz w:val="28"/>
          <w:szCs w:val="28"/>
          <w:lang w:val="uk-UA" w:eastAsia="ar-SA"/>
        </w:rPr>
        <w:t>:</w:t>
      </w:r>
    </w:p>
    <w:p w14:paraId="51D47875" w14:textId="77777777" w:rsidR="00E04DE1" w:rsidRPr="007527BC" w:rsidRDefault="00E04DE1" w:rsidP="00E04DE1">
      <w:pPr>
        <w:shd w:val="clear" w:color="auto" w:fill="FFFFFF"/>
        <w:suppressAutoHyphens/>
        <w:spacing w:after="0" w:line="240" w:lineRule="auto"/>
        <w:ind w:left="1287"/>
        <w:jc w:val="both"/>
        <w:rPr>
          <w:rFonts w:ascii="Times New Roman" w:hAnsi="Times New Roman" w:cs="Times New Roman"/>
          <w:i/>
          <w:iCs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- художньо-просторове вирішення проєкту  (декорації, світло, звукове оформлення);</w:t>
      </w:r>
    </w:p>
    <w:p w14:paraId="5F1DFDB7" w14:textId="77777777" w:rsidR="00E04DE1" w:rsidRPr="007527BC" w:rsidRDefault="00E04DE1" w:rsidP="00E04DE1">
      <w:pPr>
        <w:pStyle w:val="a3"/>
        <w:shd w:val="clear" w:color="auto" w:fill="FFFFFF"/>
        <w:suppressAutoHyphens/>
        <w:ind w:left="1287"/>
        <w:rPr>
          <w:rFonts w:ascii="Times New Roman" w:hAnsi="Times New Roman" w:cs="Times New Roman"/>
          <w:i/>
          <w:iCs/>
          <w:sz w:val="28"/>
          <w:szCs w:val="28"/>
          <w:lang w:val="uk-UA" w:eastAsia="ar-SA"/>
        </w:rPr>
      </w:pPr>
      <w:r w:rsidRPr="007527B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- </w:t>
      </w:r>
      <w:r w:rsidRPr="007527BC">
        <w:rPr>
          <w:rFonts w:ascii="Times New Roman" w:hAnsi="Times New Roman" w:cs="Times New Roman"/>
          <w:bCs/>
          <w:sz w:val="28"/>
          <w:szCs w:val="28"/>
          <w:lang w:val="uk-UA" w:eastAsia="ar-SA"/>
        </w:rPr>
        <w:t>визначення «архітектоніки театрального проєкту» («експозиція», «зав’язка», «розвиток дії», «кульмінація», «розв’язка»);</w:t>
      </w:r>
    </w:p>
    <w:p w14:paraId="1C9B2DD3" w14:textId="77777777" w:rsidR="00E04DE1" w:rsidRPr="007527BC" w:rsidRDefault="00E04DE1" w:rsidP="00E04DE1">
      <w:pPr>
        <w:pStyle w:val="a3"/>
        <w:shd w:val="clear" w:color="auto" w:fill="FFFFFF"/>
        <w:suppressAutoHyphens/>
        <w:ind w:left="1287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7527B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- побудова мізансцен з використанням етюдного методу як спосіб демонстрації взаємовідносин персонажів;</w:t>
      </w:r>
    </w:p>
    <w:p w14:paraId="0839B10D" w14:textId="77777777" w:rsidR="00E04DE1" w:rsidRPr="007527BC" w:rsidRDefault="00E04DE1" w:rsidP="00E04DE1">
      <w:pPr>
        <w:shd w:val="clear" w:color="auto" w:fill="FFFFFF"/>
        <w:suppressAutoHyphens/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- формування характеру сценічного персонажа (етапи роботи над роллю); </w:t>
      </w:r>
    </w:p>
    <w:p w14:paraId="2849F872" w14:textId="77777777" w:rsidR="00E04DE1" w:rsidRPr="007527BC" w:rsidRDefault="00E04DE1" w:rsidP="00E04DE1">
      <w:pPr>
        <w:shd w:val="clear" w:color="auto" w:fill="FFFFFF"/>
        <w:suppressAutoHyphens/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- робота над гримом та костюмом сценічного персонажа;</w:t>
      </w:r>
    </w:p>
    <w:p w14:paraId="38CCF426" w14:textId="77777777" w:rsidR="00E04DE1" w:rsidRPr="00992BB0" w:rsidRDefault="00E04DE1" w:rsidP="00E04DE1">
      <w:pPr>
        <w:shd w:val="clear" w:color="auto" w:fill="FFFFFF"/>
        <w:suppressAutoHyphens/>
        <w:spacing w:after="0" w:line="240" w:lineRule="auto"/>
        <w:ind w:left="128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</w:pPr>
      <w:r w:rsidRPr="00992BB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 w:eastAsia="ar-SA"/>
        </w:rPr>
        <w:t>завершальний етап</w:t>
      </w:r>
      <w:r w:rsidRPr="00992BB0">
        <w:rPr>
          <w:rFonts w:ascii="Times New Roman" w:eastAsia="Calibri" w:hAnsi="Times New Roman" w:cs="Times New Roman"/>
          <w:b/>
          <w:bCs/>
          <w:sz w:val="28"/>
          <w:szCs w:val="28"/>
          <w:lang w:val="uk-UA" w:eastAsia="ar-SA"/>
        </w:rPr>
        <w:t xml:space="preserve">: </w:t>
      </w:r>
    </w:p>
    <w:p w14:paraId="29BF1B44" w14:textId="77777777" w:rsidR="00E04DE1" w:rsidRPr="007527BC" w:rsidRDefault="00E04DE1" w:rsidP="00E04DE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7527B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- аналіз недоліків та досягнень, виявлених у роботі над проєктом </w:t>
      </w:r>
    </w:p>
    <w:p w14:paraId="2385C1CB" w14:textId="77777777" w:rsidR="00E04DE1" w:rsidRPr="007527BC" w:rsidRDefault="00E04DE1" w:rsidP="00E04DE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7527B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 (рефлексія  власної творчої діяльності).</w:t>
      </w:r>
    </w:p>
    <w:p w14:paraId="5D68442A" w14:textId="77777777" w:rsidR="00E04DE1" w:rsidRPr="007527BC" w:rsidRDefault="00E04DE1" w:rsidP="00E04DE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040BDAAD" w14:textId="77777777" w:rsidR="00E04DE1" w:rsidRPr="007527BC" w:rsidRDefault="00E04DE1" w:rsidP="00E04DE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7527B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Аналіз  роботи над творчим індивідуальним проєктом подається комісії </w:t>
      </w:r>
      <w:r w:rsidRPr="007527BC">
        <w:rPr>
          <w:rFonts w:ascii="Times New Roman" w:eastAsia="Calibri" w:hAnsi="Times New Roman" w:cs="Times New Roman"/>
          <w:sz w:val="28"/>
          <w:szCs w:val="28"/>
          <w:u w:val="single"/>
          <w:lang w:val="uk-UA" w:eastAsia="ar-SA"/>
        </w:rPr>
        <w:t>у письмовій формі</w:t>
      </w:r>
      <w:r w:rsidRPr="007527B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за п’ять днів до дати, визначеної графіком проведення атестаційного екзамену. </w:t>
      </w:r>
    </w:p>
    <w:p w14:paraId="55D0C309" w14:textId="77777777" w:rsidR="00E04DE1" w:rsidRPr="007527BC" w:rsidRDefault="00E04DE1" w:rsidP="00E04DE1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14:paraId="52E24D02" w14:textId="77777777" w:rsidR="00E2438F" w:rsidRPr="00E04DE1" w:rsidRDefault="00E2438F">
      <w:pPr>
        <w:rPr>
          <w:lang w:val="uk-UA"/>
        </w:rPr>
      </w:pPr>
    </w:p>
    <w:sectPr w:rsidR="00E2438F" w:rsidRPr="00E04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C5"/>
    <w:rsid w:val="00B07FC5"/>
    <w:rsid w:val="00E04DE1"/>
    <w:rsid w:val="00E2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9CF5B-AEA3-4AE1-8884-55BB54F7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DE1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2023-10-02T10:00:00Z</dcterms:created>
  <dcterms:modified xsi:type="dcterms:W3CDTF">2023-10-02T10:02:00Z</dcterms:modified>
</cp:coreProperties>
</file>