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AA" w:rsidRPr="00A54BAA" w:rsidRDefault="00A54BAA" w:rsidP="00A54B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ПИТАННЯ СЕМЕСТРОВОГО КОНТРОЛЮ</w:t>
      </w:r>
    </w:p>
    <w:bookmarkEnd w:id="0"/>
    <w:p w:rsidR="00A54BAA" w:rsidRPr="00A54BAA" w:rsidRDefault="00A54BAA" w:rsidP="00A54BA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936" w:rsidRPr="006B1936" w:rsidRDefault="006B1936" w:rsidP="006B193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1936">
        <w:rPr>
          <w:rFonts w:ascii="Times New Roman" w:hAnsi="Times New Roman" w:cs="Times New Roman"/>
          <w:color w:val="000000"/>
          <w:sz w:val="28"/>
          <w:szCs w:val="28"/>
        </w:rPr>
        <w:t>Функційна</w:t>
      </w:r>
      <w:proofErr w:type="spellEnd"/>
      <w:r w:rsidRPr="006B1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color w:val="000000"/>
          <w:sz w:val="28"/>
          <w:szCs w:val="28"/>
        </w:rPr>
        <w:t>типологія</w:t>
      </w:r>
      <w:proofErr w:type="spellEnd"/>
      <w:r w:rsidRPr="006B1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color w:val="000000"/>
          <w:sz w:val="28"/>
          <w:szCs w:val="28"/>
        </w:rPr>
        <w:t>одиниць</w:t>
      </w:r>
      <w:proofErr w:type="spellEnd"/>
      <w:r w:rsidRPr="006B1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6B1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color w:val="000000"/>
          <w:sz w:val="28"/>
          <w:szCs w:val="28"/>
        </w:rPr>
        <w:t>мовного</w:t>
      </w:r>
      <w:proofErr w:type="spellEnd"/>
      <w:r w:rsidRPr="006B1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color w:val="000000"/>
          <w:sz w:val="28"/>
          <w:szCs w:val="28"/>
        </w:rPr>
        <w:t>етикету</w:t>
      </w:r>
      <w:proofErr w:type="spellEnd"/>
      <w:r w:rsidRPr="006B19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175A9" w:rsidRPr="006B1936" w:rsidRDefault="00D175A9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етикетних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="006B1936" w:rsidRPr="006B1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5A9" w:rsidRPr="006B1936" w:rsidRDefault="00D175A9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1936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r w:rsidR="006B1936" w:rsidRPr="006B193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B1936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Загальноетичні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6B1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936" w:rsidRPr="006B1936" w:rsidRDefault="00D175A9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5A9" w:rsidRPr="006B1936" w:rsidRDefault="00D175A9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і культура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ввічливість</w:t>
      </w:r>
      <w:proofErr w:type="spellEnd"/>
      <w:r w:rsidRPr="006B1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5A9" w:rsidRPr="006B1936" w:rsidRDefault="00D175A9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тональність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». Нейтральна,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фамільярна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і вульгарна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тональності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>.</w:t>
      </w:r>
    </w:p>
    <w:p w:rsidR="00D175A9" w:rsidRPr="006B1936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93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вітальних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прощальних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висловів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>.</w:t>
      </w:r>
    </w:p>
    <w:p w:rsidR="00961E0B" w:rsidRPr="006B1936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і правила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фатичного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6B1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E0B" w:rsidRPr="006B1936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етикетних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звертань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>.</w:t>
      </w:r>
    </w:p>
    <w:p w:rsidR="00961E0B" w:rsidRPr="006B1936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1936">
        <w:rPr>
          <w:rFonts w:ascii="Times New Roman" w:hAnsi="Times New Roman" w:cs="Times New Roman"/>
          <w:sz w:val="28"/>
          <w:szCs w:val="28"/>
          <w:lang w:val="uk-UA"/>
        </w:rPr>
        <w:t>Специфіка етикетних одиниць</w:t>
      </w:r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подяки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r w:rsidRPr="006B193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вибачення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тональності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93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B1936">
        <w:rPr>
          <w:rFonts w:ascii="Times New Roman" w:hAnsi="Times New Roman" w:cs="Times New Roman"/>
          <w:sz w:val="28"/>
          <w:szCs w:val="28"/>
        </w:rPr>
        <w:t>.</w:t>
      </w:r>
    </w:p>
    <w:p w:rsidR="00961E0B" w:rsidRPr="00A54BAA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4BAA">
        <w:rPr>
          <w:rFonts w:ascii="Times New Roman" w:hAnsi="Times New Roman" w:cs="Times New Roman"/>
          <w:sz w:val="28"/>
          <w:szCs w:val="28"/>
          <w:lang w:val="uk-UA"/>
        </w:rPr>
        <w:t>Специфіка етикетних одиниць</w:t>
      </w:r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різній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тональності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A54B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E0B" w:rsidRPr="00A54BAA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4BAA">
        <w:rPr>
          <w:rFonts w:ascii="Times New Roman" w:hAnsi="Times New Roman" w:cs="Times New Roman"/>
          <w:sz w:val="28"/>
          <w:szCs w:val="28"/>
          <w:lang w:val="uk-UA"/>
        </w:rPr>
        <w:t>Специфіка етикетних одиниць</w:t>
      </w:r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r w:rsidRPr="00A54BAA">
        <w:rPr>
          <w:rFonts w:ascii="Times New Roman" w:hAnsi="Times New Roman" w:cs="Times New Roman"/>
          <w:sz w:val="28"/>
          <w:szCs w:val="28"/>
          <w:lang w:val="uk-UA"/>
        </w:rPr>
        <w:t xml:space="preserve">вітальних </w:t>
      </w:r>
      <w:r w:rsidRPr="00A54BA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запрошувальних</w:t>
      </w:r>
      <w:proofErr w:type="spellEnd"/>
      <w:r w:rsidRPr="00A54B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E0B" w:rsidRPr="00A54BAA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BAA">
        <w:rPr>
          <w:rFonts w:ascii="Times New Roman" w:hAnsi="Times New Roman" w:cs="Times New Roman"/>
          <w:sz w:val="28"/>
          <w:szCs w:val="28"/>
          <w:lang w:val="uk-UA"/>
        </w:rPr>
        <w:t>Специфіка етикетних одиниць</w:t>
      </w:r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компліменту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E0B" w:rsidRPr="00A54BAA" w:rsidRDefault="00961E0B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4BAA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т</w:t>
      </w:r>
      <w:r w:rsidRPr="00A54BAA">
        <w:rPr>
          <w:rFonts w:ascii="Times New Roman" w:hAnsi="Times New Roman" w:cs="Times New Roman"/>
          <w:sz w:val="28"/>
          <w:szCs w:val="28"/>
        </w:rPr>
        <w:t>елефонн</w:t>
      </w:r>
      <w:r w:rsidRPr="00A54BA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54BAA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комунікації.</w:t>
      </w:r>
    </w:p>
    <w:p w:rsidR="006B1936" w:rsidRPr="00A54BAA" w:rsidRDefault="006B1936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Різновиди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антиетикету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936" w:rsidRPr="00A54BAA" w:rsidRDefault="006B1936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Невербальні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936" w:rsidRPr="00A54BAA" w:rsidRDefault="006B1936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тіла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жестикуляція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царинах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1936" w:rsidRPr="00A54BAA" w:rsidRDefault="006B1936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Комплімент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різновид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мовного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етикету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936" w:rsidRPr="00A54BAA" w:rsidRDefault="006B1936" w:rsidP="006B193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Різновиди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реплік</w:t>
      </w:r>
      <w:r w:rsidRPr="00A54B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телефонн</w:t>
      </w:r>
      <w:r w:rsidRPr="00A54BA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A54BAA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</w:t>
      </w:r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: початок та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розмови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уточнювальні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формули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привітання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подяки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звертання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Pr="00A5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4BAA">
        <w:rPr>
          <w:rFonts w:ascii="Times New Roman" w:hAnsi="Times New Roman" w:cs="Times New Roman"/>
          <w:color w:val="000000"/>
          <w:sz w:val="28"/>
          <w:szCs w:val="28"/>
        </w:rPr>
        <w:t>про себе</w:t>
      </w:r>
      <w:proofErr w:type="gramEnd"/>
      <w:r w:rsidRPr="00A54B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936" w:rsidRPr="00A54BAA" w:rsidRDefault="00A54BAA" w:rsidP="00A54B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поховальних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обрядів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AA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A54BAA">
        <w:rPr>
          <w:rFonts w:ascii="Times New Roman" w:hAnsi="Times New Roman" w:cs="Times New Roman"/>
          <w:sz w:val="28"/>
          <w:szCs w:val="28"/>
        </w:rPr>
        <w:t>.</w:t>
      </w:r>
    </w:p>
    <w:p w:rsidR="006B1936" w:rsidRPr="006B1936" w:rsidRDefault="006B1936" w:rsidP="006B193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1936" w:rsidRDefault="006B1936" w:rsidP="006B193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6B1936" w:rsidRPr="006B1936" w:rsidRDefault="006B1936" w:rsidP="00961E0B"/>
    <w:sectPr w:rsidR="006B1936" w:rsidRPr="006B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D2F9F"/>
    <w:multiLevelType w:val="hybridMultilevel"/>
    <w:tmpl w:val="4176D0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1B"/>
    <w:rsid w:val="006B1936"/>
    <w:rsid w:val="00724D1B"/>
    <w:rsid w:val="008C686C"/>
    <w:rsid w:val="00961E0B"/>
    <w:rsid w:val="00A54BAA"/>
    <w:rsid w:val="00D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976A"/>
  <w15:chartTrackingRefBased/>
  <w15:docId w15:val="{1E44627F-5D79-4DF3-A8FB-B3D3592A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2025-10-13T09:43:00Z</dcterms:created>
  <dcterms:modified xsi:type="dcterms:W3CDTF">2025-10-13T09:59:00Z</dcterms:modified>
</cp:coreProperties>
</file>