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05C52" w14:textId="705308B5" w:rsidR="00757E94" w:rsidRDefault="00757E94" w:rsidP="00757E94">
      <w:pPr>
        <w:ind w:left="567"/>
        <w:jc w:val="center"/>
        <w:rPr>
          <w:b/>
          <w:bCs/>
          <w:lang w:val="uk-UA"/>
        </w:rPr>
      </w:pPr>
      <w:r w:rsidRPr="00757E94">
        <w:rPr>
          <w:b/>
          <w:bCs/>
          <w:lang w:val="uk-UA"/>
        </w:rPr>
        <w:t xml:space="preserve">Тема. Сутність та </w:t>
      </w:r>
      <w:bookmarkStart w:id="0" w:name="_Hlk211283776"/>
      <w:r w:rsidRPr="00757E94">
        <w:rPr>
          <w:b/>
          <w:bCs/>
          <w:lang w:val="uk-UA"/>
        </w:rPr>
        <w:t>характеристика принципів мистецького навчання</w:t>
      </w:r>
      <w:bookmarkEnd w:id="0"/>
      <w:r w:rsidRPr="00757E94">
        <w:rPr>
          <w:b/>
          <w:bCs/>
          <w:lang w:val="uk-UA"/>
        </w:rPr>
        <w:t>.</w:t>
      </w:r>
    </w:p>
    <w:p w14:paraId="3C81F500" w14:textId="7D4CCE3A" w:rsidR="00757E94" w:rsidRDefault="00757E94" w:rsidP="00757E94">
      <w:pPr>
        <w:ind w:left="567"/>
        <w:jc w:val="center"/>
        <w:rPr>
          <w:b/>
          <w:bCs/>
          <w:lang w:val="uk-UA"/>
        </w:rPr>
      </w:pPr>
      <w:r>
        <w:rPr>
          <w:b/>
          <w:bCs/>
          <w:lang w:val="uk-UA"/>
        </w:rPr>
        <w:t>План</w:t>
      </w:r>
    </w:p>
    <w:p w14:paraId="06907DE9" w14:textId="102D6A8E" w:rsidR="00757E94" w:rsidRDefault="00757E94" w:rsidP="00757E94">
      <w:pPr>
        <w:pStyle w:val="a3"/>
        <w:numPr>
          <w:ilvl w:val="0"/>
          <w:numId w:val="2"/>
        </w:numPr>
        <w:rPr>
          <w:lang w:val="uk-UA"/>
        </w:rPr>
      </w:pPr>
      <w:r>
        <w:rPr>
          <w:lang w:val="uk-UA"/>
        </w:rPr>
        <w:t>Зміст поняття «</w:t>
      </w:r>
      <w:r>
        <w:rPr>
          <w:lang w:val="uk-UA"/>
        </w:rPr>
        <w:t>Принципи мистецького навчання</w:t>
      </w:r>
      <w:r>
        <w:rPr>
          <w:lang w:val="uk-UA"/>
        </w:rPr>
        <w:t>».</w:t>
      </w:r>
    </w:p>
    <w:p w14:paraId="514C5030" w14:textId="33CE14F2" w:rsidR="00757E94" w:rsidRPr="00757E94" w:rsidRDefault="00757E94" w:rsidP="00757E94">
      <w:pPr>
        <w:pStyle w:val="a3"/>
        <w:numPr>
          <w:ilvl w:val="0"/>
          <w:numId w:val="2"/>
        </w:numPr>
        <w:rPr>
          <w:lang w:val="uk-UA"/>
        </w:rPr>
      </w:pPr>
      <w:r>
        <w:rPr>
          <w:lang w:val="uk-UA"/>
        </w:rPr>
        <w:t>Х</w:t>
      </w:r>
      <w:r w:rsidRPr="00757E94">
        <w:rPr>
          <w:lang w:val="uk-UA"/>
        </w:rPr>
        <w:t>арактеристика принципів мистецького навчання</w:t>
      </w:r>
      <w:r>
        <w:rPr>
          <w:lang w:val="uk-UA"/>
        </w:rPr>
        <w:t>.</w:t>
      </w:r>
    </w:p>
    <w:p w14:paraId="2B4B083C" w14:textId="2E67EE5E" w:rsidR="00757E94" w:rsidRDefault="00757E94" w:rsidP="00757E94">
      <w:pPr>
        <w:ind w:left="567"/>
        <w:rPr>
          <w:lang w:val="uk-UA"/>
        </w:rPr>
      </w:pPr>
      <w:bookmarkStart w:id="1" w:name="_Hlk211283659"/>
      <w:r>
        <w:rPr>
          <w:lang w:val="uk-UA"/>
        </w:rPr>
        <w:t xml:space="preserve">Принципи мистецького навчання </w:t>
      </w:r>
      <w:bookmarkEnd w:id="1"/>
      <w:r>
        <w:rPr>
          <w:lang w:val="uk-UA"/>
        </w:rPr>
        <w:t xml:space="preserve">– це основні положення, що визначають сутність, зміст, провідні вимоги до взаємодії учителя і учнів. Виконання вимог передбачає досягнення результативності процесу оволодіння учнями мистецтвом. Принципи охоплюють узагальнені закономірності мистецького навчання, </w:t>
      </w:r>
      <w:proofErr w:type="spellStart"/>
      <w:r>
        <w:rPr>
          <w:lang w:val="uk-UA"/>
        </w:rPr>
        <w:t>повﹸязують</w:t>
      </w:r>
      <w:proofErr w:type="spellEnd"/>
      <w:r>
        <w:rPr>
          <w:lang w:val="uk-UA"/>
        </w:rPr>
        <w:t xml:space="preserve"> окремі елементи навчання в єдине ціле. Принципи це корінна основа навколо якої синтезуються провідні поняття і закони мистецького навчання. </w:t>
      </w:r>
    </w:p>
    <w:p w14:paraId="7887B2BF" w14:textId="45D4FFED" w:rsidR="00757E94" w:rsidRDefault="00757E94" w:rsidP="00757E94">
      <w:pPr>
        <w:ind w:left="567"/>
        <w:rPr>
          <w:lang w:val="uk-UA"/>
        </w:rPr>
      </w:pPr>
      <w:r>
        <w:rPr>
          <w:lang w:val="uk-UA"/>
        </w:rPr>
        <w:t>Принципи мист</w:t>
      </w:r>
      <w:r>
        <w:rPr>
          <w:lang w:val="uk-UA"/>
        </w:rPr>
        <w:t>ецького</w:t>
      </w:r>
      <w:r>
        <w:rPr>
          <w:lang w:val="uk-UA"/>
        </w:rPr>
        <w:t xml:space="preserve"> навчання (ПМН) мають нормативно- </w:t>
      </w:r>
      <w:proofErr w:type="spellStart"/>
      <w:r>
        <w:rPr>
          <w:lang w:val="uk-UA"/>
        </w:rPr>
        <w:t>обﹸєктивну</w:t>
      </w:r>
      <w:proofErr w:type="spellEnd"/>
      <w:r>
        <w:rPr>
          <w:lang w:val="uk-UA"/>
        </w:rPr>
        <w:t xml:space="preserve"> основу. Вони зумовлені рівнем розвитку пед. науки, психології, мистецтвознавства, особливостями соціального і художнього розвитку суспільства в певний історичний період. Діють принципи в певних соціально-часових межах, містять в собі цілепокладанні орієнтири удосконалення мист</w:t>
      </w:r>
      <w:r>
        <w:rPr>
          <w:lang w:val="uk-UA"/>
        </w:rPr>
        <w:t>ецької</w:t>
      </w:r>
      <w:r>
        <w:rPr>
          <w:lang w:val="uk-UA"/>
        </w:rPr>
        <w:t xml:space="preserve"> освіти, її змісту і методичних засад. Виділяють такі найголовніші принципи мист</w:t>
      </w:r>
      <w:r>
        <w:rPr>
          <w:lang w:val="uk-UA"/>
        </w:rPr>
        <w:t>ецького</w:t>
      </w:r>
      <w:r>
        <w:rPr>
          <w:lang w:val="uk-UA"/>
        </w:rPr>
        <w:t xml:space="preserve"> </w:t>
      </w:r>
      <w:r>
        <w:rPr>
          <w:lang w:val="uk-UA"/>
        </w:rPr>
        <w:t>н</w:t>
      </w:r>
      <w:r>
        <w:rPr>
          <w:lang w:val="uk-UA"/>
        </w:rPr>
        <w:t>авчання:</w:t>
      </w:r>
    </w:p>
    <w:p w14:paraId="08E13822" w14:textId="77777777" w:rsidR="00757E94" w:rsidRDefault="00757E94" w:rsidP="00757E94">
      <w:pPr>
        <w:ind w:left="567"/>
        <w:rPr>
          <w:lang w:val="uk-UA"/>
        </w:rPr>
      </w:pPr>
      <w:r>
        <w:rPr>
          <w:lang w:val="uk-UA"/>
        </w:rPr>
        <w:t>- принцип цілісності;</w:t>
      </w:r>
    </w:p>
    <w:p w14:paraId="433335CF" w14:textId="77777777" w:rsidR="00757E94" w:rsidRDefault="00757E94" w:rsidP="00757E94">
      <w:pPr>
        <w:ind w:left="567"/>
        <w:rPr>
          <w:lang w:val="uk-UA"/>
        </w:rPr>
      </w:pPr>
      <w:r>
        <w:rPr>
          <w:lang w:val="uk-UA"/>
        </w:rPr>
        <w:t xml:space="preserve">- принцип </w:t>
      </w:r>
      <w:proofErr w:type="spellStart"/>
      <w:r>
        <w:rPr>
          <w:lang w:val="uk-UA"/>
        </w:rPr>
        <w:t>культуровідповідності</w:t>
      </w:r>
      <w:proofErr w:type="spellEnd"/>
      <w:r>
        <w:rPr>
          <w:lang w:val="uk-UA"/>
        </w:rPr>
        <w:t>;</w:t>
      </w:r>
    </w:p>
    <w:p w14:paraId="1EA42EA7" w14:textId="77777777" w:rsidR="00757E94" w:rsidRDefault="00757E94" w:rsidP="00757E94">
      <w:pPr>
        <w:ind w:left="567"/>
        <w:rPr>
          <w:lang w:val="uk-UA"/>
        </w:rPr>
      </w:pPr>
      <w:r>
        <w:rPr>
          <w:lang w:val="uk-UA"/>
        </w:rPr>
        <w:t xml:space="preserve"> - принцип </w:t>
      </w:r>
      <w:proofErr w:type="spellStart"/>
      <w:r>
        <w:rPr>
          <w:lang w:val="uk-UA"/>
        </w:rPr>
        <w:t>естетич</w:t>
      </w:r>
      <w:proofErr w:type="spellEnd"/>
      <w:r>
        <w:rPr>
          <w:lang w:val="uk-UA"/>
        </w:rPr>
        <w:t xml:space="preserve"> спрямованості;</w:t>
      </w:r>
    </w:p>
    <w:p w14:paraId="1B9E7817" w14:textId="77777777" w:rsidR="00757E94" w:rsidRDefault="00757E94" w:rsidP="00757E94">
      <w:pPr>
        <w:ind w:left="567"/>
        <w:rPr>
          <w:lang w:val="uk-UA"/>
        </w:rPr>
      </w:pPr>
      <w:r>
        <w:rPr>
          <w:lang w:val="uk-UA"/>
        </w:rPr>
        <w:t>- принцип індивідуалізації;</w:t>
      </w:r>
    </w:p>
    <w:p w14:paraId="2971BF68" w14:textId="77777777" w:rsidR="00757E94" w:rsidRDefault="00757E94" w:rsidP="00757E94">
      <w:pPr>
        <w:ind w:left="567"/>
        <w:rPr>
          <w:lang w:val="uk-UA"/>
        </w:rPr>
      </w:pPr>
      <w:r>
        <w:rPr>
          <w:lang w:val="uk-UA"/>
        </w:rPr>
        <w:t>- принцип рефлексії.</w:t>
      </w:r>
    </w:p>
    <w:p w14:paraId="0BC8C357" w14:textId="77777777" w:rsidR="00757E94" w:rsidRDefault="00757E94" w:rsidP="00757E94">
      <w:pPr>
        <w:ind w:left="567"/>
        <w:rPr>
          <w:lang w:val="uk-UA"/>
        </w:rPr>
      </w:pPr>
      <w:r>
        <w:rPr>
          <w:lang w:val="uk-UA"/>
        </w:rPr>
        <w:t>Принцип цілісності орієнтує на досягнення цілісності навчального процесу, передбачає спрямованість змісту, всіх форм і методів навчальної роботи на єдину мету – особистісно-художній розвиток учня. Принцип цілісності різнобічно охоплює навчальний процес з мистецьких дисциплін. Проявляється у змістовних параметрах мистецького навчання, у його методичному забезпеченні, у організаційних засадах.</w:t>
      </w:r>
    </w:p>
    <w:p w14:paraId="2FFA89D1" w14:textId="77777777" w:rsidR="00757E94" w:rsidRDefault="00757E94" w:rsidP="00757E94">
      <w:pPr>
        <w:ind w:left="567"/>
        <w:rPr>
          <w:lang w:val="uk-UA"/>
        </w:rPr>
      </w:pPr>
      <w:r>
        <w:rPr>
          <w:lang w:val="uk-UA"/>
        </w:rPr>
        <w:lastRenderedPageBreak/>
        <w:t>Так, відбір змісту мистецького навчання з позиції цілісності означає залучення учнів до якомога повнішого охоплення художніх надбань світової культури. Звертання до широкого кола мистецьких джерел не означає безсистемного, неупорядкованого їх залучення до програм навчання. Принцип цілісності передбачає відбір найдоцільніших матеріалів у їх взаємозалежній узгодженості. Цілісність – це певна зорієнтованість навчальних планів і програм на ті художні напрямки, мистецькі школи, стильові підходи, які дають можливість отримати повне уявлення щодо художнього розвитку людства. Цілісність підходу до компонування змістовних засад мистецького навчання має протидіяти фрагментарності художнього розвитку учнів.</w:t>
      </w:r>
    </w:p>
    <w:p w14:paraId="3985ED05" w14:textId="77777777" w:rsidR="00757E94" w:rsidRDefault="00757E94" w:rsidP="00757E94">
      <w:pPr>
        <w:ind w:left="567"/>
        <w:rPr>
          <w:lang w:val="uk-UA"/>
        </w:rPr>
      </w:pPr>
      <w:r>
        <w:rPr>
          <w:lang w:val="uk-UA"/>
        </w:rPr>
        <w:t xml:space="preserve">Принцип цілісності проявляється у методичному забезпеченні художньо-педагогічного процесу. Вибір методів мистецького навчання, розвитку і виховання особистості мотивується завданням забезпечення їх взаємодії і передбачає таке їх структурування в реальному процесі, де кожен з відібраних методів роботи входить до завершеного кола педагогічних засобів. Ця сукупність засобів становить нерозривну єдність. Наприклад, не можна спрямовувати зусилля на заглиблення у зміст твору, а в день концерту – зламати цю зосередженість значною кількістю порад, навіть слушних. </w:t>
      </w:r>
    </w:p>
    <w:p w14:paraId="61E2A757" w14:textId="77777777" w:rsidR="00757E94" w:rsidRDefault="00757E94" w:rsidP="00757E94">
      <w:pPr>
        <w:ind w:left="567"/>
        <w:rPr>
          <w:lang w:val="uk-UA"/>
        </w:rPr>
      </w:pPr>
      <w:r>
        <w:rPr>
          <w:lang w:val="uk-UA"/>
        </w:rPr>
        <w:t xml:space="preserve">Принцип цілісності відбивається і в організаційних засадах навчально-виховного процесу. Принцип цілісності проявляється у взаємодії класних, позакласних, аудиторних і </w:t>
      </w:r>
      <w:proofErr w:type="spellStart"/>
      <w:r>
        <w:rPr>
          <w:lang w:val="uk-UA"/>
        </w:rPr>
        <w:t>позааудиторних</w:t>
      </w:r>
      <w:proofErr w:type="spellEnd"/>
      <w:r>
        <w:rPr>
          <w:lang w:val="uk-UA"/>
        </w:rPr>
        <w:t xml:space="preserve"> занять, у відборі форм художньо-виховної роботи та ін.</w:t>
      </w:r>
    </w:p>
    <w:p w14:paraId="4F3A9C3B" w14:textId="77777777" w:rsidR="00757E94" w:rsidRDefault="00757E94" w:rsidP="00757E94">
      <w:pPr>
        <w:ind w:left="567"/>
        <w:rPr>
          <w:lang w:val="uk-UA"/>
        </w:rPr>
      </w:pPr>
      <w:r>
        <w:rPr>
          <w:lang w:val="uk-UA"/>
        </w:rPr>
        <w:t xml:space="preserve">Принцип </w:t>
      </w:r>
      <w:proofErr w:type="spellStart"/>
      <w:r>
        <w:rPr>
          <w:lang w:val="uk-UA"/>
        </w:rPr>
        <w:t>культуровідповідності</w:t>
      </w:r>
      <w:proofErr w:type="spellEnd"/>
      <w:r>
        <w:rPr>
          <w:lang w:val="uk-UA"/>
        </w:rPr>
        <w:t xml:space="preserve"> передбачає таке змістовне наповнення навчального процесу, в результаті якого мистецтво сприймається як культурна цінність. </w:t>
      </w:r>
      <w:proofErr w:type="spellStart"/>
      <w:r>
        <w:rPr>
          <w:u w:val="single"/>
          <w:lang w:val="uk-UA"/>
        </w:rPr>
        <w:t>Культуровідповідність</w:t>
      </w:r>
      <w:proofErr w:type="spellEnd"/>
      <w:r>
        <w:rPr>
          <w:lang w:val="uk-UA"/>
        </w:rPr>
        <w:t xml:space="preserve"> – це та ознака мистецької освіти в сучасних умовах, що зорієнтована: - на усвідомлення учнями мистецтва як соціального явища: - на осягнення значущості </w:t>
      </w:r>
      <w:proofErr w:type="spellStart"/>
      <w:r>
        <w:rPr>
          <w:lang w:val="uk-UA"/>
        </w:rPr>
        <w:t>худ</w:t>
      </w:r>
      <w:proofErr w:type="spellEnd"/>
      <w:r>
        <w:rPr>
          <w:lang w:val="uk-UA"/>
        </w:rPr>
        <w:t>. к-</w:t>
      </w:r>
      <w:proofErr w:type="spellStart"/>
      <w:r>
        <w:rPr>
          <w:lang w:val="uk-UA"/>
        </w:rPr>
        <w:t>ри</w:t>
      </w:r>
      <w:proofErr w:type="spellEnd"/>
      <w:r>
        <w:rPr>
          <w:lang w:val="uk-UA"/>
        </w:rPr>
        <w:t xml:space="preserve"> в навколишньому бутті; - на висвітлення соціальних функцій </w:t>
      </w:r>
      <w:r>
        <w:rPr>
          <w:lang w:val="uk-UA"/>
        </w:rPr>
        <w:lastRenderedPageBreak/>
        <w:t xml:space="preserve">мистецької діяльності. Культурологічна спрямованість мистецького навчання передбачає </w:t>
      </w:r>
      <w:proofErr w:type="spellStart"/>
      <w:r>
        <w:rPr>
          <w:lang w:val="uk-UA"/>
        </w:rPr>
        <w:t>зﹸясування</w:t>
      </w:r>
      <w:proofErr w:type="spellEnd"/>
      <w:r>
        <w:rPr>
          <w:lang w:val="uk-UA"/>
        </w:rPr>
        <w:t xml:space="preserve"> змісту </w:t>
      </w:r>
      <w:proofErr w:type="spellStart"/>
      <w:r>
        <w:rPr>
          <w:lang w:val="uk-UA"/>
        </w:rPr>
        <w:t>худ</w:t>
      </w:r>
      <w:proofErr w:type="spellEnd"/>
      <w:r>
        <w:rPr>
          <w:lang w:val="uk-UA"/>
        </w:rPr>
        <w:t xml:space="preserve">. твору на тлі історії його створення, у виявленні </w:t>
      </w:r>
      <w:proofErr w:type="spellStart"/>
      <w:r>
        <w:rPr>
          <w:lang w:val="uk-UA"/>
        </w:rPr>
        <w:t>худ</w:t>
      </w:r>
      <w:proofErr w:type="spellEnd"/>
      <w:r>
        <w:rPr>
          <w:lang w:val="uk-UA"/>
        </w:rPr>
        <w:t xml:space="preserve">-стильових ознак мистецької творчості. </w:t>
      </w:r>
    </w:p>
    <w:p w14:paraId="1688654B" w14:textId="77777777" w:rsidR="00757E94" w:rsidRDefault="00757E94" w:rsidP="00757E94">
      <w:pPr>
        <w:ind w:left="567"/>
        <w:rPr>
          <w:lang w:val="uk-UA"/>
        </w:rPr>
      </w:pPr>
      <w:r>
        <w:rPr>
          <w:lang w:val="uk-UA"/>
        </w:rPr>
        <w:t xml:space="preserve">Принцип </w:t>
      </w:r>
      <w:proofErr w:type="spellStart"/>
      <w:r>
        <w:rPr>
          <w:lang w:val="uk-UA"/>
        </w:rPr>
        <w:t>культуровідповідності</w:t>
      </w:r>
      <w:proofErr w:type="spellEnd"/>
      <w:r>
        <w:rPr>
          <w:lang w:val="uk-UA"/>
        </w:rPr>
        <w:t xml:space="preserve"> виявляється у широкому ознайомленні учнів зі світом мистецтва. Заглиблення у фахову галузь має поєднуватися з пізнанням різних видів мистецтва, різних </w:t>
      </w:r>
      <w:proofErr w:type="spellStart"/>
      <w:r>
        <w:rPr>
          <w:lang w:val="uk-UA"/>
        </w:rPr>
        <w:t>худ</w:t>
      </w:r>
      <w:proofErr w:type="spellEnd"/>
      <w:r>
        <w:rPr>
          <w:lang w:val="uk-UA"/>
        </w:rPr>
        <w:t>. напрямків, з розширенням мистецького досвіду.</w:t>
      </w:r>
    </w:p>
    <w:p w14:paraId="09A2AA44" w14:textId="77777777" w:rsidR="00757E94" w:rsidRDefault="00757E94" w:rsidP="00757E94">
      <w:pPr>
        <w:ind w:left="567"/>
        <w:rPr>
          <w:lang w:val="uk-UA"/>
        </w:rPr>
      </w:pPr>
      <w:r>
        <w:rPr>
          <w:lang w:val="uk-UA"/>
        </w:rPr>
        <w:t xml:space="preserve">Принцип </w:t>
      </w:r>
      <w:proofErr w:type="spellStart"/>
      <w:r>
        <w:rPr>
          <w:lang w:val="uk-UA"/>
        </w:rPr>
        <w:t>культуровідповідності</w:t>
      </w:r>
      <w:proofErr w:type="spellEnd"/>
      <w:r>
        <w:rPr>
          <w:lang w:val="uk-UA"/>
        </w:rPr>
        <w:t xml:space="preserve"> лежить в основі розуміння </w:t>
      </w:r>
      <w:proofErr w:type="spellStart"/>
      <w:r>
        <w:rPr>
          <w:lang w:val="uk-UA"/>
        </w:rPr>
        <w:t>мист</w:t>
      </w:r>
      <w:proofErr w:type="spellEnd"/>
      <w:r>
        <w:rPr>
          <w:lang w:val="uk-UA"/>
        </w:rPr>
        <w:t xml:space="preserve">. освіти як засобу формування і розвитку культури учня. Мистецька освіта не досягне мети, якщо не буде передбачати розвитку культури особистості. Чітке розуміння специфічних можливостей мистецтва у різних сферах розвитку суспільства допоможе учням уяснити сенс особистісного художнього становлення, ролі розвинутої особистісної культури у власному житті. </w:t>
      </w:r>
    </w:p>
    <w:p w14:paraId="406AB923" w14:textId="77777777" w:rsidR="00757E94" w:rsidRDefault="00757E94" w:rsidP="00757E94">
      <w:pPr>
        <w:ind w:left="567"/>
        <w:rPr>
          <w:lang w:val="uk-UA"/>
        </w:rPr>
      </w:pPr>
      <w:r>
        <w:rPr>
          <w:u w:val="single"/>
          <w:lang w:val="uk-UA"/>
        </w:rPr>
        <w:t>Принцип естетичної спрямованості</w:t>
      </w:r>
      <w:r>
        <w:rPr>
          <w:lang w:val="uk-UA"/>
        </w:rPr>
        <w:t xml:space="preserve"> – означає осягнення естетичної цінності </w:t>
      </w:r>
      <w:proofErr w:type="spellStart"/>
      <w:r>
        <w:rPr>
          <w:lang w:val="uk-UA"/>
        </w:rPr>
        <w:t>худ</w:t>
      </w:r>
      <w:proofErr w:type="spellEnd"/>
      <w:r>
        <w:rPr>
          <w:lang w:val="uk-UA"/>
        </w:rPr>
        <w:t xml:space="preserve">. творів, формування схильності учнів до сприймання мистецтва як явища величезного потенціалу у втіленні прекрасного. Власне процес пізнання змісту </w:t>
      </w:r>
      <w:proofErr w:type="spellStart"/>
      <w:r>
        <w:rPr>
          <w:lang w:val="uk-UA"/>
        </w:rPr>
        <w:t>худ</w:t>
      </w:r>
      <w:proofErr w:type="spellEnd"/>
      <w:r>
        <w:rPr>
          <w:lang w:val="uk-UA"/>
        </w:rPr>
        <w:t xml:space="preserve"> творів створює передумови для виникнення почуття прекрасного, гармонійного. Естетична спрямованість навчального процесу задає орієнтири розвитку учнів на будь-якій його стадії. </w:t>
      </w:r>
    </w:p>
    <w:p w14:paraId="594D43AA" w14:textId="77777777" w:rsidR="00757E94" w:rsidRDefault="00757E94" w:rsidP="00757E94">
      <w:pPr>
        <w:ind w:left="567"/>
        <w:rPr>
          <w:lang w:val="uk-UA"/>
        </w:rPr>
      </w:pPr>
      <w:r>
        <w:rPr>
          <w:u w:val="single"/>
          <w:lang w:val="uk-UA"/>
        </w:rPr>
        <w:t>Мета</w:t>
      </w:r>
      <w:r>
        <w:rPr>
          <w:lang w:val="uk-UA"/>
        </w:rPr>
        <w:t xml:space="preserve"> естетичного спрямування навчання  формування у учнів естетичного ставлення до життя, здатності до адекватної оцінки прекрасного у творах мистецтва і дійсності, формування естетичних ідеалів. Через це принцип естетичної спрямованості орієнтує на зміщення акцентів з вузькотехнічних завдань на </w:t>
      </w:r>
      <w:proofErr w:type="spellStart"/>
      <w:r>
        <w:rPr>
          <w:lang w:val="uk-UA"/>
        </w:rPr>
        <w:t>худ</w:t>
      </w:r>
      <w:proofErr w:type="spellEnd"/>
      <w:r>
        <w:rPr>
          <w:lang w:val="uk-UA"/>
        </w:rPr>
        <w:t xml:space="preserve">. розвиток особистості. Педагог, що керується цим принципом, не обмежить мистецький розвиток учня розвитком слуху, пластичності танцювальних рухів, колористичного відчуття. Він буде прагнути оцінити ці якості та </w:t>
      </w:r>
      <w:proofErr w:type="spellStart"/>
      <w:r>
        <w:rPr>
          <w:lang w:val="uk-UA"/>
        </w:rPr>
        <w:t>співвіднести</w:t>
      </w:r>
      <w:proofErr w:type="spellEnd"/>
      <w:r>
        <w:rPr>
          <w:lang w:val="uk-UA"/>
        </w:rPr>
        <w:t xml:space="preserve"> їх з уявленнями про прекрасне. </w:t>
      </w:r>
    </w:p>
    <w:p w14:paraId="0429A355" w14:textId="77777777" w:rsidR="00757E94" w:rsidRDefault="00757E94" w:rsidP="00757E94">
      <w:pPr>
        <w:ind w:left="567"/>
        <w:rPr>
          <w:lang w:val="uk-UA"/>
        </w:rPr>
      </w:pPr>
      <w:r>
        <w:rPr>
          <w:lang w:val="uk-UA"/>
        </w:rPr>
        <w:lastRenderedPageBreak/>
        <w:t xml:space="preserve">Отже, принцип естетичної спрямованості передбачає таке змістовне наповнення </w:t>
      </w:r>
      <w:proofErr w:type="spellStart"/>
      <w:r>
        <w:rPr>
          <w:lang w:val="uk-UA"/>
        </w:rPr>
        <w:t>мист</w:t>
      </w:r>
      <w:proofErr w:type="spellEnd"/>
      <w:r>
        <w:rPr>
          <w:lang w:val="uk-UA"/>
        </w:rPr>
        <w:t xml:space="preserve">. Навчання, яке повністю узгоджується з завданнями розвитку естетичного світобачення учнів. </w:t>
      </w:r>
    </w:p>
    <w:p w14:paraId="4C6BADCC" w14:textId="77777777" w:rsidR="00757E94" w:rsidRDefault="00757E94" w:rsidP="00757E94">
      <w:pPr>
        <w:ind w:left="567"/>
        <w:rPr>
          <w:lang w:val="uk-UA"/>
        </w:rPr>
      </w:pPr>
      <w:r>
        <w:rPr>
          <w:u w:val="single"/>
          <w:lang w:val="uk-UA"/>
        </w:rPr>
        <w:t>Принцип індивідуалізації</w:t>
      </w:r>
      <w:r>
        <w:rPr>
          <w:lang w:val="uk-UA"/>
        </w:rPr>
        <w:t xml:space="preserve">. Означає піклування про виявлення і збереження в учневі індивідуальної емоційно-оціночної реакції, смакових переваг в галузі мистецтва, розвиток здатності до вибору і застосуванню засобів мистецької творчості, відповідних саме для цієї особистості. </w:t>
      </w:r>
    </w:p>
    <w:p w14:paraId="59F7549B" w14:textId="77777777" w:rsidR="00757E94" w:rsidRDefault="00757E94" w:rsidP="00757E94">
      <w:pPr>
        <w:ind w:left="567"/>
        <w:rPr>
          <w:lang w:val="uk-UA"/>
        </w:rPr>
      </w:pPr>
      <w:r>
        <w:rPr>
          <w:lang w:val="uk-UA"/>
        </w:rPr>
        <w:t xml:space="preserve">Необхідність виявлення індивідуальної своєрідності мотивується рядом міркувань. Головним є завдання протидії стандартизації, уніфікації, що проникають у сферу художньої культури. Нищівними для мистецтва є твори, розраховані на такого споживача, для якого всі думки в питаннях </w:t>
      </w:r>
      <w:proofErr w:type="spellStart"/>
      <w:r>
        <w:rPr>
          <w:lang w:val="uk-UA"/>
        </w:rPr>
        <w:t>худ</w:t>
      </w:r>
      <w:proofErr w:type="spellEnd"/>
      <w:r>
        <w:rPr>
          <w:lang w:val="uk-UA"/>
        </w:rPr>
        <w:t xml:space="preserve">. творчості рівнозначні. Критерії оцінки мистецтва не можуть не вбирати в себе специфічних </w:t>
      </w:r>
      <w:proofErr w:type="spellStart"/>
      <w:r>
        <w:rPr>
          <w:lang w:val="uk-UA"/>
        </w:rPr>
        <w:t>ориєнтирів</w:t>
      </w:r>
      <w:proofErr w:type="spellEnd"/>
      <w:r>
        <w:rPr>
          <w:lang w:val="uk-UA"/>
        </w:rPr>
        <w:t xml:space="preserve">, які характерні саме для цього реципієнта.  </w:t>
      </w:r>
      <w:proofErr w:type="spellStart"/>
      <w:r>
        <w:rPr>
          <w:lang w:val="uk-UA"/>
        </w:rPr>
        <w:t>Оріентація</w:t>
      </w:r>
      <w:proofErr w:type="spellEnd"/>
      <w:r>
        <w:rPr>
          <w:lang w:val="uk-UA"/>
        </w:rPr>
        <w:t xml:space="preserve"> на усереднене нівелює рівень </w:t>
      </w:r>
      <w:proofErr w:type="spellStart"/>
      <w:r>
        <w:rPr>
          <w:lang w:val="uk-UA"/>
        </w:rPr>
        <w:t>худ</w:t>
      </w:r>
      <w:proofErr w:type="spellEnd"/>
      <w:r>
        <w:rPr>
          <w:lang w:val="uk-UA"/>
        </w:rPr>
        <w:t xml:space="preserve">. вимогливості. </w:t>
      </w:r>
    </w:p>
    <w:p w14:paraId="0075B4ED" w14:textId="77777777" w:rsidR="00757E94" w:rsidRDefault="00757E94" w:rsidP="00757E94">
      <w:pPr>
        <w:ind w:left="567"/>
        <w:rPr>
          <w:lang w:val="uk-UA"/>
        </w:rPr>
      </w:pPr>
      <w:r>
        <w:rPr>
          <w:lang w:val="uk-UA"/>
        </w:rPr>
        <w:t xml:space="preserve">Якщо діяльність в мистецтві не є для людини глибоко індивідуальним актом, вона починає орієнтуватись переважно на зовнішні стандарти </w:t>
      </w:r>
      <w:proofErr w:type="spellStart"/>
      <w:r>
        <w:rPr>
          <w:lang w:val="uk-UA"/>
        </w:rPr>
        <w:t>худ</w:t>
      </w:r>
      <w:proofErr w:type="spellEnd"/>
      <w:r>
        <w:rPr>
          <w:lang w:val="uk-UA"/>
        </w:rPr>
        <w:t xml:space="preserve">. явищ. Тут і створюються передумови для оцінки і творення мистецтва з позиції моди. Людина, в якої відсутні особисті, індивідуальні симпатії в мистецтві, дуже легко підпадає під зовнішні впливи. Тому зростає значення сформованості індивідуальних захоплень, вибірковість власного ставлення до мистецтва. А індивідуальні міркування і судження про мистецтво, особистісні переваги є основою формування розвинутих критеріїв естетичного цінного. Відсутність індивідуальних підходів призводить до бездумного споживання, до уніфікованого творення мистецьких зразків за певними штампами. З яскравою </w:t>
      </w:r>
      <w:proofErr w:type="spellStart"/>
      <w:r>
        <w:rPr>
          <w:lang w:val="uk-UA"/>
        </w:rPr>
        <w:t>вираженністю</w:t>
      </w:r>
      <w:proofErr w:type="spellEnd"/>
      <w:r>
        <w:rPr>
          <w:lang w:val="uk-UA"/>
        </w:rPr>
        <w:t xml:space="preserve"> художньої індивідуальності </w:t>
      </w:r>
      <w:proofErr w:type="spellStart"/>
      <w:r>
        <w:rPr>
          <w:lang w:val="uk-UA"/>
        </w:rPr>
        <w:t>повﹸязані</w:t>
      </w:r>
      <w:proofErr w:type="spellEnd"/>
      <w:r>
        <w:rPr>
          <w:lang w:val="uk-UA"/>
        </w:rPr>
        <w:t xml:space="preserve"> не тільки </w:t>
      </w:r>
      <w:proofErr w:type="spellStart"/>
      <w:r>
        <w:rPr>
          <w:lang w:val="uk-UA"/>
        </w:rPr>
        <w:t>оцінювально</w:t>
      </w:r>
      <w:proofErr w:type="spellEnd"/>
      <w:r>
        <w:rPr>
          <w:lang w:val="uk-UA"/>
        </w:rPr>
        <w:t xml:space="preserve">-смакові реакції, але й ступінь емоційності сприйняття. Акцентуація емоційного начала не може апелювати до керованості регуляції індивідуальної художньої діяльності. Не можна змусити себе </w:t>
      </w:r>
      <w:r>
        <w:rPr>
          <w:lang w:val="uk-UA"/>
        </w:rPr>
        <w:lastRenderedPageBreak/>
        <w:t xml:space="preserve">емоційно пережити, захопитись тим, що не співпадає з власними уявленнями. Тож, для мистецької педагогіки важливою є питання взаємодії узагальненого і індивідуального. Ще й досі у викладанні </w:t>
      </w:r>
      <w:proofErr w:type="spellStart"/>
      <w:r>
        <w:rPr>
          <w:lang w:val="uk-UA"/>
        </w:rPr>
        <w:t>мист</w:t>
      </w:r>
      <w:proofErr w:type="spellEnd"/>
      <w:r>
        <w:rPr>
          <w:lang w:val="uk-UA"/>
        </w:rPr>
        <w:t xml:space="preserve">. Дисциплін домінує орієнтація на досягнення усереднених результатів. Виявленню ж і розвитку індивідуальних художніх характеристик учнів приділяється менше уваги. </w:t>
      </w:r>
      <w:proofErr w:type="spellStart"/>
      <w:r>
        <w:rPr>
          <w:lang w:val="uk-UA"/>
        </w:rPr>
        <w:t>Мист</w:t>
      </w:r>
      <w:proofErr w:type="spellEnd"/>
      <w:r>
        <w:rPr>
          <w:lang w:val="uk-UA"/>
        </w:rPr>
        <w:t xml:space="preserve">. розвиток  учнів повинен відбуватися не шляхом подолання «однобоких» захоплень і </w:t>
      </w:r>
      <w:proofErr w:type="spellStart"/>
      <w:r>
        <w:rPr>
          <w:lang w:val="uk-UA"/>
        </w:rPr>
        <w:t>худ</w:t>
      </w:r>
      <w:proofErr w:type="spellEnd"/>
      <w:r>
        <w:rPr>
          <w:lang w:val="uk-UA"/>
        </w:rPr>
        <w:t xml:space="preserve"> пристрастей в мистецтві, а на основі закріплення цих переваг. Опора на індивідуальне начало дає </w:t>
      </w:r>
      <w:proofErr w:type="spellStart"/>
      <w:r>
        <w:rPr>
          <w:lang w:val="uk-UA"/>
        </w:rPr>
        <w:t>можливаість</w:t>
      </w:r>
      <w:proofErr w:type="spellEnd"/>
      <w:r>
        <w:rPr>
          <w:lang w:val="uk-UA"/>
        </w:rPr>
        <w:t xml:space="preserve"> підтягнути до вищого рівня розвитку й всі компоненти художньої підготовки. </w:t>
      </w:r>
    </w:p>
    <w:p w14:paraId="3EAA89D1" w14:textId="77777777" w:rsidR="00757E94" w:rsidRDefault="00757E94" w:rsidP="00757E94">
      <w:pPr>
        <w:ind w:left="567"/>
        <w:rPr>
          <w:lang w:val="uk-UA"/>
        </w:rPr>
      </w:pPr>
      <w:r>
        <w:rPr>
          <w:lang w:val="uk-UA"/>
        </w:rPr>
        <w:t xml:space="preserve">Принцип </w:t>
      </w:r>
      <w:proofErr w:type="spellStart"/>
      <w:r>
        <w:rPr>
          <w:lang w:val="uk-UA"/>
        </w:rPr>
        <w:t>рефлексивності</w:t>
      </w:r>
      <w:proofErr w:type="spellEnd"/>
      <w:r>
        <w:rPr>
          <w:lang w:val="uk-UA"/>
        </w:rPr>
        <w:t xml:space="preserve"> полягає у співвіднесеності власних життєвих позицій, світоглядних установок зі змістом </w:t>
      </w:r>
      <w:proofErr w:type="spellStart"/>
      <w:r>
        <w:rPr>
          <w:lang w:val="uk-UA"/>
        </w:rPr>
        <w:t>худ</w:t>
      </w:r>
      <w:proofErr w:type="spellEnd"/>
      <w:r>
        <w:rPr>
          <w:lang w:val="uk-UA"/>
        </w:rPr>
        <w:t xml:space="preserve">. образів, зіставлення цінностей внутрішнього життя з морально-світоглядними позиціями, відтвореними в мистецтві. </w:t>
      </w:r>
    </w:p>
    <w:p w14:paraId="2F75E6BA" w14:textId="77777777" w:rsidR="00757E94" w:rsidRDefault="00757E94" w:rsidP="00757E94">
      <w:pPr>
        <w:ind w:left="567"/>
        <w:rPr>
          <w:lang w:val="uk-UA"/>
        </w:rPr>
      </w:pPr>
      <w:r>
        <w:rPr>
          <w:lang w:val="uk-UA"/>
        </w:rPr>
        <w:t>Рефлексія – осмислення і переживання особистістю досвіду власної діяльності, усвідомлення себе в контексті соціального життя. Під рефлексією розуміють самоаналіз, інтроспекцію власної психіки, аналіз власних цінностей, світоглядних позицій. Рефлексія виступає інструментом самопізнання.</w:t>
      </w:r>
    </w:p>
    <w:p w14:paraId="59213DAB" w14:textId="77777777" w:rsidR="00757E94" w:rsidRDefault="00757E94" w:rsidP="00757E94">
      <w:pPr>
        <w:ind w:left="567"/>
        <w:rPr>
          <w:lang w:val="uk-UA"/>
        </w:rPr>
      </w:pPr>
      <w:r>
        <w:rPr>
          <w:u w:val="single"/>
          <w:lang w:val="uk-UA"/>
        </w:rPr>
        <w:t>Мистецька рефлексія</w:t>
      </w:r>
      <w:r>
        <w:rPr>
          <w:lang w:val="uk-UA"/>
        </w:rPr>
        <w:t xml:space="preserve"> – усвідомлення власних психічних станів і процесів у зіставленні із переживаннями, відтвореними в художньому образі, роздуми людини над власним життям, заглиблення до власних почуттів у </w:t>
      </w:r>
      <w:proofErr w:type="spellStart"/>
      <w:r>
        <w:rPr>
          <w:lang w:val="uk-UA"/>
        </w:rPr>
        <w:t>звﹸчзку</w:t>
      </w:r>
      <w:proofErr w:type="spellEnd"/>
      <w:r>
        <w:rPr>
          <w:lang w:val="uk-UA"/>
        </w:rPr>
        <w:t xml:space="preserve"> зі змістом </w:t>
      </w:r>
      <w:proofErr w:type="spellStart"/>
      <w:r>
        <w:rPr>
          <w:lang w:val="uk-UA"/>
        </w:rPr>
        <w:t>мист</w:t>
      </w:r>
      <w:proofErr w:type="spellEnd"/>
      <w:r>
        <w:rPr>
          <w:lang w:val="uk-UA"/>
        </w:rPr>
        <w:t xml:space="preserve">. твору. Повноцінне сприймання мистецтва невіддільне від рефлексії. В процесі сприймання </w:t>
      </w:r>
      <w:proofErr w:type="spellStart"/>
      <w:r>
        <w:rPr>
          <w:lang w:val="uk-UA"/>
        </w:rPr>
        <w:t>мист</w:t>
      </w:r>
      <w:proofErr w:type="spellEnd"/>
      <w:r>
        <w:rPr>
          <w:lang w:val="uk-UA"/>
        </w:rPr>
        <w:t xml:space="preserve"> образів виникають закономірно питання щодо своїх особистісних цінностей, Занурення у глибини художнього змісту образів сприяє глибшому розумінню мистецтва, а також дає змогу учневі краще пізнати себе. Отже, спонукання до рефлексії виступає інструментом формування особистих якостей учні. Принцип рефлексії відіграє роль засобу формування особистих якостей. </w:t>
      </w:r>
    </w:p>
    <w:p w14:paraId="6B47A9A0" w14:textId="77777777" w:rsidR="00757E94" w:rsidRDefault="00757E94" w:rsidP="00757E94"/>
    <w:p w14:paraId="5329834F" w14:textId="77777777" w:rsidR="002340DB" w:rsidRDefault="002340DB"/>
    <w:sectPr w:rsidR="00234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B46F5"/>
    <w:multiLevelType w:val="hybridMultilevel"/>
    <w:tmpl w:val="4762F82C"/>
    <w:lvl w:ilvl="0" w:tplc="52C811DA">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 w15:restartNumberingAfterBreak="0">
    <w:nsid w:val="5BF34B79"/>
    <w:multiLevelType w:val="hybridMultilevel"/>
    <w:tmpl w:val="7B20E8E2"/>
    <w:lvl w:ilvl="0" w:tplc="6428A74C">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5B"/>
    <w:rsid w:val="002340DB"/>
    <w:rsid w:val="00757E94"/>
    <w:rsid w:val="009E4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5D88"/>
  <w15:chartTrackingRefBased/>
  <w15:docId w15:val="{89E23126-4D0D-4E5F-9FD1-E066E36A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E94"/>
    <w:pPr>
      <w:spacing w:after="0" w:line="360" w:lineRule="auto"/>
      <w:ind w:firstLine="709"/>
      <w:jc w:val="both"/>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4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1350</Words>
  <Characters>7698</Characters>
  <Application>Microsoft Office Word</Application>
  <DocSecurity>0</DocSecurity>
  <Lines>64</Lines>
  <Paragraphs>18</Paragraphs>
  <ScaleCrop>false</ScaleCrop>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lokareva</dc:creator>
  <cp:keywords/>
  <dc:description/>
  <cp:lastModifiedBy>lokareva</cp:lastModifiedBy>
  <cp:revision>2</cp:revision>
  <dcterms:created xsi:type="dcterms:W3CDTF">2025-10-13T18:30:00Z</dcterms:created>
  <dcterms:modified xsi:type="dcterms:W3CDTF">2025-10-13T18:36:00Z</dcterms:modified>
</cp:coreProperties>
</file>