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0B" w:rsidRPr="0027370B" w:rsidRDefault="0027370B" w:rsidP="0027370B">
      <w:pPr>
        <w:spacing w:after="0"/>
        <w:ind w:firstLine="709"/>
        <w:jc w:val="center"/>
        <w:rPr>
          <w:rFonts w:ascii="Times New Roman" w:hAnsi="Times New Roman" w:cs="Times New Roman"/>
          <w:b/>
          <w:sz w:val="28"/>
          <w:szCs w:val="28"/>
          <w:lang w:val="uk-UA"/>
        </w:rPr>
      </w:pPr>
      <w:r w:rsidRPr="0027370B">
        <w:rPr>
          <w:rFonts w:ascii="Times New Roman" w:hAnsi="Times New Roman" w:cs="Times New Roman"/>
          <w:b/>
          <w:sz w:val="28"/>
          <w:szCs w:val="28"/>
          <w:lang w:val="uk-UA"/>
        </w:rPr>
        <w:t xml:space="preserve">МОДУЛЬ 2. НАПРЯМИ </w:t>
      </w:r>
      <w:r>
        <w:rPr>
          <w:rFonts w:ascii="Times New Roman" w:hAnsi="Times New Roman" w:cs="Times New Roman"/>
          <w:b/>
          <w:sz w:val="28"/>
          <w:szCs w:val="28"/>
          <w:lang w:val="uk-UA"/>
        </w:rPr>
        <w:t xml:space="preserve">ФОРМУВАННЯ БЕЗПЕКОВОЇ ПОЛІТИКИ УКРАЇНИ ТА </w:t>
      </w:r>
      <w:r w:rsidRPr="0027370B">
        <w:rPr>
          <w:rFonts w:ascii="Times New Roman" w:hAnsi="Times New Roman" w:cs="Times New Roman"/>
          <w:b/>
          <w:sz w:val="28"/>
          <w:szCs w:val="28"/>
          <w:lang w:val="uk-UA"/>
        </w:rPr>
        <w:t>ПРОТИДІЇ ГІБРИДНИМ ЗАГРОЗАМ</w:t>
      </w:r>
    </w:p>
    <w:p w:rsidR="0027370B" w:rsidRDefault="0027370B" w:rsidP="00C00E73">
      <w:pPr>
        <w:spacing w:after="0"/>
        <w:ind w:firstLine="709"/>
        <w:jc w:val="both"/>
        <w:rPr>
          <w:rFonts w:ascii="Times New Roman" w:hAnsi="Times New Roman" w:cs="Times New Roman"/>
          <w:sz w:val="28"/>
          <w:szCs w:val="28"/>
          <w:lang w:val="uk-UA"/>
        </w:rPr>
      </w:pPr>
    </w:p>
    <w:p w:rsidR="00747ADC" w:rsidRPr="00747ADC" w:rsidRDefault="00747ADC" w:rsidP="00C00E73">
      <w:pPr>
        <w:spacing w:after="0"/>
        <w:ind w:firstLine="709"/>
        <w:jc w:val="both"/>
        <w:rPr>
          <w:rFonts w:ascii="Times New Roman" w:hAnsi="Times New Roman" w:cs="Times New Roman"/>
          <w:sz w:val="28"/>
          <w:szCs w:val="28"/>
        </w:rPr>
      </w:pPr>
      <w:r w:rsidRPr="00747ADC">
        <w:rPr>
          <w:rFonts w:ascii="Times New Roman" w:hAnsi="Times New Roman" w:cs="Times New Roman"/>
          <w:sz w:val="28"/>
          <w:szCs w:val="28"/>
        </w:rPr>
        <w:t xml:space="preserve">У </w:t>
      </w:r>
      <w:proofErr w:type="spellStart"/>
      <w:r w:rsidRPr="00747ADC">
        <w:rPr>
          <w:rFonts w:ascii="Times New Roman" w:hAnsi="Times New Roman" w:cs="Times New Roman"/>
          <w:sz w:val="28"/>
          <w:szCs w:val="28"/>
        </w:rPr>
        <w:t>сучасних</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умовах</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посилення</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глобалізаційних</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процесів</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питання</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забезпечення</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національної</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безпеки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набуває</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особливої</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актуальності</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Глобалізація</w:t>
      </w:r>
      <w:proofErr w:type="spellEnd"/>
      <w:r w:rsidRPr="00747ADC">
        <w:rPr>
          <w:rFonts w:ascii="Times New Roman" w:hAnsi="Times New Roman" w:cs="Times New Roman"/>
          <w:sz w:val="28"/>
          <w:szCs w:val="28"/>
        </w:rPr>
        <w:t xml:space="preserve">, будучи </w:t>
      </w:r>
      <w:proofErr w:type="spellStart"/>
      <w:r w:rsidRPr="00747ADC">
        <w:rPr>
          <w:rFonts w:ascii="Times New Roman" w:hAnsi="Times New Roman" w:cs="Times New Roman"/>
          <w:sz w:val="28"/>
          <w:szCs w:val="28"/>
        </w:rPr>
        <w:t>багатовимірним</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процесом</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впливає</w:t>
      </w:r>
      <w:proofErr w:type="spellEnd"/>
      <w:r w:rsidRPr="00747ADC">
        <w:rPr>
          <w:rFonts w:ascii="Times New Roman" w:hAnsi="Times New Roman" w:cs="Times New Roman"/>
          <w:sz w:val="28"/>
          <w:szCs w:val="28"/>
        </w:rPr>
        <w:t xml:space="preserve"> на </w:t>
      </w:r>
      <w:proofErr w:type="spellStart"/>
      <w:r w:rsidRPr="00747ADC">
        <w:rPr>
          <w:rFonts w:ascii="Times New Roman" w:hAnsi="Times New Roman" w:cs="Times New Roman"/>
          <w:sz w:val="28"/>
          <w:szCs w:val="28"/>
        </w:rPr>
        <w:t>політичну</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економічну</w:t>
      </w:r>
      <w:proofErr w:type="spellEnd"/>
      <w:r w:rsidRPr="00747ADC">
        <w:rPr>
          <w:rFonts w:ascii="Times New Roman" w:hAnsi="Times New Roman" w:cs="Times New Roman"/>
          <w:sz w:val="28"/>
          <w:szCs w:val="28"/>
        </w:rPr>
        <w:t xml:space="preserve">, </w:t>
      </w:r>
      <w:proofErr w:type="spellStart"/>
      <w:proofErr w:type="gramStart"/>
      <w:r w:rsidRPr="00747ADC">
        <w:rPr>
          <w:rFonts w:ascii="Times New Roman" w:hAnsi="Times New Roman" w:cs="Times New Roman"/>
          <w:sz w:val="28"/>
          <w:szCs w:val="28"/>
        </w:rPr>
        <w:t>соц</w:t>
      </w:r>
      <w:proofErr w:type="gramEnd"/>
      <w:r w:rsidRPr="00747ADC">
        <w:rPr>
          <w:rFonts w:ascii="Times New Roman" w:hAnsi="Times New Roman" w:cs="Times New Roman"/>
          <w:sz w:val="28"/>
          <w:szCs w:val="28"/>
        </w:rPr>
        <w:t>іальну</w:t>
      </w:r>
      <w:proofErr w:type="spellEnd"/>
      <w:r w:rsidRPr="00747ADC">
        <w:rPr>
          <w:rFonts w:ascii="Times New Roman" w:hAnsi="Times New Roman" w:cs="Times New Roman"/>
          <w:sz w:val="28"/>
          <w:szCs w:val="28"/>
        </w:rPr>
        <w:t xml:space="preserve"> та </w:t>
      </w:r>
      <w:proofErr w:type="spellStart"/>
      <w:r w:rsidRPr="00747ADC">
        <w:rPr>
          <w:rFonts w:ascii="Times New Roman" w:hAnsi="Times New Roman" w:cs="Times New Roman"/>
          <w:sz w:val="28"/>
          <w:szCs w:val="28"/>
        </w:rPr>
        <w:t>інформаційну</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сфери</w:t>
      </w:r>
      <w:proofErr w:type="spellEnd"/>
      <w:r w:rsidRPr="00747ADC">
        <w:rPr>
          <w:rFonts w:ascii="Times New Roman" w:hAnsi="Times New Roman" w:cs="Times New Roman"/>
          <w:sz w:val="28"/>
          <w:szCs w:val="28"/>
        </w:rPr>
        <w:t xml:space="preserve"> держав. Вона </w:t>
      </w:r>
      <w:proofErr w:type="spellStart"/>
      <w:r w:rsidRPr="00747ADC">
        <w:rPr>
          <w:rFonts w:ascii="Times New Roman" w:hAnsi="Times New Roman" w:cs="Times New Roman"/>
          <w:sz w:val="28"/>
          <w:szCs w:val="28"/>
        </w:rPr>
        <w:t>створює</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нові</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можливості</w:t>
      </w:r>
      <w:proofErr w:type="spellEnd"/>
      <w:r w:rsidRPr="00747ADC">
        <w:rPr>
          <w:rFonts w:ascii="Times New Roman" w:hAnsi="Times New Roman" w:cs="Times New Roman"/>
          <w:sz w:val="28"/>
          <w:szCs w:val="28"/>
        </w:rPr>
        <w:t xml:space="preserve"> для </w:t>
      </w:r>
      <w:proofErr w:type="spellStart"/>
      <w:r w:rsidRPr="00747ADC">
        <w:rPr>
          <w:rFonts w:ascii="Times New Roman" w:hAnsi="Times New Roman" w:cs="Times New Roman"/>
          <w:sz w:val="28"/>
          <w:szCs w:val="28"/>
        </w:rPr>
        <w:t>розвитку</w:t>
      </w:r>
      <w:proofErr w:type="spellEnd"/>
      <w:r w:rsidRPr="00747ADC">
        <w:rPr>
          <w:rFonts w:ascii="Times New Roman" w:hAnsi="Times New Roman" w:cs="Times New Roman"/>
          <w:sz w:val="28"/>
          <w:szCs w:val="28"/>
        </w:rPr>
        <w:t xml:space="preserve">, але </w:t>
      </w:r>
      <w:proofErr w:type="spellStart"/>
      <w:r w:rsidRPr="00747ADC">
        <w:rPr>
          <w:rFonts w:ascii="Times New Roman" w:hAnsi="Times New Roman" w:cs="Times New Roman"/>
          <w:sz w:val="28"/>
          <w:szCs w:val="28"/>
        </w:rPr>
        <w:t>водночас</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породжує</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загрози</w:t>
      </w:r>
      <w:proofErr w:type="spellEnd"/>
      <w:r w:rsidRPr="00747ADC">
        <w:rPr>
          <w:rFonts w:ascii="Times New Roman" w:hAnsi="Times New Roman" w:cs="Times New Roman"/>
          <w:sz w:val="28"/>
          <w:szCs w:val="28"/>
        </w:rPr>
        <w:t xml:space="preserve">, </w:t>
      </w:r>
      <w:proofErr w:type="spellStart"/>
      <w:proofErr w:type="gramStart"/>
      <w:r w:rsidRPr="00747ADC">
        <w:rPr>
          <w:rFonts w:ascii="Times New Roman" w:hAnsi="Times New Roman" w:cs="Times New Roman"/>
          <w:sz w:val="28"/>
          <w:szCs w:val="28"/>
        </w:rPr>
        <w:t>пов’язан</w:t>
      </w:r>
      <w:proofErr w:type="gramEnd"/>
      <w:r w:rsidRPr="00747ADC">
        <w:rPr>
          <w:rFonts w:ascii="Times New Roman" w:hAnsi="Times New Roman" w:cs="Times New Roman"/>
          <w:sz w:val="28"/>
          <w:szCs w:val="28"/>
        </w:rPr>
        <w:t>і</w:t>
      </w:r>
      <w:proofErr w:type="spellEnd"/>
      <w:r w:rsidRPr="00747ADC">
        <w:rPr>
          <w:rFonts w:ascii="Times New Roman" w:hAnsi="Times New Roman" w:cs="Times New Roman"/>
          <w:sz w:val="28"/>
          <w:szCs w:val="28"/>
        </w:rPr>
        <w:t xml:space="preserve"> з </w:t>
      </w:r>
      <w:proofErr w:type="spellStart"/>
      <w:r w:rsidRPr="00747ADC">
        <w:rPr>
          <w:rFonts w:ascii="Times New Roman" w:hAnsi="Times New Roman" w:cs="Times New Roman"/>
          <w:sz w:val="28"/>
          <w:szCs w:val="28"/>
        </w:rPr>
        <w:t>транснаціональними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викликами</w:t>
      </w:r>
      <w:proofErr w:type="spellEnd"/>
      <w:r w:rsidRPr="00747ADC">
        <w:rPr>
          <w:rFonts w:ascii="Times New Roman" w:hAnsi="Times New Roman" w:cs="Times New Roman"/>
          <w:sz w:val="28"/>
          <w:szCs w:val="28"/>
        </w:rPr>
        <w:t xml:space="preserve"> </w:t>
      </w:r>
      <w:r w:rsidR="0027370B">
        <w:rPr>
          <w:rFonts w:ascii="Times New Roman" w:hAnsi="Times New Roman" w:cs="Times New Roman"/>
          <w:sz w:val="28"/>
          <w:szCs w:val="28"/>
          <w:lang w:val="uk-UA"/>
        </w:rPr>
        <w:t>-</w:t>
      </w:r>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тероризмом</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кіберзлочинністю</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інформаційними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війнами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енергетичною</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залежністю</w:t>
      </w:r>
      <w:proofErr w:type="spellEnd"/>
      <w:r w:rsidRPr="00747ADC">
        <w:rPr>
          <w:rFonts w:ascii="Times New Roman" w:hAnsi="Times New Roman" w:cs="Times New Roman"/>
          <w:sz w:val="28"/>
          <w:szCs w:val="28"/>
        </w:rPr>
        <w:t xml:space="preserve"> та </w:t>
      </w:r>
      <w:proofErr w:type="spellStart"/>
      <w:r w:rsidRPr="00747ADC">
        <w:rPr>
          <w:rFonts w:ascii="Times New Roman" w:hAnsi="Times New Roman" w:cs="Times New Roman"/>
          <w:sz w:val="28"/>
          <w:szCs w:val="28"/>
        </w:rPr>
        <w:t>екологічними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ризиками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Вивчення</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політики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національної</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безпеки</w:t>
      </w:r>
      <w:proofErr w:type="spellEnd"/>
      <w:r w:rsidRPr="00747ADC">
        <w:rPr>
          <w:rFonts w:ascii="Times New Roman" w:hAnsi="Times New Roman" w:cs="Times New Roman"/>
          <w:sz w:val="28"/>
          <w:szCs w:val="28"/>
        </w:rPr>
        <w:t xml:space="preserve"> у </w:t>
      </w:r>
      <w:proofErr w:type="spellStart"/>
      <w:r w:rsidRPr="00747ADC">
        <w:rPr>
          <w:rFonts w:ascii="Times New Roman" w:hAnsi="Times New Roman" w:cs="Times New Roman"/>
          <w:sz w:val="28"/>
          <w:szCs w:val="28"/>
        </w:rPr>
        <w:t>контексті</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глобалізації</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дозволяє</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визначити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оптимальні</w:t>
      </w:r>
      <w:proofErr w:type="spellEnd"/>
      <w:r w:rsidRPr="00747ADC">
        <w:rPr>
          <w:rFonts w:ascii="Times New Roman" w:hAnsi="Times New Roman" w:cs="Times New Roman"/>
          <w:sz w:val="28"/>
          <w:szCs w:val="28"/>
        </w:rPr>
        <w:t xml:space="preserve"> шляхи </w:t>
      </w:r>
      <w:proofErr w:type="spellStart"/>
      <w:r w:rsidRPr="00747ADC">
        <w:rPr>
          <w:rFonts w:ascii="Times New Roman" w:hAnsi="Times New Roman" w:cs="Times New Roman"/>
          <w:sz w:val="28"/>
          <w:szCs w:val="28"/>
        </w:rPr>
        <w:t>гармонізації</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міжнародних</w:t>
      </w:r>
      <w:proofErr w:type="spellEnd"/>
      <w:r w:rsidRPr="00747ADC">
        <w:rPr>
          <w:rFonts w:ascii="Times New Roman" w:hAnsi="Times New Roman" w:cs="Times New Roman"/>
          <w:sz w:val="28"/>
          <w:szCs w:val="28"/>
        </w:rPr>
        <w:t xml:space="preserve"> і </w:t>
      </w:r>
      <w:proofErr w:type="spellStart"/>
      <w:r w:rsidRPr="00747ADC">
        <w:rPr>
          <w:rFonts w:ascii="Times New Roman" w:hAnsi="Times New Roman" w:cs="Times New Roman"/>
          <w:sz w:val="28"/>
          <w:szCs w:val="28"/>
        </w:rPr>
        <w:t>внутрішніх</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інтересів</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зміцнення</w:t>
      </w:r>
      <w:proofErr w:type="spellEnd"/>
      <w:r w:rsidRPr="00747ADC">
        <w:rPr>
          <w:rFonts w:ascii="Times New Roman" w:hAnsi="Times New Roman" w:cs="Times New Roman"/>
          <w:sz w:val="28"/>
          <w:szCs w:val="28"/>
        </w:rPr>
        <w:t xml:space="preserve"> державного </w:t>
      </w:r>
      <w:proofErr w:type="spellStart"/>
      <w:r w:rsidRPr="00747ADC">
        <w:rPr>
          <w:rFonts w:ascii="Times New Roman" w:hAnsi="Times New Roman" w:cs="Times New Roman"/>
          <w:sz w:val="28"/>
          <w:szCs w:val="28"/>
        </w:rPr>
        <w:t>суверенітету</w:t>
      </w:r>
      <w:proofErr w:type="spellEnd"/>
      <w:r w:rsidRPr="00747ADC">
        <w:rPr>
          <w:rFonts w:ascii="Times New Roman" w:hAnsi="Times New Roman" w:cs="Times New Roman"/>
          <w:sz w:val="28"/>
          <w:szCs w:val="28"/>
        </w:rPr>
        <w:t xml:space="preserve"> та </w:t>
      </w:r>
      <w:proofErr w:type="spellStart"/>
      <w:r w:rsidRPr="00747ADC">
        <w:rPr>
          <w:rFonts w:ascii="Times New Roman" w:hAnsi="Times New Roman" w:cs="Times New Roman"/>
          <w:sz w:val="28"/>
          <w:szCs w:val="28"/>
        </w:rPr>
        <w:t>розвитку</w:t>
      </w:r>
      <w:proofErr w:type="spellEnd"/>
      <w:r w:rsidRPr="00747ADC">
        <w:rPr>
          <w:rFonts w:ascii="Times New Roman" w:hAnsi="Times New Roman" w:cs="Times New Roman"/>
          <w:sz w:val="28"/>
          <w:szCs w:val="28"/>
        </w:rPr>
        <w:t xml:space="preserve"> </w:t>
      </w:r>
      <w:proofErr w:type="spellStart"/>
      <w:proofErr w:type="gramStart"/>
      <w:r w:rsidRPr="00747ADC">
        <w:rPr>
          <w:rFonts w:ascii="Times New Roman" w:hAnsi="Times New Roman" w:cs="Times New Roman"/>
          <w:sz w:val="28"/>
          <w:szCs w:val="28"/>
        </w:rPr>
        <w:t>ст</w:t>
      </w:r>
      <w:proofErr w:type="gramEnd"/>
      <w:r w:rsidRPr="00747ADC">
        <w:rPr>
          <w:rFonts w:ascii="Times New Roman" w:hAnsi="Times New Roman" w:cs="Times New Roman"/>
          <w:sz w:val="28"/>
          <w:szCs w:val="28"/>
        </w:rPr>
        <w:t>ійких</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механізмів</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безпеки</w:t>
      </w:r>
      <w:proofErr w:type="spellEnd"/>
      <w:r w:rsidRPr="00747ADC">
        <w:rPr>
          <w:rFonts w:ascii="Times New Roman" w:hAnsi="Times New Roman" w:cs="Times New Roman"/>
          <w:sz w:val="28"/>
          <w:szCs w:val="28"/>
        </w:rPr>
        <w:t>.</w:t>
      </w:r>
    </w:p>
    <w:p w:rsidR="00747ADC" w:rsidRPr="00747ADC" w:rsidRDefault="00747ADC" w:rsidP="00C00E73">
      <w:pPr>
        <w:spacing w:after="0"/>
        <w:ind w:firstLine="709"/>
        <w:jc w:val="both"/>
        <w:rPr>
          <w:rFonts w:ascii="Times New Roman" w:hAnsi="Times New Roman" w:cs="Times New Roman"/>
          <w:sz w:val="28"/>
          <w:szCs w:val="28"/>
        </w:rPr>
      </w:pPr>
      <w:r w:rsidRPr="00747ADC">
        <w:rPr>
          <w:rFonts w:ascii="Times New Roman" w:hAnsi="Times New Roman" w:cs="Times New Roman"/>
          <w:sz w:val="28"/>
          <w:szCs w:val="28"/>
        </w:rPr>
        <w:t xml:space="preserve">У </w:t>
      </w:r>
      <w:proofErr w:type="spellStart"/>
      <w:r w:rsidRPr="00747ADC">
        <w:rPr>
          <w:rFonts w:ascii="Times New Roman" w:hAnsi="Times New Roman" w:cs="Times New Roman"/>
          <w:sz w:val="28"/>
          <w:szCs w:val="28"/>
        </w:rPr>
        <w:t>сучасних</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умовах</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посилення</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глобалізаційних</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процесів</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питання</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забезпечення</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національної</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безпеки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набуває</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особливої</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актуальності</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Глобалізація</w:t>
      </w:r>
      <w:proofErr w:type="spellEnd"/>
      <w:r w:rsidRPr="00747ADC">
        <w:rPr>
          <w:rFonts w:ascii="Times New Roman" w:hAnsi="Times New Roman" w:cs="Times New Roman"/>
          <w:sz w:val="28"/>
          <w:szCs w:val="28"/>
        </w:rPr>
        <w:t xml:space="preserve">, будучи </w:t>
      </w:r>
      <w:proofErr w:type="spellStart"/>
      <w:r w:rsidRPr="00747ADC">
        <w:rPr>
          <w:rFonts w:ascii="Times New Roman" w:hAnsi="Times New Roman" w:cs="Times New Roman"/>
          <w:sz w:val="28"/>
          <w:szCs w:val="28"/>
        </w:rPr>
        <w:t>багатовимірним</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процесом</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впливає</w:t>
      </w:r>
      <w:proofErr w:type="spellEnd"/>
      <w:r w:rsidRPr="00747ADC">
        <w:rPr>
          <w:rFonts w:ascii="Times New Roman" w:hAnsi="Times New Roman" w:cs="Times New Roman"/>
          <w:sz w:val="28"/>
          <w:szCs w:val="28"/>
        </w:rPr>
        <w:t xml:space="preserve"> на </w:t>
      </w:r>
      <w:proofErr w:type="spellStart"/>
      <w:r w:rsidRPr="00747ADC">
        <w:rPr>
          <w:rFonts w:ascii="Times New Roman" w:hAnsi="Times New Roman" w:cs="Times New Roman"/>
          <w:sz w:val="28"/>
          <w:szCs w:val="28"/>
        </w:rPr>
        <w:t>політичну</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економічну</w:t>
      </w:r>
      <w:proofErr w:type="spellEnd"/>
      <w:r w:rsidRPr="00747ADC">
        <w:rPr>
          <w:rFonts w:ascii="Times New Roman" w:hAnsi="Times New Roman" w:cs="Times New Roman"/>
          <w:sz w:val="28"/>
          <w:szCs w:val="28"/>
        </w:rPr>
        <w:t xml:space="preserve">, </w:t>
      </w:r>
      <w:proofErr w:type="spellStart"/>
      <w:proofErr w:type="gramStart"/>
      <w:r w:rsidRPr="00747ADC">
        <w:rPr>
          <w:rFonts w:ascii="Times New Roman" w:hAnsi="Times New Roman" w:cs="Times New Roman"/>
          <w:sz w:val="28"/>
          <w:szCs w:val="28"/>
        </w:rPr>
        <w:t>соц</w:t>
      </w:r>
      <w:proofErr w:type="gramEnd"/>
      <w:r w:rsidRPr="00747ADC">
        <w:rPr>
          <w:rFonts w:ascii="Times New Roman" w:hAnsi="Times New Roman" w:cs="Times New Roman"/>
          <w:sz w:val="28"/>
          <w:szCs w:val="28"/>
        </w:rPr>
        <w:t>іальну</w:t>
      </w:r>
      <w:proofErr w:type="spellEnd"/>
      <w:r w:rsidRPr="00747ADC">
        <w:rPr>
          <w:rFonts w:ascii="Times New Roman" w:hAnsi="Times New Roman" w:cs="Times New Roman"/>
          <w:sz w:val="28"/>
          <w:szCs w:val="28"/>
        </w:rPr>
        <w:t xml:space="preserve"> та </w:t>
      </w:r>
      <w:proofErr w:type="spellStart"/>
      <w:r w:rsidRPr="00747ADC">
        <w:rPr>
          <w:rFonts w:ascii="Times New Roman" w:hAnsi="Times New Roman" w:cs="Times New Roman"/>
          <w:sz w:val="28"/>
          <w:szCs w:val="28"/>
        </w:rPr>
        <w:t>інформаційну</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сфери</w:t>
      </w:r>
      <w:proofErr w:type="spellEnd"/>
      <w:r w:rsidRPr="00747ADC">
        <w:rPr>
          <w:rFonts w:ascii="Times New Roman" w:hAnsi="Times New Roman" w:cs="Times New Roman"/>
          <w:sz w:val="28"/>
          <w:szCs w:val="28"/>
        </w:rPr>
        <w:t xml:space="preserve"> держав. Вона </w:t>
      </w:r>
      <w:proofErr w:type="spellStart"/>
      <w:r w:rsidRPr="00747ADC">
        <w:rPr>
          <w:rFonts w:ascii="Times New Roman" w:hAnsi="Times New Roman" w:cs="Times New Roman"/>
          <w:sz w:val="28"/>
          <w:szCs w:val="28"/>
        </w:rPr>
        <w:t>створює</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нові</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можливості</w:t>
      </w:r>
      <w:proofErr w:type="spellEnd"/>
      <w:r w:rsidRPr="00747ADC">
        <w:rPr>
          <w:rFonts w:ascii="Times New Roman" w:hAnsi="Times New Roman" w:cs="Times New Roman"/>
          <w:sz w:val="28"/>
          <w:szCs w:val="28"/>
        </w:rPr>
        <w:t xml:space="preserve"> для </w:t>
      </w:r>
      <w:proofErr w:type="spellStart"/>
      <w:r w:rsidRPr="00747ADC">
        <w:rPr>
          <w:rFonts w:ascii="Times New Roman" w:hAnsi="Times New Roman" w:cs="Times New Roman"/>
          <w:sz w:val="28"/>
          <w:szCs w:val="28"/>
        </w:rPr>
        <w:t>розвитку</w:t>
      </w:r>
      <w:proofErr w:type="spellEnd"/>
      <w:r w:rsidRPr="00747ADC">
        <w:rPr>
          <w:rFonts w:ascii="Times New Roman" w:hAnsi="Times New Roman" w:cs="Times New Roman"/>
          <w:sz w:val="28"/>
          <w:szCs w:val="28"/>
        </w:rPr>
        <w:t xml:space="preserve">, але </w:t>
      </w:r>
      <w:proofErr w:type="spellStart"/>
      <w:r w:rsidRPr="00747ADC">
        <w:rPr>
          <w:rFonts w:ascii="Times New Roman" w:hAnsi="Times New Roman" w:cs="Times New Roman"/>
          <w:sz w:val="28"/>
          <w:szCs w:val="28"/>
        </w:rPr>
        <w:t>водночас</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породжує</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загрози</w:t>
      </w:r>
      <w:proofErr w:type="spellEnd"/>
      <w:r w:rsidRPr="00747ADC">
        <w:rPr>
          <w:rFonts w:ascii="Times New Roman" w:hAnsi="Times New Roman" w:cs="Times New Roman"/>
          <w:sz w:val="28"/>
          <w:szCs w:val="28"/>
        </w:rPr>
        <w:t xml:space="preserve">, </w:t>
      </w:r>
      <w:proofErr w:type="spellStart"/>
      <w:proofErr w:type="gramStart"/>
      <w:r w:rsidRPr="00747ADC">
        <w:rPr>
          <w:rFonts w:ascii="Times New Roman" w:hAnsi="Times New Roman" w:cs="Times New Roman"/>
          <w:sz w:val="28"/>
          <w:szCs w:val="28"/>
        </w:rPr>
        <w:t>пов’язан</w:t>
      </w:r>
      <w:proofErr w:type="gramEnd"/>
      <w:r w:rsidRPr="00747ADC">
        <w:rPr>
          <w:rFonts w:ascii="Times New Roman" w:hAnsi="Times New Roman" w:cs="Times New Roman"/>
          <w:sz w:val="28"/>
          <w:szCs w:val="28"/>
        </w:rPr>
        <w:t>і</w:t>
      </w:r>
      <w:proofErr w:type="spellEnd"/>
      <w:r w:rsidRPr="00747ADC">
        <w:rPr>
          <w:rFonts w:ascii="Times New Roman" w:hAnsi="Times New Roman" w:cs="Times New Roman"/>
          <w:sz w:val="28"/>
          <w:szCs w:val="28"/>
        </w:rPr>
        <w:t xml:space="preserve"> з </w:t>
      </w:r>
      <w:proofErr w:type="spellStart"/>
      <w:r w:rsidRPr="00747ADC">
        <w:rPr>
          <w:rFonts w:ascii="Times New Roman" w:hAnsi="Times New Roman" w:cs="Times New Roman"/>
          <w:sz w:val="28"/>
          <w:szCs w:val="28"/>
        </w:rPr>
        <w:t>транснаціональними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викликами</w:t>
      </w:r>
      <w:proofErr w:type="spellEnd"/>
      <w:r w:rsidRPr="00747ADC">
        <w:rPr>
          <w:rFonts w:ascii="Times New Roman" w:hAnsi="Times New Roman" w:cs="Times New Roman"/>
          <w:sz w:val="28"/>
          <w:szCs w:val="28"/>
        </w:rPr>
        <w:t xml:space="preserve"> — </w:t>
      </w:r>
      <w:proofErr w:type="spellStart"/>
      <w:r w:rsidRPr="00747ADC">
        <w:rPr>
          <w:rFonts w:ascii="Times New Roman" w:hAnsi="Times New Roman" w:cs="Times New Roman"/>
          <w:sz w:val="28"/>
          <w:szCs w:val="28"/>
        </w:rPr>
        <w:t>тероризмом</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кіберзлочинністю</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інформаційними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війнами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енергетичною</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залежністю</w:t>
      </w:r>
      <w:proofErr w:type="spellEnd"/>
      <w:r w:rsidRPr="00747ADC">
        <w:rPr>
          <w:rFonts w:ascii="Times New Roman" w:hAnsi="Times New Roman" w:cs="Times New Roman"/>
          <w:sz w:val="28"/>
          <w:szCs w:val="28"/>
        </w:rPr>
        <w:t xml:space="preserve"> та </w:t>
      </w:r>
      <w:proofErr w:type="spellStart"/>
      <w:r w:rsidRPr="00747ADC">
        <w:rPr>
          <w:rFonts w:ascii="Times New Roman" w:hAnsi="Times New Roman" w:cs="Times New Roman"/>
          <w:sz w:val="28"/>
          <w:szCs w:val="28"/>
        </w:rPr>
        <w:t>екологічними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ризиками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Вивчення</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політики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національної</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безпеки</w:t>
      </w:r>
      <w:proofErr w:type="spellEnd"/>
      <w:r w:rsidRPr="00747ADC">
        <w:rPr>
          <w:rFonts w:ascii="Times New Roman" w:hAnsi="Times New Roman" w:cs="Times New Roman"/>
          <w:sz w:val="28"/>
          <w:szCs w:val="28"/>
        </w:rPr>
        <w:t xml:space="preserve"> у </w:t>
      </w:r>
      <w:proofErr w:type="spellStart"/>
      <w:r w:rsidRPr="00747ADC">
        <w:rPr>
          <w:rFonts w:ascii="Times New Roman" w:hAnsi="Times New Roman" w:cs="Times New Roman"/>
          <w:sz w:val="28"/>
          <w:szCs w:val="28"/>
        </w:rPr>
        <w:t>контексті</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глобалізації</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дозволяє</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визначити</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оптимальні</w:t>
      </w:r>
      <w:proofErr w:type="spellEnd"/>
      <w:r w:rsidRPr="00747ADC">
        <w:rPr>
          <w:rFonts w:ascii="Times New Roman" w:hAnsi="Times New Roman" w:cs="Times New Roman"/>
          <w:sz w:val="28"/>
          <w:szCs w:val="28"/>
        </w:rPr>
        <w:t xml:space="preserve"> шляхи </w:t>
      </w:r>
      <w:proofErr w:type="spellStart"/>
      <w:r w:rsidRPr="00747ADC">
        <w:rPr>
          <w:rFonts w:ascii="Times New Roman" w:hAnsi="Times New Roman" w:cs="Times New Roman"/>
          <w:sz w:val="28"/>
          <w:szCs w:val="28"/>
        </w:rPr>
        <w:t>гармонізації</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міжнародних</w:t>
      </w:r>
      <w:proofErr w:type="spellEnd"/>
      <w:r w:rsidRPr="00747ADC">
        <w:rPr>
          <w:rFonts w:ascii="Times New Roman" w:hAnsi="Times New Roman" w:cs="Times New Roman"/>
          <w:sz w:val="28"/>
          <w:szCs w:val="28"/>
        </w:rPr>
        <w:t xml:space="preserve"> і </w:t>
      </w:r>
      <w:proofErr w:type="spellStart"/>
      <w:r w:rsidRPr="00747ADC">
        <w:rPr>
          <w:rFonts w:ascii="Times New Roman" w:hAnsi="Times New Roman" w:cs="Times New Roman"/>
          <w:sz w:val="28"/>
          <w:szCs w:val="28"/>
        </w:rPr>
        <w:t>внутрішніх</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інтересів</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зміцнення</w:t>
      </w:r>
      <w:proofErr w:type="spellEnd"/>
      <w:r w:rsidRPr="00747ADC">
        <w:rPr>
          <w:rFonts w:ascii="Times New Roman" w:hAnsi="Times New Roman" w:cs="Times New Roman"/>
          <w:sz w:val="28"/>
          <w:szCs w:val="28"/>
        </w:rPr>
        <w:t xml:space="preserve"> державного </w:t>
      </w:r>
      <w:proofErr w:type="spellStart"/>
      <w:r w:rsidRPr="00747ADC">
        <w:rPr>
          <w:rFonts w:ascii="Times New Roman" w:hAnsi="Times New Roman" w:cs="Times New Roman"/>
          <w:sz w:val="28"/>
          <w:szCs w:val="28"/>
        </w:rPr>
        <w:t>суверенітету</w:t>
      </w:r>
      <w:proofErr w:type="spellEnd"/>
      <w:r w:rsidRPr="00747ADC">
        <w:rPr>
          <w:rFonts w:ascii="Times New Roman" w:hAnsi="Times New Roman" w:cs="Times New Roman"/>
          <w:sz w:val="28"/>
          <w:szCs w:val="28"/>
        </w:rPr>
        <w:t xml:space="preserve"> та </w:t>
      </w:r>
      <w:proofErr w:type="spellStart"/>
      <w:r w:rsidRPr="00747ADC">
        <w:rPr>
          <w:rFonts w:ascii="Times New Roman" w:hAnsi="Times New Roman" w:cs="Times New Roman"/>
          <w:sz w:val="28"/>
          <w:szCs w:val="28"/>
        </w:rPr>
        <w:t>розвитку</w:t>
      </w:r>
      <w:proofErr w:type="spellEnd"/>
      <w:r w:rsidRPr="00747ADC">
        <w:rPr>
          <w:rFonts w:ascii="Times New Roman" w:hAnsi="Times New Roman" w:cs="Times New Roman"/>
          <w:sz w:val="28"/>
          <w:szCs w:val="28"/>
        </w:rPr>
        <w:t xml:space="preserve"> </w:t>
      </w:r>
      <w:proofErr w:type="spellStart"/>
      <w:proofErr w:type="gramStart"/>
      <w:r w:rsidRPr="00747ADC">
        <w:rPr>
          <w:rFonts w:ascii="Times New Roman" w:hAnsi="Times New Roman" w:cs="Times New Roman"/>
          <w:sz w:val="28"/>
          <w:szCs w:val="28"/>
        </w:rPr>
        <w:t>ст</w:t>
      </w:r>
      <w:proofErr w:type="gramEnd"/>
      <w:r w:rsidRPr="00747ADC">
        <w:rPr>
          <w:rFonts w:ascii="Times New Roman" w:hAnsi="Times New Roman" w:cs="Times New Roman"/>
          <w:sz w:val="28"/>
          <w:szCs w:val="28"/>
        </w:rPr>
        <w:t>ійких</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механізмів</w:t>
      </w:r>
      <w:proofErr w:type="spellEnd"/>
      <w:r w:rsidRPr="00747ADC">
        <w:rPr>
          <w:rFonts w:ascii="Times New Roman" w:hAnsi="Times New Roman" w:cs="Times New Roman"/>
          <w:sz w:val="28"/>
          <w:szCs w:val="28"/>
        </w:rPr>
        <w:t xml:space="preserve"> </w:t>
      </w:r>
      <w:proofErr w:type="spellStart"/>
      <w:r w:rsidRPr="00747ADC">
        <w:rPr>
          <w:rFonts w:ascii="Times New Roman" w:hAnsi="Times New Roman" w:cs="Times New Roman"/>
          <w:sz w:val="28"/>
          <w:szCs w:val="28"/>
        </w:rPr>
        <w:t>безпеки</w:t>
      </w:r>
      <w:proofErr w:type="spellEnd"/>
      <w:r w:rsidRPr="00747ADC">
        <w:rPr>
          <w:rFonts w:ascii="Times New Roman" w:hAnsi="Times New Roman" w:cs="Times New Roman"/>
          <w:sz w:val="28"/>
          <w:szCs w:val="28"/>
        </w:rPr>
        <w:t>.</w:t>
      </w:r>
    </w:p>
    <w:p w:rsidR="00747ADC" w:rsidRPr="00747ADC" w:rsidRDefault="00747ADC" w:rsidP="00C00E73">
      <w:pPr>
        <w:spacing w:after="0"/>
        <w:ind w:firstLine="709"/>
        <w:jc w:val="both"/>
        <w:rPr>
          <w:rFonts w:ascii="Times New Roman" w:hAnsi="Times New Roman" w:cs="Times New Roman"/>
          <w:sz w:val="28"/>
          <w:szCs w:val="28"/>
          <w:lang w:val="uk-UA"/>
        </w:rPr>
      </w:pPr>
      <w:r w:rsidRPr="00747ADC">
        <w:rPr>
          <w:rFonts w:ascii="Times New Roman" w:hAnsi="Times New Roman" w:cs="Times New Roman"/>
          <w:sz w:val="28"/>
          <w:szCs w:val="28"/>
          <w:lang w:val="uk-UA"/>
        </w:rPr>
        <w:t>У сучасних умовах посилення глобалізаційних процесів питання забезпечення національної безпеки набуває особливої актуальності. Глобалізація, будучи багатовимірним процесом, впливає на політичну, економічну, соціальну та інформаційну сфери держав. Вона створює нові можливості для розвитку, але водночас породжує загрози, пов’язані з транснаціональними викликами — тероризмом, кіберзлочинністю, інформаційними війнами, енергетичною залежністю та екологічними ризиками. Вивчення політики національної безпеки у контексті глобалізації дозволяє визначити оптимальні шляхи гармонізації міжнародних і внутрішніх інтересів, зміцнення державного суверенітету та розвитку стійких механізмів безпеки.</w:t>
      </w:r>
    </w:p>
    <w:p w:rsidR="00747ADC" w:rsidRPr="00747ADC" w:rsidRDefault="00747ADC" w:rsidP="00C00E73">
      <w:pPr>
        <w:spacing w:after="0"/>
        <w:ind w:firstLine="709"/>
        <w:jc w:val="both"/>
        <w:rPr>
          <w:rFonts w:ascii="Times New Roman" w:hAnsi="Times New Roman" w:cs="Times New Roman"/>
          <w:sz w:val="28"/>
          <w:szCs w:val="28"/>
          <w:lang w:val="uk-UA"/>
        </w:rPr>
      </w:pPr>
      <w:r w:rsidRPr="00747ADC">
        <w:rPr>
          <w:rFonts w:ascii="Times New Roman" w:hAnsi="Times New Roman" w:cs="Times New Roman"/>
          <w:sz w:val="28"/>
          <w:szCs w:val="28"/>
          <w:lang w:val="uk-UA"/>
        </w:rPr>
        <w:t>Об’єкт дослідження</w:t>
      </w:r>
      <w:r w:rsidR="003B7D0A">
        <w:rPr>
          <w:rFonts w:ascii="Times New Roman" w:hAnsi="Times New Roman" w:cs="Times New Roman"/>
          <w:sz w:val="28"/>
          <w:szCs w:val="28"/>
          <w:lang w:val="uk-UA"/>
        </w:rPr>
        <w:t xml:space="preserve">. </w:t>
      </w:r>
      <w:r w:rsidRPr="00747ADC">
        <w:rPr>
          <w:rFonts w:ascii="Times New Roman" w:hAnsi="Times New Roman" w:cs="Times New Roman"/>
          <w:sz w:val="28"/>
          <w:szCs w:val="28"/>
          <w:lang w:val="uk-UA"/>
        </w:rPr>
        <w:t>Процеси глобалізації як системне явище, що впливає на формування політики національної безпеки держав.</w:t>
      </w:r>
    </w:p>
    <w:p w:rsidR="00747ADC" w:rsidRPr="00747ADC" w:rsidRDefault="00747ADC" w:rsidP="00C00E73">
      <w:pPr>
        <w:spacing w:after="0"/>
        <w:ind w:firstLine="709"/>
        <w:jc w:val="both"/>
        <w:rPr>
          <w:rFonts w:ascii="Times New Roman" w:hAnsi="Times New Roman" w:cs="Times New Roman"/>
          <w:sz w:val="28"/>
          <w:szCs w:val="28"/>
          <w:lang w:val="uk-UA"/>
        </w:rPr>
      </w:pPr>
      <w:r w:rsidRPr="00747ADC">
        <w:rPr>
          <w:rFonts w:ascii="Times New Roman" w:hAnsi="Times New Roman" w:cs="Times New Roman"/>
          <w:sz w:val="28"/>
          <w:szCs w:val="28"/>
          <w:lang w:val="uk-UA"/>
        </w:rPr>
        <w:t xml:space="preserve">Предмет </w:t>
      </w:r>
      <w:proofErr w:type="spellStart"/>
      <w:r w:rsidRPr="00747ADC">
        <w:rPr>
          <w:rFonts w:ascii="Times New Roman" w:hAnsi="Times New Roman" w:cs="Times New Roman"/>
          <w:sz w:val="28"/>
          <w:szCs w:val="28"/>
          <w:lang w:val="uk-UA"/>
        </w:rPr>
        <w:t>дослідження</w:t>
      </w:r>
      <w:r w:rsidR="003B7D0A">
        <w:rPr>
          <w:rFonts w:ascii="Times New Roman" w:hAnsi="Times New Roman" w:cs="Times New Roman"/>
          <w:sz w:val="28"/>
          <w:szCs w:val="28"/>
          <w:lang w:val="uk-UA"/>
        </w:rPr>
        <w:t>.</w:t>
      </w:r>
      <w:r w:rsidRPr="00747ADC">
        <w:rPr>
          <w:rFonts w:ascii="Times New Roman" w:hAnsi="Times New Roman" w:cs="Times New Roman"/>
          <w:sz w:val="28"/>
          <w:szCs w:val="28"/>
          <w:lang w:val="uk-UA"/>
        </w:rPr>
        <w:t>Механізми</w:t>
      </w:r>
      <w:proofErr w:type="spellEnd"/>
      <w:r w:rsidRPr="00747ADC">
        <w:rPr>
          <w:rFonts w:ascii="Times New Roman" w:hAnsi="Times New Roman" w:cs="Times New Roman"/>
          <w:sz w:val="28"/>
          <w:szCs w:val="28"/>
          <w:lang w:val="uk-UA"/>
        </w:rPr>
        <w:t>, інструменти та моделі політики національної безпеки в умовах глобалізаційних трансформацій.</w:t>
      </w:r>
    </w:p>
    <w:p w:rsidR="00747ADC" w:rsidRPr="00747ADC" w:rsidRDefault="00747ADC" w:rsidP="00C00E73">
      <w:pPr>
        <w:spacing w:after="0"/>
        <w:ind w:firstLine="709"/>
        <w:jc w:val="both"/>
        <w:rPr>
          <w:rFonts w:ascii="Times New Roman" w:hAnsi="Times New Roman" w:cs="Times New Roman"/>
          <w:sz w:val="28"/>
          <w:szCs w:val="28"/>
          <w:lang w:val="uk-UA"/>
        </w:rPr>
      </w:pPr>
    </w:p>
    <w:p w:rsidR="00747ADC" w:rsidRPr="00747ADC" w:rsidRDefault="00747ADC" w:rsidP="00C00E73">
      <w:pPr>
        <w:spacing w:after="0"/>
        <w:ind w:firstLine="709"/>
        <w:jc w:val="both"/>
        <w:rPr>
          <w:rFonts w:ascii="Times New Roman" w:hAnsi="Times New Roman" w:cs="Times New Roman"/>
          <w:sz w:val="28"/>
          <w:szCs w:val="28"/>
          <w:lang w:val="uk-UA"/>
        </w:rPr>
      </w:pPr>
      <w:r w:rsidRPr="00747ADC">
        <w:rPr>
          <w:rFonts w:ascii="Times New Roman" w:hAnsi="Times New Roman" w:cs="Times New Roman"/>
          <w:sz w:val="28"/>
          <w:szCs w:val="28"/>
          <w:lang w:val="uk-UA"/>
        </w:rPr>
        <w:lastRenderedPageBreak/>
        <w:t>Мета</w:t>
      </w:r>
      <w:r w:rsidR="003B7D0A">
        <w:rPr>
          <w:rFonts w:ascii="Times New Roman" w:hAnsi="Times New Roman" w:cs="Times New Roman"/>
          <w:sz w:val="28"/>
          <w:szCs w:val="28"/>
          <w:lang w:val="uk-UA"/>
        </w:rPr>
        <w:t>.-</w:t>
      </w:r>
      <w:r w:rsidR="0027370B">
        <w:rPr>
          <w:rFonts w:ascii="Times New Roman" w:hAnsi="Times New Roman" w:cs="Times New Roman"/>
          <w:sz w:val="28"/>
          <w:szCs w:val="28"/>
          <w:lang w:val="uk-UA"/>
        </w:rPr>
        <w:t xml:space="preserve"> р</w:t>
      </w:r>
      <w:r w:rsidRPr="00747ADC">
        <w:rPr>
          <w:rFonts w:ascii="Times New Roman" w:hAnsi="Times New Roman" w:cs="Times New Roman"/>
          <w:sz w:val="28"/>
          <w:szCs w:val="28"/>
          <w:lang w:val="uk-UA"/>
        </w:rPr>
        <w:t>озкрити сутність і специфіку взаємозв’язку між глобалізаційними процесами та політикою національної безпеки, визначити сучасні тенденції, виклики і напрями її модернізації.</w:t>
      </w:r>
    </w:p>
    <w:p w:rsidR="00747ADC" w:rsidRPr="00747ADC" w:rsidRDefault="00747ADC" w:rsidP="00C00E73">
      <w:pPr>
        <w:spacing w:after="0"/>
        <w:ind w:firstLine="709"/>
        <w:jc w:val="both"/>
        <w:rPr>
          <w:rFonts w:ascii="Times New Roman" w:hAnsi="Times New Roman" w:cs="Times New Roman"/>
          <w:sz w:val="28"/>
          <w:szCs w:val="28"/>
          <w:lang w:val="uk-UA"/>
        </w:rPr>
      </w:pPr>
      <w:r w:rsidRPr="00747ADC">
        <w:rPr>
          <w:rFonts w:ascii="Times New Roman" w:hAnsi="Times New Roman" w:cs="Times New Roman"/>
          <w:sz w:val="28"/>
          <w:szCs w:val="28"/>
          <w:lang w:val="uk-UA"/>
        </w:rPr>
        <w:t>Інноваційні проблеми дослідження</w:t>
      </w:r>
    </w:p>
    <w:p w:rsidR="00747ADC" w:rsidRPr="00747ADC" w:rsidRDefault="00747ADC" w:rsidP="00C00E73">
      <w:pPr>
        <w:spacing w:after="0"/>
        <w:ind w:firstLine="709"/>
        <w:jc w:val="both"/>
        <w:rPr>
          <w:rFonts w:ascii="Times New Roman" w:hAnsi="Times New Roman" w:cs="Times New Roman"/>
          <w:sz w:val="28"/>
          <w:szCs w:val="28"/>
          <w:lang w:val="uk-UA"/>
        </w:rPr>
      </w:pPr>
      <w:r w:rsidRPr="00747ADC">
        <w:rPr>
          <w:rFonts w:ascii="Times New Roman" w:hAnsi="Times New Roman" w:cs="Times New Roman"/>
          <w:sz w:val="28"/>
          <w:szCs w:val="28"/>
          <w:lang w:val="uk-UA"/>
        </w:rPr>
        <w:t xml:space="preserve"> Необхідність переосмислення концепції суверенітету в епоху цифрової глобалізації.</w:t>
      </w:r>
    </w:p>
    <w:p w:rsidR="00747ADC" w:rsidRPr="00747ADC" w:rsidRDefault="00747ADC" w:rsidP="00C00E73">
      <w:pPr>
        <w:spacing w:after="0"/>
        <w:ind w:firstLine="709"/>
        <w:jc w:val="both"/>
        <w:rPr>
          <w:rFonts w:ascii="Times New Roman" w:hAnsi="Times New Roman" w:cs="Times New Roman"/>
          <w:sz w:val="28"/>
          <w:szCs w:val="28"/>
          <w:lang w:val="uk-UA"/>
        </w:rPr>
      </w:pPr>
      <w:r w:rsidRPr="00747ADC">
        <w:rPr>
          <w:rFonts w:ascii="Times New Roman" w:hAnsi="Times New Roman" w:cs="Times New Roman"/>
          <w:sz w:val="28"/>
          <w:szCs w:val="28"/>
          <w:lang w:val="uk-UA"/>
        </w:rPr>
        <w:t>Інтеграція технологій штучного інтелекту та великих даних (</w:t>
      </w:r>
      <w:proofErr w:type="spellStart"/>
      <w:r w:rsidRPr="00747ADC">
        <w:rPr>
          <w:rFonts w:ascii="Times New Roman" w:hAnsi="Times New Roman" w:cs="Times New Roman"/>
          <w:sz w:val="28"/>
          <w:szCs w:val="28"/>
          <w:lang w:val="uk-UA"/>
        </w:rPr>
        <w:t>Big</w:t>
      </w:r>
      <w:proofErr w:type="spellEnd"/>
      <w:r w:rsidRPr="00747ADC">
        <w:rPr>
          <w:rFonts w:ascii="Times New Roman" w:hAnsi="Times New Roman" w:cs="Times New Roman"/>
          <w:sz w:val="28"/>
          <w:szCs w:val="28"/>
          <w:lang w:val="uk-UA"/>
        </w:rPr>
        <w:t xml:space="preserve"> </w:t>
      </w:r>
      <w:proofErr w:type="spellStart"/>
      <w:r w:rsidRPr="00747ADC">
        <w:rPr>
          <w:rFonts w:ascii="Times New Roman" w:hAnsi="Times New Roman" w:cs="Times New Roman"/>
          <w:sz w:val="28"/>
          <w:szCs w:val="28"/>
          <w:lang w:val="uk-UA"/>
        </w:rPr>
        <w:t>Data</w:t>
      </w:r>
      <w:proofErr w:type="spellEnd"/>
      <w:r w:rsidRPr="00747ADC">
        <w:rPr>
          <w:rFonts w:ascii="Times New Roman" w:hAnsi="Times New Roman" w:cs="Times New Roman"/>
          <w:sz w:val="28"/>
          <w:szCs w:val="28"/>
          <w:lang w:val="uk-UA"/>
        </w:rPr>
        <w:t>) у системи національної безпеки.</w:t>
      </w:r>
    </w:p>
    <w:p w:rsidR="00747ADC" w:rsidRPr="00747ADC" w:rsidRDefault="00747ADC" w:rsidP="00C00E73">
      <w:pPr>
        <w:spacing w:after="0"/>
        <w:ind w:firstLine="709"/>
        <w:jc w:val="both"/>
        <w:rPr>
          <w:rFonts w:ascii="Times New Roman" w:hAnsi="Times New Roman" w:cs="Times New Roman"/>
          <w:sz w:val="28"/>
          <w:szCs w:val="28"/>
          <w:lang w:val="uk-UA"/>
        </w:rPr>
      </w:pPr>
      <w:r w:rsidRPr="00747ADC">
        <w:rPr>
          <w:rFonts w:ascii="Times New Roman" w:hAnsi="Times New Roman" w:cs="Times New Roman"/>
          <w:sz w:val="28"/>
          <w:szCs w:val="28"/>
          <w:lang w:val="uk-UA"/>
        </w:rPr>
        <w:t xml:space="preserve">Протидія гібридним війнам, інформаційним маніпуляціям та </w:t>
      </w:r>
      <w:proofErr w:type="spellStart"/>
      <w:r w:rsidRPr="00747ADC">
        <w:rPr>
          <w:rFonts w:ascii="Times New Roman" w:hAnsi="Times New Roman" w:cs="Times New Roman"/>
          <w:sz w:val="28"/>
          <w:szCs w:val="28"/>
          <w:lang w:val="uk-UA"/>
        </w:rPr>
        <w:t>кіберзагрозам</w:t>
      </w:r>
      <w:proofErr w:type="spellEnd"/>
      <w:r w:rsidRPr="00747ADC">
        <w:rPr>
          <w:rFonts w:ascii="Times New Roman" w:hAnsi="Times New Roman" w:cs="Times New Roman"/>
          <w:sz w:val="28"/>
          <w:szCs w:val="28"/>
          <w:lang w:val="uk-UA"/>
        </w:rPr>
        <w:t>.</w:t>
      </w:r>
    </w:p>
    <w:p w:rsidR="00747ADC" w:rsidRPr="00747ADC" w:rsidRDefault="00747ADC" w:rsidP="00C00E73">
      <w:pPr>
        <w:spacing w:after="0"/>
        <w:ind w:firstLine="709"/>
        <w:jc w:val="both"/>
        <w:rPr>
          <w:rFonts w:ascii="Times New Roman" w:hAnsi="Times New Roman" w:cs="Times New Roman"/>
          <w:sz w:val="28"/>
          <w:szCs w:val="28"/>
          <w:lang w:val="uk-UA"/>
        </w:rPr>
      </w:pPr>
      <w:r w:rsidRPr="00747ADC">
        <w:rPr>
          <w:rFonts w:ascii="Times New Roman" w:hAnsi="Times New Roman" w:cs="Times New Roman"/>
          <w:sz w:val="28"/>
          <w:szCs w:val="28"/>
          <w:lang w:val="uk-UA"/>
        </w:rPr>
        <w:t>Формування глобальної архітектури безпеки на принципах партнерства, стійкості та інновацій.</w:t>
      </w:r>
    </w:p>
    <w:p w:rsidR="00747ADC" w:rsidRPr="00747ADC" w:rsidRDefault="00747ADC" w:rsidP="00C00E73">
      <w:pPr>
        <w:spacing w:after="0"/>
        <w:ind w:firstLine="709"/>
        <w:jc w:val="both"/>
        <w:rPr>
          <w:rFonts w:ascii="Times New Roman" w:hAnsi="Times New Roman" w:cs="Times New Roman"/>
          <w:sz w:val="28"/>
          <w:szCs w:val="28"/>
          <w:lang w:val="uk-UA"/>
        </w:rPr>
      </w:pPr>
      <w:r w:rsidRPr="00747ADC">
        <w:rPr>
          <w:rFonts w:ascii="Times New Roman" w:hAnsi="Times New Roman" w:cs="Times New Roman"/>
          <w:sz w:val="28"/>
          <w:szCs w:val="28"/>
          <w:lang w:val="uk-UA"/>
        </w:rPr>
        <w:t>Розробка концепції «цифрового суверенітету» як складової сучасної політики національної безпеки.</w:t>
      </w:r>
    </w:p>
    <w:p w:rsidR="00747ADC" w:rsidRPr="00747ADC" w:rsidRDefault="00747ADC" w:rsidP="00C00E73">
      <w:pPr>
        <w:spacing w:after="0" w:line="240" w:lineRule="auto"/>
        <w:ind w:firstLine="567"/>
        <w:jc w:val="both"/>
        <w:rPr>
          <w:rFonts w:ascii="Times New Roman" w:eastAsia="Calibri" w:hAnsi="Times New Roman" w:cs="Times New Roman"/>
          <w:sz w:val="28"/>
          <w:szCs w:val="28"/>
          <w:lang w:val="uk-UA" w:eastAsia="uk-UA"/>
        </w:rPr>
      </w:pPr>
      <w:r w:rsidRPr="00747ADC">
        <w:rPr>
          <w:rFonts w:ascii="Times New Roman" w:eastAsia="Calibri" w:hAnsi="Times New Roman" w:cs="Times New Roman"/>
          <w:sz w:val="28"/>
          <w:szCs w:val="28"/>
          <w:lang w:val="uk-UA" w:eastAsia="uk-UA"/>
        </w:rPr>
        <w:t xml:space="preserve">Формування </w:t>
      </w:r>
      <w:proofErr w:type="spellStart"/>
      <w:r w:rsidRPr="00747ADC">
        <w:rPr>
          <w:rFonts w:ascii="Times New Roman" w:eastAsia="Calibri" w:hAnsi="Times New Roman" w:cs="Times New Roman"/>
          <w:sz w:val="28"/>
          <w:szCs w:val="28"/>
          <w:lang w:val="uk-UA" w:eastAsia="uk-UA"/>
        </w:rPr>
        <w:t>безпекової</w:t>
      </w:r>
      <w:proofErr w:type="spellEnd"/>
      <w:r w:rsidRPr="00747ADC">
        <w:rPr>
          <w:rFonts w:ascii="Times New Roman" w:eastAsia="Calibri" w:hAnsi="Times New Roman" w:cs="Times New Roman"/>
          <w:sz w:val="28"/>
          <w:szCs w:val="28"/>
          <w:lang w:val="uk-UA" w:eastAsia="uk-UA"/>
        </w:rPr>
        <w:t xml:space="preserve"> політики України відбувається в умовах активного протистояння сучасним </w:t>
      </w:r>
      <w:proofErr w:type="spellStart"/>
      <w:r w:rsidRPr="00747ADC">
        <w:rPr>
          <w:rFonts w:ascii="Times New Roman" w:eastAsia="Calibri" w:hAnsi="Times New Roman" w:cs="Times New Roman"/>
          <w:sz w:val="28"/>
          <w:szCs w:val="28"/>
          <w:lang w:val="uk-UA" w:eastAsia="uk-UA"/>
        </w:rPr>
        <w:t>безпековим</w:t>
      </w:r>
      <w:proofErr w:type="spellEnd"/>
      <w:r w:rsidRPr="00747ADC">
        <w:rPr>
          <w:rFonts w:ascii="Times New Roman" w:eastAsia="Calibri" w:hAnsi="Times New Roman" w:cs="Times New Roman"/>
          <w:sz w:val="28"/>
          <w:szCs w:val="28"/>
          <w:lang w:val="uk-UA" w:eastAsia="uk-UA"/>
        </w:rPr>
        <w:t xml:space="preserve"> викликам, новим та унікальним не лише для нашої держави, але й для світу загалом.</w:t>
      </w:r>
    </w:p>
    <w:p w:rsidR="00747ADC" w:rsidRPr="00747ADC" w:rsidRDefault="00747ADC" w:rsidP="00C00E73">
      <w:pPr>
        <w:spacing w:after="0" w:line="240" w:lineRule="auto"/>
        <w:ind w:firstLine="567"/>
        <w:jc w:val="both"/>
        <w:rPr>
          <w:rFonts w:ascii="Times New Roman" w:eastAsia="Calibri" w:hAnsi="Times New Roman" w:cs="Times New Roman"/>
          <w:sz w:val="28"/>
          <w:szCs w:val="28"/>
          <w:lang w:val="uk-UA" w:eastAsia="uk-UA"/>
        </w:rPr>
      </w:pPr>
      <w:r w:rsidRPr="00747ADC">
        <w:rPr>
          <w:rFonts w:ascii="Times New Roman" w:eastAsia="Calibri" w:hAnsi="Times New Roman" w:cs="Times New Roman"/>
          <w:sz w:val="28"/>
          <w:szCs w:val="28"/>
          <w:lang w:val="uk-UA" w:eastAsia="uk-UA"/>
        </w:rPr>
        <w:t>На ці виклики нашаровуються динамічні процеси сучасних геополітичних змін у регіоні та світі, які характеризуються закінченням глобальної конфронтації, викликаної ідеологічним протиборством двох світових систем. Разом з тим, сьогодні залишаються протиріччя, що пов’язані з розбіжностями національних інтересів, цілей, позицій України на внутрішньому, регіональному та світовому рівнях.</w:t>
      </w:r>
    </w:p>
    <w:p w:rsidR="00747ADC" w:rsidRPr="00747ADC" w:rsidRDefault="00747ADC" w:rsidP="00C00E73">
      <w:pPr>
        <w:spacing w:after="0" w:line="240" w:lineRule="auto"/>
        <w:ind w:firstLine="567"/>
        <w:jc w:val="both"/>
        <w:rPr>
          <w:rFonts w:ascii="Times New Roman" w:eastAsia="Calibri" w:hAnsi="Times New Roman" w:cs="Times New Roman"/>
          <w:sz w:val="28"/>
          <w:szCs w:val="28"/>
          <w:lang w:val="uk-UA" w:eastAsia="uk-UA"/>
        </w:rPr>
      </w:pPr>
      <w:r w:rsidRPr="00747ADC">
        <w:rPr>
          <w:rFonts w:ascii="Times New Roman" w:eastAsia="Calibri" w:hAnsi="Times New Roman" w:cs="Times New Roman"/>
          <w:sz w:val="28"/>
          <w:szCs w:val="28"/>
          <w:lang w:val="uk-UA" w:eastAsia="uk-UA"/>
        </w:rPr>
        <w:t xml:space="preserve">Викликають занепокоєння такі негативні чинники, як поляризація рівня життя, деградація навколишнього середовища, розповсюдження загрозливих </w:t>
      </w:r>
      <w:proofErr w:type="spellStart"/>
      <w:r w:rsidRPr="00747ADC">
        <w:rPr>
          <w:rFonts w:ascii="Times New Roman" w:eastAsia="Calibri" w:hAnsi="Times New Roman" w:cs="Times New Roman"/>
          <w:sz w:val="28"/>
          <w:szCs w:val="28"/>
          <w:lang w:val="uk-UA" w:eastAsia="uk-UA"/>
        </w:rPr>
        <w:t>хвороб</w:t>
      </w:r>
      <w:proofErr w:type="spellEnd"/>
      <w:r w:rsidRPr="00747ADC">
        <w:rPr>
          <w:rFonts w:ascii="Times New Roman" w:eastAsia="Calibri" w:hAnsi="Times New Roman" w:cs="Times New Roman"/>
          <w:sz w:val="28"/>
          <w:szCs w:val="28"/>
          <w:lang w:val="uk-UA" w:eastAsia="uk-UA"/>
        </w:rPr>
        <w:t>, виникнення невідомих раніше масових захворювань, неконтрольована міграція, етнічні та конфесійні напруження, збільшення масштабів і частоти техногенних катастроф. Вони призводять до пересування центру традиційних загроз (збройне вторгнення) у бік нетрадиційних, зростання яких значною мірою зумовлено інформаційною відкритістю сучасного суспільства, вразливістю великих індустріальних міст.</w:t>
      </w:r>
    </w:p>
    <w:p w:rsidR="00747ADC" w:rsidRPr="003B7D0A" w:rsidRDefault="00747ADC" w:rsidP="00C00E73">
      <w:pPr>
        <w:spacing w:after="0" w:line="240" w:lineRule="auto"/>
        <w:ind w:firstLine="567"/>
        <w:jc w:val="both"/>
        <w:rPr>
          <w:rFonts w:ascii="Times New Roman" w:eastAsia="Calibri" w:hAnsi="Times New Roman" w:cs="Times New Roman"/>
          <w:i/>
          <w:sz w:val="28"/>
          <w:szCs w:val="28"/>
          <w:lang w:val="uk-UA" w:eastAsia="uk-UA"/>
        </w:rPr>
      </w:pPr>
      <w:r w:rsidRPr="003B7D0A">
        <w:rPr>
          <w:rFonts w:ascii="Times New Roman" w:eastAsia="Calibri" w:hAnsi="Times New Roman" w:cs="Times New Roman"/>
          <w:i/>
          <w:sz w:val="28"/>
          <w:szCs w:val="28"/>
          <w:lang w:val="uk-UA" w:eastAsia="uk-UA"/>
        </w:rPr>
        <w:t>Ці процеси лежать в основі тренду "гібридизації" сучасних загроз національній та міжнародній безпеці.</w:t>
      </w:r>
    </w:p>
    <w:p w:rsidR="00747ADC" w:rsidRPr="00747ADC" w:rsidRDefault="00747ADC" w:rsidP="00C00E73">
      <w:pPr>
        <w:spacing w:after="0" w:line="240" w:lineRule="auto"/>
        <w:ind w:firstLine="567"/>
        <w:jc w:val="both"/>
        <w:rPr>
          <w:rFonts w:ascii="Times New Roman" w:eastAsia="Calibri" w:hAnsi="Times New Roman" w:cs="Times New Roman"/>
          <w:sz w:val="28"/>
          <w:szCs w:val="28"/>
          <w:lang w:val="uk-UA" w:eastAsia="uk-UA"/>
        </w:rPr>
      </w:pPr>
      <w:r w:rsidRPr="00747ADC">
        <w:rPr>
          <w:rFonts w:ascii="Times New Roman" w:eastAsia="Calibri" w:hAnsi="Times New Roman" w:cs="Times New Roman"/>
          <w:sz w:val="28"/>
          <w:szCs w:val="28"/>
          <w:lang w:val="uk-UA" w:eastAsia="uk-UA"/>
        </w:rPr>
        <w:t>Гібридне протистояння України та російської федерації, яке почалося з військово-політичної та інформаційної агресії Кремля на початку 2014 року, практично від самого свого початку поставило під сумнів майже усі засади сформованої системи міжнародної безпеки. Відтак, для України та країн Західного світу актуальним є пошук адекватної та ефективної системи реагування на виклики та загрози, які принесли з собою ці події.</w:t>
      </w:r>
    </w:p>
    <w:p w:rsidR="00747ADC" w:rsidRPr="0027370B" w:rsidRDefault="00747ADC" w:rsidP="00C00E73">
      <w:pPr>
        <w:spacing w:after="0" w:line="240" w:lineRule="auto"/>
        <w:ind w:firstLine="567"/>
        <w:jc w:val="both"/>
        <w:rPr>
          <w:rFonts w:ascii="Times New Roman" w:eastAsia="Calibri" w:hAnsi="Times New Roman" w:cs="Times New Roman"/>
          <w:sz w:val="28"/>
          <w:szCs w:val="28"/>
          <w:lang w:val="uk-UA" w:eastAsia="uk-UA"/>
        </w:rPr>
      </w:pPr>
      <w:r w:rsidRPr="00747ADC">
        <w:rPr>
          <w:rFonts w:ascii="Times New Roman" w:eastAsia="Calibri" w:hAnsi="Times New Roman" w:cs="Times New Roman"/>
          <w:sz w:val="28"/>
          <w:szCs w:val="28"/>
          <w:lang w:val="uk-UA" w:eastAsia="uk-UA"/>
        </w:rPr>
        <w:t xml:space="preserve">Відмітною рисою гібридного інструментарію є використання широкого спектру інструментів – від воєнної сили (регулярних сил та нерегулярних збройних формувань) до активного інформаційно-психологічного впливу в ключових сферах інформаційної інфраструктури противника (дезінформація, пропаганда в традиційних медіа та </w:t>
      </w:r>
      <w:r w:rsidRPr="0027370B">
        <w:rPr>
          <w:rFonts w:ascii="Times New Roman" w:eastAsia="Calibri" w:hAnsi="Times New Roman" w:cs="Times New Roman"/>
          <w:sz w:val="28"/>
          <w:szCs w:val="28"/>
          <w:lang w:val="uk-UA" w:eastAsia="uk-UA"/>
        </w:rPr>
        <w:t>соціальних мережах, кібератаки, активні заходи спецслужб тощо), використання інструментів політичного, економічного, гуманітарного впливу.</w:t>
      </w:r>
    </w:p>
    <w:p w:rsidR="00747ADC" w:rsidRPr="00747ADC" w:rsidRDefault="00747ADC" w:rsidP="00C00E73">
      <w:pPr>
        <w:spacing w:after="0" w:line="240" w:lineRule="auto"/>
        <w:ind w:firstLine="567"/>
        <w:jc w:val="both"/>
        <w:rPr>
          <w:rFonts w:ascii="Times New Roman" w:eastAsia="Calibri" w:hAnsi="Times New Roman" w:cs="Times New Roman"/>
          <w:sz w:val="28"/>
          <w:szCs w:val="28"/>
          <w:lang w:val="uk-UA" w:eastAsia="uk-UA"/>
        </w:rPr>
      </w:pPr>
      <w:r w:rsidRPr="003B7D0A">
        <w:rPr>
          <w:rFonts w:ascii="Times New Roman" w:eastAsia="Calibri" w:hAnsi="Times New Roman" w:cs="Times New Roman"/>
          <w:i/>
          <w:sz w:val="28"/>
          <w:szCs w:val="28"/>
          <w:lang w:val="uk-UA" w:eastAsia="uk-UA"/>
        </w:rPr>
        <w:t>Гібридна агресія</w:t>
      </w:r>
      <w:r w:rsidRPr="0027370B">
        <w:rPr>
          <w:rFonts w:ascii="Times New Roman" w:eastAsia="Calibri" w:hAnsi="Times New Roman" w:cs="Times New Roman"/>
          <w:sz w:val="28"/>
          <w:szCs w:val="28"/>
          <w:lang w:val="uk-UA" w:eastAsia="uk-UA"/>
        </w:rPr>
        <w:t xml:space="preserve"> характеризується </w:t>
      </w:r>
      <w:proofErr w:type="spellStart"/>
      <w:r w:rsidRPr="0027370B">
        <w:rPr>
          <w:rFonts w:ascii="Times New Roman" w:eastAsia="Calibri" w:hAnsi="Times New Roman" w:cs="Times New Roman"/>
          <w:sz w:val="28"/>
          <w:szCs w:val="28"/>
          <w:lang w:val="uk-UA" w:eastAsia="uk-UA"/>
        </w:rPr>
        <w:t>мультидоменністю</w:t>
      </w:r>
      <w:proofErr w:type="spellEnd"/>
      <w:r w:rsidRPr="0027370B">
        <w:rPr>
          <w:rFonts w:ascii="Times New Roman" w:eastAsia="Calibri" w:hAnsi="Times New Roman" w:cs="Times New Roman"/>
          <w:sz w:val="28"/>
          <w:szCs w:val="28"/>
          <w:lang w:val="uk-UA" w:eastAsia="uk-UA"/>
        </w:rPr>
        <w:t>, одночасним використанням різноманітних комбі</w:t>
      </w:r>
      <w:r w:rsidRPr="00747ADC">
        <w:rPr>
          <w:rFonts w:ascii="Times New Roman" w:eastAsia="Calibri" w:hAnsi="Times New Roman" w:cs="Times New Roman"/>
          <w:sz w:val="28"/>
          <w:szCs w:val="28"/>
          <w:lang w:val="uk-UA" w:eastAsia="uk-UA"/>
        </w:rPr>
        <w:t xml:space="preserve">націй інструментарію, які варіюються залежно від динаміки гібридного конфлікту, реакції противника та змін </w:t>
      </w:r>
      <w:proofErr w:type="spellStart"/>
      <w:r w:rsidRPr="00747ADC">
        <w:rPr>
          <w:rFonts w:ascii="Times New Roman" w:eastAsia="Calibri" w:hAnsi="Times New Roman" w:cs="Times New Roman"/>
          <w:sz w:val="28"/>
          <w:szCs w:val="28"/>
          <w:lang w:val="uk-UA" w:eastAsia="uk-UA"/>
        </w:rPr>
        <w:t>безпекового</w:t>
      </w:r>
      <w:proofErr w:type="spellEnd"/>
      <w:r w:rsidRPr="00747ADC">
        <w:rPr>
          <w:rFonts w:ascii="Times New Roman" w:eastAsia="Calibri" w:hAnsi="Times New Roman" w:cs="Times New Roman"/>
          <w:sz w:val="28"/>
          <w:szCs w:val="28"/>
          <w:lang w:val="uk-UA" w:eastAsia="uk-UA"/>
        </w:rPr>
        <w:t xml:space="preserve"> середовища на регіональному та глобальному рівнях.</w:t>
      </w:r>
    </w:p>
    <w:p w:rsidR="00747ADC" w:rsidRPr="00747ADC" w:rsidRDefault="00747ADC" w:rsidP="00C00E73">
      <w:pPr>
        <w:spacing w:after="0" w:line="240" w:lineRule="auto"/>
        <w:ind w:firstLine="567"/>
        <w:jc w:val="both"/>
        <w:rPr>
          <w:rFonts w:ascii="Times New Roman" w:eastAsia="Calibri" w:hAnsi="Times New Roman" w:cs="Times New Roman"/>
          <w:sz w:val="28"/>
          <w:szCs w:val="28"/>
          <w:lang w:val="uk-UA" w:eastAsia="uk-UA"/>
        </w:rPr>
      </w:pPr>
      <w:r w:rsidRPr="00747ADC">
        <w:rPr>
          <w:rFonts w:ascii="Times New Roman" w:eastAsia="Calibri" w:hAnsi="Times New Roman" w:cs="Times New Roman"/>
          <w:sz w:val="28"/>
          <w:szCs w:val="28"/>
          <w:lang w:val="uk-UA" w:eastAsia="uk-UA"/>
        </w:rPr>
        <w:t xml:space="preserve">Для протидії такій комплексній і динамічній загрозі вкрай необхідні нові підходи до розуміння та формування архітектури не лише систем національної безпеки окремих держав. Необхідною умовою ефективної протидії гібридному інструментарію є створення динамічного, комплексного середовища забезпечення безпеки, побудованого у відповідності до логіки самої гібридної загрози – на спільних засадах універсальності та </w:t>
      </w:r>
      <w:proofErr w:type="spellStart"/>
      <w:r w:rsidRPr="00747ADC">
        <w:rPr>
          <w:rFonts w:ascii="Times New Roman" w:eastAsia="Calibri" w:hAnsi="Times New Roman" w:cs="Times New Roman"/>
          <w:sz w:val="28"/>
          <w:szCs w:val="28"/>
          <w:lang w:val="uk-UA" w:eastAsia="uk-UA"/>
        </w:rPr>
        <w:t>мультидоменності</w:t>
      </w:r>
      <w:proofErr w:type="spellEnd"/>
      <w:r w:rsidRPr="00747ADC">
        <w:rPr>
          <w:rFonts w:ascii="Times New Roman" w:eastAsia="Calibri" w:hAnsi="Times New Roman" w:cs="Times New Roman"/>
          <w:sz w:val="28"/>
          <w:szCs w:val="28"/>
          <w:lang w:val="uk-UA" w:eastAsia="uk-UA"/>
        </w:rPr>
        <w:t>.</w:t>
      </w:r>
    </w:p>
    <w:p w:rsidR="00747ADC" w:rsidRPr="00747ADC" w:rsidRDefault="00747ADC" w:rsidP="00C00E73">
      <w:pPr>
        <w:spacing w:after="0" w:line="240" w:lineRule="auto"/>
        <w:ind w:firstLine="567"/>
        <w:jc w:val="both"/>
        <w:rPr>
          <w:rFonts w:ascii="Times New Roman" w:eastAsia="Calibri" w:hAnsi="Times New Roman" w:cs="Times New Roman"/>
          <w:sz w:val="28"/>
          <w:szCs w:val="28"/>
          <w:lang w:val="uk-UA" w:eastAsia="uk-UA"/>
        </w:rPr>
      </w:pPr>
      <w:r w:rsidRPr="00747ADC">
        <w:rPr>
          <w:rFonts w:ascii="Times New Roman" w:eastAsia="Calibri" w:hAnsi="Times New Roman" w:cs="Times New Roman"/>
          <w:sz w:val="28"/>
          <w:szCs w:val="28"/>
          <w:lang w:val="uk-UA" w:eastAsia="uk-UA"/>
        </w:rPr>
        <w:t>Формування такого середовища – не лише сфера відповідальності національних урядів окремих держав та їх секторів безпеки та оборони. Для ефективної протидії гібридним інструментам та створення надійної системи захисту необхідно залучати усі домени-потенційні об’єкти гібридних атак, а також створити надійну систему синергії між академічною і практичною сферами суспільства і держави.</w:t>
      </w:r>
    </w:p>
    <w:p w:rsidR="00747ADC" w:rsidRPr="0027370B" w:rsidRDefault="003B7D0A" w:rsidP="00C00E7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Необхідно </w:t>
      </w:r>
      <w:r w:rsidR="00747ADC" w:rsidRPr="0027370B">
        <w:rPr>
          <w:rFonts w:ascii="Times New Roman" w:hAnsi="Times New Roman" w:cs="Times New Roman"/>
          <w:sz w:val="28"/>
          <w:szCs w:val="28"/>
          <w:lang w:val="uk-UA"/>
        </w:rPr>
        <w:t xml:space="preserve"> визначити наступні задачі </w:t>
      </w:r>
      <w:r>
        <w:rPr>
          <w:rFonts w:ascii="Times New Roman" w:hAnsi="Times New Roman" w:cs="Times New Roman"/>
          <w:sz w:val="28"/>
          <w:szCs w:val="28"/>
          <w:lang w:val="uk-UA"/>
        </w:rPr>
        <w:t>протидії</w:t>
      </w:r>
      <w:r w:rsidR="00747ADC" w:rsidRPr="0027370B">
        <w:rPr>
          <w:rFonts w:ascii="Times New Roman" w:hAnsi="Times New Roman" w:cs="Times New Roman"/>
          <w:sz w:val="28"/>
          <w:szCs w:val="28"/>
          <w:lang w:val="uk-UA"/>
        </w:rPr>
        <w:t xml:space="preserve"> в умовах гібридних загроз:</w:t>
      </w:r>
    </w:p>
    <w:p w:rsidR="00747ADC" w:rsidRPr="0027370B" w:rsidRDefault="00747ADC" w:rsidP="00C00E73">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b/>
          <w:bCs/>
          <w:sz w:val="28"/>
          <w:szCs w:val="28"/>
          <w:lang w:val="uk-UA"/>
        </w:rPr>
        <w:t>1. Підвищення освіченості</w:t>
      </w:r>
      <w:r w:rsidRPr="0027370B">
        <w:rPr>
          <w:rFonts w:ascii="Times New Roman" w:hAnsi="Times New Roman" w:cs="Times New Roman"/>
          <w:sz w:val="28"/>
          <w:szCs w:val="28"/>
          <w:lang w:val="uk-UA"/>
        </w:rPr>
        <w:t xml:space="preserve"> </w:t>
      </w:r>
      <w:r w:rsidRPr="0027370B">
        <w:rPr>
          <w:rFonts w:ascii="Times New Roman" w:hAnsi="Times New Roman" w:cs="Times New Roman"/>
          <w:b/>
          <w:bCs/>
          <w:sz w:val="28"/>
          <w:szCs w:val="28"/>
          <w:lang w:val="uk-UA"/>
        </w:rPr>
        <w:t>у різних професійних доменах</w:t>
      </w:r>
      <w:r w:rsidRPr="0027370B">
        <w:rPr>
          <w:rFonts w:ascii="Times New Roman" w:hAnsi="Times New Roman" w:cs="Times New Roman"/>
          <w:sz w:val="28"/>
          <w:szCs w:val="28"/>
          <w:lang w:val="uk-UA"/>
        </w:rPr>
        <w:t xml:space="preserve">: оскільки гібридні загрози </w:t>
      </w:r>
      <w:proofErr w:type="spellStart"/>
      <w:r w:rsidRPr="0027370B">
        <w:rPr>
          <w:rFonts w:ascii="Times New Roman" w:hAnsi="Times New Roman" w:cs="Times New Roman"/>
          <w:sz w:val="28"/>
          <w:szCs w:val="28"/>
          <w:lang w:val="uk-UA"/>
        </w:rPr>
        <w:t>мультидоменні</w:t>
      </w:r>
      <w:proofErr w:type="spellEnd"/>
      <w:r w:rsidRPr="0027370B">
        <w:rPr>
          <w:rFonts w:ascii="Times New Roman" w:hAnsi="Times New Roman" w:cs="Times New Roman"/>
          <w:sz w:val="28"/>
          <w:szCs w:val="28"/>
          <w:lang w:val="uk-UA"/>
        </w:rPr>
        <w:t>, то прийняття рішень вимагає системного підходу та розуміння того, як працює вся сукупність доменів; особи, які приймають рішення, мають оцінювати всі окремі загрози та ризики як елементи єдиної "картини", а не аналізувати їх окремо.</w:t>
      </w:r>
    </w:p>
    <w:p w:rsidR="00747ADC" w:rsidRPr="0027370B" w:rsidRDefault="00747ADC" w:rsidP="00C00E73">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b/>
          <w:bCs/>
          <w:sz w:val="28"/>
          <w:szCs w:val="28"/>
          <w:lang w:val="uk-UA"/>
        </w:rPr>
        <w:t>2. Розвиток критичного мислення</w:t>
      </w:r>
      <w:r w:rsidRPr="0027370B">
        <w:rPr>
          <w:rFonts w:ascii="Times New Roman" w:hAnsi="Times New Roman" w:cs="Times New Roman"/>
          <w:sz w:val="28"/>
          <w:szCs w:val="28"/>
          <w:lang w:val="uk-UA"/>
        </w:rPr>
        <w:t>: вміння розрізняти джерела та призначення інформації, обмірковувати, аналізувати та ставити питання, дозволяє уникнути впливу маніпуляцій та окремих агентів, що поширюють неправдиву інформацію.</w:t>
      </w:r>
    </w:p>
    <w:p w:rsidR="00747ADC" w:rsidRPr="0027370B" w:rsidRDefault="00747ADC" w:rsidP="00C00E73">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b/>
          <w:bCs/>
          <w:sz w:val="28"/>
          <w:szCs w:val="28"/>
          <w:lang w:val="uk-UA"/>
        </w:rPr>
        <w:t>3.</w:t>
      </w:r>
      <w:r w:rsidRPr="0027370B">
        <w:rPr>
          <w:rFonts w:ascii="Times New Roman" w:hAnsi="Times New Roman" w:cs="Times New Roman"/>
          <w:sz w:val="28"/>
          <w:szCs w:val="28"/>
          <w:lang w:val="uk-UA"/>
        </w:rPr>
        <w:t xml:space="preserve"> </w:t>
      </w:r>
      <w:r w:rsidRPr="0027370B">
        <w:rPr>
          <w:rFonts w:ascii="Times New Roman" w:hAnsi="Times New Roman" w:cs="Times New Roman"/>
          <w:b/>
          <w:bCs/>
          <w:sz w:val="28"/>
          <w:szCs w:val="28"/>
          <w:lang w:val="uk-UA"/>
        </w:rPr>
        <w:t>Забезпечення когнітивної стійкості</w:t>
      </w:r>
      <w:r w:rsidRPr="0027370B">
        <w:rPr>
          <w:rFonts w:ascii="Times New Roman" w:hAnsi="Times New Roman" w:cs="Times New Roman"/>
          <w:sz w:val="28"/>
          <w:szCs w:val="28"/>
          <w:lang w:val="uk-UA"/>
        </w:rPr>
        <w:t>: оскільки гібридні загрози націлені на механізм прийняття рішень, то людська свідомість стає полем бою. Мета когнітивної війни полягає у зміненні не лише того, що думає людина, а й того, як вона думає і діє</w:t>
      </w:r>
      <w:r w:rsidRPr="0027370B">
        <w:rPr>
          <w:rFonts w:ascii="Times New Roman" w:hAnsi="Times New Roman" w:cs="Times New Roman"/>
          <w:sz w:val="28"/>
          <w:szCs w:val="28"/>
        </w:rPr>
        <w:t xml:space="preserve"> (</w:t>
      </w:r>
      <w:proofErr w:type="spellStart"/>
      <w:r w:rsidRPr="0027370B">
        <w:rPr>
          <w:rFonts w:ascii="Times New Roman" w:hAnsi="Times New Roman" w:cs="Times New Roman"/>
          <w:i/>
          <w:iCs/>
          <w:sz w:val="28"/>
          <w:szCs w:val="28"/>
          <w:lang w:val="uk-UA"/>
        </w:rPr>
        <w:t>Хопкінс</w:t>
      </w:r>
      <w:proofErr w:type="spellEnd"/>
      <w:r w:rsidRPr="0027370B">
        <w:rPr>
          <w:rFonts w:ascii="Times New Roman" w:hAnsi="Times New Roman" w:cs="Times New Roman"/>
          <w:i/>
          <w:iCs/>
          <w:sz w:val="28"/>
          <w:szCs w:val="28"/>
          <w:lang w:val="uk-UA"/>
        </w:rPr>
        <w:t>, 2021</w:t>
      </w:r>
      <w:r w:rsidRPr="0027370B">
        <w:rPr>
          <w:rFonts w:ascii="Times New Roman" w:hAnsi="Times New Roman" w:cs="Times New Roman"/>
          <w:sz w:val="28"/>
          <w:szCs w:val="28"/>
        </w:rPr>
        <w:t>)</w:t>
      </w:r>
      <w:r w:rsidRPr="0027370B">
        <w:rPr>
          <w:rFonts w:ascii="Times New Roman" w:hAnsi="Times New Roman" w:cs="Times New Roman"/>
          <w:sz w:val="28"/>
          <w:szCs w:val="28"/>
          <w:lang w:val="uk-UA"/>
        </w:rPr>
        <w:t xml:space="preserve">. Когнітивна війна прагне посіяти сумніви, запровадити суперечливі </w:t>
      </w:r>
      <w:proofErr w:type="spellStart"/>
      <w:r w:rsidRPr="0027370B">
        <w:rPr>
          <w:rFonts w:ascii="Times New Roman" w:hAnsi="Times New Roman" w:cs="Times New Roman"/>
          <w:sz w:val="28"/>
          <w:szCs w:val="28"/>
          <w:lang w:val="uk-UA"/>
        </w:rPr>
        <w:t>наративи</w:t>
      </w:r>
      <w:proofErr w:type="spellEnd"/>
      <w:r w:rsidRPr="0027370B">
        <w:rPr>
          <w:rFonts w:ascii="Times New Roman" w:hAnsi="Times New Roman" w:cs="Times New Roman"/>
          <w:sz w:val="28"/>
          <w:szCs w:val="28"/>
          <w:lang w:val="uk-UA"/>
        </w:rPr>
        <w:t xml:space="preserve">, поляризувати громадську думку, </w:t>
      </w:r>
      <w:proofErr w:type="spellStart"/>
      <w:r w:rsidRPr="0027370B">
        <w:rPr>
          <w:rFonts w:ascii="Times New Roman" w:hAnsi="Times New Roman" w:cs="Times New Roman"/>
          <w:sz w:val="28"/>
          <w:szCs w:val="28"/>
          <w:lang w:val="uk-UA"/>
        </w:rPr>
        <w:t>радикалізувати</w:t>
      </w:r>
      <w:proofErr w:type="spellEnd"/>
      <w:r w:rsidRPr="0027370B">
        <w:rPr>
          <w:rFonts w:ascii="Times New Roman" w:hAnsi="Times New Roman" w:cs="Times New Roman"/>
          <w:sz w:val="28"/>
          <w:szCs w:val="28"/>
          <w:lang w:val="uk-UA"/>
        </w:rPr>
        <w:t xml:space="preserve"> групи і спонукати їх до дій, які можуть зруйнувати або розділити згуртоване суспільство. Нова методика навчання має забезпечити когнітивну стійкість, яка надає людині відчуття та розуміння цінностей та змісту без втрати адаптивності та здібності до розвитку.</w:t>
      </w:r>
    </w:p>
    <w:p w:rsidR="00747ADC" w:rsidRPr="0027370B" w:rsidRDefault="00747ADC" w:rsidP="00C00E73">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b/>
          <w:bCs/>
          <w:sz w:val="28"/>
          <w:szCs w:val="28"/>
          <w:lang w:val="uk-UA"/>
        </w:rPr>
        <w:t>4. Нарощування навичок співпраці</w:t>
      </w:r>
      <w:r w:rsidRPr="0027370B">
        <w:rPr>
          <w:rFonts w:ascii="Times New Roman" w:hAnsi="Times New Roman" w:cs="Times New Roman"/>
          <w:sz w:val="28"/>
          <w:szCs w:val="28"/>
          <w:lang w:val="uk-UA"/>
        </w:rPr>
        <w:t xml:space="preserve"> між різними групами населення, між громадськістю та владою: це передбачає вміння налагоджувати механізми співпраці для спільної роботи над виявленням та протидією гібридним загрозам.</w:t>
      </w:r>
    </w:p>
    <w:p w:rsidR="00747ADC" w:rsidRPr="0027370B" w:rsidRDefault="00747ADC" w:rsidP="00C00E73">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b/>
          <w:bCs/>
          <w:sz w:val="28"/>
          <w:szCs w:val="28"/>
          <w:lang w:val="uk-UA"/>
        </w:rPr>
        <w:t>5. Забезпечення інформаційної стійкості</w:t>
      </w:r>
      <w:r w:rsidRPr="0027370B">
        <w:rPr>
          <w:rFonts w:ascii="Times New Roman" w:hAnsi="Times New Roman" w:cs="Times New Roman"/>
          <w:sz w:val="28"/>
          <w:szCs w:val="28"/>
          <w:lang w:val="uk-UA"/>
        </w:rPr>
        <w:t>, яке формує вміння перевіряти та знаходити достовірну надійну актуальну інформацію.</w:t>
      </w:r>
    </w:p>
    <w:p w:rsidR="00747ADC" w:rsidRPr="0027370B" w:rsidRDefault="00747ADC" w:rsidP="00C00E73">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Вказані навички є у фокусі й звичайних освітніх практик, які розвиваються разом із розвитком людського суспільства. Вони важливі для надання необхідних знань та вмінь, розвитку мислення та налагодження взаємодії та співпраці. Тож, вони мають використовуватись й для навчання в умовах гібридних загроз. Нова методика має на меті спрямувати вибір викладачів у тих педагогічних напрацюваннях, які є особливо корисними для навчання в умовах гібридних загроз, а також на додаток – запропонувати й специфічний методичний підхід до навчання, який містить поєднання змагальних практик в області штучного інтелекту, </w:t>
      </w:r>
      <w:proofErr w:type="spellStart"/>
      <w:r w:rsidRPr="0027370B">
        <w:rPr>
          <w:rFonts w:ascii="Times New Roman" w:hAnsi="Times New Roman" w:cs="Times New Roman"/>
          <w:sz w:val="28"/>
          <w:szCs w:val="28"/>
          <w:lang w:val="uk-UA"/>
        </w:rPr>
        <w:t>проактивних</w:t>
      </w:r>
      <w:proofErr w:type="spellEnd"/>
      <w:r w:rsidRPr="0027370B">
        <w:rPr>
          <w:rFonts w:ascii="Times New Roman" w:hAnsi="Times New Roman" w:cs="Times New Roman"/>
          <w:sz w:val="28"/>
          <w:szCs w:val="28"/>
          <w:lang w:val="uk-UA"/>
        </w:rPr>
        <w:t xml:space="preserve"> педагогічних підходів та спортивного тренування – </w:t>
      </w:r>
      <w:r w:rsidRPr="0027370B">
        <w:rPr>
          <w:rFonts w:ascii="Times New Roman" w:hAnsi="Times New Roman" w:cs="Times New Roman"/>
          <w:b/>
          <w:bCs/>
          <w:sz w:val="28"/>
          <w:szCs w:val="28"/>
          <w:lang w:val="uk-UA"/>
        </w:rPr>
        <w:t>інтелектуальний спаринг</w:t>
      </w:r>
      <w:r w:rsidRPr="0027370B">
        <w:rPr>
          <w:rFonts w:ascii="Times New Roman" w:hAnsi="Times New Roman" w:cs="Times New Roman"/>
          <w:sz w:val="28"/>
          <w:szCs w:val="28"/>
          <w:lang w:val="uk-UA"/>
        </w:rPr>
        <w:t>.</w:t>
      </w:r>
    </w:p>
    <w:p w:rsidR="00747ADC" w:rsidRPr="0027370B" w:rsidRDefault="00747ADC" w:rsidP="00C00E73">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Гібридні впливи чинять тиск й на сам освітній процес, тому для ефективного навчання в умовах гібридних загроз потрібно врахувати наступні особливості:</w:t>
      </w:r>
    </w:p>
    <w:p w:rsidR="00747ADC" w:rsidRPr="00A519CE" w:rsidRDefault="00747ADC" w:rsidP="00C00E73">
      <w:pPr>
        <w:pStyle w:val="a3"/>
        <w:spacing w:after="0" w:line="240" w:lineRule="auto"/>
        <w:ind w:left="0" w:firstLine="567"/>
        <w:contextualSpacing w:val="0"/>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1. Використання онлайн-технологій та цифровий </w:t>
      </w:r>
      <w:proofErr w:type="spellStart"/>
      <w:r w:rsidRPr="0027370B">
        <w:rPr>
          <w:rFonts w:ascii="Times New Roman" w:hAnsi="Times New Roman" w:cs="Times New Roman"/>
          <w:sz w:val="28"/>
          <w:szCs w:val="28"/>
          <w:lang w:val="uk-UA"/>
        </w:rPr>
        <w:t>твінінг</w:t>
      </w:r>
      <w:proofErr w:type="spellEnd"/>
      <w:r w:rsidRPr="0027370B">
        <w:rPr>
          <w:rFonts w:ascii="Times New Roman" w:hAnsi="Times New Roman" w:cs="Times New Roman"/>
          <w:sz w:val="28"/>
          <w:szCs w:val="28"/>
          <w:lang w:val="uk-UA"/>
        </w:rPr>
        <w:t xml:space="preserve"> (дублювання): умови гібридних</w:t>
      </w:r>
      <w:r w:rsidRPr="00A519CE">
        <w:rPr>
          <w:rFonts w:ascii="Times New Roman" w:hAnsi="Times New Roman" w:cs="Times New Roman"/>
          <w:sz w:val="28"/>
          <w:szCs w:val="28"/>
          <w:lang w:val="uk-UA"/>
        </w:rPr>
        <w:t xml:space="preserve"> загроз можуть призвести до того, що фізичні зустрічі між викладачами та студентами стають складнішими. Використання онлайн-технологій, таких як </w:t>
      </w:r>
      <w:proofErr w:type="spellStart"/>
      <w:r w:rsidRPr="00A519CE">
        <w:rPr>
          <w:rFonts w:ascii="Times New Roman" w:hAnsi="Times New Roman" w:cs="Times New Roman"/>
          <w:sz w:val="28"/>
          <w:szCs w:val="28"/>
          <w:lang w:val="uk-UA"/>
        </w:rPr>
        <w:t>відеоконференції</w:t>
      </w:r>
      <w:proofErr w:type="spellEnd"/>
      <w:r w:rsidRPr="00A519CE">
        <w:rPr>
          <w:rFonts w:ascii="Times New Roman" w:hAnsi="Times New Roman" w:cs="Times New Roman"/>
          <w:sz w:val="28"/>
          <w:szCs w:val="28"/>
          <w:lang w:val="uk-UA"/>
        </w:rPr>
        <w:t xml:space="preserve"> та платформи для дистанційного навчання, віртуальні лабораторії тощо, може допомогти зберегти зв'язок між викладачами та студентами та забезпечити продовження процесу навчання.</w:t>
      </w:r>
    </w:p>
    <w:p w:rsidR="00747ADC" w:rsidRPr="00A519CE" w:rsidRDefault="00747ADC" w:rsidP="00C00E73">
      <w:pPr>
        <w:spacing w:after="0" w:line="240" w:lineRule="auto"/>
        <w:ind w:firstLine="567"/>
        <w:jc w:val="both"/>
        <w:rPr>
          <w:rFonts w:ascii="Times New Roman" w:hAnsi="Times New Roman" w:cs="Times New Roman"/>
          <w:sz w:val="28"/>
          <w:szCs w:val="28"/>
          <w:lang w:val="uk-UA"/>
        </w:rPr>
      </w:pPr>
      <w:r w:rsidRPr="00A519CE">
        <w:rPr>
          <w:rFonts w:ascii="Times New Roman" w:hAnsi="Times New Roman" w:cs="Times New Roman"/>
          <w:sz w:val="28"/>
          <w:szCs w:val="28"/>
        </w:rPr>
        <w:t>2.</w:t>
      </w:r>
      <w:r w:rsidRPr="00A519CE">
        <w:rPr>
          <w:rFonts w:ascii="Times New Roman" w:hAnsi="Times New Roman" w:cs="Times New Roman"/>
          <w:sz w:val="28"/>
          <w:szCs w:val="28"/>
          <w:lang w:val="uk-UA"/>
        </w:rPr>
        <w:t> Фокус на здоров'ї та добробуті: умови гібридних загроз можуть призвести до підвищення рівня тривоги та стресу серед студентів та викладачів. Для забезпечення ефективного навчання в таких умовах потрібно подбати не лише про методи донесення чутливого контенту, але й сформувати певну стійкість – підготувати студентів до роботи з таким контентом.</w:t>
      </w:r>
    </w:p>
    <w:p w:rsidR="00747ADC" w:rsidRPr="00A519CE" w:rsidRDefault="00747ADC" w:rsidP="00C00E73">
      <w:pPr>
        <w:spacing w:after="0" w:line="240" w:lineRule="auto"/>
        <w:ind w:firstLine="567"/>
        <w:jc w:val="both"/>
        <w:rPr>
          <w:rFonts w:ascii="Times New Roman" w:hAnsi="Times New Roman" w:cs="Times New Roman"/>
          <w:sz w:val="28"/>
          <w:szCs w:val="28"/>
          <w:lang w:val="uk-UA"/>
        </w:rPr>
      </w:pPr>
      <w:r w:rsidRPr="00A519CE">
        <w:rPr>
          <w:rFonts w:ascii="Times New Roman" w:hAnsi="Times New Roman" w:cs="Times New Roman"/>
          <w:sz w:val="28"/>
          <w:szCs w:val="28"/>
        </w:rPr>
        <w:t>3.</w:t>
      </w:r>
      <w:r w:rsidRPr="00A519CE">
        <w:rPr>
          <w:rFonts w:ascii="Times New Roman" w:hAnsi="Times New Roman" w:cs="Times New Roman"/>
          <w:sz w:val="28"/>
          <w:szCs w:val="28"/>
          <w:lang w:val="uk-UA"/>
        </w:rPr>
        <w:t> Гнучкість та адаптивність: умови гібридних загроз можуть бути дуже непередбачуваними, тому важливо бути гнучким та адаптивним. Це означає, що викладачі та студенти можуть потребувати змінювати свій підхід до навчання та залежно від ситуації швидко реагувати на зміни.</w:t>
      </w:r>
    </w:p>
    <w:p w:rsidR="00747ADC" w:rsidRPr="00A519CE" w:rsidRDefault="00747ADC" w:rsidP="00C00E73">
      <w:pPr>
        <w:spacing w:after="0" w:line="240" w:lineRule="auto"/>
        <w:ind w:firstLine="567"/>
        <w:jc w:val="both"/>
        <w:rPr>
          <w:rFonts w:ascii="Times New Roman" w:hAnsi="Times New Roman" w:cs="Times New Roman"/>
          <w:sz w:val="28"/>
          <w:szCs w:val="28"/>
          <w:lang w:val="uk-UA"/>
        </w:rPr>
      </w:pPr>
    </w:p>
    <w:p w:rsidR="00747ADC" w:rsidRPr="00A519CE" w:rsidRDefault="00747ADC" w:rsidP="00C00E73">
      <w:pPr>
        <w:pStyle w:val="1"/>
        <w:spacing w:before="0" w:line="240" w:lineRule="auto"/>
        <w:ind w:left="360"/>
        <w:jc w:val="both"/>
        <w:rPr>
          <w:rFonts w:ascii="Times New Roman" w:hAnsi="Times New Roman" w:cs="Times New Roman"/>
          <w:color w:val="auto"/>
          <w:sz w:val="28"/>
          <w:szCs w:val="28"/>
          <w:lang w:val="uk-UA"/>
        </w:rPr>
      </w:pPr>
      <w:bookmarkStart w:id="0" w:name="_Toc139982591"/>
      <w:r w:rsidRPr="00A519CE">
        <w:rPr>
          <w:rFonts w:ascii="Times New Roman" w:hAnsi="Times New Roman" w:cs="Times New Roman"/>
          <w:b/>
          <w:bCs/>
          <w:color w:val="auto"/>
          <w:sz w:val="28"/>
          <w:szCs w:val="28"/>
          <w:lang w:val="uk-UA"/>
        </w:rPr>
        <w:t>Окреслюємо межі національної безпеки та протидії гібридним загрозам</w:t>
      </w:r>
      <w:bookmarkEnd w:id="0"/>
    </w:p>
    <w:p w:rsidR="00747ADC" w:rsidRPr="00A519CE" w:rsidRDefault="00747ADC" w:rsidP="00C00E73">
      <w:pPr>
        <w:spacing w:after="0" w:line="240" w:lineRule="auto"/>
        <w:ind w:firstLine="567"/>
        <w:jc w:val="both"/>
        <w:rPr>
          <w:rFonts w:ascii="Times New Roman" w:hAnsi="Times New Roman" w:cs="Times New Roman"/>
          <w:sz w:val="28"/>
          <w:szCs w:val="28"/>
          <w:lang w:val="uk-UA"/>
        </w:rPr>
      </w:pPr>
      <w:r w:rsidRPr="00A519CE">
        <w:rPr>
          <w:rFonts w:ascii="Times New Roman" w:hAnsi="Times New Roman" w:cs="Times New Roman"/>
          <w:sz w:val="28"/>
          <w:szCs w:val="28"/>
          <w:lang w:val="uk-UA"/>
        </w:rPr>
        <w:t xml:space="preserve">Гібридні впливи розмивають системи цінностей, граючи на межі понять. Якщо стерти чітку грань між категоріями (війна-мир, добре-погано, друг-ворог тощо), то виникає "сіра зона" невизначеності, в якій прийняття рішень буде нестійким, потенційно вразливим. Тому викладання дисциплін з тематикою гібридних загроз вимагає уважної роботи з термінологією та критеріями прийняття рішень. </w:t>
      </w:r>
    </w:p>
    <w:p w:rsidR="00747ADC" w:rsidRPr="00A519CE" w:rsidRDefault="0027370B" w:rsidP="00C00E73">
      <w:pPr>
        <w:spacing w:after="0" w:line="24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w:t>
      </w:r>
      <w:r w:rsidR="00747ADC" w:rsidRPr="00A519CE">
        <w:rPr>
          <w:rFonts w:ascii="Times New Roman" w:hAnsi="Times New Roman" w:cs="Times New Roman"/>
          <w:b/>
          <w:bCs/>
          <w:sz w:val="28"/>
          <w:szCs w:val="28"/>
          <w:lang w:val="uk-UA"/>
        </w:rPr>
        <w:t>изначення поняття "гібридні загрози".</w:t>
      </w:r>
    </w:p>
    <w:p w:rsidR="00747ADC" w:rsidRPr="00A519CE" w:rsidRDefault="00747ADC" w:rsidP="0027370B">
      <w:pPr>
        <w:spacing w:after="0" w:line="240" w:lineRule="auto"/>
        <w:ind w:firstLine="567"/>
        <w:jc w:val="both"/>
        <w:rPr>
          <w:rFonts w:ascii="Times New Roman" w:hAnsi="Times New Roman" w:cs="Times New Roman"/>
          <w:sz w:val="28"/>
          <w:szCs w:val="28"/>
          <w:lang w:val="uk-UA"/>
        </w:rPr>
      </w:pPr>
      <w:r w:rsidRPr="00A519CE">
        <w:rPr>
          <w:rFonts w:ascii="Times New Roman" w:hAnsi="Times New Roman" w:cs="Times New Roman"/>
          <w:sz w:val="28"/>
          <w:szCs w:val="28"/>
          <w:lang w:val="uk-UA"/>
        </w:rPr>
        <w:t xml:space="preserve">Існує велика кількість визначень "гібридних загроз". Для науки, яка формується, це не є чимось незвичайним. Але у новому </w:t>
      </w:r>
      <w:proofErr w:type="spellStart"/>
      <w:r w:rsidRPr="00A519CE">
        <w:rPr>
          <w:rFonts w:ascii="Times New Roman" w:hAnsi="Times New Roman" w:cs="Times New Roman"/>
          <w:sz w:val="28"/>
          <w:szCs w:val="28"/>
          <w:lang w:val="uk-UA"/>
        </w:rPr>
        <w:t>безпековому</w:t>
      </w:r>
      <w:proofErr w:type="spellEnd"/>
      <w:r w:rsidRPr="00A519CE">
        <w:rPr>
          <w:rFonts w:ascii="Times New Roman" w:hAnsi="Times New Roman" w:cs="Times New Roman"/>
          <w:sz w:val="28"/>
          <w:szCs w:val="28"/>
          <w:lang w:val="uk-UA"/>
        </w:rPr>
        <w:t xml:space="preserve"> ландшафті навіть розуміння гібридних загроз стає полем бою. Як правило, всі існуючі визначення акцентують увагу на наступних ознаках гібридних загроз: (і) </w:t>
      </w:r>
      <w:proofErr w:type="spellStart"/>
      <w:r w:rsidRPr="00A519CE">
        <w:rPr>
          <w:rFonts w:ascii="Times New Roman" w:hAnsi="Times New Roman" w:cs="Times New Roman"/>
          <w:sz w:val="28"/>
          <w:szCs w:val="28"/>
          <w:lang w:val="uk-UA"/>
        </w:rPr>
        <w:t>мультидоменність</w:t>
      </w:r>
      <w:proofErr w:type="spellEnd"/>
      <w:r w:rsidRPr="00A519CE">
        <w:rPr>
          <w:rFonts w:ascii="Times New Roman" w:hAnsi="Times New Roman" w:cs="Times New Roman"/>
          <w:sz w:val="28"/>
          <w:szCs w:val="28"/>
          <w:lang w:val="uk-UA"/>
        </w:rPr>
        <w:t xml:space="preserve">, як інструментів, так і </w:t>
      </w:r>
      <w:proofErr w:type="spellStart"/>
      <w:r w:rsidRPr="00A519CE">
        <w:rPr>
          <w:rFonts w:ascii="Times New Roman" w:hAnsi="Times New Roman" w:cs="Times New Roman"/>
          <w:sz w:val="28"/>
          <w:szCs w:val="28"/>
          <w:lang w:val="uk-UA"/>
        </w:rPr>
        <w:t>вразливостей</w:t>
      </w:r>
      <w:proofErr w:type="spellEnd"/>
      <w:r w:rsidRPr="00A519CE">
        <w:rPr>
          <w:rFonts w:ascii="Times New Roman" w:hAnsi="Times New Roman" w:cs="Times New Roman"/>
          <w:sz w:val="28"/>
          <w:szCs w:val="28"/>
          <w:lang w:val="uk-UA"/>
        </w:rPr>
        <w:t>, (</w:t>
      </w:r>
      <w:proofErr w:type="spellStart"/>
      <w:r w:rsidRPr="00A519CE">
        <w:rPr>
          <w:rFonts w:ascii="Times New Roman" w:hAnsi="Times New Roman" w:cs="Times New Roman"/>
          <w:sz w:val="28"/>
          <w:szCs w:val="28"/>
          <w:lang w:val="uk-UA"/>
        </w:rPr>
        <w:t>іі</w:t>
      </w:r>
      <w:proofErr w:type="spellEnd"/>
      <w:r w:rsidRPr="00A519CE">
        <w:rPr>
          <w:rFonts w:ascii="Times New Roman" w:hAnsi="Times New Roman" w:cs="Times New Roman"/>
          <w:sz w:val="28"/>
          <w:szCs w:val="28"/>
          <w:lang w:val="uk-UA"/>
        </w:rPr>
        <w:t>) асиметричність, (</w:t>
      </w:r>
      <w:proofErr w:type="spellStart"/>
      <w:r w:rsidRPr="00A519CE">
        <w:rPr>
          <w:rFonts w:ascii="Times New Roman" w:hAnsi="Times New Roman" w:cs="Times New Roman"/>
          <w:sz w:val="28"/>
          <w:szCs w:val="28"/>
          <w:lang w:val="uk-UA"/>
        </w:rPr>
        <w:t>ііі</w:t>
      </w:r>
      <w:proofErr w:type="spellEnd"/>
      <w:r w:rsidRPr="00A519CE">
        <w:rPr>
          <w:rFonts w:ascii="Times New Roman" w:hAnsi="Times New Roman" w:cs="Times New Roman"/>
          <w:sz w:val="28"/>
          <w:szCs w:val="28"/>
          <w:lang w:val="uk-UA"/>
        </w:rPr>
        <w:t>) перебування нижче порогу атрибуції, тобто неможливість ідентифікувати діяльність як злочинну і однозначно визначити, хто несе за неї відповідальність.</w:t>
      </w:r>
    </w:p>
    <w:p w:rsidR="00747ADC" w:rsidRPr="00A519CE" w:rsidRDefault="00747ADC" w:rsidP="00C00E73">
      <w:pPr>
        <w:spacing w:after="0" w:line="240" w:lineRule="auto"/>
        <w:ind w:firstLine="567"/>
        <w:jc w:val="both"/>
        <w:rPr>
          <w:rFonts w:ascii="Times New Roman" w:hAnsi="Times New Roman" w:cs="Times New Roman"/>
          <w:sz w:val="28"/>
          <w:szCs w:val="28"/>
          <w:lang w:val="uk-UA"/>
        </w:rPr>
      </w:pPr>
      <w:r w:rsidRPr="00A519CE">
        <w:rPr>
          <w:rFonts w:ascii="Times New Roman" w:hAnsi="Times New Roman" w:cs="Times New Roman"/>
          <w:sz w:val="28"/>
          <w:szCs w:val="28"/>
          <w:lang w:val="uk-UA"/>
        </w:rPr>
        <w:t>Неправильне розуміння основних понять гібридних загроз призводить до того, що стійкість студентів буде підірвана навіть більше, ніж якби вони взагалі не проходили навчання.</w:t>
      </w:r>
    </w:p>
    <w:p w:rsidR="00747ADC" w:rsidRDefault="00747ADC" w:rsidP="00C00E73">
      <w:pPr>
        <w:spacing w:after="0" w:line="240" w:lineRule="auto"/>
        <w:ind w:firstLine="567"/>
        <w:jc w:val="both"/>
        <w:rPr>
          <w:rFonts w:ascii="Times New Roman" w:hAnsi="Times New Roman" w:cs="Times New Roman"/>
          <w:sz w:val="28"/>
          <w:szCs w:val="28"/>
          <w:lang w:val="uk-UA"/>
        </w:rPr>
      </w:pPr>
      <w:r w:rsidRPr="00A519CE">
        <w:rPr>
          <w:rFonts w:ascii="Times New Roman" w:hAnsi="Times New Roman" w:cs="Times New Roman"/>
          <w:sz w:val="28"/>
          <w:szCs w:val="28"/>
          <w:lang w:val="uk-UA"/>
        </w:rPr>
        <w:t xml:space="preserve">У визначенні </w:t>
      </w:r>
      <w:proofErr w:type="spellStart"/>
      <w:r w:rsidRPr="00A519CE">
        <w:rPr>
          <w:rFonts w:ascii="Times New Roman" w:hAnsi="Times New Roman" w:cs="Times New Roman"/>
          <w:sz w:val="28"/>
          <w:szCs w:val="28"/>
          <w:lang w:val="uk-UA"/>
        </w:rPr>
        <w:t>Hybrid</w:t>
      </w:r>
      <w:proofErr w:type="spellEnd"/>
      <w:r w:rsidRPr="00A519CE">
        <w:rPr>
          <w:rFonts w:ascii="Times New Roman" w:hAnsi="Times New Roman" w:cs="Times New Roman"/>
          <w:sz w:val="28"/>
          <w:szCs w:val="28"/>
          <w:lang w:val="uk-UA"/>
        </w:rPr>
        <w:t xml:space="preserve"> </w:t>
      </w:r>
      <w:proofErr w:type="spellStart"/>
      <w:r w:rsidRPr="00A519CE">
        <w:rPr>
          <w:rFonts w:ascii="Times New Roman" w:hAnsi="Times New Roman" w:cs="Times New Roman"/>
          <w:sz w:val="28"/>
          <w:szCs w:val="28"/>
          <w:lang w:val="uk-UA"/>
        </w:rPr>
        <w:t>CoE</w:t>
      </w:r>
      <w:proofErr w:type="spellEnd"/>
      <w:r w:rsidRPr="00A519CE">
        <w:rPr>
          <w:rFonts w:ascii="Times New Roman" w:hAnsi="Times New Roman" w:cs="Times New Roman"/>
          <w:sz w:val="28"/>
          <w:szCs w:val="28"/>
          <w:lang w:val="uk-UA"/>
        </w:rPr>
        <w:t xml:space="preserve">, "гібридні загрози – це скоординовані та синхронізовані дії, які навмисно спрямовані на системні вразливості демократичних держав та інститутів, за використанням широкого кола засобів". Тобто, серед ключових характеристик – націленість таких загроз на вразливості демократії. А чи мають студенти ясне розуміння того, які є особливості та різновиди демократичного способу прийняття рішень? Які демократичні механізми та інституції існують? Що являють собою демократичні цінності? Що є силою демократії та які вона має слабкі місця? Як показала практика, корисним є розгляд конкретних прикладів про те, як реагують на загрози авторитарні та демократичні країни, як-от, наприклад, обговорення COVID-кейсу у контексті проблеми "безпека </w:t>
      </w:r>
      <w:proofErr w:type="spellStart"/>
      <w:r w:rsidRPr="00A519CE">
        <w:rPr>
          <w:rFonts w:ascii="Times New Roman" w:hAnsi="Times New Roman" w:cs="Times New Roman"/>
          <w:sz w:val="28"/>
          <w:szCs w:val="28"/>
          <w:lang w:val="uk-UA"/>
        </w:rPr>
        <w:t>vs</w:t>
      </w:r>
      <w:proofErr w:type="spellEnd"/>
      <w:r w:rsidRPr="00A519CE">
        <w:rPr>
          <w:rFonts w:ascii="Times New Roman" w:hAnsi="Times New Roman" w:cs="Times New Roman"/>
          <w:sz w:val="28"/>
          <w:szCs w:val="28"/>
          <w:lang w:val="uk-UA"/>
        </w:rPr>
        <w:t xml:space="preserve"> демократичні цінності" (авторитарні та демократичні країни використовували різні підходи для боротьби з наслідками </w:t>
      </w:r>
      <w:proofErr w:type="spellStart"/>
      <w:r w:rsidRPr="00A519CE">
        <w:rPr>
          <w:rFonts w:ascii="Times New Roman" w:hAnsi="Times New Roman" w:cs="Times New Roman"/>
          <w:sz w:val="28"/>
          <w:szCs w:val="28"/>
          <w:lang w:val="uk-UA"/>
        </w:rPr>
        <w:t>ковід</w:t>
      </w:r>
      <w:proofErr w:type="spellEnd"/>
      <w:r w:rsidRPr="00A519CE">
        <w:rPr>
          <w:rFonts w:ascii="Times New Roman" w:hAnsi="Times New Roman" w:cs="Times New Roman"/>
          <w:sz w:val="28"/>
          <w:szCs w:val="28"/>
          <w:lang w:val="uk-UA"/>
        </w:rPr>
        <w:t>-пандемії). Часто студенти самі роблять висновки про те, що демократія, надаючи важливі переваги для вільного розвитку суспільства, містить й специфічні вразливості.</w:t>
      </w:r>
    </w:p>
    <w:p w:rsidR="0027370B" w:rsidRPr="003B7D0A" w:rsidRDefault="0027370B" w:rsidP="0027370B">
      <w:pPr>
        <w:spacing w:after="0" w:line="240" w:lineRule="auto"/>
        <w:ind w:firstLine="567"/>
        <w:jc w:val="both"/>
        <w:rPr>
          <w:rFonts w:ascii="Times New Roman" w:hAnsi="Times New Roman" w:cs="Times New Roman"/>
          <w:b/>
          <w:sz w:val="28"/>
          <w:szCs w:val="28"/>
          <w:lang w:val="uk-UA"/>
        </w:rPr>
      </w:pPr>
      <w:r w:rsidRPr="003B7D0A">
        <w:rPr>
          <w:rFonts w:ascii="Times New Roman" w:hAnsi="Times New Roman" w:cs="Times New Roman"/>
          <w:b/>
          <w:sz w:val="28"/>
          <w:szCs w:val="28"/>
          <w:lang w:val="uk-UA"/>
        </w:rPr>
        <w:t>Н</w:t>
      </w:r>
      <w:r w:rsidRPr="003B7D0A">
        <w:rPr>
          <w:rFonts w:ascii="Times New Roman" w:hAnsi="Times New Roman" w:cs="Times New Roman"/>
          <w:b/>
          <w:sz w:val="28"/>
          <w:szCs w:val="28"/>
          <w:lang w:val="uk-UA"/>
        </w:rPr>
        <w:t xml:space="preserve">апрями формування </w:t>
      </w:r>
      <w:proofErr w:type="spellStart"/>
      <w:r w:rsidRPr="003B7D0A">
        <w:rPr>
          <w:rFonts w:ascii="Times New Roman" w:hAnsi="Times New Roman" w:cs="Times New Roman"/>
          <w:b/>
          <w:sz w:val="28"/>
          <w:szCs w:val="28"/>
          <w:lang w:val="uk-UA"/>
        </w:rPr>
        <w:t>безпекової</w:t>
      </w:r>
      <w:proofErr w:type="spellEnd"/>
      <w:r w:rsidRPr="003B7D0A">
        <w:rPr>
          <w:rFonts w:ascii="Times New Roman" w:hAnsi="Times New Roman" w:cs="Times New Roman"/>
          <w:b/>
          <w:sz w:val="28"/>
          <w:szCs w:val="28"/>
          <w:lang w:val="uk-UA"/>
        </w:rPr>
        <w:t xml:space="preserve"> політики України та протидії гібридним загрозам</w:t>
      </w:r>
    </w:p>
    <w:p w:rsidR="0027370B" w:rsidRPr="003B7D0A" w:rsidRDefault="0027370B" w:rsidP="0027370B">
      <w:pPr>
        <w:spacing w:after="0" w:line="240" w:lineRule="auto"/>
        <w:ind w:firstLine="567"/>
        <w:jc w:val="both"/>
        <w:rPr>
          <w:rFonts w:ascii="Times New Roman" w:hAnsi="Times New Roman" w:cs="Times New Roman"/>
          <w:b/>
          <w:sz w:val="28"/>
          <w:szCs w:val="28"/>
          <w:lang w:val="uk-UA"/>
        </w:rPr>
      </w:pPr>
    </w:p>
    <w:p w:rsidR="0027370B" w:rsidRPr="003B7D0A" w:rsidRDefault="0027370B" w:rsidP="0027370B">
      <w:pPr>
        <w:spacing w:after="0" w:line="240" w:lineRule="auto"/>
        <w:ind w:firstLine="567"/>
        <w:jc w:val="both"/>
        <w:rPr>
          <w:rFonts w:ascii="Times New Roman" w:hAnsi="Times New Roman" w:cs="Times New Roman"/>
          <w:b/>
          <w:sz w:val="28"/>
          <w:szCs w:val="28"/>
          <w:lang w:val="uk-UA"/>
        </w:rPr>
      </w:pPr>
      <w:r w:rsidRPr="003B7D0A">
        <w:rPr>
          <w:rFonts w:ascii="Times New Roman" w:hAnsi="Times New Roman" w:cs="Times New Roman"/>
          <w:b/>
          <w:sz w:val="28"/>
          <w:szCs w:val="28"/>
          <w:lang w:val="uk-UA"/>
        </w:rPr>
        <w:t>1. Стратегічно-державний рівень</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Розроблення Національної стратегії протидії гібридним загрозам, що інтегрує політичні, воєнні, економічні, інформаційні, кібернетичні та соціальні аспекти.</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Поглиблення взаємодії з міжнародними </w:t>
      </w:r>
      <w:proofErr w:type="spellStart"/>
      <w:r w:rsidRPr="0027370B">
        <w:rPr>
          <w:rFonts w:ascii="Times New Roman" w:hAnsi="Times New Roman" w:cs="Times New Roman"/>
          <w:sz w:val="28"/>
          <w:szCs w:val="28"/>
          <w:lang w:val="uk-UA"/>
        </w:rPr>
        <w:t>безпековими</w:t>
      </w:r>
      <w:proofErr w:type="spellEnd"/>
      <w:r w:rsidRPr="0027370B">
        <w:rPr>
          <w:rFonts w:ascii="Times New Roman" w:hAnsi="Times New Roman" w:cs="Times New Roman"/>
          <w:sz w:val="28"/>
          <w:szCs w:val="28"/>
          <w:lang w:val="uk-UA"/>
        </w:rPr>
        <w:t xml:space="preserve"> структурами (НАТО, ЄС, ООН) для координації заходів протидії гібридним впливам.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Посилення ролі Ради національної безпеки і оборони України (РНБО) у моніторингу, прогнозуванні та управлінні ризиками гібридного характеру.</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proofErr w:type="spellStart"/>
      <w:r w:rsidRPr="0027370B">
        <w:rPr>
          <w:rFonts w:ascii="Times New Roman" w:hAnsi="Times New Roman" w:cs="Times New Roman"/>
          <w:sz w:val="28"/>
          <w:szCs w:val="28"/>
          <w:lang w:val="uk-UA"/>
        </w:rPr>
        <w:t>Інституціоналізація</w:t>
      </w:r>
      <w:proofErr w:type="spellEnd"/>
      <w:r w:rsidRPr="0027370B">
        <w:rPr>
          <w:rFonts w:ascii="Times New Roman" w:hAnsi="Times New Roman" w:cs="Times New Roman"/>
          <w:sz w:val="28"/>
          <w:szCs w:val="28"/>
          <w:lang w:val="uk-UA"/>
        </w:rPr>
        <w:t xml:space="preserve"> системи стратегічних комунікацій — створення єдиної державної платформи для протидії дезінформації та інформаційним атакам.</w:t>
      </w:r>
    </w:p>
    <w:p w:rsidR="003B7D0A" w:rsidRDefault="003B7D0A" w:rsidP="0027370B">
      <w:pPr>
        <w:spacing w:after="0" w:line="240" w:lineRule="auto"/>
        <w:ind w:firstLine="567"/>
        <w:jc w:val="both"/>
        <w:rPr>
          <w:rFonts w:ascii="Times New Roman" w:hAnsi="Times New Roman" w:cs="Times New Roman"/>
          <w:b/>
          <w:sz w:val="28"/>
          <w:szCs w:val="28"/>
          <w:lang w:val="uk-UA"/>
        </w:rPr>
      </w:pPr>
    </w:p>
    <w:p w:rsidR="0027370B" w:rsidRPr="003B7D0A" w:rsidRDefault="0027370B" w:rsidP="0027370B">
      <w:pPr>
        <w:spacing w:after="0" w:line="240" w:lineRule="auto"/>
        <w:ind w:firstLine="567"/>
        <w:jc w:val="both"/>
        <w:rPr>
          <w:rFonts w:ascii="Times New Roman" w:hAnsi="Times New Roman" w:cs="Times New Roman"/>
          <w:b/>
          <w:sz w:val="28"/>
          <w:szCs w:val="28"/>
          <w:lang w:val="uk-UA"/>
        </w:rPr>
      </w:pPr>
      <w:r w:rsidRPr="003B7D0A">
        <w:rPr>
          <w:rFonts w:ascii="Times New Roman" w:hAnsi="Times New Roman" w:cs="Times New Roman"/>
          <w:b/>
          <w:sz w:val="28"/>
          <w:szCs w:val="28"/>
          <w:lang w:val="uk-UA"/>
        </w:rPr>
        <w:t>2. Воєнно-оборонний напрям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Розвиток сил оборони, здатних діяти в умовах гібридної війни, включно з </w:t>
      </w:r>
      <w:proofErr w:type="spellStart"/>
      <w:r w:rsidRPr="0027370B">
        <w:rPr>
          <w:rFonts w:ascii="Times New Roman" w:hAnsi="Times New Roman" w:cs="Times New Roman"/>
          <w:sz w:val="28"/>
          <w:szCs w:val="28"/>
          <w:lang w:val="uk-UA"/>
        </w:rPr>
        <w:t>кіберпідрозділами</w:t>
      </w:r>
      <w:proofErr w:type="spellEnd"/>
      <w:r w:rsidRPr="0027370B">
        <w:rPr>
          <w:rFonts w:ascii="Times New Roman" w:hAnsi="Times New Roman" w:cs="Times New Roman"/>
          <w:sz w:val="28"/>
          <w:szCs w:val="28"/>
          <w:lang w:val="uk-UA"/>
        </w:rPr>
        <w:t>, інформаційно-психологічними військами, силами спеціальних операцій.</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провадження концепції "</w:t>
      </w:r>
      <w:proofErr w:type="spellStart"/>
      <w:r w:rsidRPr="0027370B">
        <w:rPr>
          <w:rFonts w:ascii="Times New Roman" w:hAnsi="Times New Roman" w:cs="Times New Roman"/>
          <w:sz w:val="28"/>
          <w:szCs w:val="28"/>
          <w:lang w:val="uk-UA"/>
        </w:rPr>
        <w:t>всеохопної</w:t>
      </w:r>
      <w:proofErr w:type="spellEnd"/>
      <w:r w:rsidRPr="0027370B">
        <w:rPr>
          <w:rFonts w:ascii="Times New Roman" w:hAnsi="Times New Roman" w:cs="Times New Roman"/>
          <w:sz w:val="28"/>
          <w:szCs w:val="28"/>
          <w:lang w:val="uk-UA"/>
        </w:rPr>
        <w:t xml:space="preserve"> оборони" (</w:t>
      </w:r>
      <w:proofErr w:type="spellStart"/>
      <w:r w:rsidRPr="0027370B">
        <w:rPr>
          <w:rFonts w:ascii="Times New Roman" w:hAnsi="Times New Roman" w:cs="Times New Roman"/>
          <w:sz w:val="28"/>
          <w:szCs w:val="28"/>
          <w:lang w:val="uk-UA"/>
        </w:rPr>
        <w:t>Total</w:t>
      </w:r>
      <w:proofErr w:type="spellEnd"/>
      <w:r w:rsidRPr="0027370B">
        <w:rPr>
          <w:rFonts w:ascii="Times New Roman" w:hAnsi="Times New Roman" w:cs="Times New Roman"/>
          <w:sz w:val="28"/>
          <w:szCs w:val="28"/>
          <w:lang w:val="uk-UA"/>
        </w:rPr>
        <w:t xml:space="preserve"> </w:t>
      </w:r>
      <w:proofErr w:type="spellStart"/>
      <w:r w:rsidRPr="0027370B">
        <w:rPr>
          <w:rFonts w:ascii="Times New Roman" w:hAnsi="Times New Roman" w:cs="Times New Roman"/>
          <w:sz w:val="28"/>
          <w:szCs w:val="28"/>
          <w:lang w:val="uk-UA"/>
        </w:rPr>
        <w:t>Defense</w:t>
      </w:r>
      <w:proofErr w:type="spellEnd"/>
      <w:r w:rsidRPr="0027370B">
        <w:rPr>
          <w:rFonts w:ascii="Times New Roman" w:hAnsi="Times New Roman" w:cs="Times New Roman"/>
          <w:sz w:val="28"/>
          <w:szCs w:val="28"/>
          <w:lang w:val="uk-UA"/>
        </w:rPr>
        <w:t>) — активізація ролі громадянського суспільства у національній безпеці.</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proofErr w:type="spellStart"/>
      <w:r w:rsidRPr="0027370B">
        <w:rPr>
          <w:rFonts w:ascii="Times New Roman" w:hAnsi="Times New Roman" w:cs="Times New Roman"/>
          <w:sz w:val="28"/>
          <w:szCs w:val="28"/>
          <w:lang w:val="uk-UA"/>
        </w:rPr>
        <w:t>Цифровізація</w:t>
      </w:r>
      <w:proofErr w:type="spellEnd"/>
      <w:r w:rsidRPr="0027370B">
        <w:rPr>
          <w:rFonts w:ascii="Times New Roman" w:hAnsi="Times New Roman" w:cs="Times New Roman"/>
          <w:sz w:val="28"/>
          <w:szCs w:val="28"/>
          <w:lang w:val="uk-UA"/>
        </w:rPr>
        <w:t xml:space="preserve"> системи управління обороною та створення системи оперативного реагування на нові загрози.</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Розвиток оборонно-промислового комплексу на основі інновацій, технологій штучного інтелекту та </w:t>
      </w:r>
      <w:proofErr w:type="spellStart"/>
      <w:r w:rsidRPr="0027370B">
        <w:rPr>
          <w:rFonts w:ascii="Times New Roman" w:hAnsi="Times New Roman" w:cs="Times New Roman"/>
          <w:sz w:val="28"/>
          <w:szCs w:val="28"/>
          <w:lang w:val="uk-UA"/>
        </w:rPr>
        <w:t>дронових</w:t>
      </w:r>
      <w:proofErr w:type="spellEnd"/>
      <w:r w:rsidRPr="0027370B">
        <w:rPr>
          <w:rFonts w:ascii="Times New Roman" w:hAnsi="Times New Roman" w:cs="Times New Roman"/>
          <w:sz w:val="28"/>
          <w:szCs w:val="28"/>
          <w:lang w:val="uk-UA"/>
        </w:rPr>
        <w:t xml:space="preserve"> систем.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p>
    <w:p w:rsidR="0027370B" w:rsidRPr="003B7D0A" w:rsidRDefault="0027370B" w:rsidP="0027370B">
      <w:pPr>
        <w:spacing w:after="0" w:line="240" w:lineRule="auto"/>
        <w:ind w:firstLine="567"/>
        <w:jc w:val="both"/>
        <w:rPr>
          <w:rFonts w:ascii="Times New Roman" w:hAnsi="Times New Roman" w:cs="Times New Roman"/>
          <w:b/>
          <w:sz w:val="28"/>
          <w:szCs w:val="28"/>
          <w:lang w:val="uk-UA"/>
        </w:rPr>
      </w:pPr>
      <w:r w:rsidRPr="003B7D0A">
        <w:rPr>
          <w:rFonts w:ascii="Times New Roman" w:hAnsi="Times New Roman" w:cs="Times New Roman"/>
          <w:b/>
          <w:sz w:val="28"/>
          <w:szCs w:val="28"/>
          <w:lang w:val="uk-UA"/>
        </w:rPr>
        <w:t>3. Інформаційно-комунікаційний напрям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Боротьба з дезінформацією, </w:t>
      </w:r>
      <w:proofErr w:type="spellStart"/>
      <w:r w:rsidRPr="0027370B">
        <w:rPr>
          <w:rFonts w:ascii="Times New Roman" w:hAnsi="Times New Roman" w:cs="Times New Roman"/>
          <w:sz w:val="28"/>
          <w:szCs w:val="28"/>
          <w:lang w:val="uk-UA"/>
        </w:rPr>
        <w:t>фейками</w:t>
      </w:r>
      <w:proofErr w:type="spellEnd"/>
      <w:r w:rsidRPr="0027370B">
        <w:rPr>
          <w:rFonts w:ascii="Times New Roman" w:hAnsi="Times New Roman" w:cs="Times New Roman"/>
          <w:sz w:val="28"/>
          <w:szCs w:val="28"/>
          <w:lang w:val="uk-UA"/>
        </w:rPr>
        <w:t>, пропагандою через розвиток системи державних і громадських медіа-спостережень.</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Підвищення рівня </w:t>
      </w:r>
      <w:proofErr w:type="spellStart"/>
      <w:r w:rsidRPr="0027370B">
        <w:rPr>
          <w:rFonts w:ascii="Times New Roman" w:hAnsi="Times New Roman" w:cs="Times New Roman"/>
          <w:sz w:val="28"/>
          <w:szCs w:val="28"/>
          <w:lang w:val="uk-UA"/>
        </w:rPr>
        <w:t>медіаграмотності</w:t>
      </w:r>
      <w:proofErr w:type="spellEnd"/>
      <w:r w:rsidRPr="0027370B">
        <w:rPr>
          <w:rFonts w:ascii="Times New Roman" w:hAnsi="Times New Roman" w:cs="Times New Roman"/>
          <w:sz w:val="28"/>
          <w:szCs w:val="28"/>
          <w:lang w:val="uk-UA"/>
        </w:rPr>
        <w:t xml:space="preserve"> населення, формування стійкості до маніпуляцій.</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Використання штучного інтелекту для виявлення гібридних інформаційних атак у режимі реального часу.</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Міжнародна координація у сфері інформаційної безпеки</w:t>
      </w:r>
      <w:r>
        <w:rPr>
          <w:rFonts w:ascii="Times New Roman" w:hAnsi="Times New Roman" w:cs="Times New Roman"/>
          <w:sz w:val="28"/>
          <w:szCs w:val="28"/>
          <w:lang w:val="uk-UA"/>
        </w:rPr>
        <w:t xml:space="preserve"> -</w:t>
      </w:r>
      <w:r w:rsidRPr="0027370B">
        <w:rPr>
          <w:rFonts w:ascii="Times New Roman" w:hAnsi="Times New Roman" w:cs="Times New Roman"/>
          <w:sz w:val="28"/>
          <w:szCs w:val="28"/>
          <w:lang w:val="uk-UA"/>
        </w:rPr>
        <w:t xml:space="preserve"> участь у європейських ініціативах протидії дезінформації.</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p>
    <w:p w:rsidR="0027370B" w:rsidRPr="003B7D0A" w:rsidRDefault="0027370B" w:rsidP="0027370B">
      <w:pPr>
        <w:spacing w:after="0" w:line="240" w:lineRule="auto"/>
        <w:ind w:firstLine="567"/>
        <w:jc w:val="both"/>
        <w:rPr>
          <w:rFonts w:ascii="Times New Roman" w:hAnsi="Times New Roman" w:cs="Times New Roman"/>
          <w:b/>
          <w:sz w:val="28"/>
          <w:szCs w:val="28"/>
          <w:lang w:val="uk-UA"/>
        </w:rPr>
      </w:pPr>
      <w:r w:rsidRPr="003B7D0A">
        <w:rPr>
          <w:rFonts w:ascii="Times New Roman" w:hAnsi="Times New Roman" w:cs="Times New Roman"/>
          <w:b/>
          <w:sz w:val="28"/>
          <w:szCs w:val="28"/>
          <w:lang w:val="uk-UA"/>
        </w:rPr>
        <w:t xml:space="preserve">4. </w:t>
      </w:r>
      <w:proofErr w:type="spellStart"/>
      <w:r w:rsidRPr="003B7D0A">
        <w:rPr>
          <w:rFonts w:ascii="Times New Roman" w:hAnsi="Times New Roman" w:cs="Times New Roman"/>
          <w:b/>
          <w:sz w:val="28"/>
          <w:szCs w:val="28"/>
          <w:lang w:val="uk-UA"/>
        </w:rPr>
        <w:t>Кібербезпековий</w:t>
      </w:r>
      <w:proofErr w:type="spellEnd"/>
      <w:r w:rsidRPr="003B7D0A">
        <w:rPr>
          <w:rFonts w:ascii="Times New Roman" w:hAnsi="Times New Roman" w:cs="Times New Roman"/>
          <w:b/>
          <w:sz w:val="28"/>
          <w:szCs w:val="28"/>
          <w:lang w:val="uk-UA"/>
        </w:rPr>
        <w:t xml:space="preserve"> напрям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Розбудова Національної системи </w:t>
      </w:r>
      <w:proofErr w:type="spellStart"/>
      <w:r w:rsidRPr="0027370B">
        <w:rPr>
          <w:rFonts w:ascii="Times New Roman" w:hAnsi="Times New Roman" w:cs="Times New Roman"/>
          <w:sz w:val="28"/>
          <w:szCs w:val="28"/>
          <w:lang w:val="uk-UA"/>
        </w:rPr>
        <w:t>кіберзахисту</w:t>
      </w:r>
      <w:proofErr w:type="spellEnd"/>
      <w:r w:rsidRPr="0027370B">
        <w:rPr>
          <w:rFonts w:ascii="Times New Roman" w:hAnsi="Times New Roman" w:cs="Times New Roman"/>
          <w:sz w:val="28"/>
          <w:szCs w:val="28"/>
          <w:lang w:val="uk-UA"/>
        </w:rPr>
        <w:t>, інтегрованої з оборонними структурами НАТО.</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Посилення </w:t>
      </w:r>
      <w:proofErr w:type="spellStart"/>
      <w:r w:rsidRPr="0027370B">
        <w:rPr>
          <w:rFonts w:ascii="Times New Roman" w:hAnsi="Times New Roman" w:cs="Times New Roman"/>
          <w:sz w:val="28"/>
          <w:szCs w:val="28"/>
          <w:lang w:val="uk-UA"/>
        </w:rPr>
        <w:t>кіберграмотності</w:t>
      </w:r>
      <w:proofErr w:type="spellEnd"/>
      <w:r w:rsidRPr="0027370B">
        <w:rPr>
          <w:rFonts w:ascii="Times New Roman" w:hAnsi="Times New Roman" w:cs="Times New Roman"/>
          <w:sz w:val="28"/>
          <w:szCs w:val="28"/>
          <w:lang w:val="uk-UA"/>
        </w:rPr>
        <w:t xml:space="preserve"> державних службовців і впровадження обов’язкових стандартів </w:t>
      </w:r>
      <w:proofErr w:type="spellStart"/>
      <w:r w:rsidRPr="0027370B">
        <w:rPr>
          <w:rFonts w:ascii="Times New Roman" w:hAnsi="Times New Roman" w:cs="Times New Roman"/>
          <w:sz w:val="28"/>
          <w:szCs w:val="28"/>
          <w:lang w:val="uk-UA"/>
        </w:rPr>
        <w:t>кіберзахисту</w:t>
      </w:r>
      <w:proofErr w:type="spellEnd"/>
      <w:r w:rsidRPr="0027370B">
        <w:rPr>
          <w:rFonts w:ascii="Times New Roman" w:hAnsi="Times New Roman" w:cs="Times New Roman"/>
          <w:sz w:val="28"/>
          <w:szCs w:val="28"/>
          <w:lang w:val="uk-UA"/>
        </w:rPr>
        <w:t xml:space="preserve"> в усіх державних органах.</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Розвиток системи державного реагування на </w:t>
      </w:r>
      <w:proofErr w:type="spellStart"/>
      <w:r w:rsidRPr="0027370B">
        <w:rPr>
          <w:rFonts w:ascii="Times New Roman" w:hAnsi="Times New Roman" w:cs="Times New Roman"/>
          <w:sz w:val="28"/>
          <w:szCs w:val="28"/>
          <w:lang w:val="uk-UA"/>
        </w:rPr>
        <w:t>кіберінциденти</w:t>
      </w:r>
      <w:proofErr w:type="spellEnd"/>
      <w:r w:rsidRPr="0027370B">
        <w:rPr>
          <w:rFonts w:ascii="Times New Roman" w:hAnsi="Times New Roman" w:cs="Times New Roman"/>
          <w:sz w:val="28"/>
          <w:szCs w:val="28"/>
          <w:lang w:val="uk-UA"/>
        </w:rPr>
        <w:t xml:space="preserve"> (CERT-UA).</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Міжнародна співпраця у сфері </w:t>
      </w:r>
      <w:proofErr w:type="spellStart"/>
      <w:r w:rsidRPr="0027370B">
        <w:rPr>
          <w:rFonts w:ascii="Times New Roman" w:hAnsi="Times New Roman" w:cs="Times New Roman"/>
          <w:sz w:val="28"/>
          <w:szCs w:val="28"/>
          <w:lang w:val="uk-UA"/>
        </w:rPr>
        <w:t>кібероборони</w:t>
      </w:r>
      <w:proofErr w:type="spellEnd"/>
      <w:r w:rsidRPr="0027370B">
        <w:rPr>
          <w:rFonts w:ascii="Times New Roman" w:hAnsi="Times New Roman" w:cs="Times New Roman"/>
          <w:sz w:val="28"/>
          <w:szCs w:val="28"/>
          <w:lang w:val="uk-UA"/>
        </w:rPr>
        <w:t>, зокрема з ЄС, США, Канадою, Ізраїлем.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p>
    <w:p w:rsidR="0027370B" w:rsidRPr="003B7D0A" w:rsidRDefault="0027370B" w:rsidP="0027370B">
      <w:pPr>
        <w:spacing w:after="0" w:line="240" w:lineRule="auto"/>
        <w:ind w:firstLine="567"/>
        <w:jc w:val="both"/>
        <w:rPr>
          <w:rFonts w:ascii="Times New Roman" w:hAnsi="Times New Roman" w:cs="Times New Roman"/>
          <w:b/>
          <w:sz w:val="28"/>
          <w:szCs w:val="28"/>
          <w:lang w:val="uk-UA"/>
        </w:rPr>
      </w:pPr>
      <w:r w:rsidRPr="003B7D0A">
        <w:rPr>
          <w:rFonts w:ascii="Times New Roman" w:hAnsi="Times New Roman" w:cs="Times New Roman"/>
          <w:b/>
          <w:sz w:val="28"/>
          <w:szCs w:val="28"/>
          <w:lang w:val="uk-UA"/>
        </w:rPr>
        <w:t>5. Економічна та енергетична безпека</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Зменшення залежності від імпортних енергоресурсів і диверсифікація джерел постачання.</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Посилення контролю за стратегічними активами, зокрема критичною інфраструктурою.</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Створення системи економічної стійкості до санкцій, інформаційного та фінансового тиску</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Розвиток енергетичної дипломатії для гарантування безпеки енергопостачання.</w:t>
      </w:r>
    </w:p>
    <w:p w:rsidR="0027370B" w:rsidRDefault="0027370B" w:rsidP="0027370B">
      <w:pPr>
        <w:spacing w:after="0" w:line="240" w:lineRule="auto"/>
        <w:ind w:firstLine="567"/>
        <w:jc w:val="both"/>
        <w:rPr>
          <w:rFonts w:ascii="Times New Roman" w:hAnsi="Times New Roman" w:cs="Times New Roman"/>
          <w:sz w:val="28"/>
          <w:szCs w:val="28"/>
          <w:lang w:val="uk-UA"/>
        </w:rPr>
      </w:pPr>
    </w:p>
    <w:p w:rsidR="0027370B" w:rsidRPr="003B7D0A" w:rsidRDefault="0027370B" w:rsidP="0027370B">
      <w:pPr>
        <w:spacing w:after="0" w:line="240" w:lineRule="auto"/>
        <w:ind w:firstLine="567"/>
        <w:jc w:val="both"/>
        <w:rPr>
          <w:rFonts w:ascii="Times New Roman" w:hAnsi="Times New Roman" w:cs="Times New Roman"/>
          <w:b/>
          <w:sz w:val="28"/>
          <w:szCs w:val="28"/>
          <w:lang w:val="uk-UA"/>
        </w:rPr>
      </w:pPr>
      <w:r w:rsidRPr="003B7D0A">
        <w:rPr>
          <w:rFonts w:ascii="Times New Roman" w:hAnsi="Times New Roman" w:cs="Times New Roman"/>
          <w:b/>
          <w:sz w:val="28"/>
          <w:szCs w:val="28"/>
          <w:lang w:val="uk-UA"/>
        </w:rPr>
        <w:t>6. Соціально-гуманітарний напрям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Формування культури національної стійкості — виховання патріотизму, солідарності, громадянської відповідальності.</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Інтеграція ветеранів та військовослужбовців у мирне життя для посилення соціальної єдності.</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Зміцнення гуманітарної безпеки через освіту, культуру та духовні цінності</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Протидія соціальним маніпуляціям та поляризації суспільства.</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p>
    <w:p w:rsidR="0027370B" w:rsidRPr="003B7D0A" w:rsidRDefault="0027370B" w:rsidP="0027370B">
      <w:pPr>
        <w:spacing w:after="0" w:line="240" w:lineRule="auto"/>
        <w:ind w:firstLine="567"/>
        <w:jc w:val="both"/>
        <w:rPr>
          <w:rFonts w:ascii="Times New Roman" w:hAnsi="Times New Roman" w:cs="Times New Roman"/>
          <w:b/>
          <w:sz w:val="28"/>
          <w:szCs w:val="28"/>
          <w:lang w:val="uk-UA"/>
        </w:rPr>
      </w:pPr>
      <w:r w:rsidRPr="003B7D0A">
        <w:rPr>
          <w:rFonts w:ascii="Times New Roman" w:hAnsi="Times New Roman" w:cs="Times New Roman"/>
          <w:b/>
          <w:sz w:val="28"/>
          <w:szCs w:val="28"/>
          <w:lang w:val="uk-UA"/>
        </w:rPr>
        <w:t>7. Правовий напрям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Удосконалення законодавства щодо національної безпеки, </w:t>
      </w:r>
      <w:proofErr w:type="spellStart"/>
      <w:r w:rsidRPr="0027370B">
        <w:rPr>
          <w:rFonts w:ascii="Times New Roman" w:hAnsi="Times New Roman" w:cs="Times New Roman"/>
          <w:sz w:val="28"/>
          <w:szCs w:val="28"/>
          <w:lang w:val="uk-UA"/>
        </w:rPr>
        <w:t>кіберзахисту</w:t>
      </w:r>
      <w:proofErr w:type="spellEnd"/>
      <w:r w:rsidRPr="0027370B">
        <w:rPr>
          <w:rFonts w:ascii="Times New Roman" w:hAnsi="Times New Roman" w:cs="Times New Roman"/>
          <w:sz w:val="28"/>
          <w:szCs w:val="28"/>
          <w:lang w:val="uk-UA"/>
        </w:rPr>
        <w:t xml:space="preserve"> та інформаційної політики.</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Розробка правових механізмів відповідальності за участь у гібридній агресії (включно з колабораціонізмом).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Гармонізація українського законодавства з європейськими нормами у сфері безпеки.</w:t>
      </w:r>
    </w:p>
    <w:p w:rsidR="0027370B" w:rsidRDefault="0027370B" w:rsidP="0027370B">
      <w:pPr>
        <w:spacing w:after="0" w:line="240" w:lineRule="auto"/>
        <w:ind w:firstLine="567"/>
        <w:jc w:val="both"/>
        <w:rPr>
          <w:rFonts w:ascii="Times New Roman" w:hAnsi="Times New Roman" w:cs="Times New Roman"/>
          <w:sz w:val="28"/>
          <w:szCs w:val="28"/>
          <w:lang w:val="uk-UA"/>
        </w:rPr>
      </w:pPr>
    </w:p>
    <w:p w:rsidR="0027370B" w:rsidRPr="003B7D0A" w:rsidRDefault="003B7D0A" w:rsidP="0027370B">
      <w:pPr>
        <w:spacing w:after="0" w:line="240" w:lineRule="auto"/>
        <w:ind w:firstLine="567"/>
        <w:jc w:val="both"/>
        <w:rPr>
          <w:rFonts w:ascii="Times New Roman" w:hAnsi="Times New Roman" w:cs="Times New Roman"/>
          <w:b/>
          <w:sz w:val="28"/>
          <w:szCs w:val="28"/>
          <w:lang w:val="uk-UA"/>
        </w:rPr>
      </w:pPr>
      <w:r w:rsidRPr="003B7D0A">
        <w:rPr>
          <w:rFonts w:ascii="Times New Roman" w:hAnsi="Times New Roman" w:cs="Times New Roman"/>
          <w:b/>
          <w:sz w:val="28"/>
          <w:szCs w:val="28"/>
          <w:lang w:val="uk-UA"/>
        </w:rPr>
        <w:t>8</w:t>
      </w:r>
      <w:r w:rsidR="0027370B" w:rsidRPr="003B7D0A">
        <w:rPr>
          <w:rFonts w:ascii="Times New Roman" w:hAnsi="Times New Roman" w:cs="Times New Roman"/>
          <w:b/>
          <w:sz w:val="28"/>
          <w:szCs w:val="28"/>
          <w:lang w:val="uk-UA"/>
        </w:rPr>
        <w:t>.</w:t>
      </w:r>
      <w:r w:rsidR="0027370B" w:rsidRPr="003B7D0A">
        <w:rPr>
          <w:rFonts w:ascii="Times New Roman" w:hAnsi="Times New Roman" w:cs="Times New Roman"/>
          <w:b/>
          <w:sz w:val="28"/>
          <w:szCs w:val="28"/>
          <w:lang w:val="uk-UA"/>
        </w:rPr>
        <w:t xml:space="preserve"> Міжнародно-дипломатичний напрям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Активна участь у створенні міжнародної коаліції протидії гібридним загрозам.</w:t>
      </w:r>
    </w:p>
    <w:p w:rsidR="0027370B" w:rsidRP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Просування ініціатив України на міжнародних майданчиках** щодо визнання гібридної агресії як форми тероризму.</w:t>
      </w:r>
    </w:p>
    <w:p w:rsidR="0027370B" w:rsidRDefault="0027370B" w:rsidP="0027370B">
      <w:pPr>
        <w:spacing w:after="0" w:line="240" w:lineRule="auto"/>
        <w:ind w:firstLine="567"/>
        <w:jc w:val="both"/>
        <w:rPr>
          <w:rFonts w:ascii="Times New Roman" w:hAnsi="Times New Roman" w:cs="Times New Roman"/>
          <w:sz w:val="28"/>
          <w:szCs w:val="28"/>
          <w:lang w:val="uk-UA"/>
        </w:rPr>
      </w:pPr>
      <w:r w:rsidRPr="0027370B">
        <w:rPr>
          <w:rFonts w:ascii="Times New Roman" w:hAnsi="Times New Roman" w:cs="Times New Roman"/>
          <w:sz w:val="28"/>
          <w:szCs w:val="28"/>
          <w:lang w:val="uk-UA"/>
        </w:rPr>
        <w:t xml:space="preserve">Розвиток стратегічних </w:t>
      </w:r>
      <w:proofErr w:type="spellStart"/>
      <w:r w:rsidRPr="0027370B">
        <w:rPr>
          <w:rFonts w:ascii="Times New Roman" w:hAnsi="Times New Roman" w:cs="Times New Roman"/>
          <w:sz w:val="28"/>
          <w:szCs w:val="28"/>
          <w:lang w:val="uk-UA"/>
        </w:rPr>
        <w:t>партнерств</w:t>
      </w:r>
      <w:proofErr w:type="spellEnd"/>
      <w:r w:rsidRPr="0027370B">
        <w:rPr>
          <w:rFonts w:ascii="Times New Roman" w:hAnsi="Times New Roman" w:cs="Times New Roman"/>
          <w:sz w:val="28"/>
          <w:szCs w:val="28"/>
          <w:lang w:val="uk-UA"/>
        </w:rPr>
        <w:t xml:space="preserve"> у сфері оборонних технологій та інформаційної безпеки.</w:t>
      </w:r>
    </w:p>
    <w:p w:rsidR="003B7D0A" w:rsidRPr="0027370B" w:rsidRDefault="003B7D0A" w:rsidP="0027370B">
      <w:pPr>
        <w:spacing w:after="0" w:line="240" w:lineRule="auto"/>
        <w:ind w:firstLine="567"/>
        <w:jc w:val="both"/>
        <w:rPr>
          <w:rFonts w:ascii="Times New Roman" w:hAnsi="Times New Roman" w:cs="Times New Roman"/>
          <w:sz w:val="28"/>
          <w:szCs w:val="28"/>
          <w:lang w:val="uk-UA"/>
        </w:rPr>
      </w:pPr>
    </w:p>
    <w:p w:rsidR="003B7D0A" w:rsidRPr="003B7D0A" w:rsidRDefault="003B7D0A" w:rsidP="003B7D0A">
      <w:pPr>
        <w:spacing w:after="0" w:line="240" w:lineRule="auto"/>
        <w:ind w:firstLine="567"/>
        <w:jc w:val="both"/>
        <w:rPr>
          <w:rFonts w:ascii="Times New Roman" w:hAnsi="Times New Roman" w:cs="Times New Roman"/>
          <w:sz w:val="28"/>
          <w:szCs w:val="28"/>
          <w:lang w:val="uk-UA"/>
        </w:rPr>
      </w:pPr>
      <w:r w:rsidRPr="003B7D0A">
        <w:rPr>
          <w:rFonts w:ascii="Times New Roman" w:hAnsi="Times New Roman" w:cs="Times New Roman"/>
          <w:sz w:val="28"/>
          <w:szCs w:val="28"/>
          <w:lang w:val="uk-UA"/>
        </w:rPr>
        <w:t>Висновок</w:t>
      </w:r>
    </w:p>
    <w:p w:rsidR="003B7D0A" w:rsidRPr="003B7D0A" w:rsidRDefault="003B7D0A" w:rsidP="003B7D0A">
      <w:pPr>
        <w:spacing w:after="0" w:line="240" w:lineRule="auto"/>
        <w:ind w:firstLine="567"/>
        <w:jc w:val="both"/>
        <w:rPr>
          <w:rFonts w:ascii="Times New Roman" w:hAnsi="Times New Roman" w:cs="Times New Roman"/>
          <w:sz w:val="28"/>
          <w:szCs w:val="28"/>
          <w:lang w:val="uk-UA"/>
        </w:rPr>
      </w:pPr>
    </w:p>
    <w:p w:rsidR="003B7D0A" w:rsidRPr="003B7D0A" w:rsidRDefault="003B7D0A" w:rsidP="003B7D0A">
      <w:pPr>
        <w:spacing w:after="0" w:line="240" w:lineRule="auto"/>
        <w:ind w:firstLine="567"/>
        <w:jc w:val="both"/>
        <w:rPr>
          <w:rFonts w:ascii="Times New Roman" w:hAnsi="Times New Roman" w:cs="Times New Roman"/>
          <w:sz w:val="28"/>
          <w:szCs w:val="28"/>
          <w:lang w:val="uk-UA"/>
        </w:rPr>
      </w:pPr>
      <w:r w:rsidRPr="003B7D0A">
        <w:rPr>
          <w:rFonts w:ascii="Times New Roman" w:hAnsi="Times New Roman" w:cs="Times New Roman"/>
          <w:sz w:val="28"/>
          <w:szCs w:val="28"/>
          <w:lang w:val="uk-UA"/>
        </w:rPr>
        <w:t xml:space="preserve">Сучасна система безпеки України перебуває у стані постійної трансформації, що зумовлено тривалими гібридними впливами, воєнною агресією Російської Федерації та глобальними викликами інформаційної, кібернетичної й енергетичної безпеки. Формування ефективної </w:t>
      </w:r>
      <w:proofErr w:type="spellStart"/>
      <w:r w:rsidRPr="003B7D0A">
        <w:rPr>
          <w:rFonts w:ascii="Times New Roman" w:hAnsi="Times New Roman" w:cs="Times New Roman"/>
          <w:sz w:val="28"/>
          <w:szCs w:val="28"/>
          <w:lang w:val="uk-UA"/>
        </w:rPr>
        <w:t>безпекової</w:t>
      </w:r>
      <w:proofErr w:type="spellEnd"/>
      <w:r w:rsidRPr="003B7D0A">
        <w:rPr>
          <w:rFonts w:ascii="Times New Roman" w:hAnsi="Times New Roman" w:cs="Times New Roman"/>
          <w:sz w:val="28"/>
          <w:szCs w:val="28"/>
          <w:lang w:val="uk-UA"/>
        </w:rPr>
        <w:t xml:space="preserve"> політики вимагає комплексного, міждисциплінарного та стратегічного підходу, заснованого на поєднанні воєнних, політичних, економічних, інформаційних і гуманітарних компонентів.</w:t>
      </w:r>
    </w:p>
    <w:p w:rsidR="003B7D0A" w:rsidRPr="003B7D0A" w:rsidRDefault="003B7D0A" w:rsidP="003B7D0A">
      <w:pPr>
        <w:spacing w:after="0" w:line="240" w:lineRule="auto"/>
        <w:ind w:firstLine="567"/>
        <w:jc w:val="both"/>
        <w:rPr>
          <w:rFonts w:ascii="Times New Roman" w:hAnsi="Times New Roman" w:cs="Times New Roman"/>
          <w:sz w:val="28"/>
          <w:szCs w:val="28"/>
          <w:lang w:val="uk-UA"/>
        </w:rPr>
      </w:pPr>
      <w:r w:rsidRPr="003B7D0A">
        <w:rPr>
          <w:rFonts w:ascii="Times New Roman" w:hAnsi="Times New Roman" w:cs="Times New Roman"/>
          <w:sz w:val="28"/>
          <w:szCs w:val="28"/>
          <w:lang w:val="uk-UA"/>
        </w:rPr>
        <w:t xml:space="preserve">Ключовим завданням держави є створення цілісної системи національної стійкості, здатної виявляти, попереджати та нейтралізувати гібридні загрози. Для цього необхідна інтеграція з міжнародними </w:t>
      </w:r>
      <w:proofErr w:type="spellStart"/>
      <w:r w:rsidRPr="003B7D0A">
        <w:rPr>
          <w:rFonts w:ascii="Times New Roman" w:hAnsi="Times New Roman" w:cs="Times New Roman"/>
          <w:sz w:val="28"/>
          <w:szCs w:val="28"/>
          <w:lang w:val="uk-UA"/>
        </w:rPr>
        <w:t>безпековими</w:t>
      </w:r>
      <w:proofErr w:type="spellEnd"/>
      <w:r w:rsidRPr="003B7D0A">
        <w:rPr>
          <w:rFonts w:ascii="Times New Roman" w:hAnsi="Times New Roman" w:cs="Times New Roman"/>
          <w:sz w:val="28"/>
          <w:szCs w:val="28"/>
          <w:lang w:val="uk-UA"/>
        </w:rPr>
        <w:t xml:space="preserve"> структурами, розвиток системи стратегічних комунікацій, </w:t>
      </w:r>
      <w:proofErr w:type="spellStart"/>
      <w:r w:rsidRPr="003B7D0A">
        <w:rPr>
          <w:rFonts w:ascii="Times New Roman" w:hAnsi="Times New Roman" w:cs="Times New Roman"/>
          <w:sz w:val="28"/>
          <w:szCs w:val="28"/>
          <w:lang w:val="uk-UA"/>
        </w:rPr>
        <w:t>кіберзахисту</w:t>
      </w:r>
      <w:proofErr w:type="spellEnd"/>
      <w:r w:rsidRPr="003B7D0A">
        <w:rPr>
          <w:rFonts w:ascii="Times New Roman" w:hAnsi="Times New Roman" w:cs="Times New Roman"/>
          <w:sz w:val="28"/>
          <w:szCs w:val="28"/>
          <w:lang w:val="uk-UA"/>
        </w:rPr>
        <w:t xml:space="preserve">, інформаційної протидії та підвищення </w:t>
      </w:r>
      <w:proofErr w:type="spellStart"/>
      <w:r w:rsidRPr="003B7D0A">
        <w:rPr>
          <w:rFonts w:ascii="Times New Roman" w:hAnsi="Times New Roman" w:cs="Times New Roman"/>
          <w:sz w:val="28"/>
          <w:szCs w:val="28"/>
          <w:lang w:val="uk-UA"/>
        </w:rPr>
        <w:t>медіаграмотності</w:t>
      </w:r>
      <w:proofErr w:type="spellEnd"/>
      <w:r w:rsidRPr="003B7D0A">
        <w:rPr>
          <w:rFonts w:ascii="Times New Roman" w:hAnsi="Times New Roman" w:cs="Times New Roman"/>
          <w:sz w:val="28"/>
          <w:szCs w:val="28"/>
          <w:lang w:val="uk-UA"/>
        </w:rPr>
        <w:t xml:space="preserve"> громадян.</w:t>
      </w:r>
    </w:p>
    <w:p w:rsidR="003B7D0A" w:rsidRPr="003B7D0A" w:rsidRDefault="003B7D0A" w:rsidP="003B7D0A">
      <w:pPr>
        <w:spacing w:after="0" w:line="240" w:lineRule="auto"/>
        <w:ind w:firstLine="567"/>
        <w:jc w:val="both"/>
        <w:rPr>
          <w:rFonts w:ascii="Times New Roman" w:hAnsi="Times New Roman" w:cs="Times New Roman"/>
          <w:sz w:val="28"/>
          <w:szCs w:val="28"/>
          <w:lang w:val="uk-UA"/>
        </w:rPr>
      </w:pPr>
      <w:r w:rsidRPr="003B7D0A">
        <w:rPr>
          <w:rFonts w:ascii="Times New Roman" w:hAnsi="Times New Roman" w:cs="Times New Roman"/>
          <w:sz w:val="28"/>
          <w:szCs w:val="28"/>
          <w:lang w:val="uk-UA"/>
        </w:rPr>
        <w:t>Особливої ваги набуває цифрова трансформація сектору безпеки, яка забезпечує швидке реагування на нові форми агресії, ефективне управління ресурсами та аналітичне прогнозування загроз із використанням штучного інтелекту. Водночас важливо зберігати гуманітарний вимір безпеки — єдність суспільства, підтримку морально-психологічної стійкості населення, розвиток культури довіри та відповідальності.</w:t>
      </w:r>
    </w:p>
    <w:p w:rsidR="003B7D0A" w:rsidRPr="003B7D0A" w:rsidRDefault="003B7D0A" w:rsidP="003B7D0A">
      <w:pPr>
        <w:spacing w:after="0" w:line="240" w:lineRule="auto"/>
        <w:ind w:firstLine="567"/>
        <w:jc w:val="both"/>
        <w:rPr>
          <w:rFonts w:ascii="Times New Roman" w:hAnsi="Times New Roman" w:cs="Times New Roman"/>
          <w:sz w:val="28"/>
          <w:szCs w:val="28"/>
          <w:lang w:val="uk-UA"/>
        </w:rPr>
      </w:pPr>
      <w:r w:rsidRPr="003B7D0A">
        <w:rPr>
          <w:rFonts w:ascii="Times New Roman" w:hAnsi="Times New Roman" w:cs="Times New Roman"/>
          <w:sz w:val="28"/>
          <w:szCs w:val="28"/>
          <w:lang w:val="uk-UA"/>
        </w:rPr>
        <w:t xml:space="preserve">Таким чином, </w:t>
      </w:r>
      <w:proofErr w:type="spellStart"/>
      <w:r w:rsidRPr="003B7D0A">
        <w:rPr>
          <w:rFonts w:ascii="Times New Roman" w:hAnsi="Times New Roman" w:cs="Times New Roman"/>
          <w:sz w:val="28"/>
          <w:szCs w:val="28"/>
          <w:lang w:val="uk-UA"/>
        </w:rPr>
        <w:t>безпекова</w:t>
      </w:r>
      <w:proofErr w:type="spellEnd"/>
      <w:r w:rsidRPr="003B7D0A">
        <w:rPr>
          <w:rFonts w:ascii="Times New Roman" w:hAnsi="Times New Roman" w:cs="Times New Roman"/>
          <w:sz w:val="28"/>
          <w:szCs w:val="28"/>
          <w:lang w:val="uk-UA"/>
        </w:rPr>
        <w:t xml:space="preserve"> політика України має базуватися на принципах </w:t>
      </w:r>
      <w:proofErr w:type="spellStart"/>
      <w:r w:rsidRPr="003B7D0A">
        <w:rPr>
          <w:rFonts w:ascii="Times New Roman" w:hAnsi="Times New Roman" w:cs="Times New Roman"/>
          <w:sz w:val="28"/>
          <w:szCs w:val="28"/>
          <w:lang w:val="uk-UA"/>
        </w:rPr>
        <w:t>інноваційності</w:t>
      </w:r>
      <w:proofErr w:type="spellEnd"/>
      <w:r w:rsidRPr="003B7D0A">
        <w:rPr>
          <w:rFonts w:ascii="Times New Roman" w:hAnsi="Times New Roman" w:cs="Times New Roman"/>
          <w:sz w:val="28"/>
          <w:szCs w:val="28"/>
          <w:lang w:val="uk-UA"/>
        </w:rPr>
        <w:t>, стійкості, партнерства та превентивності</w:t>
      </w:r>
      <w:bookmarkStart w:id="1" w:name="_GoBack"/>
      <w:bookmarkEnd w:id="1"/>
      <w:r w:rsidRPr="003B7D0A">
        <w:rPr>
          <w:rFonts w:ascii="Times New Roman" w:hAnsi="Times New Roman" w:cs="Times New Roman"/>
          <w:sz w:val="28"/>
          <w:szCs w:val="28"/>
          <w:lang w:val="uk-UA"/>
        </w:rPr>
        <w:t>, що дозволить не лише протидіяти гібридним загрозам, а й забезпечити стабільний розвиток держави у посткризовий та повоєнний період.</w:t>
      </w:r>
    </w:p>
    <w:p w:rsidR="003B7D0A" w:rsidRPr="003B7D0A" w:rsidRDefault="003B7D0A" w:rsidP="003B7D0A">
      <w:pPr>
        <w:spacing w:after="0" w:line="240" w:lineRule="auto"/>
        <w:ind w:firstLine="567"/>
        <w:jc w:val="both"/>
        <w:rPr>
          <w:rFonts w:ascii="Times New Roman" w:hAnsi="Times New Roman" w:cs="Times New Roman"/>
          <w:sz w:val="28"/>
          <w:szCs w:val="28"/>
          <w:lang w:val="uk-UA"/>
        </w:rPr>
      </w:pPr>
    </w:p>
    <w:p w:rsidR="003B7D0A" w:rsidRPr="003B7D0A" w:rsidRDefault="003B7D0A" w:rsidP="003B7D0A">
      <w:pPr>
        <w:spacing w:after="0" w:line="240" w:lineRule="auto"/>
        <w:ind w:firstLine="567"/>
        <w:jc w:val="both"/>
        <w:rPr>
          <w:rFonts w:ascii="Times New Roman" w:hAnsi="Times New Roman" w:cs="Times New Roman"/>
          <w:sz w:val="28"/>
          <w:szCs w:val="28"/>
          <w:lang w:val="uk-UA"/>
        </w:rPr>
      </w:pPr>
      <w:r w:rsidRPr="003B7D0A">
        <w:rPr>
          <w:rFonts w:ascii="Times New Roman" w:hAnsi="Times New Roman" w:cs="Times New Roman"/>
          <w:sz w:val="28"/>
          <w:szCs w:val="28"/>
          <w:lang w:val="uk-UA"/>
        </w:rPr>
        <w:t>---</w:t>
      </w:r>
    </w:p>
    <w:p w:rsidR="003B7D0A" w:rsidRPr="003B7D0A" w:rsidRDefault="003B7D0A" w:rsidP="003B7D0A">
      <w:pPr>
        <w:spacing w:after="0" w:line="240" w:lineRule="auto"/>
        <w:ind w:firstLine="567"/>
        <w:jc w:val="both"/>
        <w:rPr>
          <w:rFonts w:ascii="Times New Roman" w:hAnsi="Times New Roman" w:cs="Times New Roman"/>
          <w:sz w:val="28"/>
          <w:szCs w:val="28"/>
          <w:lang w:val="uk-UA"/>
        </w:rPr>
      </w:pPr>
    </w:p>
    <w:sectPr w:rsidR="003B7D0A" w:rsidRPr="003B7D0A" w:rsidSect="00747AD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065F6"/>
    <w:multiLevelType w:val="multilevel"/>
    <w:tmpl w:val="463E38C8"/>
    <w:lvl w:ilvl="0">
      <w:start w:val="1"/>
      <w:numFmt w:val="decimal"/>
      <w:lvlText w:val="%1."/>
      <w:lvlJc w:val="left"/>
      <w:pPr>
        <w:ind w:left="929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E9"/>
    <w:rsid w:val="0001366A"/>
    <w:rsid w:val="0003164C"/>
    <w:rsid w:val="00035D84"/>
    <w:rsid w:val="00037282"/>
    <w:rsid w:val="00053AEA"/>
    <w:rsid w:val="00073371"/>
    <w:rsid w:val="000735D9"/>
    <w:rsid w:val="0008342A"/>
    <w:rsid w:val="0009445D"/>
    <w:rsid w:val="000C0988"/>
    <w:rsid w:val="000C1CB1"/>
    <w:rsid w:val="000D2684"/>
    <w:rsid w:val="000E299F"/>
    <w:rsid w:val="001169F9"/>
    <w:rsid w:val="00135F75"/>
    <w:rsid w:val="001364AF"/>
    <w:rsid w:val="00136911"/>
    <w:rsid w:val="001373E5"/>
    <w:rsid w:val="00153173"/>
    <w:rsid w:val="00175E81"/>
    <w:rsid w:val="00185DA3"/>
    <w:rsid w:val="00187E34"/>
    <w:rsid w:val="001917C4"/>
    <w:rsid w:val="00191855"/>
    <w:rsid w:val="001A46CA"/>
    <w:rsid w:val="001A5FA2"/>
    <w:rsid w:val="001A692F"/>
    <w:rsid w:val="001A70AD"/>
    <w:rsid w:val="001C0308"/>
    <w:rsid w:val="001E28E6"/>
    <w:rsid w:val="001E4FCD"/>
    <w:rsid w:val="001F21FF"/>
    <w:rsid w:val="002008BB"/>
    <w:rsid w:val="002064D4"/>
    <w:rsid w:val="00224E95"/>
    <w:rsid w:val="00225EEF"/>
    <w:rsid w:val="0023683D"/>
    <w:rsid w:val="00237529"/>
    <w:rsid w:val="00240C3F"/>
    <w:rsid w:val="00246ABF"/>
    <w:rsid w:val="002507C1"/>
    <w:rsid w:val="0027370B"/>
    <w:rsid w:val="00273763"/>
    <w:rsid w:val="002A1140"/>
    <w:rsid w:val="002A3B28"/>
    <w:rsid w:val="002E2584"/>
    <w:rsid w:val="002F1906"/>
    <w:rsid w:val="002F1BB8"/>
    <w:rsid w:val="00304E08"/>
    <w:rsid w:val="00320913"/>
    <w:rsid w:val="00336EE7"/>
    <w:rsid w:val="00350F12"/>
    <w:rsid w:val="0035607A"/>
    <w:rsid w:val="00381B74"/>
    <w:rsid w:val="00383AAD"/>
    <w:rsid w:val="00393757"/>
    <w:rsid w:val="00394203"/>
    <w:rsid w:val="0039682D"/>
    <w:rsid w:val="003B2722"/>
    <w:rsid w:val="003B7D0A"/>
    <w:rsid w:val="003C162B"/>
    <w:rsid w:val="003E29A5"/>
    <w:rsid w:val="003E51BA"/>
    <w:rsid w:val="003E58F1"/>
    <w:rsid w:val="003F5E35"/>
    <w:rsid w:val="003F6B2E"/>
    <w:rsid w:val="00404C41"/>
    <w:rsid w:val="00405A46"/>
    <w:rsid w:val="00412D1D"/>
    <w:rsid w:val="00413FCF"/>
    <w:rsid w:val="00420786"/>
    <w:rsid w:val="00423219"/>
    <w:rsid w:val="00443368"/>
    <w:rsid w:val="00446D1F"/>
    <w:rsid w:val="004534EC"/>
    <w:rsid w:val="004564E9"/>
    <w:rsid w:val="00484540"/>
    <w:rsid w:val="00484914"/>
    <w:rsid w:val="004854FC"/>
    <w:rsid w:val="00486C75"/>
    <w:rsid w:val="00490362"/>
    <w:rsid w:val="004D4B72"/>
    <w:rsid w:val="004F7036"/>
    <w:rsid w:val="00521978"/>
    <w:rsid w:val="00530419"/>
    <w:rsid w:val="0053276A"/>
    <w:rsid w:val="00545149"/>
    <w:rsid w:val="00557D2A"/>
    <w:rsid w:val="0056168C"/>
    <w:rsid w:val="005801B1"/>
    <w:rsid w:val="005804BC"/>
    <w:rsid w:val="0058142B"/>
    <w:rsid w:val="00591139"/>
    <w:rsid w:val="00597D4F"/>
    <w:rsid w:val="005B410F"/>
    <w:rsid w:val="005C0089"/>
    <w:rsid w:val="005D788E"/>
    <w:rsid w:val="005E1237"/>
    <w:rsid w:val="005E52A4"/>
    <w:rsid w:val="005E69DC"/>
    <w:rsid w:val="005F0722"/>
    <w:rsid w:val="006044BC"/>
    <w:rsid w:val="0061482C"/>
    <w:rsid w:val="00615FBA"/>
    <w:rsid w:val="00645DD7"/>
    <w:rsid w:val="006674FC"/>
    <w:rsid w:val="006814E9"/>
    <w:rsid w:val="006858E6"/>
    <w:rsid w:val="006977DA"/>
    <w:rsid w:val="006A5497"/>
    <w:rsid w:val="006A6102"/>
    <w:rsid w:val="006D27CB"/>
    <w:rsid w:val="006D7170"/>
    <w:rsid w:val="00700E7A"/>
    <w:rsid w:val="0070265C"/>
    <w:rsid w:val="00732C8C"/>
    <w:rsid w:val="00734491"/>
    <w:rsid w:val="00747ADC"/>
    <w:rsid w:val="00756C6D"/>
    <w:rsid w:val="0077676D"/>
    <w:rsid w:val="00776BAD"/>
    <w:rsid w:val="007806BB"/>
    <w:rsid w:val="00784578"/>
    <w:rsid w:val="00787E3F"/>
    <w:rsid w:val="0079120D"/>
    <w:rsid w:val="00792D44"/>
    <w:rsid w:val="007C0624"/>
    <w:rsid w:val="007C0EB0"/>
    <w:rsid w:val="007E44ED"/>
    <w:rsid w:val="007F4613"/>
    <w:rsid w:val="00801BE9"/>
    <w:rsid w:val="008441D5"/>
    <w:rsid w:val="0085493E"/>
    <w:rsid w:val="00870082"/>
    <w:rsid w:val="00890CA8"/>
    <w:rsid w:val="00894FF2"/>
    <w:rsid w:val="008C3BA9"/>
    <w:rsid w:val="008D7725"/>
    <w:rsid w:val="008E7300"/>
    <w:rsid w:val="00902455"/>
    <w:rsid w:val="00920D9E"/>
    <w:rsid w:val="00941E4D"/>
    <w:rsid w:val="00944D3D"/>
    <w:rsid w:val="009507B7"/>
    <w:rsid w:val="00953C1F"/>
    <w:rsid w:val="00954648"/>
    <w:rsid w:val="0096040A"/>
    <w:rsid w:val="00962963"/>
    <w:rsid w:val="009679EB"/>
    <w:rsid w:val="00971696"/>
    <w:rsid w:val="00971C45"/>
    <w:rsid w:val="0098202F"/>
    <w:rsid w:val="0098771E"/>
    <w:rsid w:val="00993CFF"/>
    <w:rsid w:val="009A2002"/>
    <w:rsid w:val="009C3006"/>
    <w:rsid w:val="009C72D7"/>
    <w:rsid w:val="009D3AE6"/>
    <w:rsid w:val="009E1438"/>
    <w:rsid w:val="009E7496"/>
    <w:rsid w:val="00A14E6B"/>
    <w:rsid w:val="00A15600"/>
    <w:rsid w:val="00A279B5"/>
    <w:rsid w:val="00A34321"/>
    <w:rsid w:val="00A54582"/>
    <w:rsid w:val="00A620AD"/>
    <w:rsid w:val="00A63C90"/>
    <w:rsid w:val="00A641E7"/>
    <w:rsid w:val="00A90D3C"/>
    <w:rsid w:val="00A92F84"/>
    <w:rsid w:val="00A932C0"/>
    <w:rsid w:val="00A96283"/>
    <w:rsid w:val="00A966C6"/>
    <w:rsid w:val="00A967BE"/>
    <w:rsid w:val="00AA1587"/>
    <w:rsid w:val="00AB14AE"/>
    <w:rsid w:val="00AC35A3"/>
    <w:rsid w:val="00AC4D76"/>
    <w:rsid w:val="00AE602D"/>
    <w:rsid w:val="00AF20C4"/>
    <w:rsid w:val="00AF40FF"/>
    <w:rsid w:val="00AF4DAC"/>
    <w:rsid w:val="00B02379"/>
    <w:rsid w:val="00B05AA2"/>
    <w:rsid w:val="00B35E98"/>
    <w:rsid w:val="00B6199C"/>
    <w:rsid w:val="00B7264C"/>
    <w:rsid w:val="00B775D4"/>
    <w:rsid w:val="00B8093A"/>
    <w:rsid w:val="00B90A10"/>
    <w:rsid w:val="00B91B7D"/>
    <w:rsid w:val="00B94B6B"/>
    <w:rsid w:val="00BA5F00"/>
    <w:rsid w:val="00BB0D81"/>
    <w:rsid w:val="00BB300D"/>
    <w:rsid w:val="00BC7A18"/>
    <w:rsid w:val="00BE1BC2"/>
    <w:rsid w:val="00C00E73"/>
    <w:rsid w:val="00C05B1B"/>
    <w:rsid w:val="00C12D64"/>
    <w:rsid w:val="00C3101D"/>
    <w:rsid w:val="00C43938"/>
    <w:rsid w:val="00C458E1"/>
    <w:rsid w:val="00C50C1D"/>
    <w:rsid w:val="00C640C5"/>
    <w:rsid w:val="00C7239A"/>
    <w:rsid w:val="00C7591B"/>
    <w:rsid w:val="00CA1464"/>
    <w:rsid w:val="00CA6B2E"/>
    <w:rsid w:val="00CE6CF1"/>
    <w:rsid w:val="00D02FCA"/>
    <w:rsid w:val="00D11F11"/>
    <w:rsid w:val="00D12185"/>
    <w:rsid w:val="00D30F1F"/>
    <w:rsid w:val="00D32CF6"/>
    <w:rsid w:val="00D350B5"/>
    <w:rsid w:val="00D821A5"/>
    <w:rsid w:val="00D82623"/>
    <w:rsid w:val="00D966BA"/>
    <w:rsid w:val="00DA0375"/>
    <w:rsid w:val="00DA275C"/>
    <w:rsid w:val="00DA5508"/>
    <w:rsid w:val="00DA7453"/>
    <w:rsid w:val="00DC0481"/>
    <w:rsid w:val="00DC1572"/>
    <w:rsid w:val="00DE2EFF"/>
    <w:rsid w:val="00E0504A"/>
    <w:rsid w:val="00E202B7"/>
    <w:rsid w:val="00E27B1D"/>
    <w:rsid w:val="00E41CCF"/>
    <w:rsid w:val="00E42A87"/>
    <w:rsid w:val="00E708DC"/>
    <w:rsid w:val="00E74772"/>
    <w:rsid w:val="00E83EDB"/>
    <w:rsid w:val="00E91E7D"/>
    <w:rsid w:val="00E93420"/>
    <w:rsid w:val="00EB0F68"/>
    <w:rsid w:val="00EC4A02"/>
    <w:rsid w:val="00ED7F2A"/>
    <w:rsid w:val="00EF7D84"/>
    <w:rsid w:val="00F14AD9"/>
    <w:rsid w:val="00F1625B"/>
    <w:rsid w:val="00F23555"/>
    <w:rsid w:val="00F24792"/>
    <w:rsid w:val="00F323D1"/>
    <w:rsid w:val="00F32DC3"/>
    <w:rsid w:val="00F472CF"/>
    <w:rsid w:val="00F55558"/>
    <w:rsid w:val="00F77B23"/>
    <w:rsid w:val="00F94AE2"/>
    <w:rsid w:val="00FD0AC2"/>
    <w:rsid w:val="00FD7057"/>
    <w:rsid w:val="00FE1343"/>
    <w:rsid w:val="00FE3021"/>
    <w:rsid w:val="00FE3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7AD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7ADC"/>
    <w:rPr>
      <w:rFonts w:asciiTheme="majorHAnsi" w:eastAsiaTheme="majorEastAsia" w:hAnsiTheme="majorHAnsi" w:cstheme="majorBidi"/>
      <w:color w:val="365F91" w:themeColor="accent1" w:themeShade="BF"/>
      <w:sz w:val="32"/>
      <w:szCs w:val="32"/>
      <w:lang w:val="en-US" w:eastAsia="uk-UA"/>
    </w:rPr>
  </w:style>
  <w:style w:type="paragraph" w:styleId="a3">
    <w:name w:val="List Paragraph"/>
    <w:basedOn w:val="a"/>
    <w:uiPriority w:val="34"/>
    <w:qFormat/>
    <w:rsid w:val="00747ADC"/>
    <w:pPr>
      <w:spacing w:after="160" w:line="259" w:lineRule="auto"/>
      <w:ind w:left="720"/>
      <w:contextualSpacing/>
    </w:pPr>
    <w:rPr>
      <w:rFonts w:ascii="Calibri" w:eastAsia="Calibri" w:hAnsi="Calibri" w:cs="Calibri"/>
      <w:lang w:val="en-US" w:eastAsia="uk-UA"/>
    </w:rPr>
  </w:style>
  <w:style w:type="paragraph" w:styleId="a4">
    <w:name w:val="Balloon Text"/>
    <w:basedOn w:val="a"/>
    <w:link w:val="a5"/>
    <w:uiPriority w:val="99"/>
    <w:semiHidden/>
    <w:unhideWhenUsed/>
    <w:rsid w:val="00747A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7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7AD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7ADC"/>
    <w:rPr>
      <w:rFonts w:asciiTheme="majorHAnsi" w:eastAsiaTheme="majorEastAsia" w:hAnsiTheme="majorHAnsi" w:cstheme="majorBidi"/>
      <w:color w:val="365F91" w:themeColor="accent1" w:themeShade="BF"/>
      <w:sz w:val="32"/>
      <w:szCs w:val="32"/>
      <w:lang w:val="en-US" w:eastAsia="uk-UA"/>
    </w:rPr>
  </w:style>
  <w:style w:type="paragraph" w:styleId="a3">
    <w:name w:val="List Paragraph"/>
    <w:basedOn w:val="a"/>
    <w:uiPriority w:val="34"/>
    <w:qFormat/>
    <w:rsid w:val="00747ADC"/>
    <w:pPr>
      <w:spacing w:after="160" w:line="259" w:lineRule="auto"/>
      <w:ind w:left="720"/>
      <w:contextualSpacing/>
    </w:pPr>
    <w:rPr>
      <w:rFonts w:ascii="Calibri" w:eastAsia="Calibri" w:hAnsi="Calibri" w:cs="Calibri"/>
      <w:lang w:val="en-US" w:eastAsia="uk-UA"/>
    </w:rPr>
  </w:style>
  <w:style w:type="paragraph" w:styleId="a4">
    <w:name w:val="Balloon Text"/>
    <w:basedOn w:val="a"/>
    <w:link w:val="a5"/>
    <w:uiPriority w:val="99"/>
    <w:semiHidden/>
    <w:unhideWhenUsed/>
    <w:rsid w:val="00747A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7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2511</Words>
  <Characters>14314</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Окреслюємо межі національної безпеки та протидії гібридним загрозам</vt:lpstr>
    </vt:vector>
  </TitlesOfParts>
  <Company/>
  <LinksUpToDate>false</LinksUpToDate>
  <CharactersWithSpaces>16792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2025-10-13T07:56:00Z</cp:lastPrinted>
  <dcterms:created xsi:type="dcterms:W3CDTF">2025-10-14T07:19:00Z</dcterms:created>
  <dcterms:modified xsi:type="dcterms:W3CDTF">2025-10-14T07:19:00Z</dcterms:modified>
</cp:coreProperties>
</file>