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E2102" w:rsidRDefault="00CE2102" w:rsidP="00CE2102">
      <w:pPr>
        <w:keepNext/>
        <w:jc w:val="center"/>
        <w:outlineLvl w:val="2"/>
        <w:rPr>
          <w:rFonts w:eastAsia="Times New Roman"/>
          <w:sz w:val="28"/>
          <w:szCs w:val="28"/>
          <w:lang w:val="ru-RU" w:eastAsia="ar-SA"/>
        </w:rPr>
      </w:pPr>
      <w:proofErr w:type="spellStart"/>
      <w:r w:rsidRPr="00CE2102">
        <w:rPr>
          <w:rFonts w:eastAsia="Times New Roman"/>
          <w:sz w:val="28"/>
          <w:szCs w:val="28"/>
          <w:lang w:val="ru-RU" w:eastAsia="ar-SA"/>
        </w:rPr>
        <w:t>Питання</w:t>
      </w:r>
      <w:proofErr w:type="spellEnd"/>
      <w:r w:rsidRPr="00CE2102">
        <w:rPr>
          <w:rFonts w:eastAsia="Times New Roman"/>
          <w:sz w:val="28"/>
          <w:szCs w:val="28"/>
          <w:lang w:val="ru-RU" w:eastAsia="ar-SA"/>
        </w:rPr>
        <w:t xml:space="preserve"> до </w:t>
      </w:r>
      <w:proofErr w:type="spellStart"/>
      <w:r w:rsidRPr="00CE2102">
        <w:rPr>
          <w:rFonts w:eastAsia="Times New Roman"/>
          <w:sz w:val="28"/>
          <w:szCs w:val="28"/>
          <w:lang w:val="ru-RU" w:eastAsia="ar-SA"/>
        </w:rPr>
        <w:t>заліку</w:t>
      </w:r>
      <w:proofErr w:type="spellEnd"/>
    </w:p>
    <w:p w:rsidR="00CE2102" w:rsidRPr="00CE2102" w:rsidRDefault="00CE2102" w:rsidP="00CE2102">
      <w:pPr>
        <w:keepNext/>
        <w:jc w:val="center"/>
        <w:outlineLvl w:val="2"/>
        <w:rPr>
          <w:rFonts w:eastAsia="Times New Roman"/>
          <w:sz w:val="28"/>
          <w:szCs w:val="28"/>
          <w:lang w:val="ru-RU" w:eastAsia="ar-SA"/>
        </w:rPr>
      </w:pPr>
    </w:p>
    <w:p w:rsidR="00CE2102" w:rsidRPr="00CE2102" w:rsidRDefault="00CE2102" w:rsidP="00CE2102">
      <w:pPr>
        <w:keepNext/>
        <w:outlineLvl w:val="2"/>
        <w:rPr>
          <w:rFonts w:eastAsia="Times New Roman"/>
          <w:b/>
          <w:bCs/>
          <w:sz w:val="28"/>
          <w:szCs w:val="28"/>
          <w:lang w:val="ru-UA" w:eastAsia="ar-SA"/>
        </w:rPr>
      </w:pPr>
      <w:r w:rsidRPr="00CE2102">
        <w:rPr>
          <w:rFonts w:eastAsia="Times New Roman"/>
          <w:b/>
          <w:bCs/>
          <w:sz w:val="28"/>
          <w:szCs w:val="28"/>
          <w:lang w:val="ru-UA" w:eastAsia="ar-SA"/>
        </w:rPr>
        <w:t>Тема 1. Айдентика як головна складова бренду</w:t>
      </w:r>
    </w:p>
    <w:p w:rsidR="00CE2102" w:rsidRPr="00CE2102" w:rsidRDefault="00CE2102" w:rsidP="00CE2102">
      <w:pPr>
        <w:keepNext/>
        <w:numPr>
          <w:ilvl w:val="0"/>
          <w:numId w:val="1"/>
        </w:numPr>
        <w:outlineLvl w:val="2"/>
        <w:rPr>
          <w:rFonts w:eastAsia="Times New Roman"/>
          <w:sz w:val="28"/>
          <w:szCs w:val="28"/>
          <w:lang w:val="ru-UA" w:eastAsia="ar-SA"/>
        </w:rPr>
      </w:pPr>
      <w:r w:rsidRPr="00CE2102">
        <w:rPr>
          <w:rFonts w:eastAsia="Times New Roman"/>
          <w:sz w:val="28"/>
          <w:szCs w:val="28"/>
          <w:lang w:val="ru-UA" w:eastAsia="ar-SA"/>
        </w:rPr>
        <w:t>Що таке айдентика бренду та які її основні елементи?</w:t>
      </w:r>
    </w:p>
    <w:p w:rsidR="00CE2102" w:rsidRPr="00CE2102" w:rsidRDefault="00CE2102" w:rsidP="00CE2102">
      <w:pPr>
        <w:keepNext/>
        <w:numPr>
          <w:ilvl w:val="0"/>
          <w:numId w:val="1"/>
        </w:numPr>
        <w:outlineLvl w:val="2"/>
        <w:rPr>
          <w:rFonts w:eastAsia="Times New Roman"/>
          <w:sz w:val="28"/>
          <w:szCs w:val="28"/>
          <w:lang w:val="ru-UA" w:eastAsia="ar-SA"/>
        </w:rPr>
      </w:pPr>
      <w:r w:rsidRPr="00CE2102">
        <w:rPr>
          <w:rFonts w:eastAsia="Times New Roman"/>
          <w:sz w:val="28"/>
          <w:szCs w:val="28"/>
          <w:lang w:val="ru-UA" w:eastAsia="ar-SA"/>
        </w:rPr>
        <w:t>Яке значення має айдентика для впізнаваності бренду у соціальних мережах?</w:t>
      </w:r>
    </w:p>
    <w:p w:rsidR="00CE2102" w:rsidRPr="00CE2102" w:rsidRDefault="00CE2102" w:rsidP="00CE2102">
      <w:pPr>
        <w:keepNext/>
        <w:numPr>
          <w:ilvl w:val="0"/>
          <w:numId w:val="1"/>
        </w:numPr>
        <w:outlineLvl w:val="2"/>
        <w:rPr>
          <w:rFonts w:eastAsia="Times New Roman"/>
          <w:sz w:val="28"/>
          <w:szCs w:val="28"/>
          <w:lang w:val="ru-UA" w:eastAsia="ar-SA"/>
        </w:rPr>
      </w:pPr>
      <w:r w:rsidRPr="00CE2102">
        <w:rPr>
          <w:rFonts w:eastAsia="Times New Roman"/>
          <w:sz w:val="28"/>
          <w:szCs w:val="28"/>
          <w:lang w:val="ru-UA" w:eastAsia="ar-SA"/>
        </w:rPr>
        <w:t>У чому різниця між айдентикою та фірмовим стилем?</w:t>
      </w:r>
    </w:p>
    <w:p w:rsidR="00CE2102" w:rsidRPr="00CE2102" w:rsidRDefault="00CE2102" w:rsidP="00CE2102">
      <w:pPr>
        <w:keepNext/>
        <w:numPr>
          <w:ilvl w:val="0"/>
          <w:numId w:val="1"/>
        </w:numPr>
        <w:outlineLvl w:val="2"/>
        <w:rPr>
          <w:rFonts w:eastAsia="Times New Roman"/>
          <w:sz w:val="28"/>
          <w:szCs w:val="28"/>
          <w:lang w:val="ru-UA" w:eastAsia="ar-SA"/>
        </w:rPr>
      </w:pPr>
      <w:r w:rsidRPr="00CE2102">
        <w:rPr>
          <w:rFonts w:eastAsia="Times New Roman"/>
          <w:sz w:val="28"/>
          <w:szCs w:val="28"/>
          <w:lang w:val="ru-UA" w:eastAsia="ar-SA"/>
        </w:rPr>
        <w:t>Як візуальна айдентика впливає на формування довіри до бренду?</w:t>
      </w:r>
    </w:p>
    <w:p w:rsidR="00CE2102" w:rsidRPr="00CE2102" w:rsidRDefault="00CE2102" w:rsidP="00CE2102">
      <w:pPr>
        <w:keepNext/>
        <w:outlineLvl w:val="2"/>
        <w:rPr>
          <w:rFonts w:eastAsia="Times New Roman"/>
          <w:b/>
          <w:bCs/>
          <w:sz w:val="28"/>
          <w:szCs w:val="28"/>
          <w:lang w:val="ru-UA" w:eastAsia="ar-SA"/>
        </w:rPr>
      </w:pPr>
    </w:p>
    <w:p w:rsidR="00CE2102" w:rsidRPr="00CE2102" w:rsidRDefault="00CE2102" w:rsidP="00CE2102">
      <w:pPr>
        <w:keepNext/>
        <w:outlineLvl w:val="2"/>
        <w:rPr>
          <w:rFonts w:eastAsia="Times New Roman"/>
          <w:b/>
          <w:bCs/>
          <w:sz w:val="28"/>
          <w:szCs w:val="28"/>
          <w:lang w:val="ru-UA" w:eastAsia="ar-SA"/>
        </w:rPr>
      </w:pPr>
      <w:r w:rsidRPr="00CE2102">
        <w:rPr>
          <w:rFonts w:eastAsia="Times New Roman"/>
          <w:b/>
          <w:bCs/>
          <w:sz w:val="28"/>
          <w:szCs w:val="28"/>
          <w:lang w:val="ru-UA" w:eastAsia="ar-SA"/>
        </w:rPr>
        <w:t>Тема 2. Копірайтинг та візуал сторінки</w:t>
      </w:r>
    </w:p>
    <w:p w:rsidR="00CE2102" w:rsidRPr="00CE2102" w:rsidRDefault="00CE2102" w:rsidP="00CE2102">
      <w:pPr>
        <w:keepNext/>
        <w:numPr>
          <w:ilvl w:val="0"/>
          <w:numId w:val="2"/>
        </w:numPr>
        <w:outlineLvl w:val="2"/>
        <w:rPr>
          <w:rFonts w:eastAsia="Times New Roman"/>
          <w:sz w:val="28"/>
          <w:szCs w:val="28"/>
          <w:lang w:val="ru-UA" w:eastAsia="ar-SA"/>
        </w:rPr>
      </w:pPr>
      <w:r w:rsidRPr="00CE2102">
        <w:rPr>
          <w:rFonts w:eastAsia="Times New Roman"/>
          <w:sz w:val="28"/>
          <w:szCs w:val="28"/>
          <w:lang w:val="ru-UA" w:eastAsia="ar-SA"/>
        </w:rPr>
        <w:t>Які головні принципи ефективного копірайтингу для бізнес-сторінки?</w:t>
      </w:r>
    </w:p>
    <w:p w:rsidR="00CE2102" w:rsidRPr="00CE2102" w:rsidRDefault="00CE2102" w:rsidP="00CE2102">
      <w:pPr>
        <w:keepNext/>
        <w:numPr>
          <w:ilvl w:val="0"/>
          <w:numId w:val="2"/>
        </w:numPr>
        <w:outlineLvl w:val="2"/>
        <w:rPr>
          <w:rFonts w:eastAsia="Times New Roman"/>
          <w:sz w:val="28"/>
          <w:szCs w:val="28"/>
          <w:lang w:val="ru-UA" w:eastAsia="ar-SA"/>
        </w:rPr>
      </w:pPr>
      <w:r w:rsidRPr="00CE2102">
        <w:rPr>
          <w:rFonts w:eastAsia="Times New Roman"/>
          <w:sz w:val="28"/>
          <w:szCs w:val="28"/>
          <w:lang w:val="ru-UA" w:eastAsia="ar-SA"/>
        </w:rPr>
        <w:t>Як правильно поєднувати текстовий і візуальний контент для посилення комунікації бренду?</w:t>
      </w:r>
    </w:p>
    <w:p w:rsidR="00CE2102" w:rsidRPr="00CE2102" w:rsidRDefault="00CE2102" w:rsidP="00CE2102">
      <w:pPr>
        <w:keepNext/>
        <w:numPr>
          <w:ilvl w:val="0"/>
          <w:numId w:val="2"/>
        </w:numPr>
        <w:outlineLvl w:val="2"/>
        <w:rPr>
          <w:rFonts w:eastAsia="Times New Roman"/>
          <w:sz w:val="28"/>
          <w:szCs w:val="28"/>
          <w:lang w:val="ru-UA" w:eastAsia="ar-SA"/>
        </w:rPr>
      </w:pPr>
      <w:r w:rsidRPr="00CE2102">
        <w:rPr>
          <w:rFonts w:eastAsia="Times New Roman"/>
          <w:sz w:val="28"/>
          <w:szCs w:val="28"/>
          <w:lang w:val="ru-UA" w:eastAsia="ar-SA"/>
        </w:rPr>
        <w:t>Які інструменти можна використовувати для створення привабливого візуалу сторінки?</w:t>
      </w:r>
    </w:p>
    <w:p w:rsidR="00CE2102" w:rsidRPr="00CE2102" w:rsidRDefault="00CE2102" w:rsidP="00CE2102">
      <w:pPr>
        <w:keepNext/>
        <w:ind w:left="720"/>
        <w:outlineLvl w:val="2"/>
        <w:rPr>
          <w:rFonts w:eastAsia="Times New Roman"/>
          <w:sz w:val="28"/>
          <w:szCs w:val="28"/>
          <w:lang w:val="ru-UA" w:eastAsia="ar-SA"/>
        </w:rPr>
      </w:pPr>
    </w:p>
    <w:p w:rsidR="00CE2102" w:rsidRPr="00CE2102" w:rsidRDefault="00CE2102" w:rsidP="00CE2102">
      <w:pPr>
        <w:keepNext/>
        <w:outlineLvl w:val="2"/>
        <w:rPr>
          <w:rFonts w:eastAsia="Times New Roman"/>
          <w:b/>
          <w:bCs/>
          <w:sz w:val="28"/>
          <w:szCs w:val="28"/>
          <w:lang w:val="ru-UA" w:eastAsia="ar-SA"/>
        </w:rPr>
      </w:pPr>
      <w:r w:rsidRPr="00CE2102">
        <w:rPr>
          <w:rFonts w:eastAsia="Times New Roman"/>
          <w:b/>
          <w:bCs/>
          <w:sz w:val="28"/>
          <w:szCs w:val="28"/>
          <w:lang w:val="ru-UA" w:eastAsia="ar-SA"/>
        </w:rPr>
        <w:t>Тема 3. Інструменти для ефективного просування бізнес-сторінки</w:t>
      </w:r>
    </w:p>
    <w:p w:rsidR="00CE2102" w:rsidRPr="00CE2102" w:rsidRDefault="00CE2102" w:rsidP="00CE2102">
      <w:pPr>
        <w:keepNext/>
        <w:numPr>
          <w:ilvl w:val="0"/>
          <w:numId w:val="3"/>
        </w:numPr>
        <w:outlineLvl w:val="2"/>
        <w:rPr>
          <w:rFonts w:eastAsia="Times New Roman"/>
          <w:sz w:val="28"/>
          <w:szCs w:val="28"/>
          <w:lang w:val="ru-UA" w:eastAsia="ar-SA"/>
        </w:rPr>
      </w:pPr>
      <w:r w:rsidRPr="00CE2102">
        <w:rPr>
          <w:rFonts w:eastAsia="Times New Roman"/>
          <w:sz w:val="28"/>
          <w:szCs w:val="28"/>
          <w:lang w:val="ru-UA" w:eastAsia="ar-SA"/>
        </w:rPr>
        <w:t>Які основні інструменти просування бренду в соціальних мережах?</w:t>
      </w:r>
    </w:p>
    <w:p w:rsidR="00CE2102" w:rsidRPr="00CE2102" w:rsidRDefault="00CE2102" w:rsidP="00CE2102">
      <w:pPr>
        <w:keepNext/>
        <w:numPr>
          <w:ilvl w:val="0"/>
          <w:numId w:val="3"/>
        </w:numPr>
        <w:outlineLvl w:val="2"/>
        <w:rPr>
          <w:rFonts w:eastAsia="Times New Roman"/>
          <w:sz w:val="28"/>
          <w:szCs w:val="28"/>
          <w:lang w:val="ru-UA" w:eastAsia="ar-SA"/>
        </w:rPr>
      </w:pPr>
      <w:r w:rsidRPr="00CE2102">
        <w:rPr>
          <w:rFonts w:eastAsia="Times New Roman"/>
          <w:sz w:val="28"/>
          <w:szCs w:val="28"/>
          <w:lang w:val="ru-UA" w:eastAsia="ar-SA"/>
        </w:rPr>
        <w:t>Яку роль відіграють аналітика та таргетинг у просуванні сторінки?</w:t>
      </w:r>
    </w:p>
    <w:p w:rsidR="00CE2102" w:rsidRPr="00CE2102" w:rsidRDefault="00CE2102" w:rsidP="00CE2102">
      <w:pPr>
        <w:keepNext/>
        <w:numPr>
          <w:ilvl w:val="0"/>
          <w:numId w:val="3"/>
        </w:numPr>
        <w:outlineLvl w:val="2"/>
        <w:rPr>
          <w:rFonts w:eastAsia="Times New Roman"/>
          <w:sz w:val="28"/>
          <w:szCs w:val="28"/>
          <w:lang w:val="ru-UA" w:eastAsia="ar-SA"/>
        </w:rPr>
      </w:pPr>
      <w:r w:rsidRPr="00CE2102">
        <w:rPr>
          <w:rFonts w:eastAsia="Times New Roman"/>
          <w:sz w:val="28"/>
          <w:szCs w:val="28"/>
          <w:lang w:val="ru-UA" w:eastAsia="ar-SA"/>
        </w:rPr>
        <w:t>Як визначити ефективність контенту у SMM-стратегії?</w:t>
      </w:r>
    </w:p>
    <w:p w:rsidR="00CE2102" w:rsidRPr="00CE2102" w:rsidRDefault="00CE2102" w:rsidP="00CE2102">
      <w:pPr>
        <w:keepNext/>
        <w:outlineLvl w:val="2"/>
        <w:rPr>
          <w:rFonts w:eastAsia="Times New Roman"/>
          <w:sz w:val="28"/>
          <w:szCs w:val="28"/>
          <w:lang w:val="ru-UA" w:eastAsia="ar-SA"/>
        </w:rPr>
      </w:pPr>
    </w:p>
    <w:p w:rsidR="00CE2102" w:rsidRPr="00CE2102" w:rsidRDefault="00CE2102" w:rsidP="00CE2102">
      <w:pPr>
        <w:keepNext/>
        <w:outlineLvl w:val="2"/>
        <w:rPr>
          <w:rFonts w:eastAsia="Times New Roman"/>
          <w:b/>
          <w:bCs/>
          <w:sz w:val="28"/>
          <w:szCs w:val="28"/>
          <w:lang w:val="ru-UA" w:eastAsia="ar-SA"/>
        </w:rPr>
      </w:pPr>
      <w:r w:rsidRPr="00CE2102">
        <w:rPr>
          <w:rFonts w:eastAsia="Times New Roman"/>
          <w:b/>
          <w:bCs/>
          <w:sz w:val="28"/>
          <w:szCs w:val="28"/>
          <w:lang w:val="ru-UA" w:eastAsia="ar-SA"/>
        </w:rPr>
        <w:t>Тема 4. Формування контенту для бренду</w:t>
      </w:r>
    </w:p>
    <w:p w:rsidR="00CE2102" w:rsidRPr="00CE2102" w:rsidRDefault="00CE2102" w:rsidP="00CE2102">
      <w:pPr>
        <w:keepNext/>
        <w:numPr>
          <w:ilvl w:val="0"/>
          <w:numId w:val="4"/>
        </w:numPr>
        <w:outlineLvl w:val="2"/>
        <w:rPr>
          <w:rFonts w:eastAsia="Times New Roman"/>
          <w:sz w:val="28"/>
          <w:szCs w:val="28"/>
          <w:lang w:val="ru-UA" w:eastAsia="ar-SA"/>
        </w:rPr>
      </w:pPr>
      <w:r w:rsidRPr="00CE2102">
        <w:rPr>
          <w:rFonts w:eastAsia="Times New Roman"/>
          <w:sz w:val="28"/>
          <w:szCs w:val="28"/>
          <w:lang w:val="ru-UA" w:eastAsia="ar-SA"/>
        </w:rPr>
        <w:t>Які етапи включає процес створення контенту для бренду?</w:t>
      </w:r>
    </w:p>
    <w:p w:rsidR="00CE2102" w:rsidRPr="00CE2102" w:rsidRDefault="00CE2102" w:rsidP="00CE2102">
      <w:pPr>
        <w:keepNext/>
        <w:numPr>
          <w:ilvl w:val="0"/>
          <w:numId w:val="4"/>
        </w:numPr>
        <w:outlineLvl w:val="2"/>
        <w:rPr>
          <w:rFonts w:eastAsia="Times New Roman"/>
          <w:sz w:val="28"/>
          <w:szCs w:val="28"/>
          <w:lang w:val="ru-UA" w:eastAsia="ar-SA"/>
        </w:rPr>
      </w:pPr>
      <w:r w:rsidRPr="00CE2102">
        <w:rPr>
          <w:rFonts w:eastAsia="Times New Roman"/>
          <w:sz w:val="28"/>
          <w:szCs w:val="28"/>
          <w:lang w:val="ru-UA" w:eastAsia="ar-SA"/>
        </w:rPr>
        <w:t>Що означає «збалансований контент» і чому він важливий для розвитку бренду?</w:t>
      </w:r>
    </w:p>
    <w:p w:rsidR="00CE2102" w:rsidRPr="00CE2102" w:rsidRDefault="00CE2102" w:rsidP="00CE2102">
      <w:pPr>
        <w:keepNext/>
        <w:numPr>
          <w:ilvl w:val="0"/>
          <w:numId w:val="4"/>
        </w:numPr>
        <w:outlineLvl w:val="2"/>
        <w:rPr>
          <w:rFonts w:eastAsia="Times New Roman"/>
          <w:sz w:val="28"/>
          <w:szCs w:val="28"/>
          <w:lang w:val="ru-UA" w:eastAsia="ar-SA"/>
        </w:rPr>
      </w:pPr>
      <w:r w:rsidRPr="00CE2102">
        <w:rPr>
          <w:rFonts w:eastAsia="Times New Roman"/>
          <w:sz w:val="28"/>
          <w:szCs w:val="28"/>
          <w:lang w:val="ru-UA" w:eastAsia="ar-SA"/>
        </w:rPr>
        <w:t>Як сформувати контент-план для бренду у соціальних мережах?</w:t>
      </w:r>
    </w:p>
    <w:p w:rsidR="00CE2102" w:rsidRPr="00CE2102" w:rsidRDefault="00CE2102" w:rsidP="00CE2102">
      <w:pPr>
        <w:keepNext/>
        <w:outlineLvl w:val="2"/>
        <w:rPr>
          <w:rFonts w:eastAsia="Times New Roman"/>
          <w:sz w:val="28"/>
          <w:szCs w:val="28"/>
          <w:lang w:val="ru-UA" w:eastAsia="ar-SA"/>
        </w:rPr>
      </w:pPr>
    </w:p>
    <w:p w:rsidR="00CE2102" w:rsidRPr="00CE2102" w:rsidRDefault="00CE2102" w:rsidP="00CE2102">
      <w:pPr>
        <w:keepNext/>
        <w:outlineLvl w:val="2"/>
        <w:rPr>
          <w:rFonts w:eastAsia="Times New Roman"/>
          <w:b/>
          <w:bCs/>
          <w:sz w:val="28"/>
          <w:szCs w:val="28"/>
          <w:lang w:val="ru-UA" w:eastAsia="ar-SA"/>
        </w:rPr>
      </w:pPr>
      <w:r w:rsidRPr="00CE2102">
        <w:rPr>
          <w:rFonts w:eastAsia="Times New Roman"/>
          <w:b/>
          <w:bCs/>
          <w:sz w:val="28"/>
          <w:szCs w:val="28"/>
          <w:lang w:val="ru-UA" w:eastAsia="ar-SA"/>
        </w:rPr>
        <w:t>Т</w:t>
      </w:r>
      <w:r w:rsidRPr="00CE2102">
        <w:rPr>
          <w:rFonts w:eastAsia="Times New Roman"/>
          <w:b/>
          <w:bCs/>
          <w:sz w:val="28"/>
          <w:szCs w:val="28"/>
          <w:lang w:val="ru-UA" w:eastAsia="ar-SA"/>
        </w:rPr>
        <w:t>ема 5. Формування сторіс-контенту</w:t>
      </w:r>
    </w:p>
    <w:p w:rsidR="00CE2102" w:rsidRPr="00CE2102" w:rsidRDefault="00CE2102" w:rsidP="00CE2102">
      <w:pPr>
        <w:keepNext/>
        <w:numPr>
          <w:ilvl w:val="0"/>
          <w:numId w:val="5"/>
        </w:numPr>
        <w:outlineLvl w:val="2"/>
        <w:rPr>
          <w:rFonts w:eastAsia="Times New Roman"/>
          <w:sz w:val="28"/>
          <w:szCs w:val="28"/>
          <w:lang w:val="ru-UA" w:eastAsia="ar-SA"/>
        </w:rPr>
      </w:pPr>
      <w:r w:rsidRPr="00CE2102">
        <w:rPr>
          <w:rFonts w:eastAsia="Times New Roman"/>
          <w:sz w:val="28"/>
          <w:szCs w:val="28"/>
          <w:lang w:val="ru-UA" w:eastAsia="ar-SA"/>
        </w:rPr>
        <w:t>Які типи сторіс найкраще працюють для взаємодії з аудиторією?</w:t>
      </w:r>
    </w:p>
    <w:p w:rsidR="00CE2102" w:rsidRPr="00CE2102" w:rsidRDefault="00CE2102" w:rsidP="00CE2102">
      <w:pPr>
        <w:keepNext/>
        <w:numPr>
          <w:ilvl w:val="0"/>
          <w:numId w:val="5"/>
        </w:numPr>
        <w:outlineLvl w:val="2"/>
        <w:rPr>
          <w:rFonts w:eastAsia="Times New Roman"/>
          <w:sz w:val="28"/>
          <w:szCs w:val="28"/>
          <w:lang w:val="ru-UA" w:eastAsia="ar-SA"/>
        </w:rPr>
      </w:pPr>
      <w:r w:rsidRPr="00CE2102">
        <w:rPr>
          <w:rFonts w:eastAsia="Times New Roman"/>
          <w:sz w:val="28"/>
          <w:szCs w:val="28"/>
          <w:lang w:val="ru-UA" w:eastAsia="ar-SA"/>
        </w:rPr>
        <w:t>Як використовувати інтерактив у сторіс для підвищення залученості?</w:t>
      </w:r>
    </w:p>
    <w:p w:rsidR="00CE2102" w:rsidRPr="00CE2102" w:rsidRDefault="00CE2102" w:rsidP="00CE2102">
      <w:pPr>
        <w:keepNext/>
        <w:outlineLvl w:val="2"/>
        <w:rPr>
          <w:rFonts w:eastAsia="Times New Roman"/>
          <w:sz w:val="28"/>
          <w:szCs w:val="28"/>
          <w:lang w:val="ru-UA" w:eastAsia="ar-SA"/>
        </w:rPr>
      </w:pPr>
    </w:p>
    <w:p w:rsidR="00CE2102" w:rsidRPr="00CE2102" w:rsidRDefault="00CE2102" w:rsidP="00CE2102">
      <w:pPr>
        <w:keepNext/>
        <w:outlineLvl w:val="2"/>
        <w:rPr>
          <w:rFonts w:eastAsia="Times New Roman"/>
          <w:b/>
          <w:bCs/>
          <w:sz w:val="28"/>
          <w:szCs w:val="28"/>
          <w:lang w:val="ru-UA" w:eastAsia="ar-SA"/>
        </w:rPr>
      </w:pPr>
      <w:r w:rsidRPr="00CE2102">
        <w:rPr>
          <w:rFonts w:eastAsia="Times New Roman"/>
          <w:b/>
          <w:bCs/>
          <w:sz w:val="28"/>
          <w:szCs w:val="28"/>
          <w:lang w:val="ru-UA" w:eastAsia="ar-SA"/>
        </w:rPr>
        <w:t>Тема 6. Нейромережі у формуванні контенту</w:t>
      </w:r>
    </w:p>
    <w:p w:rsidR="00CE2102" w:rsidRPr="00CE2102" w:rsidRDefault="00CE2102" w:rsidP="00CE2102">
      <w:pPr>
        <w:keepNext/>
        <w:numPr>
          <w:ilvl w:val="0"/>
          <w:numId w:val="6"/>
        </w:numPr>
        <w:outlineLvl w:val="2"/>
        <w:rPr>
          <w:rFonts w:eastAsia="Times New Roman"/>
          <w:sz w:val="28"/>
          <w:szCs w:val="28"/>
          <w:lang w:val="ru-UA" w:eastAsia="ar-SA"/>
        </w:rPr>
      </w:pPr>
      <w:r w:rsidRPr="00CE2102">
        <w:rPr>
          <w:rFonts w:eastAsia="Times New Roman"/>
          <w:sz w:val="28"/>
          <w:szCs w:val="28"/>
          <w:lang w:val="ru-UA" w:eastAsia="ar-SA"/>
        </w:rPr>
        <w:t>Які можливості надають нейромережі для створення контенту бренду?</w:t>
      </w:r>
    </w:p>
    <w:p w:rsidR="00CE2102" w:rsidRPr="00CE2102" w:rsidRDefault="00CE2102" w:rsidP="00CE2102">
      <w:pPr>
        <w:keepNext/>
        <w:numPr>
          <w:ilvl w:val="0"/>
          <w:numId w:val="6"/>
        </w:numPr>
        <w:outlineLvl w:val="2"/>
        <w:rPr>
          <w:rFonts w:eastAsia="Times New Roman"/>
          <w:sz w:val="28"/>
          <w:szCs w:val="28"/>
          <w:lang w:val="ru-UA" w:eastAsia="ar-SA"/>
        </w:rPr>
      </w:pPr>
      <w:r w:rsidRPr="00CE2102">
        <w:rPr>
          <w:rFonts w:eastAsia="Times New Roman"/>
          <w:sz w:val="28"/>
          <w:szCs w:val="28"/>
          <w:lang w:val="ru-UA" w:eastAsia="ar-SA"/>
        </w:rPr>
        <w:t>Як GPT може бути використаний для генерації текстів і сценаріїв у SMM?</w:t>
      </w:r>
    </w:p>
    <w:p w:rsidR="00CE2102" w:rsidRPr="00CE2102" w:rsidRDefault="00CE2102" w:rsidP="00CE2102">
      <w:pPr>
        <w:keepNext/>
        <w:numPr>
          <w:ilvl w:val="0"/>
          <w:numId w:val="6"/>
        </w:numPr>
        <w:outlineLvl w:val="2"/>
        <w:rPr>
          <w:rFonts w:eastAsia="Times New Roman"/>
          <w:sz w:val="28"/>
          <w:szCs w:val="28"/>
          <w:lang w:val="ru-UA" w:eastAsia="ar-SA"/>
        </w:rPr>
      </w:pPr>
      <w:r w:rsidRPr="00CE2102">
        <w:rPr>
          <w:rFonts w:eastAsia="Times New Roman"/>
          <w:sz w:val="28"/>
          <w:szCs w:val="28"/>
          <w:lang w:val="ru-UA" w:eastAsia="ar-SA"/>
        </w:rPr>
        <w:t>Які етичні обмеження слід враховувати при використанні ШІ у контент-маркетингу?</w:t>
      </w:r>
    </w:p>
    <w:p w:rsidR="00CE2102" w:rsidRPr="00CE2102" w:rsidRDefault="00CE2102" w:rsidP="00CE2102">
      <w:pPr>
        <w:keepNext/>
        <w:outlineLvl w:val="2"/>
        <w:rPr>
          <w:rFonts w:eastAsia="Times New Roman"/>
          <w:sz w:val="28"/>
          <w:szCs w:val="28"/>
          <w:lang w:val="ru-UA" w:eastAsia="ar-SA"/>
        </w:rPr>
      </w:pPr>
    </w:p>
    <w:p w:rsidR="00CE2102" w:rsidRPr="00CE2102" w:rsidRDefault="00CE2102" w:rsidP="00CE2102">
      <w:pPr>
        <w:keepNext/>
        <w:outlineLvl w:val="2"/>
        <w:rPr>
          <w:rFonts w:eastAsia="Times New Roman"/>
          <w:b/>
          <w:bCs/>
          <w:sz w:val="28"/>
          <w:szCs w:val="28"/>
          <w:lang w:val="ru-UA" w:eastAsia="ar-SA"/>
        </w:rPr>
      </w:pPr>
      <w:r w:rsidRPr="00CE2102">
        <w:rPr>
          <w:rFonts w:eastAsia="Times New Roman"/>
          <w:b/>
          <w:bCs/>
          <w:sz w:val="28"/>
          <w:szCs w:val="28"/>
          <w:lang w:val="ru-UA" w:eastAsia="ar-SA"/>
        </w:rPr>
        <w:t>Тема 7. Фото і відеоконтент</w:t>
      </w:r>
    </w:p>
    <w:p w:rsidR="00CE2102" w:rsidRPr="00CE2102" w:rsidRDefault="00CE2102" w:rsidP="00CE2102">
      <w:pPr>
        <w:keepNext/>
        <w:numPr>
          <w:ilvl w:val="0"/>
          <w:numId w:val="7"/>
        </w:numPr>
        <w:outlineLvl w:val="2"/>
        <w:rPr>
          <w:rFonts w:eastAsia="Times New Roman"/>
          <w:sz w:val="28"/>
          <w:szCs w:val="28"/>
          <w:lang w:val="ru-UA" w:eastAsia="ar-SA"/>
        </w:rPr>
      </w:pPr>
      <w:r w:rsidRPr="00CE2102">
        <w:rPr>
          <w:rFonts w:eastAsia="Times New Roman"/>
          <w:sz w:val="28"/>
          <w:szCs w:val="28"/>
          <w:lang w:val="ru-UA" w:eastAsia="ar-SA"/>
        </w:rPr>
        <w:t>Які правила побудови якісного фото- та відеоконтенту для бренду?</w:t>
      </w:r>
    </w:p>
    <w:p w:rsidR="00CE2102" w:rsidRPr="00CE2102" w:rsidRDefault="00CE2102" w:rsidP="00CE2102">
      <w:pPr>
        <w:keepNext/>
        <w:numPr>
          <w:ilvl w:val="0"/>
          <w:numId w:val="7"/>
        </w:numPr>
        <w:outlineLvl w:val="2"/>
        <w:rPr>
          <w:rFonts w:eastAsia="Times New Roman"/>
          <w:sz w:val="28"/>
          <w:szCs w:val="28"/>
          <w:lang w:val="ru-UA" w:eastAsia="ar-SA"/>
        </w:rPr>
      </w:pPr>
      <w:r w:rsidRPr="00CE2102">
        <w:rPr>
          <w:rFonts w:eastAsia="Times New Roman"/>
          <w:sz w:val="28"/>
          <w:szCs w:val="28"/>
          <w:lang w:val="ru-UA" w:eastAsia="ar-SA"/>
        </w:rPr>
        <w:lastRenderedPageBreak/>
        <w:t>Як Canva допомагає у створенні візуального контенту та предметної зйомки?</w:t>
      </w:r>
    </w:p>
    <w:p w:rsidR="00CE2102" w:rsidRPr="00CE2102" w:rsidRDefault="00CE2102" w:rsidP="00CE2102">
      <w:pPr>
        <w:keepNext/>
        <w:outlineLvl w:val="2"/>
        <w:rPr>
          <w:sz w:val="28"/>
          <w:szCs w:val="28"/>
          <w:lang w:val="ru-UA"/>
        </w:rPr>
      </w:pPr>
    </w:p>
    <w:sectPr w:rsidR="00CE2102" w:rsidRPr="00CE21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012E4"/>
    <w:multiLevelType w:val="multilevel"/>
    <w:tmpl w:val="AE6ABA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F3CB0"/>
    <w:multiLevelType w:val="multilevel"/>
    <w:tmpl w:val="DFC89C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B4B0B"/>
    <w:multiLevelType w:val="multilevel"/>
    <w:tmpl w:val="4CACBB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64FCF"/>
    <w:multiLevelType w:val="multilevel"/>
    <w:tmpl w:val="E51890D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A22CB"/>
    <w:multiLevelType w:val="multilevel"/>
    <w:tmpl w:val="06703E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1300AA"/>
    <w:multiLevelType w:val="multilevel"/>
    <w:tmpl w:val="35C093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733A47"/>
    <w:multiLevelType w:val="multilevel"/>
    <w:tmpl w:val="E722B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0219938">
    <w:abstractNumId w:val="6"/>
  </w:num>
  <w:num w:numId="2" w16cid:durableId="1475178534">
    <w:abstractNumId w:val="1"/>
  </w:num>
  <w:num w:numId="3" w16cid:durableId="1805464330">
    <w:abstractNumId w:val="2"/>
  </w:num>
  <w:num w:numId="4" w16cid:durableId="1944265636">
    <w:abstractNumId w:val="4"/>
  </w:num>
  <w:num w:numId="5" w16cid:durableId="1383017932">
    <w:abstractNumId w:val="0"/>
  </w:num>
  <w:num w:numId="6" w16cid:durableId="1925797585">
    <w:abstractNumId w:val="3"/>
  </w:num>
  <w:num w:numId="7" w16cid:durableId="1378553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02"/>
    <w:rsid w:val="00CE2102"/>
    <w:rsid w:val="00D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4C5A"/>
  <w15:chartTrackingRefBased/>
  <w15:docId w15:val="{9D98C75D-776F-6D4F-AF71-0C6E9A4A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102"/>
    <w:rPr>
      <w:rFonts w:ascii="Times New Roman" w:eastAsia="MS Mincho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5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Малтиз</dc:creator>
  <cp:keywords/>
  <dc:description/>
  <cp:lastModifiedBy>Виктория Малтиз</cp:lastModifiedBy>
  <cp:revision>1</cp:revision>
  <dcterms:created xsi:type="dcterms:W3CDTF">2025-10-15T18:38:00Z</dcterms:created>
  <dcterms:modified xsi:type="dcterms:W3CDTF">2025-10-15T18:42:00Z</dcterms:modified>
</cp:coreProperties>
</file>