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087E2" w14:textId="65E76E9A" w:rsidR="00DD60EA" w:rsidRDefault="00DD60EA" w:rsidP="0050602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МЕТОДИЧНІ ВКАЗІВКИ </w:t>
      </w:r>
      <w:r w:rsidR="00711F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82EAB7E" w14:textId="77777777" w:rsidR="00DD60EA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EE4C92" w14:textId="77777777" w:rsidR="00DD60EA" w:rsidRDefault="00DD60EA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EFF778" w14:textId="1175EC13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Пояснення видів робіт та вимоги до їх оцінювання</w:t>
      </w:r>
    </w:p>
    <w:p w14:paraId="3AF49D3A" w14:textId="77777777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1A3F58" w14:textId="26DA4018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Робота на практичному занятті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. Робота на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практичному занятті передбачає: усне опитування, </w:t>
      </w:r>
      <w:proofErr w:type="spellStart"/>
      <w:r w:rsidRPr="00474CF6">
        <w:rPr>
          <w:rFonts w:ascii="Times New Roman" w:hAnsi="Times New Roman" w:cs="Times New Roman"/>
          <w:sz w:val="28"/>
          <w:szCs w:val="28"/>
          <w:lang w:val="uk-UA"/>
        </w:rPr>
        <w:t>експресопитування</w:t>
      </w:r>
      <w:proofErr w:type="spellEnd"/>
      <w:r w:rsidRPr="00474CF6">
        <w:rPr>
          <w:rFonts w:ascii="Times New Roman" w:hAnsi="Times New Roman" w:cs="Times New Roman"/>
          <w:sz w:val="28"/>
          <w:szCs w:val="28"/>
          <w:lang w:val="uk-UA"/>
        </w:rPr>
        <w:t>, вирішення практичних завдань.</w:t>
      </w:r>
    </w:p>
    <w:p w14:paraId="065FC2EC" w14:textId="77777777" w:rsidR="00506025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Усне опитування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 поширений метод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контролю у педагогіці. Усне опитування дає можливість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перевірити ступінь засвоєння знань студентами, здатність до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аргументації та критичного мислення, сформованість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навичок мовлення. Здобувач вищої освіти має можливість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логічно та доказово висловити власну думку щодо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бговорюваних на занятті питань. Максимальна кількість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балів, яку здобувач ВО може набрати на практичному занятті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 даного виду опитування передбачено робочою програмою</w:t>
      </w:r>
      <w:r w:rsidR="00D56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дисципліни. Бал є вищим в залежності від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самостійності підготовки та аргументованості висловлювань.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126A6B" w14:textId="77777777" w:rsidR="00506025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Експрес-опитування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на початку або в кінці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практичного заняття для актуалізації опорних знань,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засвоєних на попередніх заняттях. Деякі питання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практичного заняття також можуть розглядатися за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методикою експрес-опитування з метою охоплення якомога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більшої кількості здобувачів. У процесі експрес-опитування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студенту мають можливість отримати додаткові бали на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занятті. Оцінюючи відповідь, викладач керується такими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критеріями: змістовність, правильність та чіткість відповіді.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320923" w14:textId="67894503" w:rsidR="00474CF6" w:rsidRDefault="00474CF6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Вирішення практичних завдань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на занятті за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допомогою використання ігрових та інтерактивних методів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навчання. Проблемні питання чи ситуації вирішуються у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мікрогрупах. Студенти мають можливість організувати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обговорення у формі дискусії чи дидактичної гри.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Оцінюючи вирішення практичних завдань, викладач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керується такими критеріями: повнота та аргументованість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відповіді, творчий підхід до вирішення проблеми, нестандартність прийняття рішень, самостійність та правильність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обґрунтування.</w:t>
      </w:r>
    </w:p>
    <w:p w14:paraId="1829827F" w14:textId="77777777" w:rsidR="00506025" w:rsidRPr="00474CF6" w:rsidRDefault="00506025" w:rsidP="00295D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A207A" w14:textId="263F4C13" w:rsidR="00CB6C0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60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.Індивідуальна навчально-дослідна робота студента</w:t>
      </w:r>
      <w:r w:rsidR="005060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полягає у написанні відповіді на поставлені проблемні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питання у формі есе, написанні реферату, виконання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творчих завдань. Тематика самостійної роботи дається після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кожного практичного заняття. Всі види індивідуальних</w:t>
      </w:r>
      <w:r w:rsidR="00295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завдань, в тому числі реферат, передбачає цілісну відповідь на</w:t>
      </w:r>
      <w:r w:rsidR="00DD6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поставлене питання із аргументованим викладом власної</w:t>
      </w:r>
      <w:r w:rsidR="00DD6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F6">
        <w:rPr>
          <w:rFonts w:ascii="Times New Roman" w:hAnsi="Times New Roman" w:cs="Times New Roman"/>
          <w:sz w:val="28"/>
          <w:szCs w:val="28"/>
          <w:lang w:val="uk-UA"/>
        </w:rPr>
        <w:t>точки зору.</w:t>
      </w:r>
    </w:p>
    <w:p w14:paraId="1B8EAC59" w14:textId="65563CC2" w:rsid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5BFBC" w14:textId="3279604C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004A5" w14:textId="656F2141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BA96E" w14:textId="1E7FD39B" w:rsidR="00506025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5917D" w14:textId="77777777" w:rsidR="00506025" w:rsidRPr="00474CF6" w:rsidRDefault="00506025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3BE2D" w14:textId="4E137F51" w:rsidR="00474CF6" w:rsidRPr="00474CF6" w:rsidRDefault="00474CF6" w:rsidP="00474C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82B92" w14:textId="40090865" w:rsidR="00474CF6" w:rsidRPr="00474CF6" w:rsidRDefault="00711F4E" w:rsidP="0050602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</w:t>
      </w:r>
    </w:p>
    <w:sectPr w:rsidR="00474CF6" w:rsidRPr="004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0400"/>
    <w:multiLevelType w:val="hybridMultilevel"/>
    <w:tmpl w:val="5586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0CB7"/>
    <w:multiLevelType w:val="hybridMultilevel"/>
    <w:tmpl w:val="F75C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5278"/>
    <w:multiLevelType w:val="hybridMultilevel"/>
    <w:tmpl w:val="0B38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81"/>
    <w:rsid w:val="00295DD7"/>
    <w:rsid w:val="00474CF6"/>
    <w:rsid w:val="00506025"/>
    <w:rsid w:val="00711F4E"/>
    <w:rsid w:val="00CB6C06"/>
    <w:rsid w:val="00D56096"/>
    <w:rsid w:val="00DD60EA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6799"/>
  <w15:chartTrackingRefBased/>
  <w15:docId w15:val="{76108B87-0294-46BD-9A6E-30DC2C8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4</cp:revision>
  <dcterms:created xsi:type="dcterms:W3CDTF">2025-10-10T22:59:00Z</dcterms:created>
  <dcterms:modified xsi:type="dcterms:W3CDTF">2025-10-13T20:59:00Z</dcterms:modified>
</cp:coreProperties>
</file>