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2603" w:rsidRDefault="00C82603" w:rsidP="00C826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826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Питання до заліку з </w:t>
      </w:r>
      <w:r w:rsidRPr="00C8260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дисципліни </w:t>
      </w:r>
      <w:r w:rsidRPr="00C826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“Маркетинг у соціальних мережах”</w:t>
      </w:r>
    </w:p>
    <w:p w:rsidR="00C82603" w:rsidRPr="00C82603" w:rsidRDefault="00C82603" w:rsidP="00C826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C82603" w:rsidRPr="00C82603" w:rsidRDefault="00C82603" w:rsidP="00C826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Що таке соціальні мережі та які основні їх функції в сучасному суспільстві?</w:t>
      </w:r>
    </w:p>
    <w:p w:rsidR="00C82603" w:rsidRPr="00C82603" w:rsidRDefault="00C82603" w:rsidP="00C826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етапи включає процес дослідження соціальної мережі?</w:t>
      </w:r>
    </w:p>
    <w:p w:rsidR="00C82603" w:rsidRPr="00C82603" w:rsidRDefault="00C82603" w:rsidP="00C826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методи збору та аналізу даних використовуються при вивченні поведінки користувачів соціальних мереж?</w:t>
      </w:r>
    </w:p>
    <w:p w:rsidR="00C82603" w:rsidRPr="00C82603" w:rsidRDefault="00C82603" w:rsidP="00C826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визначити найбільш ефективну соціальну платформу для бізнесу?</w:t>
      </w:r>
    </w:p>
    <w:p w:rsidR="00C82603" w:rsidRPr="00C82603" w:rsidRDefault="00C82603" w:rsidP="00C826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принципи потрібно враховувати під час створення професійного профілю компанії у соцмережі?</w:t>
      </w:r>
    </w:p>
    <w:p w:rsidR="00C82603" w:rsidRPr="00C82603" w:rsidRDefault="00C82603" w:rsidP="00C826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Що впливає на довіру та лояльність користувачів до сторінки бренду?</w:t>
      </w:r>
    </w:p>
    <w:p w:rsidR="00C82603" w:rsidRPr="00C82603" w:rsidRDefault="00C82603" w:rsidP="00C826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типи контенту найефективніше працюють для залучення аудиторії?</w:t>
      </w:r>
    </w:p>
    <w:p w:rsidR="00C82603" w:rsidRPr="00C82603" w:rsidRDefault="00C82603" w:rsidP="00C8260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алгоритми соціальних мереж впливають на видимість контенту?</w:t>
      </w:r>
    </w:p>
    <w:p w:rsidR="00C82603" w:rsidRPr="00C82603" w:rsidRDefault="00C82603" w:rsidP="00C826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Яку роль відіграють соціальні мережі у сучасному маркетинговому комплексі (4P/7P)?</w:t>
      </w:r>
    </w:p>
    <w:p w:rsidR="00C82603" w:rsidRPr="00C82603" w:rsidRDefault="00C82603" w:rsidP="00C826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Назвіть приклади успішного використання SMM у стратегії підприємства.</w:t>
      </w:r>
    </w:p>
    <w:p w:rsidR="00C82603" w:rsidRPr="00C82603" w:rsidRDefault="00C82603" w:rsidP="00C826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показники ефективності використовуються для оцінки результатів SMM-кампаній?</w:t>
      </w:r>
    </w:p>
    <w:p w:rsidR="00C82603" w:rsidRPr="00C82603" w:rsidRDefault="00C82603" w:rsidP="00C8260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соціальні мережі допомагають формувати імідж бренду?</w:t>
      </w:r>
    </w:p>
    <w:p w:rsidR="00C82603" w:rsidRPr="00C82603" w:rsidRDefault="00C82603" w:rsidP="00C826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основні етапи створення SMM-стратегії?</w:t>
      </w:r>
    </w:p>
    <w:p w:rsidR="00C82603" w:rsidRPr="00C82603" w:rsidRDefault="00C82603" w:rsidP="00C826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Що включає аналіз конкурентів у процесі розробки стратегії?</w:t>
      </w:r>
    </w:p>
    <w:p w:rsidR="00C82603" w:rsidRPr="00C82603" w:rsidRDefault="00C82603" w:rsidP="00C826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визначити цілі SMM-кампанії відповідно до маркетингової стратегії підприємства?</w:t>
      </w:r>
    </w:p>
    <w:p w:rsidR="00C82603" w:rsidRPr="00C82603" w:rsidRDefault="00C82603" w:rsidP="00C8260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інструменти допомагають контролювати реалізацію SMM-стратегії?</w:t>
      </w:r>
    </w:p>
    <w:p w:rsidR="00C82603" w:rsidRPr="00C82603" w:rsidRDefault="00C82603" w:rsidP="00C826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Що таке сегментування ринку та для чого воно потрібне?</w:t>
      </w:r>
    </w:p>
    <w:p w:rsidR="00C82603" w:rsidRPr="00C82603" w:rsidRDefault="00C82603" w:rsidP="00C826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основні критерії сегментування ринку в SMM?</w:t>
      </w:r>
    </w:p>
    <w:p w:rsidR="00C82603" w:rsidRPr="00C82603" w:rsidRDefault="00C82603" w:rsidP="00C826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Чим відрізняється сегментування у традиційному маркетингу від сегментування в цифровому середовищі?</w:t>
      </w:r>
    </w:p>
    <w:p w:rsidR="00C82603" w:rsidRPr="00C82603" w:rsidRDefault="00C82603" w:rsidP="00C826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методи сегментування найчастіше використовують у соціальних мережах?</w:t>
      </w:r>
    </w:p>
    <w:p w:rsidR="00C82603" w:rsidRPr="00C82603" w:rsidRDefault="00C82603" w:rsidP="00C8260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обрати найбільш перспективний цільовий сегмент?</w:t>
      </w:r>
    </w:p>
    <w:p w:rsidR="00C82603" w:rsidRPr="00C82603" w:rsidRDefault="00C82603" w:rsidP="00C826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елементи включає портрет цільової аудиторії (Customer Persona)?</w:t>
      </w:r>
    </w:p>
    <w:p w:rsidR="00C82603" w:rsidRPr="00C82603" w:rsidRDefault="00C82603" w:rsidP="00C826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зібрати дані для формування профілю користувача в соцмережах?</w:t>
      </w:r>
    </w:p>
    <w:p w:rsidR="00C82603" w:rsidRPr="00C82603" w:rsidRDefault="00C82603" w:rsidP="00C8260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адаптувати контент під різні сегменти аудиторії?</w:t>
      </w:r>
    </w:p>
    <w:p w:rsidR="00C82603" w:rsidRPr="00C82603" w:rsidRDefault="00C82603" w:rsidP="00C826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Що таке UGC і чому він важливий для брендів?</w:t>
      </w:r>
    </w:p>
    <w:p w:rsidR="00C82603" w:rsidRPr="00C82603" w:rsidRDefault="00C82603" w:rsidP="00C826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Які форми користувацького контенту найчастіше використовуються у маркетингу?</w:t>
      </w:r>
    </w:p>
    <w:p w:rsidR="004C4157" w:rsidRPr="00C82603" w:rsidRDefault="00C82603" w:rsidP="00C8260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2603">
        <w:rPr>
          <w:rFonts w:ascii="Times New Roman" w:hAnsi="Times New Roman" w:cs="Times New Roman"/>
          <w:sz w:val="28"/>
          <w:szCs w:val="28"/>
        </w:rPr>
        <w:t>Як мотивувати аудиторію створювати UGC?</w:t>
      </w:r>
    </w:p>
    <w:sectPr w:rsidR="004C4157" w:rsidRPr="00C826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E4EBE"/>
    <w:multiLevelType w:val="multilevel"/>
    <w:tmpl w:val="4D7268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E1640"/>
    <w:multiLevelType w:val="multilevel"/>
    <w:tmpl w:val="90B0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102C9"/>
    <w:multiLevelType w:val="multilevel"/>
    <w:tmpl w:val="2690E3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F0B0A"/>
    <w:multiLevelType w:val="multilevel"/>
    <w:tmpl w:val="7F148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60200"/>
    <w:multiLevelType w:val="multilevel"/>
    <w:tmpl w:val="C700D9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A4793"/>
    <w:multiLevelType w:val="multilevel"/>
    <w:tmpl w:val="17DA53F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C18BC"/>
    <w:multiLevelType w:val="multilevel"/>
    <w:tmpl w:val="443E8C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371109">
    <w:abstractNumId w:val="1"/>
  </w:num>
  <w:num w:numId="2" w16cid:durableId="2074422495">
    <w:abstractNumId w:val="3"/>
  </w:num>
  <w:num w:numId="3" w16cid:durableId="419450171">
    <w:abstractNumId w:val="2"/>
  </w:num>
  <w:num w:numId="4" w16cid:durableId="578952465">
    <w:abstractNumId w:val="4"/>
  </w:num>
  <w:num w:numId="5" w16cid:durableId="658774874">
    <w:abstractNumId w:val="6"/>
  </w:num>
  <w:num w:numId="6" w16cid:durableId="474224108">
    <w:abstractNumId w:val="0"/>
  </w:num>
  <w:num w:numId="7" w16cid:durableId="1594775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E9"/>
    <w:rsid w:val="000D1560"/>
    <w:rsid w:val="003343C1"/>
    <w:rsid w:val="004C4157"/>
    <w:rsid w:val="00C760F7"/>
    <w:rsid w:val="00C82603"/>
    <w:rsid w:val="00D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6B4A"/>
  <w15:chartTrackingRefBased/>
  <w15:docId w15:val="{1F650C35-3189-3047-B325-228C7B92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0B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1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Малтиз</dc:creator>
  <cp:keywords/>
  <dc:description/>
  <cp:lastModifiedBy>Виктория Малтиз</cp:lastModifiedBy>
  <cp:revision>2</cp:revision>
  <dcterms:created xsi:type="dcterms:W3CDTF">2025-10-18T18:44:00Z</dcterms:created>
  <dcterms:modified xsi:type="dcterms:W3CDTF">2025-10-18T18:44:00Z</dcterms:modified>
</cp:coreProperties>
</file>