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B6" w:rsidRPr="00AB600A" w:rsidRDefault="00D621B6" w:rsidP="00D621B6">
      <w:pPr>
        <w:jc w:val="center"/>
        <w:rPr>
          <w:b/>
          <w:lang w:val="uk-UA"/>
        </w:rPr>
      </w:pPr>
      <w:r w:rsidRPr="00AB600A">
        <w:rPr>
          <w:b/>
          <w:lang w:val="uk-UA"/>
        </w:rPr>
        <w:t>Лекці</w:t>
      </w:r>
      <w:r>
        <w:rPr>
          <w:b/>
          <w:lang w:val="uk-UA"/>
        </w:rPr>
        <w:t>ї</w:t>
      </w:r>
      <w:r w:rsidRPr="00AB600A">
        <w:rPr>
          <w:b/>
          <w:lang w:val="uk-UA"/>
        </w:rPr>
        <w:t xml:space="preserve"> 4</w:t>
      </w:r>
      <w:r>
        <w:rPr>
          <w:b/>
          <w:lang w:val="uk-UA"/>
        </w:rPr>
        <w:t>-5</w:t>
      </w:r>
      <w:r w:rsidRPr="00AB600A">
        <w:rPr>
          <w:b/>
          <w:lang w:val="uk-UA"/>
        </w:rPr>
        <w:t>.</w:t>
      </w:r>
    </w:p>
    <w:p w:rsidR="00D621B6" w:rsidRPr="00AB600A" w:rsidRDefault="00D621B6" w:rsidP="00D621B6">
      <w:pPr>
        <w:jc w:val="center"/>
        <w:rPr>
          <w:b/>
          <w:lang w:val="uk-UA"/>
        </w:rPr>
      </w:pPr>
      <w:r w:rsidRPr="00AB600A">
        <w:rPr>
          <w:b/>
          <w:lang w:val="uk-UA"/>
        </w:rPr>
        <w:t>Особливості проведення се</w:t>
      </w:r>
      <w:r>
        <w:rPr>
          <w:b/>
          <w:lang w:val="uk-UA"/>
        </w:rPr>
        <w:t>мантико-текстуальної експертизи</w:t>
      </w:r>
    </w:p>
    <w:p w:rsidR="00D621B6" w:rsidRDefault="00D621B6" w:rsidP="00D621B6">
      <w:pPr>
        <w:jc w:val="center"/>
        <w:rPr>
          <w:lang w:val="uk-UA"/>
        </w:rPr>
      </w:pPr>
      <w:r>
        <w:rPr>
          <w:lang w:val="uk-UA"/>
        </w:rPr>
        <w:t>План</w:t>
      </w:r>
    </w:p>
    <w:p w:rsidR="00D621B6" w:rsidRDefault="00D621B6" w:rsidP="00D621B6">
      <w:pPr>
        <w:rPr>
          <w:lang w:val="uk-UA"/>
        </w:rPr>
      </w:pPr>
      <w:r>
        <w:rPr>
          <w:lang w:val="uk-UA"/>
        </w:rPr>
        <w:t>1. Об</w:t>
      </w:r>
      <w:r>
        <w:rPr>
          <w:lang w:val="en-US"/>
        </w:rPr>
        <w:t>’</w:t>
      </w:r>
      <w:proofErr w:type="spellStart"/>
      <w:r>
        <w:rPr>
          <w:lang w:val="uk-UA"/>
        </w:rPr>
        <w:t>єкт</w:t>
      </w:r>
      <w:proofErr w:type="spellEnd"/>
      <w:r>
        <w:rPr>
          <w:lang w:val="uk-UA"/>
        </w:rPr>
        <w:t xml:space="preserve"> семантико-текстуальної експертизи.</w:t>
      </w:r>
    </w:p>
    <w:p w:rsidR="00D621B6" w:rsidRDefault="00D621B6" w:rsidP="00D621B6">
      <w:pPr>
        <w:rPr>
          <w:lang w:val="uk-UA"/>
        </w:rPr>
      </w:pPr>
      <w:r>
        <w:rPr>
          <w:lang w:val="uk-UA"/>
        </w:rPr>
        <w:t>2. Методи семантико-текстуальної експертизи.</w:t>
      </w:r>
    </w:p>
    <w:p w:rsidR="00D621B6" w:rsidRDefault="00D621B6" w:rsidP="00D621B6">
      <w:pPr>
        <w:jc w:val="center"/>
        <w:rPr>
          <w:lang w:val="uk-UA"/>
        </w:rPr>
      </w:pPr>
      <w:r w:rsidRPr="0059708A">
        <w:rPr>
          <w:b/>
          <w:lang w:val="uk-UA"/>
        </w:rPr>
        <w:t>Література</w:t>
      </w:r>
    </w:p>
    <w:p w:rsidR="00CC039C" w:rsidRDefault="00CC039C" w:rsidP="00CC039C">
      <w:pPr>
        <w:ind w:firstLine="567"/>
        <w:jc w:val="both"/>
      </w:pPr>
      <w:r>
        <w:rPr>
          <w:lang w:val="uk-UA"/>
        </w:rPr>
        <w:t>1. </w:t>
      </w:r>
      <w:proofErr w:type="spellStart"/>
      <w:r>
        <w:t>Науково-методичні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судово-лінгвістичної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 </w:t>
      </w:r>
      <w:proofErr w:type="spellStart"/>
      <w:r>
        <w:t>писемного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/ Юсупов В. В., </w:t>
      </w:r>
      <w:proofErr w:type="spellStart"/>
      <w:r>
        <w:t>Атаманчук</w:t>
      </w:r>
      <w:proofErr w:type="spellEnd"/>
      <w:r>
        <w:t xml:space="preserve"> В. М., </w:t>
      </w:r>
      <w:proofErr w:type="spellStart"/>
      <w:r>
        <w:t>Саковський</w:t>
      </w:r>
      <w:proofErr w:type="spellEnd"/>
      <w:r>
        <w:t xml:space="preserve"> А. А., </w:t>
      </w:r>
      <w:proofErr w:type="spellStart"/>
      <w:r>
        <w:t>Шутенко</w:t>
      </w:r>
      <w:proofErr w:type="spellEnd"/>
      <w:r>
        <w:t xml:space="preserve"> С. В., Доценко О. Л., Меркулова О. </w:t>
      </w:r>
      <w:proofErr w:type="gramStart"/>
      <w:r>
        <w:t>В. :</w:t>
      </w:r>
      <w:proofErr w:type="gramEnd"/>
      <w:r>
        <w:t xml:space="preserve"> метод. рек.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Нац. акад. </w:t>
      </w:r>
      <w:proofErr w:type="spellStart"/>
      <w:r>
        <w:t>внутр</w:t>
      </w:r>
      <w:proofErr w:type="spellEnd"/>
      <w:r>
        <w:t>. справ, 2025. 80 с.</w:t>
      </w:r>
    </w:p>
    <w:p w:rsidR="00CC039C" w:rsidRDefault="00CC039C" w:rsidP="00CC039C">
      <w:pPr>
        <w:ind w:firstLine="567"/>
        <w:jc w:val="both"/>
      </w:pPr>
      <w:r>
        <w:rPr>
          <w:lang w:val="uk-UA"/>
        </w:rPr>
        <w:t xml:space="preserve">2. </w:t>
      </w:r>
      <w:proofErr w:type="spellStart"/>
      <w:r>
        <w:t>Авторське</w:t>
      </w:r>
      <w:proofErr w:type="spellEnd"/>
      <w:r>
        <w:t xml:space="preserve"> право та </w:t>
      </w:r>
      <w:proofErr w:type="spellStart"/>
      <w:r>
        <w:t>авторознавча</w:t>
      </w:r>
      <w:proofErr w:type="spellEnd"/>
      <w:r>
        <w:t xml:space="preserve">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у </w:t>
      </w:r>
      <w:proofErr w:type="spellStart"/>
      <w:r>
        <w:t>цифрову</w:t>
      </w:r>
      <w:proofErr w:type="spellEnd"/>
      <w:r>
        <w:t xml:space="preserve"> </w:t>
      </w:r>
      <w:proofErr w:type="spellStart"/>
      <w:r>
        <w:t>добу</w:t>
      </w:r>
      <w:proofErr w:type="spellEnd"/>
      <w:r>
        <w:t xml:space="preserve">: </w:t>
      </w:r>
      <w:proofErr w:type="spellStart"/>
      <w:r>
        <w:t>монографія</w:t>
      </w:r>
      <w:proofErr w:type="spellEnd"/>
      <w:r>
        <w:t xml:space="preserve"> / О. І. Харитонова, Н. І. Клименко, Є. О. Харитонов, Г. О. Ульянова, Г. І. </w:t>
      </w:r>
      <w:proofErr w:type="spellStart"/>
      <w:proofErr w:type="gramStart"/>
      <w:r>
        <w:t>Григорянц</w:t>
      </w:r>
      <w:proofErr w:type="spellEnd"/>
      <w:r>
        <w:t xml:space="preserve"> ;</w:t>
      </w:r>
      <w:proofErr w:type="gramEnd"/>
      <w:r>
        <w:t xml:space="preserve"> за ред. О. І. </w:t>
      </w:r>
      <w:proofErr w:type="spellStart"/>
      <w:r>
        <w:t>Харитонової</w:t>
      </w:r>
      <w:proofErr w:type="spellEnd"/>
      <w:r>
        <w:t xml:space="preserve">, Н. І. Клименко. </w:t>
      </w:r>
      <w:proofErr w:type="gramStart"/>
      <w:r>
        <w:t>Одеса :</w:t>
      </w:r>
      <w:proofErr w:type="gramEnd"/>
      <w:r>
        <w:t xml:space="preserve"> </w:t>
      </w:r>
      <w:proofErr w:type="spellStart"/>
      <w:r>
        <w:t>Фенікс</w:t>
      </w:r>
      <w:proofErr w:type="spellEnd"/>
      <w:r>
        <w:t>, 2017. 270 с.</w:t>
      </w:r>
    </w:p>
    <w:p w:rsidR="00CC039C" w:rsidRDefault="00CC039C" w:rsidP="00CC039C">
      <w:pPr>
        <w:ind w:firstLine="567"/>
        <w:jc w:val="both"/>
      </w:pPr>
      <w:r>
        <w:rPr>
          <w:lang w:val="uk-UA"/>
        </w:rPr>
        <w:t xml:space="preserve">3. </w:t>
      </w:r>
      <w:proofErr w:type="spellStart"/>
      <w:r>
        <w:t>Будко</w:t>
      </w:r>
      <w:proofErr w:type="spellEnd"/>
      <w:r>
        <w:t xml:space="preserve"> Т. В. </w:t>
      </w:r>
      <w:proofErr w:type="spellStart"/>
      <w:r>
        <w:t>Загальна</w:t>
      </w:r>
      <w:proofErr w:type="spellEnd"/>
      <w:r>
        <w:t xml:space="preserve"> методика </w:t>
      </w:r>
      <w:proofErr w:type="spellStart"/>
      <w:r>
        <w:t>судово-лінгвістичної</w:t>
      </w:r>
      <w:proofErr w:type="spellEnd"/>
      <w:r>
        <w:t xml:space="preserve"> </w:t>
      </w:r>
      <w:proofErr w:type="spellStart"/>
      <w:r>
        <w:t>семантикотекстуальної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науково-дослідний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спеціальної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та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, 2020. 55 с.</w:t>
      </w:r>
    </w:p>
    <w:p w:rsidR="00CC039C" w:rsidRDefault="00CC039C" w:rsidP="00CC039C">
      <w:pPr>
        <w:ind w:firstLine="567"/>
        <w:jc w:val="both"/>
      </w:pPr>
      <w:r>
        <w:rPr>
          <w:lang w:val="uk-UA"/>
        </w:rPr>
        <w:t xml:space="preserve">4. </w:t>
      </w:r>
      <w:proofErr w:type="spellStart"/>
      <w:r>
        <w:t>Голобородько</w:t>
      </w:r>
      <w:proofErr w:type="spellEnd"/>
      <w:r>
        <w:t xml:space="preserve"> К.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тексту: </w:t>
      </w:r>
      <w:proofErr w:type="spellStart"/>
      <w:r>
        <w:t>юридичний</w:t>
      </w:r>
      <w:proofErr w:type="spellEnd"/>
      <w:r>
        <w:t xml:space="preserve"> та </w:t>
      </w:r>
      <w:proofErr w:type="spellStart"/>
      <w:r>
        <w:t>мовний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. </w:t>
      </w:r>
      <w:proofErr w:type="spellStart"/>
      <w:r w:rsidRPr="00D53BAB">
        <w:rPr>
          <w:i/>
        </w:rPr>
        <w:t>Український</w:t>
      </w:r>
      <w:proofErr w:type="spellEnd"/>
      <w:r w:rsidRPr="00D53BAB">
        <w:rPr>
          <w:i/>
        </w:rPr>
        <w:t xml:space="preserve"> </w:t>
      </w:r>
      <w:proofErr w:type="spellStart"/>
      <w:r w:rsidRPr="00D53BAB">
        <w:rPr>
          <w:i/>
        </w:rPr>
        <w:t>світ</w:t>
      </w:r>
      <w:proofErr w:type="spellEnd"/>
      <w:r w:rsidRPr="00D53BAB">
        <w:rPr>
          <w:i/>
        </w:rPr>
        <w:t xml:space="preserve"> у </w:t>
      </w:r>
      <w:proofErr w:type="spellStart"/>
      <w:r w:rsidRPr="00D53BAB">
        <w:rPr>
          <w:i/>
        </w:rPr>
        <w:t>наукових</w:t>
      </w:r>
      <w:proofErr w:type="spellEnd"/>
      <w:r w:rsidRPr="00D53BAB">
        <w:rPr>
          <w:i/>
        </w:rPr>
        <w:t xml:space="preserve"> парадигмах</w:t>
      </w:r>
      <w:r>
        <w:t xml:space="preserve">. 2020. </w:t>
      </w:r>
      <w:proofErr w:type="spellStart"/>
      <w:r>
        <w:t>Вип</w:t>
      </w:r>
      <w:proofErr w:type="spellEnd"/>
      <w:r>
        <w:t xml:space="preserve">. 7. С. 11–17. 13. </w:t>
      </w:r>
    </w:p>
    <w:p w:rsidR="00CC039C" w:rsidRDefault="00CC039C" w:rsidP="00CC039C">
      <w:pPr>
        <w:ind w:firstLine="567"/>
        <w:jc w:val="both"/>
      </w:pPr>
      <w:r>
        <w:rPr>
          <w:lang w:val="uk-UA"/>
        </w:rPr>
        <w:t xml:space="preserve">5. </w:t>
      </w:r>
      <w:proofErr w:type="spellStart"/>
      <w:r>
        <w:t>Гуменський</w:t>
      </w:r>
      <w:proofErr w:type="spellEnd"/>
      <w:r>
        <w:t xml:space="preserve"> О. А. </w:t>
      </w:r>
      <w:proofErr w:type="spellStart"/>
      <w:r>
        <w:t>Хахановська</w:t>
      </w:r>
      <w:proofErr w:type="spellEnd"/>
      <w:r>
        <w:t xml:space="preserve"> О. В. Семантико-текстуальна </w:t>
      </w:r>
      <w:proofErr w:type="spellStart"/>
      <w:r>
        <w:t>експертиза</w:t>
      </w:r>
      <w:proofErr w:type="spellEnd"/>
      <w:r>
        <w:t xml:space="preserve"> як одна з форм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для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кримінальних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, </w:t>
      </w:r>
      <w:proofErr w:type="spellStart"/>
      <w:r>
        <w:t>вчинюваних</w:t>
      </w:r>
      <w:proofErr w:type="spellEnd"/>
      <w:r>
        <w:t xml:space="preserve"> </w:t>
      </w:r>
      <w:proofErr w:type="spellStart"/>
      <w:r>
        <w:t>вербальним</w:t>
      </w:r>
      <w:proofErr w:type="spellEnd"/>
      <w:r>
        <w:t xml:space="preserve"> способом. </w:t>
      </w:r>
      <w:proofErr w:type="spellStart"/>
      <w:r>
        <w:t>Ситуативний</w:t>
      </w:r>
      <w:proofErr w:type="spellEnd"/>
      <w:r>
        <w:t xml:space="preserve"> контекст та </w:t>
      </w:r>
      <w:proofErr w:type="spellStart"/>
      <w:r>
        <w:t>інтенція</w:t>
      </w:r>
      <w:proofErr w:type="spellEnd"/>
      <w:r>
        <w:t xml:space="preserve"> </w:t>
      </w:r>
      <w:proofErr w:type="spellStart"/>
      <w:r>
        <w:t>мовця</w:t>
      </w:r>
      <w:proofErr w:type="spellEnd"/>
      <w:r>
        <w:t xml:space="preserve">. </w:t>
      </w:r>
      <w:proofErr w:type="spellStart"/>
      <w:r w:rsidRPr="00D53BAB">
        <w:rPr>
          <w:i/>
        </w:rPr>
        <w:t>Криміналістичний</w:t>
      </w:r>
      <w:proofErr w:type="spellEnd"/>
      <w:r w:rsidRPr="00D53BAB">
        <w:rPr>
          <w:i/>
        </w:rPr>
        <w:t xml:space="preserve"> </w:t>
      </w:r>
      <w:proofErr w:type="spellStart"/>
      <w:r w:rsidRPr="00D53BAB">
        <w:rPr>
          <w:i/>
        </w:rPr>
        <w:t>вісник</w:t>
      </w:r>
      <w:proofErr w:type="spellEnd"/>
      <w:r>
        <w:t xml:space="preserve">. №1(41). 2024. С. 76–83. </w:t>
      </w:r>
    </w:p>
    <w:p w:rsidR="00CC039C" w:rsidRDefault="00CC039C" w:rsidP="00CC039C">
      <w:pPr>
        <w:ind w:firstLine="567"/>
        <w:jc w:val="both"/>
      </w:pPr>
      <w:r>
        <w:t>6.</w:t>
      </w:r>
      <w:r>
        <w:rPr>
          <w:lang w:val="uk-UA"/>
        </w:rPr>
        <w:t xml:space="preserve"> </w:t>
      </w:r>
      <w:proofErr w:type="spellStart"/>
      <w:r>
        <w:t>Дідушок</w:t>
      </w:r>
      <w:proofErr w:type="spellEnd"/>
      <w:r>
        <w:t xml:space="preserve"> Н. Я., </w:t>
      </w:r>
      <w:proofErr w:type="spellStart"/>
      <w:r>
        <w:t>Сопіна</w:t>
      </w:r>
      <w:proofErr w:type="spellEnd"/>
      <w:r>
        <w:t xml:space="preserve"> К. В.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за кордоном. </w:t>
      </w:r>
      <w:proofErr w:type="spellStart"/>
      <w:r>
        <w:t>Експерт</w:t>
      </w:r>
      <w:proofErr w:type="spellEnd"/>
      <w:r>
        <w:t xml:space="preserve">: </w:t>
      </w:r>
      <w:proofErr w:type="spellStart"/>
      <w:r>
        <w:t>парадигми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наук і державного </w:t>
      </w:r>
      <w:proofErr w:type="spellStart"/>
      <w:r>
        <w:t>управління</w:t>
      </w:r>
      <w:proofErr w:type="spellEnd"/>
      <w:r>
        <w:t xml:space="preserve">. 2023. </w:t>
      </w:r>
      <w:proofErr w:type="spellStart"/>
      <w:r>
        <w:t>Вип</w:t>
      </w:r>
      <w:proofErr w:type="spellEnd"/>
      <w:r>
        <w:t xml:space="preserve">. 1(25). С. 8–14. </w:t>
      </w:r>
      <w:proofErr w:type="gramStart"/>
      <w:r>
        <w:t>15.Довженко</w:t>
      </w:r>
      <w:proofErr w:type="gramEnd"/>
      <w:r>
        <w:t xml:space="preserve"> О. В., Гриненко Л. Г., </w:t>
      </w:r>
      <w:proofErr w:type="spellStart"/>
      <w:r>
        <w:t>Кузніченко</w:t>
      </w:r>
      <w:proofErr w:type="spellEnd"/>
      <w:r>
        <w:t xml:space="preserve"> Л. В.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Встановлення</w:t>
      </w:r>
      <w:proofErr w:type="spellEnd"/>
      <w:r>
        <w:t xml:space="preserve"> автора та </w:t>
      </w:r>
      <w:proofErr w:type="spellStart"/>
      <w:r>
        <w:t>виконавця</w:t>
      </w:r>
      <w:proofErr w:type="spellEnd"/>
      <w:r>
        <w:t xml:space="preserve"> тексту документа, </w:t>
      </w:r>
      <w:proofErr w:type="spellStart"/>
      <w:r>
        <w:t>виконаного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диктування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шляхом </w:t>
      </w:r>
      <w:proofErr w:type="spellStart"/>
      <w:r>
        <w:t>переписування</w:t>
      </w:r>
      <w:proofErr w:type="spellEnd"/>
      <w:r>
        <w:t xml:space="preserve">. </w:t>
      </w:r>
      <w:proofErr w:type="spellStart"/>
      <w:proofErr w:type="gramStart"/>
      <w:r>
        <w:t>Харків</w:t>
      </w:r>
      <w:proofErr w:type="spellEnd"/>
      <w:r>
        <w:t xml:space="preserve"> :</w:t>
      </w:r>
      <w:proofErr w:type="gramEnd"/>
      <w:r>
        <w:t xml:space="preserve"> ХНДІСЕ, 2008. 36 с.</w:t>
      </w:r>
    </w:p>
    <w:p w:rsidR="00B93F46" w:rsidRPr="00B93F46" w:rsidRDefault="00B93F46" w:rsidP="00CC039C">
      <w:pPr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та </w:t>
      </w:r>
      <w:proofErr w:type="spellStart"/>
      <w:r>
        <w:t>Науково-методичних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proofErr w:type="gramStart"/>
      <w:r>
        <w:t>досліджень</w:t>
      </w:r>
      <w:proofErr w:type="spellEnd"/>
      <w:r>
        <w:t xml:space="preserve"> :</w:t>
      </w:r>
      <w:proofErr w:type="gramEnd"/>
      <w:r>
        <w:t xml:space="preserve"> наказ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8 </w:t>
      </w:r>
      <w:proofErr w:type="spellStart"/>
      <w:r>
        <w:t>жовт</w:t>
      </w:r>
      <w:proofErr w:type="spellEnd"/>
      <w:r>
        <w:t>. 1998 р. № 53/5. URL: https://zakon.rada.gov.ua/laws/show/z0705-98#Text</w:t>
      </w:r>
      <w:r>
        <w:rPr>
          <w:lang w:val="uk-UA"/>
        </w:rPr>
        <w:t>.</w:t>
      </w:r>
      <w:bookmarkStart w:id="0" w:name="_GoBack"/>
      <w:bookmarkEnd w:id="0"/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B6"/>
    <w:rsid w:val="003C26D9"/>
    <w:rsid w:val="00607D90"/>
    <w:rsid w:val="00711244"/>
    <w:rsid w:val="008D6114"/>
    <w:rsid w:val="009051EE"/>
    <w:rsid w:val="00B93F46"/>
    <w:rsid w:val="00CC039C"/>
    <w:rsid w:val="00D621B6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0C0A"/>
  <w15:chartTrackingRefBased/>
  <w15:docId w15:val="{689DE86E-37EF-4046-979C-1A02FB5F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1B6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2025-10-22T06:11:00Z</dcterms:created>
  <dcterms:modified xsi:type="dcterms:W3CDTF">2025-10-22T06:26:00Z</dcterms:modified>
</cp:coreProperties>
</file>