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E2" w:rsidRPr="00AB600A" w:rsidRDefault="00F451E2" w:rsidP="00F451E2">
      <w:pPr>
        <w:jc w:val="center"/>
        <w:rPr>
          <w:b/>
          <w:lang w:val="uk-UA"/>
        </w:rPr>
      </w:pPr>
      <w:r w:rsidRPr="00AB600A">
        <w:rPr>
          <w:b/>
          <w:lang w:val="uk-UA"/>
        </w:rPr>
        <w:t>Лекція 6.</w:t>
      </w:r>
    </w:p>
    <w:p w:rsidR="00FB50D2" w:rsidRDefault="00F451E2" w:rsidP="00F451E2">
      <w:pPr>
        <w:jc w:val="center"/>
        <w:rPr>
          <w:b/>
          <w:lang w:val="uk-UA"/>
        </w:rPr>
      </w:pPr>
      <w:r w:rsidRPr="00AB600A">
        <w:rPr>
          <w:b/>
          <w:lang w:val="uk-UA"/>
        </w:rPr>
        <w:t xml:space="preserve">Виявлення мовленнєвих ознак погрози, образи, </w:t>
      </w:r>
      <w:proofErr w:type="spellStart"/>
      <w:r>
        <w:rPr>
          <w:b/>
          <w:lang w:val="uk-UA"/>
        </w:rPr>
        <w:t>глорифікації</w:t>
      </w:r>
      <w:proofErr w:type="spellEnd"/>
      <w:r>
        <w:rPr>
          <w:b/>
          <w:lang w:val="uk-UA"/>
        </w:rPr>
        <w:t>,</w:t>
      </w:r>
    </w:p>
    <w:p w:rsidR="00F451E2" w:rsidRDefault="00F451E2" w:rsidP="00F451E2">
      <w:pPr>
        <w:jc w:val="center"/>
        <w:rPr>
          <w:b/>
          <w:lang w:val="uk-UA"/>
        </w:rPr>
      </w:pPr>
      <w:r w:rsidRPr="00AB600A">
        <w:rPr>
          <w:b/>
          <w:lang w:val="uk-UA"/>
        </w:rPr>
        <w:t>пропаганди в</w:t>
      </w:r>
      <w:r>
        <w:rPr>
          <w:b/>
          <w:lang w:val="uk-UA"/>
        </w:rPr>
        <w:t> текстах</w:t>
      </w:r>
    </w:p>
    <w:p w:rsidR="00F451E2" w:rsidRPr="00AB600A" w:rsidRDefault="00F451E2" w:rsidP="00F451E2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F451E2" w:rsidRDefault="00F451E2" w:rsidP="00F451E2">
      <w:pPr>
        <w:rPr>
          <w:lang w:val="uk-UA"/>
        </w:rPr>
      </w:pPr>
      <w:r>
        <w:rPr>
          <w:lang w:val="uk-UA"/>
        </w:rPr>
        <w:t>1. Особливості підготовки експертних висновків із виявлення мовленнєвих ознак погрози.</w:t>
      </w:r>
    </w:p>
    <w:p w:rsidR="00F451E2" w:rsidRDefault="00F451E2" w:rsidP="00F451E2">
      <w:pPr>
        <w:rPr>
          <w:lang w:val="uk-UA"/>
        </w:rPr>
      </w:pPr>
      <w:r>
        <w:rPr>
          <w:lang w:val="uk-UA"/>
        </w:rPr>
        <w:t>2. Особливості підготовки експертних висновків із виявлення мовленнєвих ознак образи.</w:t>
      </w:r>
    </w:p>
    <w:p w:rsidR="00F451E2" w:rsidRPr="0026208F" w:rsidRDefault="00F451E2" w:rsidP="00F451E2">
      <w:pPr>
        <w:rPr>
          <w:lang w:val="uk-UA"/>
        </w:rPr>
      </w:pPr>
      <w:r>
        <w:rPr>
          <w:lang w:val="uk-UA"/>
        </w:rPr>
        <w:t>3. Особливості підготовки експертних висновків із виявлення мовленнєвих ознак пропаганди.</w:t>
      </w:r>
    </w:p>
    <w:p w:rsidR="00F451E2" w:rsidRDefault="00F451E2" w:rsidP="00F451E2">
      <w:pPr>
        <w:jc w:val="center"/>
        <w:rPr>
          <w:lang w:val="uk-UA"/>
        </w:rPr>
      </w:pPr>
      <w:r w:rsidRPr="0059708A">
        <w:rPr>
          <w:b/>
          <w:lang w:val="uk-UA"/>
        </w:rPr>
        <w:t>Література</w:t>
      </w:r>
    </w:p>
    <w:p w:rsidR="00FB50D2" w:rsidRDefault="00FB50D2" w:rsidP="00FB50D2">
      <w:pPr>
        <w:ind w:firstLine="567"/>
        <w:jc w:val="both"/>
      </w:pPr>
      <w:r>
        <w:rPr>
          <w:lang w:val="uk-UA"/>
        </w:rPr>
        <w:t>1. </w:t>
      </w:r>
      <w:proofErr w:type="spellStart"/>
      <w:r>
        <w:t>Науково-методичні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</w:t>
      </w:r>
      <w:proofErr w:type="spellStart"/>
      <w:r>
        <w:t>писемного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/ Юсупов В. В., </w:t>
      </w:r>
      <w:proofErr w:type="spellStart"/>
      <w:r>
        <w:t>Атаманчук</w:t>
      </w:r>
      <w:proofErr w:type="spellEnd"/>
      <w:r>
        <w:t xml:space="preserve"> В. М., </w:t>
      </w:r>
      <w:proofErr w:type="spellStart"/>
      <w:r>
        <w:t>Саковський</w:t>
      </w:r>
      <w:proofErr w:type="spellEnd"/>
      <w:r>
        <w:t xml:space="preserve"> А. А., </w:t>
      </w:r>
      <w:proofErr w:type="spellStart"/>
      <w:r>
        <w:t>Шутенко</w:t>
      </w:r>
      <w:proofErr w:type="spellEnd"/>
      <w:r>
        <w:t xml:space="preserve"> С. В., Доценко О. Л., Меркулова О. </w:t>
      </w:r>
      <w:proofErr w:type="gramStart"/>
      <w:r>
        <w:t>В. :</w:t>
      </w:r>
      <w:proofErr w:type="gramEnd"/>
      <w:r>
        <w:t xml:space="preserve"> метод. рек.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Нац. акад. </w:t>
      </w:r>
      <w:proofErr w:type="spellStart"/>
      <w:r>
        <w:t>внутр</w:t>
      </w:r>
      <w:proofErr w:type="spellEnd"/>
      <w:r>
        <w:t>. справ, 2025. 80 с.</w:t>
      </w:r>
    </w:p>
    <w:p w:rsidR="00FB50D2" w:rsidRDefault="00FB50D2" w:rsidP="00FB50D2">
      <w:pPr>
        <w:ind w:firstLine="567"/>
        <w:jc w:val="both"/>
      </w:pPr>
      <w:r>
        <w:rPr>
          <w:lang w:val="uk-UA"/>
        </w:rPr>
        <w:t xml:space="preserve">2. </w:t>
      </w:r>
      <w:proofErr w:type="spellStart"/>
      <w:r>
        <w:t>Будко</w:t>
      </w:r>
      <w:proofErr w:type="spellEnd"/>
      <w:r>
        <w:t xml:space="preserve"> Т. В.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семантикотекстуальної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науково-дослідний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2020. 55 с.</w:t>
      </w:r>
    </w:p>
    <w:p w:rsidR="00FB50D2" w:rsidRDefault="00FB50D2" w:rsidP="00FB50D2">
      <w:pPr>
        <w:ind w:firstLine="567"/>
        <w:jc w:val="both"/>
      </w:pPr>
      <w:r>
        <w:rPr>
          <w:lang w:val="uk-UA"/>
        </w:rPr>
        <w:t>3</w:t>
      </w:r>
      <w:r>
        <w:rPr>
          <w:lang w:val="uk-UA"/>
        </w:rPr>
        <w:t xml:space="preserve">. </w:t>
      </w:r>
      <w:proofErr w:type="spellStart"/>
      <w:r>
        <w:t>Голобородько</w:t>
      </w:r>
      <w:proofErr w:type="spellEnd"/>
      <w:r>
        <w:t xml:space="preserve"> К.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тексту: </w:t>
      </w:r>
      <w:proofErr w:type="spellStart"/>
      <w:r>
        <w:t>юридичний</w:t>
      </w:r>
      <w:proofErr w:type="spellEnd"/>
      <w:r>
        <w:t xml:space="preserve"> та </w:t>
      </w:r>
      <w:proofErr w:type="spellStart"/>
      <w:r>
        <w:t>мовний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 w:rsidRPr="00D53BAB">
        <w:rPr>
          <w:i/>
        </w:rPr>
        <w:t>Український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світ</w:t>
      </w:r>
      <w:proofErr w:type="spellEnd"/>
      <w:r w:rsidRPr="00D53BAB">
        <w:rPr>
          <w:i/>
        </w:rPr>
        <w:t xml:space="preserve"> у </w:t>
      </w:r>
      <w:proofErr w:type="spellStart"/>
      <w:r w:rsidRPr="00D53BAB">
        <w:rPr>
          <w:i/>
        </w:rPr>
        <w:t>наукових</w:t>
      </w:r>
      <w:proofErr w:type="spellEnd"/>
      <w:r w:rsidRPr="00D53BAB">
        <w:rPr>
          <w:i/>
        </w:rPr>
        <w:t xml:space="preserve"> парадигмах</w:t>
      </w:r>
      <w:r>
        <w:t xml:space="preserve">. 2020. </w:t>
      </w:r>
      <w:proofErr w:type="spellStart"/>
      <w:r>
        <w:t>Вип</w:t>
      </w:r>
      <w:proofErr w:type="spellEnd"/>
      <w:r>
        <w:t xml:space="preserve">. 7. С. 11–17. 13. </w:t>
      </w:r>
    </w:p>
    <w:p w:rsidR="00FB50D2" w:rsidRDefault="00FB50D2" w:rsidP="00FB50D2">
      <w:pPr>
        <w:ind w:firstLine="567"/>
        <w:jc w:val="both"/>
      </w:pPr>
      <w:r>
        <w:rPr>
          <w:lang w:val="uk-UA"/>
        </w:rPr>
        <w:t>4</w:t>
      </w:r>
      <w:r>
        <w:rPr>
          <w:lang w:val="uk-UA"/>
        </w:rPr>
        <w:t xml:space="preserve">. </w:t>
      </w:r>
      <w:proofErr w:type="spellStart"/>
      <w:r>
        <w:t>Гуменський</w:t>
      </w:r>
      <w:proofErr w:type="spellEnd"/>
      <w:r>
        <w:t xml:space="preserve"> О. А. </w:t>
      </w:r>
      <w:proofErr w:type="spellStart"/>
      <w:r>
        <w:t>Хахановська</w:t>
      </w:r>
      <w:proofErr w:type="spellEnd"/>
      <w:r>
        <w:t xml:space="preserve"> О. В. Семантико-текстуальна </w:t>
      </w:r>
      <w:proofErr w:type="spellStart"/>
      <w:r>
        <w:t>експертиза</w:t>
      </w:r>
      <w:proofErr w:type="spellEnd"/>
      <w:r>
        <w:t xml:space="preserve"> як одна з форм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для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вчинюваних</w:t>
      </w:r>
      <w:proofErr w:type="spellEnd"/>
      <w:r>
        <w:t xml:space="preserve"> </w:t>
      </w:r>
      <w:proofErr w:type="spellStart"/>
      <w:r>
        <w:t>вербальним</w:t>
      </w:r>
      <w:proofErr w:type="spellEnd"/>
      <w:r>
        <w:t xml:space="preserve"> способом. </w:t>
      </w:r>
      <w:proofErr w:type="spellStart"/>
      <w:r>
        <w:t>Ситуативний</w:t>
      </w:r>
      <w:proofErr w:type="spellEnd"/>
      <w:r>
        <w:t xml:space="preserve"> контекст та </w:t>
      </w:r>
      <w:proofErr w:type="spellStart"/>
      <w:r>
        <w:t>інтенція</w:t>
      </w:r>
      <w:proofErr w:type="spellEnd"/>
      <w:r>
        <w:t xml:space="preserve"> </w:t>
      </w:r>
      <w:proofErr w:type="spellStart"/>
      <w:r>
        <w:t>мовця</w:t>
      </w:r>
      <w:proofErr w:type="spellEnd"/>
      <w:r>
        <w:t xml:space="preserve">. </w:t>
      </w:r>
      <w:proofErr w:type="spellStart"/>
      <w:r w:rsidRPr="00D53BAB">
        <w:rPr>
          <w:i/>
        </w:rPr>
        <w:t>Криміналістичний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вісник</w:t>
      </w:r>
      <w:proofErr w:type="spellEnd"/>
      <w:r>
        <w:t xml:space="preserve">. №1(41). 2024. С. 76–83. </w:t>
      </w:r>
    </w:p>
    <w:p w:rsidR="00FB50D2" w:rsidRDefault="00FB50D2" w:rsidP="00FB50D2">
      <w:pPr>
        <w:ind w:firstLine="567"/>
        <w:jc w:val="both"/>
      </w:pPr>
      <w:r>
        <w:rPr>
          <w:lang w:val="uk-UA"/>
        </w:rPr>
        <w:t>5</w:t>
      </w:r>
      <w:r>
        <w:t>.</w:t>
      </w:r>
      <w:r>
        <w:rPr>
          <w:lang w:val="uk-UA"/>
        </w:rPr>
        <w:t xml:space="preserve"> </w:t>
      </w:r>
      <w:proofErr w:type="spellStart"/>
      <w:r>
        <w:t>Дідушок</w:t>
      </w:r>
      <w:proofErr w:type="spellEnd"/>
      <w:r>
        <w:t xml:space="preserve"> Н. Я., </w:t>
      </w:r>
      <w:proofErr w:type="spellStart"/>
      <w:r>
        <w:t>Сопіна</w:t>
      </w:r>
      <w:proofErr w:type="spellEnd"/>
      <w:r>
        <w:t xml:space="preserve"> К. В.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кордоном. </w:t>
      </w:r>
      <w:proofErr w:type="spellStart"/>
      <w:r>
        <w:t>Експерт</w:t>
      </w:r>
      <w:proofErr w:type="spellEnd"/>
      <w:r>
        <w:t xml:space="preserve">: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наук і державного </w:t>
      </w:r>
      <w:proofErr w:type="spellStart"/>
      <w:r>
        <w:t>управління</w:t>
      </w:r>
      <w:proofErr w:type="spellEnd"/>
      <w:r>
        <w:t xml:space="preserve">. 2023. </w:t>
      </w:r>
      <w:proofErr w:type="spellStart"/>
      <w:r>
        <w:t>Вип</w:t>
      </w:r>
      <w:proofErr w:type="spellEnd"/>
      <w:r>
        <w:t xml:space="preserve">. 1(25). С. 8–14. </w:t>
      </w:r>
      <w:proofErr w:type="gramStart"/>
      <w:r>
        <w:t>15.Довженко</w:t>
      </w:r>
      <w:proofErr w:type="gramEnd"/>
      <w:r>
        <w:t xml:space="preserve"> О. В., Гриненко Л. Г., </w:t>
      </w:r>
      <w:proofErr w:type="spellStart"/>
      <w:r>
        <w:t>Кузніченко</w:t>
      </w:r>
      <w:proofErr w:type="spellEnd"/>
      <w:r>
        <w:t xml:space="preserve"> Л. В.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Встановлення</w:t>
      </w:r>
      <w:proofErr w:type="spellEnd"/>
      <w:r>
        <w:t xml:space="preserve"> автора та </w:t>
      </w:r>
      <w:proofErr w:type="spellStart"/>
      <w:r>
        <w:t>виконавця</w:t>
      </w:r>
      <w:proofErr w:type="spellEnd"/>
      <w:r>
        <w:t xml:space="preserve"> тексту документа, </w:t>
      </w:r>
      <w:proofErr w:type="spellStart"/>
      <w:r>
        <w:t>виконаного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диктування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шляхом </w:t>
      </w:r>
      <w:proofErr w:type="spellStart"/>
      <w:r>
        <w:t>переписування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ХНДІСЕ, 2008. 36 с.</w:t>
      </w:r>
    </w:p>
    <w:p w:rsidR="008F530A" w:rsidRPr="008F530A" w:rsidRDefault="008F530A" w:rsidP="00FB50D2">
      <w:pPr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Науково-методичних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</w:t>
      </w:r>
      <w:proofErr w:type="spellStart"/>
      <w:r>
        <w:t>жовт</w:t>
      </w:r>
      <w:proofErr w:type="spellEnd"/>
      <w:r>
        <w:t>. 1998 р. № 53/5. URL: https://zakon.rada.gov.ua/laws/show/z0705-98#Text</w:t>
      </w:r>
      <w:r>
        <w:rPr>
          <w:lang w:val="uk-UA"/>
        </w:rPr>
        <w:t>.</w:t>
      </w:r>
      <w:bookmarkStart w:id="0" w:name="_GoBack"/>
      <w:bookmarkEnd w:id="0"/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E2"/>
    <w:rsid w:val="003C26D9"/>
    <w:rsid w:val="00607D90"/>
    <w:rsid w:val="00711244"/>
    <w:rsid w:val="008D6114"/>
    <w:rsid w:val="008F530A"/>
    <w:rsid w:val="009051EE"/>
    <w:rsid w:val="00F35ED0"/>
    <w:rsid w:val="00F451E2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258D"/>
  <w15:chartTrackingRefBased/>
  <w15:docId w15:val="{F83CE784-A268-450D-B698-33E91CB9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E2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2025-10-22T06:12:00Z</dcterms:created>
  <dcterms:modified xsi:type="dcterms:W3CDTF">2025-10-22T06:26:00Z</dcterms:modified>
</cp:coreProperties>
</file>