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E4" w:rsidRPr="009822E4" w:rsidRDefault="009822E4" w:rsidP="009822E4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  <w:bookmarkStart w:id="0" w:name="_Toc448234384"/>
      <w:proofErr w:type="spellStart"/>
      <w:r w:rsidRPr="009822E4">
        <w:rPr>
          <w:rFonts w:ascii="Times New Roman" w:hAnsi="Times New Roman" w:cs="Times New Roman"/>
          <w:b/>
          <w:sz w:val="28"/>
          <w:szCs w:val="28"/>
        </w:rPr>
        <w:t>Орієнтовані</w:t>
      </w:r>
      <w:proofErr w:type="spellEnd"/>
      <w:r w:rsidRPr="009822E4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spellStart"/>
      <w:r w:rsidRPr="009822E4">
        <w:rPr>
          <w:rFonts w:ascii="Times New Roman" w:hAnsi="Times New Roman" w:cs="Times New Roman"/>
          <w:b/>
          <w:sz w:val="28"/>
          <w:szCs w:val="28"/>
        </w:rPr>
        <w:t>індивідуальних</w:t>
      </w:r>
      <w:proofErr w:type="spellEnd"/>
      <w:r w:rsidRPr="009822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b/>
          <w:sz w:val="28"/>
          <w:szCs w:val="28"/>
        </w:rPr>
        <w:t>завдань</w:t>
      </w:r>
      <w:bookmarkEnd w:id="0"/>
      <w:proofErr w:type="spellEnd"/>
      <w:r w:rsidRPr="009822E4">
        <w:rPr>
          <w:rFonts w:ascii="Times New Roman" w:hAnsi="Times New Roman" w:cs="Times New Roman"/>
          <w:b/>
          <w:sz w:val="28"/>
          <w:szCs w:val="28"/>
        </w:rPr>
        <w:t>: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3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E4">
        <w:rPr>
          <w:rFonts w:ascii="Times New Roman" w:hAnsi="Times New Roman" w:cs="Times New Roman"/>
          <w:sz w:val="28"/>
          <w:szCs w:val="28"/>
        </w:rPr>
        <w:t xml:space="preserve">ГДК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закордонні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регламентації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використовувані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зарубіжного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вузли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дозволяюча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5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проб 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атмосферного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повіртя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для лабораторного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проб.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Метеорологічні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проб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Вимі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метеостанції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М-49,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вітромірів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анемометрів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флюгерів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вимпелів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виміру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Метеорологічні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проб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Вимі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аологості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метеостанції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М-49 у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типу ПОСТ,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аспіраційного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психрометра). Приклад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виміру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Транскордонний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2E4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Гравіметричний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  <w:t xml:space="preserve">метод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ані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>ізу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Газова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хроматографія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E4">
        <w:rPr>
          <w:rFonts w:ascii="Times New Roman" w:hAnsi="Times New Roman" w:cs="Times New Roman"/>
          <w:sz w:val="28"/>
          <w:szCs w:val="28"/>
        </w:rPr>
        <w:t>Абсолютна</w:t>
      </w:r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потенціометрія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Вольтамперометрія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полярографічний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0"/>
          <w:numId w:val="1"/>
        </w:numPr>
        <w:shd w:val="clear" w:color="auto" w:fill="auto"/>
        <w:tabs>
          <w:tab w:val="left" w:pos="746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Кондуктометрія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1"/>
          <w:numId w:val="1"/>
        </w:numPr>
        <w:shd w:val="clear" w:color="auto" w:fill="auto"/>
        <w:tabs>
          <w:tab w:val="left" w:pos="1134"/>
          <w:tab w:val="left" w:pos="1418"/>
          <w:tab w:val="left" w:pos="2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2E4">
        <w:rPr>
          <w:rFonts w:ascii="Times New Roman" w:hAnsi="Times New Roman" w:cs="Times New Roman"/>
          <w:sz w:val="28"/>
          <w:szCs w:val="28"/>
        </w:rPr>
        <w:t>Атомно-ем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>ісійний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спектральний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1"/>
          <w:numId w:val="1"/>
        </w:numPr>
        <w:shd w:val="clear" w:color="auto" w:fill="auto"/>
        <w:tabs>
          <w:tab w:val="left" w:pos="1134"/>
          <w:tab w:val="left" w:pos="1418"/>
          <w:tab w:val="left" w:pos="24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Люмінесцентний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1"/>
          <w:numId w:val="1"/>
        </w:numPr>
        <w:shd w:val="clear" w:color="auto" w:fill="auto"/>
        <w:tabs>
          <w:tab w:val="left" w:pos="1134"/>
          <w:tab w:val="left" w:pos="1418"/>
          <w:tab w:val="left" w:pos="3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Хемілюмінесцентний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1"/>
          <w:numId w:val="1"/>
        </w:numPr>
        <w:shd w:val="clear" w:color="auto" w:fill="auto"/>
        <w:tabs>
          <w:tab w:val="left" w:pos="1134"/>
          <w:tab w:val="left" w:pos="1418"/>
          <w:tab w:val="left" w:pos="22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Радіометричні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1"/>
          <w:numId w:val="1"/>
        </w:numPr>
        <w:shd w:val="clear" w:color="auto" w:fill="auto"/>
        <w:tabs>
          <w:tab w:val="left" w:pos="1134"/>
          <w:tab w:val="left" w:pos="1418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ab/>
        <w:t xml:space="preserve">та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біохі</w:t>
      </w:r>
      <w:proofErr w:type="gramStart"/>
      <w:r w:rsidRPr="009822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22E4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2E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9822E4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9822E4" w:rsidRPr="009822E4" w:rsidRDefault="009822E4" w:rsidP="009822E4">
      <w:pPr>
        <w:pStyle w:val="90"/>
        <w:numPr>
          <w:ilvl w:val="1"/>
          <w:numId w:val="1"/>
        </w:numPr>
        <w:shd w:val="clear" w:color="auto" w:fill="auto"/>
        <w:tabs>
          <w:tab w:val="left" w:pos="1134"/>
          <w:tab w:val="left" w:pos="1418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E4">
        <w:rPr>
          <w:rFonts w:ascii="Times New Roman" w:hAnsi="Times New Roman" w:cs="Times New Roman"/>
          <w:sz w:val="28"/>
          <w:szCs w:val="28"/>
          <w:lang w:val="uk-UA"/>
        </w:rPr>
        <w:t>Хребетні та безхребетні – індикатор стану забруднення довкілля.</w:t>
      </w:r>
    </w:p>
    <w:p w:rsidR="00515EC7" w:rsidRPr="009822E4" w:rsidRDefault="00515EC7">
      <w:pPr>
        <w:rPr>
          <w:rFonts w:ascii="Times New Roman" w:hAnsi="Times New Roman" w:cs="Times New Roman"/>
        </w:rPr>
      </w:pPr>
    </w:p>
    <w:sectPr w:rsidR="00515EC7" w:rsidRPr="0098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3EED"/>
    <w:multiLevelType w:val="multilevel"/>
    <w:tmpl w:val="88AE2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22E4"/>
    <w:rsid w:val="00515EC7"/>
    <w:rsid w:val="0098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9822E4"/>
    <w:rPr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822E4"/>
    <w:pPr>
      <w:shd w:val="clear" w:color="auto" w:fill="FFFFFF"/>
      <w:spacing w:after="540" w:line="322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2016-10-10T15:05:00Z</dcterms:created>
  <dcterms:modified xsi:type="dcterms:W3CDTF">2016-10-10T15:05:00Z</dcterms:modified>
</cp:coreProperties>
</file>