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EA" w:rsidRDefault="00AC1AD4" w:rsidP="00AC1A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</w:t>
      </w:r>
      <w:r w:rsidR="00495BE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27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5BE6" w:rsidRPr="00495BE6" w:rsidRDefault="00495BE6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>ОПЕРАЦІЙНО-ВИРОБНИЧА ДІЯЛЬНІСТЬ БІЗНЕСУ ТА ЙОГО РАЦІОНАЛЬНА ОРГАНІЗАЦІЯ.</w:t>
      </w:r>
    </w:p>
    <w:p w:rsidR="008271EA" w:rsidRPr="008271EA" w:rsidRDefault="008271EA" w:rsidP="008271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495BE6" w:rsidRDefault="00495BE6" w:rsidP="00495B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понять «операційна діяльність», «операційна система бізнесу», «операційний процес», особливості операційної діяльності бізнесу з точки зору оцінювання його функціонування. </w:t>
      </w:r>
    </w:p>
    <w:p w:rsidR="00495BE6" w:rsidRDefault="00495BE6" w:rsidP="00495B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Основна складова, допоміжні операції та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обслуговуючі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процеси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операційної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виробничий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його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5BE6" w:rsidRDefault="00495BE6" w:rsidP="00495B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Типи виробництва та методи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його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5BE6" w:rsidRDefault="00495BE6" w:rsidP="00495B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Принципи раціональної організації виробничого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5BE6" w:rsidRPr="00495BE6" w:rsidRDefault="00495BE6" w:rsidP="00495B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>Структурування бізнесу, його виробнича та організаційна</w:t>
      </w:r>
      <w: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структури</w:t>
      </w:r>
      <w:proofErr w:type="spellEnd"/>
      <w:r>
        <w:t>.</w:t>
      </w:r>
    </w:p>
    <w:p w:rsidR="00AC1AD4" w:rsidRDefault="008271EA" w:rsidP="00495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</w:p>
    <w:p w:rsidR="00495BE6" w:rsidRDefault="00495BE6" w:rsidP="00495B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понять «операційна діяльність», «операційна система бізнесу», «операційний процес», особливості операційної діяльності бізнесу з точки зору оцінювання його функціонування. </w:t>
      </w:r>
    </w:p>
    <w:p w:rsidR="00495BE6" w:rsidRDefault="00495BE6" w:rsidP="00495B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Основна складова, допоміжні операції та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обслуговуючі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процеси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операційної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виробничий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його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5BE6" w:rsidRDefault="00495BE6" w:rsidP="00495B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Типи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його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5BE6" w:rsidRDefault="00495BE6" w:rsidP="00495B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Принципи раціональної організації виробничого </w:t>
      </w:r>
      <w:proofErr w:type="spellStart"/>
      <w:r w:rsidRPr="00495BE6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proofErr w:type="spellEnd"/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5BE6" w:rsidRDefault="00495BE6" w:rsidP="00495B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>Структурування бізнесу, його виробнича та організаційна структури.</w:t>
      </w:r>
    </w:p>
    <w:p w:rsidR="00495BE6" w:rsidRDefault="00495BE6" w:rsidP="00495B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6807" w:rsidRDefault="003C60A0" w:rsidP="00495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практичного заняття </w:t>
      </w:r>
      <w:r w:rsidR="003401B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271EA" w:rsidRP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1 </w:t>
      </w:r>
    </w:p>
    <w:p w:rsidR="00495BE6" w:rsidRPr="00495BE6" w:rsidRDefault="00495BE6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Скласти схему, що відображає місце організації виробництва в реалізації економічної стратегії і місії підприємства та дерево цілей функціонування виробничої системи для усіх її елементів. </w:t>
      </w:r>
    </w:p>
    <w:p w:rsid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:rsidR="00495BE6" w:rsidRDefault="00495BE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машинобудівного підприємства входять такі виробничі підрозділи : </w:t>
      </w:r>
    </w:p>
    <w:p w:rsidR="00495BE6" w:rsidRDefault="00495BE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Цехи - ремонтно-механічний, електроремонтний, інструментальний №1, інструментальний №2, тарний, кольорового лиття, ковальсько-пресовий, ковальсько – штампувальний, механічний №1, механічний №2, термічної обробки заготовок, термічної обробки деталей, транспортний, складальний №1, складальний №2, чавунна-ливарний, сталевого лиття, фарбувальний. </w:t>
      </w:r>
    </w:p>
    <w:p w:rsidR="00495BE6" w:rsidRDefault="00495BE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lastRenderedPageBreak/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Станції і підстанції - котельна, компресорна, газогенераторна, киснева, трансформаційна. </w:t>
      </w:r>
    </w:p>
    <w:p w:rsidR="00495BE6" w:rsidRDefault="00495BE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Склади - запасних частин, центральний інструментальний склад, паливно мастильних матеріалів, готової продукції, металів, комплектуючих виробів. </w:t>
      </w:r>
    </w:p>
    <w:p w:rsidR="00495BE6" w:rsidRDefault="00495BE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Інші виробничі підрозділи - газова мережа, телефонна мережа, радіозв’язок.</w:t>
      </w:r>
    </w:p>
    <w:p w:rsidR="00495BE6" w:rsidRPr="00495BE6" w:rsidRDefault="00495BE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Структуруйте склад виробничих підрозділів підприємства в розрізі основного, допоміжного, обслуговуючого, побічного і підсобного виробництва </w:t>
      </w:r>
    </w:p>
    <w:p w:rsidR="003C60A0" w:rsidRDefault="003C60A0" w:rsidP="003C60A0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</w:p>
    <w:p w:rsidR="00495BE6" w:rsidRDefault="00495BE6" w:rsidP="00495BE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Проаналізуйте, наскільки раціонально організований виробничий процес по виготовленню взуття, якщо відомо : </w:t>
      </w:r>
    </w:p>
    <w:p w:rsidR="00495BE6" w:rsidRDefault="00495BE6" w:rsidP="00495BE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план виробництва, який становить 520 виробів на місяць, за 4 місяці виконано повністю, при цьому виконання планового завдання здійснювалося наступним чином: перший місяць - 480 виробів, другий місяць - 540, третій місяць - 380, четвертий місяць - 680; </w:t>
      </w:r>
    </w:p>
    <w:p w:rsidR="00495BE6" w:rsidRDefault="00495BE6" w:rsidP="00495BE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тривалість п</w:t>
      </w:r>
      <w:bookmarkStart w:id="0" w:name="_GoBack"/>
      <w:bookmarkEnd w:id="0"/>
      <w:r w:rsidRPr="00495BE6">
        <w:rPr>
          <w:rFonts w:ascii="Times New Roman" w:hAnsi="Times New Roman" w:cs="Times New Roman"/>
          <w:sz w:val="28"/>
          <w:szCs w:val="28"/>
          <w:lang w:val="uk-UA"/>
        </w:rPr>
        <w:t>роцесу становить 14 годин, а час перерв при цьому дорівнює 60 хв;</w:t>
      </w:r>
    </w:p>
    <w:p w:rsidR="00495BE6" w:rsidRDefault="00495BE6" w:rsidP="00495BE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максимальна виробнича потужність однієї з груп обладнання дорівнює 45 виробам, мінімальна - 12 виробів; </w:t>
      </w:r>
    </w:p>
    <w:p w:rsidR="008271EA" w:rsidRPr="006D6807" w:rsidRDefault="00495BE6" w:rsidP="00495BE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E6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495BE6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оптимальна довжина шляху руху вироби дорівнює 1,5 км, а фактична - 2,3 км.</w:t>
      </w:r>
    </w:p>
    <w:sectPr w:rsidR="008271EA" w:rsidRPr="006D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46F4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6426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5550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9576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D4"/>
    <w:rsid w:val="00201DC7"/>
    <w:rsid w:val="003401B2"/>
    <w:rsid w:val="003C60A0"/>
    <w:rsid w:val="00495BE6"/>
    <w:rsid w:val="006D6807"/>
    <w:rsid w:val="008271EA"/>
    <w:rsid w:val="00994378"/>
    <w:rsid w:val="00AC1AD4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DEB"/>
  <w15:chartTrackingRefBased/>
  <w15:docId w15:val="{F4CA0BC8-668F-4C31-B2F1-252486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2025-10-27T13:14:00Z</dcterms:created>
  <dcterms:modified xsi:type="dcterms:W3CDTF">2025-10-27T13:14:00Z</dcterms:modified>
</cp:coreProperties>
</file>