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70A" w:rsidRPr="0098430E" w:rsidRDefault="001D270A" w:rsidP="001D270A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Практичне заняття 8</w:t>
      </w:r>
    </w:p>
    <w:p w:rsidR="001D270A" w:rsidRPr="00432FF0" w:rsidRDefault="001D270A" w:rsidP="001D270A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36"/>
          <w:lang w:eastAsia="uk-UA"/>
        </w:rPr>
      </w:pPr>
      <w:r w:rsidRPr="00487077">
        <w:rPr>
          <w:rFonts w:ascii="Times New Roman" w:eastAsia="Times New Roman" w:hAnsi="Times New Roman" w:cs="Times New Roman"/>
          <w:b/>
          <w:bCs/>
          <w:color w:val="333333"/>
          <w:sz w:val="28"/>
          <w:szCs w:val="36"/>
          <w:lang w:eastAsia="uk-UA"/>
        </w:rPr>
        <w:t>РЕПУТАЦІЙНИЙ МЕНЕДЖМЕНТ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36"/>
          <w:lang w:eastAsia="uk-UA"/>
        </w:rPr>
        <w:t>.</w:t>
      </w:r>
      <w:r w:rsidRPr="001D27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32FF0">
        <w:rPr>
          <w:rFonts w:ascii="Times New Roman" w:hAnsi="Times New Roman" w:cs="Times New Roman"/>
          <w:b/>
          <w:sz w:val="28"/>
          <w:szCs w:val="28"/>
        </w:rPr>
        <w:t>РЕПУТАЦІЙНІ РИЗИКИ</w:t>
      </w:r>
    </w:p>
    <w:p w:rsidR="001D270A" w:rsidRPr="00487077" w:rsidRDefault="001D270A" w:rsidP="001D270A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36"/>
          <w:lang w:eastAsia="uk-UA"/>
        </w:rPr>
        <w:t>План</w:t>
      </w:r>
    </w:p>
    <w:p w:rsidR="001D270A" w:rsidRPr="001D270A" w:rsidRDefault="001D270A" w:rsidP="001D270A">
      <w:pPr>
        <w:pStyle w:val="a3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D270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Поняття про репутаційний та комунікаційний менеджмент.</w:t>
      </w:r>
    </w:p>
    <w:p w:rsidR="001D270A" w:rsidRPr="001D270A" w:rsidRDefault="001D270A" w:rsidP="001D270A">
      <w:pPr>
        <w:pStyle w:val="a3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D270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Інструменти репутаційного менеджменту. </w:t>
      </w:r>
    </w:p>
    <w:p w:rsidR="001D270A" w:rsidRPr="001D270A" w:rsidRDefault="001D270A" w:rsidP="001D270A">
      <w:pPr>
        <w:pStyle w:val="a3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1D270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Онлайновий</w:t>
      </w:r>
      <w:proofErr w:type="spellEnd"/>
      <w:r w:rsidRPr="001D270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репутаційний менеджмент. </w:t>
      </w:r>
    </w:p>
    <w:p w:rsidR="001D270A" w:rsidRPr="001D270A" w:rsidRDefault="001D270A" w:rsidP="001D270A">
      <w:pPr>
        <w:pStyle w:val="a3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D270A">
        <w:rPr>
          <w:rFonts w:ascii="Times New Roman" w:hAnsi="Times New Roman" w:cs="Times New Roman"/>
          <w:sz w:val="28"/>
          <w:szCs w:val="28"/>
        </w:rPr>
        <w:t xml:space="preserve">Визначення та оцінювання репутаційних ризиків. </w:t>
      </w:r>
    </w:p>
    <w:p w:rsidR="001D270A" w:rsidRPr="001D270A" w:rsidRDefault="001D270A" w:rsidP="001D270A">
      <w:pPr>
        <w:pStyle w:val="a3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D270A">
        <w:rPr>
          <w:rFonts w:ascii="Times New Roman" w:hAnsi="Times New Roman" w:cs="Times New Roman"/>
          <w:sz w:val="28"/>
          <w:szCs w:val="28"/>
        </w:rPr>
        <w:t xml:space="preserve">Управління репутаційними ризиками. </w:t>
      </w:r>
    </w:p>
    <w:p w:rsidR="001D270A" w:rsidRPr="001D270A" w:rsidRDefault="001D270A" w:rsidP="001D270A">
      <w:pPr>
        <w:pStyle w:val="a3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D270A">
        <w:rPr>
          <w:rFonts w:ascii="Times New Roman" w:hAnsi="Times New Roman" w:cs="Times New Roman"/>
          <w:sz w:val="28"/>
          <w:szCs w:val="28"/>
        </w:rPr>
        <w:t xml:space="preserve">Об'єкти антикризового управління. </w:t>
      </w:r>
    </w:p>
    <w:p w:rsidR="001D270A" w:rsidRPr="001D270A" w:rsidRDefault="001D270A" w:rsidP="001D270A">
      <w:pPr>
        <w:pStyle w:val="a3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D270A">
        <w:rPr>
          <w:rFonts w:ascii="Times New Roman" w:hAnsi="Times New Roman" w:cs="Times New Roman"/>
          <w:sz w:val="28"/>
          <w:szCs w:val="28"/>
        </w:rPr>
        <w:t xml:space="preserve">Фактори впливу на репутацію під час кризи. </w:t>
      </w:r>
    </w:p>
    <w:p w:rsidR="001D270A" w:rsidRPr="001D270A" w:rsidRDefault="001D270A" w:rsidP="001D270A">
      <w:pPr>
        <w:pStyle w:val="a3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D270A">
        <w:rPr>
          <w:rFonts w:ascii="Times New Roman" w:hAnsi="Times New Roman" w:cs="Times New Roman"/>
          <w:sz w:val="28"/>
          <w:szCs w:val="28"/>
        </w:rPr>
        <w:t xml:space="preserve">Концепції конкуренції і методів забезпечення конкурентних переваг. </w:t>
      </w:r>
    </w:p>
    <w:p w:rsidR="001D270A" w:rsidRPr="001D270A" w:rsidRDefault="001D270A" w:rsidP="001D270A">
      <w:pPr>
        <w:pStyle w:val="a3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D270A">
        <w:rPr>
          <w:rFonts w:ascii="Times New Roman" w:hAnsi="Times New Roman" w:cs="Times New Roman"/>
          <w:sz w:val="28"/>
          <w:szCs w:val="28"/>
        </w:rPr>
        <w:t>Показники якості антикризового управління.</w:t>
      </w:r>
    </w:p>
    <w:p w:rsidR="001D270A" w:rsidRDefault="001D270A" w:rsidP="001D270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0" w:name="_GoBack"/>
      <w:bookmarkEnd w:id="0"/>
    </w:p>
    <w:sectPr w:rsidR="001D270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F08CA"/>
    <w:multiLevelType w:val="hybridMultilevel"/>
    <w:tmpl w:val="4F3C211C"/>
    <w:lvl w:ilvl="0" w:tplc="6CB49A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FA146EC"/>
    <w:multiLevelType w:val="hybridMultilevel"/>
    <w:tmpl w:val="2F8EA38C"/>
    <w:lvl w:ilvl="0" w:tplc="5336D9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11930F9"/>
    <w:multiLevelType w:val="hybridMultilevel"/>
    <w:tmpl w:val="EAC0541C"/>
    <w:lvl w:ilvl="0" w:tplc="5336D9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3FBEEA12">
      <w:start w:val="1"/>
      <w:numFmt w:val="decimal"/>
      <w:lvlText w:val="%2."/>
      <w:lvlJc w:val="left"/>
      <w:pPr>
        <w:ind w:left="1789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27F4E13"/>
    <w:multiLevelType w:val="hybridMultilevel"/>
    <w:tmpl w:val="C4740CBE"/>
    <w:lvl w:ilvl="0" w:tplc="FF68F0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E137804"/>
    <w:multiLevelType w:val="hybridMultilevel"/>
    <w:tmpl w:val="1C74EC3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F27DC3"/>
    <w:multiLevelType w:val="hybridMultilevel"/>
    <w:tmpl w:val="39E2204C"/>
    <w:lvl w:ilvl="0" w:tplc="47A613A0">
      <w:start w:val="3"/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30C1763"/>
    <w:multiLevelType w:val="hybridMultilevel"/>
    <w:tmpl w:val="B6D0CAC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D611C9"/>
    <w:multiLevelType w:val="hybridMultilevel"/>
    <w:tmpl w:val="E690D480"/>
    <w:lvl w:ilvl="0" w:tplc="5336D9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7C34DD0"/>
    <w:multiLevelType w:val="hybridMultilevel"/>
    <w:tmpl w:val="AEB28CEE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9D354F8"/>
    <w:multiLevelType w:val="hybridMultilevel"/>
    <w:tmpl w:val="69B0F34E"/>
    <w:lvl w:ilvl="0" w:tplc="A476F4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F4A01D5"/>
    <w:multiLevelType w:val="hybridMultilevel"/>
    <w:tmpl w:val="D11E12AC"/>
    <w:lvl w:ilvl="0" w:tplc="5336D9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C9F7A87"/>
    <w:multiLevelType w:val="hybridMultilevel"/>
    <w:tmpl w:val="BF4C3F00"/>
    <w:lvl w:ilvl="0" w:tplc="2F343DFE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87237E0"/>
    <w:multiLevelType w:val="hybridMultilevel"/>
    <w:tmpl w:val="85A0AB50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6A8703A3"/>
    <w:multiLevelType w:val="hybridMultilevel"/>
    <w:tmpl w:val="239C8694"/>
    <w:lvl w:ilvl="0" w:tplc="CBE232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C485121"/>
    <w:multiLevelType w:val="hybridMultilevel"/>
    <w:tmpl w:val="5A5ABF0E"/>
    <w:lvl w:ilvl="0" w:tplc="5336D9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70705074"/>
    <w:multiLevelType w:val="hybridMultilevel"/>
    <w:tmpl w:val="6E784A4C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72184480"/>
    <w:multiLevelType w:val="hybridMultilevel"/>
    <w:tmpl w:val="3B1AD1E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DA32A7"/>
    <w:multiLevelType w:val="hybridMultilevel"/>
    <w:tmpl w:val="17C08812"/>
    <w:lvl w:ilvl="0" w:tplc="207460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3"/>
  </w:num>
  <w:num w:numId="3">
    <w:abstractNumId w:val="7"/>
  </w:num>
  <w:num w:numId="4">
    <w:abstractNumId w:val="11"/>
  </w:num>
  <w:num w:numId="5">
    <w:abstractNumId w:val="10"/>
  </w:num>
  <w:num w:numId="6">
    <w:abstractNumId w:val="9"/>
  </w:num>
  <w:num w:numId="7">
    <w:abstractNumId w:val="14"/>
  </w:num>
  <w:num w:numId="8">
    <w:abstractNumId w:val="0"/>
  </w:num>
  <w:num w:numId="9">
    <w:abstractNumId w:val="2"/>
  </w:num>
  <w:num w:numId="10">
    <w:abstractNumId w:val="5"/>
  </w:num>
  <w:num w:numId="11">
    <w:abstractNumId w:val="1"/>
  </w:num>
  <w:num w:numId="12">
    <w:abstractNumId w:val="15"/>
  </w:num>
  <w:num w:numId="13">
    <w:abstractNumId w:val="8"/>
  </w:num>
  <w:num w:numId="14">
    <w:abstractNumId w:val="16"/>
  </w:num>
  <w:num w:numId="15">
    <w:abstractNumId w:val="4"/>
  </w:num>
  <w:num w:numId="16">
    <w:abstractNumId w:val="6"/>
  </w:num>
  <w:num w:numId="17">
    <w:abstractNumId w:val="12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742"/>
    <w:rsid w:val="00012530"/>
    <w:rsid w:val="000365D6"/>
    <w:rsid w:val="000851A5"/>
    <w:rsid w:val="000C39BA"/>
    <w:rsid w:val="00101770"/>
    <w:rsid w:val="00153742"/>
    <w:rsid w:val="001D270A"/>
    <w:rsid w:val="0027202C"/>
    <w:rsid w:val="002E2B0E"/>
    <w:rsid w:val="00321196"/>
    <w:rsid w:val="00336CD2"/>
    <w:rsid w:val="0039599C"/>
    <w:rsid w:val="003C74E2"/>
    <w:rsid w:val="0042402A"/>
    <w:rsid w:val="00446C21"/>
    <w:rsid w:val="00463D8C"/>
    <w:rsid w:val="004A3E46"/>
    <w:rsid w:val="004F21F3"/>
    <w:rsid w:val="004F752B"/>
    <w:rsid w:val="005143DA"/>
    <w:rsid w:val="005E3097"/>
    <w:rsid w:val="005F6BC3"/>
    <w:rsid w:val="00662F87"/>
    <w:rsid w:val="0066762A"/>
    <w:rsid w:val="006A7B39"/>
    <w:rsid w:val="006B543D"/>
    <w:rsid w:val="00705C59"/>
    <w:rsid w:val="007A3F76"/>
    <w:rsid w:val="007B558C"/>
    <w:rsid w:val="007D5473"/>
    <w:rsid w:val="008F0206"/>
    <w:rsid w:val="00977B5A"/>
    <w:rsid w:val="0098430E"/>
    <w:rsid w:val="009F6311"/>
    <w:rsid w:val="00A05F8A"/>
    <w:rsid w:val="00A43F86"/>
    <w:rsid w:val="00A93617"/>
    <w:rsid w:val="00A94006"/>
    <w:rsid w:val="00AB6219"/>
    <w:rsid w:val="00B456D4"/>
    <w:rsid w:val="00BC4905"/>
    <w:rsid w:val="00BF39C7"/>
    <w:rsid w:val="00CD5536"/>
    <w:rsid w:val="00E0291C"/>
    <w:rsid w:val="00E159FF"/>
    <w:rsid w:val="00E236FA"/>
    <w:rsid w:val="00E300BA"/>
    <w:rsid w:val="00E756C8"/>
    <w:rsid w:val="00EA13B0"/>
    <w:rsid w:val="00F01FB5"/>
    <w:rsid w:val="00F84F91"/>
    <w:rsid w:val="00F851E7"/>
    <w:rsid w:val="00FA6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8F421"/>
  <w15:chartTrackingRefBased/>
  <w15:docId w15:val="{7D9DC388-CA1E-4ECE-B48D-9DA3DC188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55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20772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5386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4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4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18409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273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45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29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322343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1817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05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80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343367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493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33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4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12030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416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54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3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384564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888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09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8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133002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880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48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53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13321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7985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7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2025-10-29T11:26:00Z</dcterms:created>
  <dcterms:modified xsi:type="dcterms:W3CDTF">2025-10-29T11:26:00Z</dcterms:modified>
</cp:coreProperties>
</file>