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bookmarkStart w:colFirst="0" w:colLast="0" w:name="_heading=h.2ou04vq8ugzr" w:id="0"/>
      <w:bookmarkEnd w:id="0"/>
      <w:r w:rsidDel="00000000" w:rsidR="00000000" w:rsidRPr="00000000">
        <w:rPr>
          <w:rFonts w:ascii="Times New Roman" w:cs="Times New Roman" w:eastAsia="Times New Roman" w:hAnsi="Times New Roman"/>
          <w:b w:val="1"/>
          <w:sz w:val="26"/>
          <w:szCs w:val="26"/>
        </w:rPr>
        <w:drawing>
          <wp:inline distB="0" distT="0" distL="0" distR="0">
            <wp:extent cx="6120130" cy="2419829"/>
            <wp:effectExtent b="0" l="0" r="0" t="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20130" cy="24198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СИЛАБУС НАВЧАЛЬНОЇ ДИСЦИПЛІНИ</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Історія зарубіжної літератури </w:t>
      </w:r>
    </w:p>
    <w:p w:rsidR="00000000" w:rsidDel="00000000" w:rsidP="00000000" w:rsidRDefault="00000000" w:rsidRPr="00000000" w14:paraId="00000005">
      <w:pPr>
        <w:widowControl w:val="1"/>
        <w:tabs>
          <w:tab w:val="left" w:leader="none" w:pos="5462"/>
        </w:tabs>
        <w:spacing w:line="320" w:lineRule="auto"/>
        <w:ind w:left="246" w:hanging="35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підготовки бакалавра</w:t>
      </w:r>
    </w:p>
    <w:p w:rsidR="00000000" w:rsidDel="00000000" w:rsidP="00000000" w:rsidRDefault="00000000" w:rsidRPr="00000000" w14:paraId="00000006">
      <w:pPr>
        <w:widowControl w:val="1"/>
        <w:spacing w:line="320" w:lineRule="auto"/>
        <w:ind w:left="96" w:hanging="35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денної форми здобуття освіти</w:t>
      </w:r>
    </w:p>
    <w:p w:rsidR="00000000" w:rsidDel="00000000" w:rsidP="00000000" w:rsidRDefault="00000000" w:rsidRPr="00000000" w14:paraId="00000007">
      <w:pPr>
        <w:widowControl w:val="1"/>
        <w:ind w:left="357" w:right="-143" w:hanging="357"/>
        <w:jc w:val="center"/>
        <w:rPr>
          <w:rFonts w:ascii="Times New Roman" w:cs="Times New Roman" w:eastAsia="Times New Roman" w:hAnsi="Times New Roman"/>
          <w:smallCaps w:val="1"/>
        </w:rPr>
      </w:pPr>
      <w:r w:rsidDel="00000000" w:rsidR="00000000" w:rsidRPr="00000000">
        <w:rPr>
          <w:rtl w:val="0"/>
        </w:rPr>
      </w:r>
    </w:p>
    <w:p w:rsidR="00000000" w:rsidDel="00000000" w:rsidP="00000000" w:rsidRDefault="00000000" w:rsidRPr="00000000" w14:paraId="00000008">
      <w:pPr>
        <w:widowControl w:val="1"/>
        <w:ind w:left="357" w:right="-143" w:hanging="357"/>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О</w:t>
      </w:r>
      <w:r w:rsidDel="00000000" w:rsidR="00000000" w:rsidRPr="00000000">
        <w:rPr>
          <w:rFonts w:ascii="Times New Roman" w:cs="Times New Roman" w:eastAsia="Times New Roman" w:hAnsi="Times New Roman"/>
          <w:rtl w:val="0"/>
        </w:rPr>
        <w:t xml:space="preserve">світньо-професійна програма</w:t>
      </w:r>
      <w:r w:rsidDel="00000000" w:rsidR="00000000" w:rsidRPr="00000000">
        <w:rPr>
          <w:rtl w:val="0"/>
        </w:rPr>
      </w:r>
    </w:p>
    <w:p w:rsidR="00000000" w:rsidDel="00000000" w:rsidP="00000000" w:rsidRDefault="00000000" w:rsidRPr="00000000" w14:paraId="00000009">
      <w:pPr>
        <w:widowControl w:val="1"/>
        <w:ind w:left="357" w:right="-143" w:hanging="357"/>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«У</w:t>
      </w:r>
      <w:r w:rsidDel="00000000" w:rsidR="00000000" w:rsidRPr="00000000">
        <w:rPr>
          <w:rFonts w:ascii="Times New Roman" w:cs="Times New Roman" w:eastAsia="Times New Roman" w:hAnsi="Times New Roman"/>
          <w:b w:val="1"/>
          <w:rtl w:val="0"/>
        </w:rPr>
        <w:t xml:space="preserve">країнська мова та література</w:t>
      </w:r>
      <w:r w:rsidDel="00000000" w:rsidR="00000000" w:rsidRPr="00000000">
        <w:rPr>
          <w:rFonts w:ascii="Times New Roman" w:cs="Times New Roman" w:eastAsia="Times New Roman" w:hAnsi="Times New Roman"/>
          <w:b w:val="1"/>
          <w:smallCaps w:val="1"/>
          <w:rtl w:val="0"/>
        </w:rPr>
        <w:t xml:space="preserve">»</w:t>
      </w:r>
    </w:p>
    <w:p w:rsidR="00000000" w:rsidDel="00000000" w:rsidP="00000000" w:rsidRDefault="00000000" w:rsidRPr="00000000" w14:paraId="0000000A">
      <w:pPr>
        <w:widowControl w:val="1"/>
        <w:tabs>
          <w:tab w:val="left" w:leader="none" w:pos="7371"/>
        </w:tabs>
        <w:ind w:left="357" w:right="-143" w:hanging="357"/>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спеціалізації </w:t>
      </w:r>
      <w:r w:rsidDel="00000000" w:rsidR="00000000" w:rsidRPr="00000000">
        <w:rPr>
          <w:rFonts w:ascii="Times New Roman" w:cs="Times New Roman" w:eastAsia="Times New Roman" w:hAnsi="Times New Roman"/>
          <w:b w:val="1"/>
          <w:rtl w:val="0"/>
        </w:rPr>
        <w:t xml:space="preserve">035.01 Українська мова та література</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widowControl w:val="1"/>
        <w:ind w:left="357" w:right="-143"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спеціальності</w:t>
      </w:r>
      <w:r w:rsidDel="00000000" w:rsidR="00000000" w:rsidRPr="00000000">
        <w:rPr>
          <w:rFonts w:ascii="Times New Roman" w:cs="Times New Roman" w:eastAsia="Times New Roman" w:hAnsi="Times New Roman"/>
          <w:b w:val="1"/>
          <w:rtl w:val="0"/>
        </w:rPr>
        <w:t xml:space="preserve"> 035 Філологія</w:t>
      </w:r>
    </w:p>
    <w:p w:rsidR="00000000" w:rsidDel="00000000" w:rsidP="00000000" w:rsidRDefault="00000000" w:rsidRPr="00000000" w14:paraId="0000000C">
      <w:pPr>
        <w:widowControl w:val="1"/>
        <w:tabs>
          <w:tab w:val="left" w:leader="none" w:pos="7371"/>
        </w:tabs>
        <w:ind w:left="357" w:right="-143" w:hanging="35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галузі знань </w:t>
      </w:r>
      <w:r w:rsidDel="00000000" w:rsidR="00000000" w:rsidRPr="00000000">
        <w:rPr>
          <w:rFonts w:ascii="Times New Roman" w:cs="Times New Roman" w:eastAsia="Times New Roman" w:hAnsi="Times New Roman"/>
          <w:b w:val="1"/>
          <w:rtl w:val="0"/>
        </w:rPr>
        <w:t xml:space="preserve">03 Гуманітарні науки</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mallCaps w:val="1"/>
          <w:rtl w:val="0"/>
        </w:rPr>
        <w:t xml:space="preserve">ВИКЛАДАЧ</w:t>
      </w:r>
      <w:r w:rsidDel="00000000" w:rsidR="00000000" w:rsidRPr="00000000">
        <w:rPr>
          <w:rFonts w:ascii="Times New Roman" w:cs="Times New Roman" w:eastAsia="Times New Roman" w:hAnsi="Times New Roman"/>
          <w:b w:val="1"/>
          <w:rtl w:val="0"/>
        </w:rPr>
        <w:t xml:space="preserve">: </w:t>
        <w:tab/>
        <w:t xml:space="preserve">Тарасенко Кирил Валентинович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к. філол. н, доцент, доцент кафедри слов’янської філології ЗНУ</w:t>
      </w:r>
    </w:p>
    <w:p w:rsidR="00000000" w:rsidDel="00000000" w:rsidP="00000000" w:rsidRDefault="00000000" w:rsidRPr="00000000" w14:paraId="0000000F">
      <w:pPr>
        <w:jc w:val="both"/>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b w:val="1"/>
          <w:vertAlign w:val="superscript"/>
          <w:rtl w:val="0"/>
        </w:rPr>
        <w:t xml:space="preserve">                                                                                           </w:t>
      </w:r>
    </w:p>
    <w:p w:rsidR="00000000" w:rsidDel="00000000" w:rsidP="00000000" w:rsidRDefault="00000000" w:rsidRPr="00000000" w14:paraId="00000010">
      <w:pPr>
        <w:rPr>
          <w:rFonts w:ascii="Times New Roman" w:cs="Times New Roman" w:eastAsia="Times New Roman" w:hAnsi="Times New Roman"/>
          <w:b w:val="1"/>
          <w:sz w:val="16"/>
          <w:szCs w:val="16"/>
          <w:vertAlign w:val="superscript"/>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2"/>
          <w:szCs w:val="22"/>
          <w:vertAlign w:val="superscript"/>
        </w:rPr>
      </w:pPr>
      <w:r w:rsidDel="00000000" w:rsidR="00000000" w:rsidRPr="00000000">
        <w:rPr>
          <w:rFonts w:ascii="Times New Roman" w:cs="Times New Roman" w:eastAsia="Times New Roman" w:hAnsi="Times New Roman"/>
          <w:sz w:val="22"/>
          <w:szCs w:val="22"/>
          <w:vertAlign w:val="superscript"/>
        </w:rPr>
        <w:drawing>
          <wp:inline distB="0" distT="0" distL="0" distR="0">
            <wp:extent cx="6120130" cy="2126346"/>
            <wp:effectExtent b="0" l="0" r="0" t="0"/>
            <wp:docPr id="2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120130" cy="2126346"/>
                    </a:xfrm>
                    <a:prstGeom prst="rect"/>
                    <a:ln/>
                  </pic:spPr>
                </pic:pic>
              </a:graphicData>
            </a:graphic>
          </wp:inline>
        </w:drawing>
      </w:r>
      <w:r w:rsidDel="00000000" w:rsidR="00000000" w:rsidRPr="00000000">
        <w:rPr>
          <w:rtl w:val="0"/>
        </w:rPr>
      </w:r>
    </w:p>
    <w:tbl>
      <w:tblPr>
        <w:tblStyle w:val="Table1"/>
        <w:tblW w:w="9571.0" w:type="dxa"/>
        <w:jc w:val="left"/>
        <w:tblLayout w:type="fixed"/>
        <w:tblLook w:val="0000"/>
      </w:tblPr>
      <w:tblGrid>
        <w:gridCol w:w="4826"/>
        <w:gridCol w:w="4745"/>
        <w:tblGridChange w:id="0">
          <w:tblGrid>
            <w:gridCol w:w="4826"/>
            <w:gridCol w:w="4745"/>
          </w:tblGrid>
        </w:tblGridChange>
      </w:tblGrid>
      <w:tr>
        <w:trPr>
          <w:cantSplit w:val="0"/>
          <w:tblHeader w:val="0"/>
        </w:trPr>
        <w:tc>
          <w:tcPr/>
          <w:p w:rsidR="00000000" w:rsidDel="00000000" w:rsidP="00000000" w:rsidRDefault="00000000" w:rsidRPr="00000000" w14:paraId="00000012">
            <w:pPr>
              <w:spacing w:line="276" w:lineRule="auto"/>
              <w:rPr>
                <w:rFonts w:ascii="Times New Roman" w:cs="Times New Roman" w:eastAsia="Times New Roman" w:hAnsi="Times New Roman"/>
                <w:vertAlign w:val="superscript"/>
              </w:rPr>
            </w:pPr>
            <w:r w:rsidDel="00000000" w:rsidR="00000000" w:rsidRPr="00000000">
              <w:rPr>
                <w:rtl w:val="0"/>
              </w:rPr>
            </w:r>
          </w:p>
        </w:tc>
        <w:tc>
          <w:tcPr/>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рік</w:t>
      </w:r>
    </w:p>
    <w:p w:rsidR="00000000" w:rsidDel="00000000" w:rsidP="00000000" w:rsidRDefault="00000000" w:rsidRPr="00000000" w14:paraId="00000019">
      <w:pPr>
        <w:rPr>
          <w:rFonts w:ascii="Times New Roman" w:cs="Times New Roman" w:eastAsia="Times New Roman" w:hAnsi="Times New Roman"/>
          <w:i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Зв`язок з викладачем (викладачами):</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 tarasenkokyryl@gmail.com</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Сезн ЗНУ повідомлення: </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Телефон: </w:t>
      </w:r>
      <w:r w:rsidDel="00000000" w:rsidR="00000000" w:rsidRPr="00000000">
        <w:rPr>
          <w:rFonts w:ascii="Times New Roman" w:cs="Times New Roman" w:eastAsia="Times New Roman" w:hAnsi="Times New Roman"/>
          <w:rtl w:val="0"/>
        </w:rPr>
        <w:t xml:space="preserve">0974865612</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rtl w:val="0"/>
        </w:rPr>
        <w:t xml:space="preserve">Інші засоби зв’язку: </w:t>
      </w:r>
      <w:r w:rsidDel="00000000" w:rsidR="00000000" w:rsidRPr="00000000">
        <w:rPr>
          <w:rFonts w:ascii="Times New Roman" w:cs="Times New Roman" w:eastAsia="Times New Roman" w:hAnsi="Times New Roman"/>
          <w:i w:val="1"/>
          <w:sz w:val="22"/>
          <w:szCs w:val="22"/>
          <w:rtl w:val="0"/>
        </w:rPr>
        <w:t xml:space="preserve">Viber, Facebook,Telegram </w:t>
      </w:r>
    </w:p>
    <w:p w:rsidR="00000000" w:rsidDel="00000000" w:rsidP="00000000" w:rsidRDefault="00000000" w:rsidRPr="00000000" w14:paraId="0000001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Кафедра: </w:t>
      </w:r>
      <w:r w:rsidDel="00000000" w:rsidR="00000000" w:rsidRPr="00000000">
        <w:rPr>
          <w:rFonts w:ascii="Times New Roman" w:cs="Times New Roman" w:eastAsia="Times New Roman" w:hAnsi="Times New Roman"/>
          <w:rtl w:val="0"/>
        </w:rPr>
        <w:t xml:space="preserve">слов’янської філології, ІІ корпус, ауд. 426</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Times New Roman" w:cs="Times New Roman" w:eastAsia="Times New Roman" w:hAnsi="Times New Roman"/>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Опис навчальної дисципліни</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Курс «Історія зарубіжної літератури» входить до циклу професійної підготовки філологів-україністів та націлений на формування літературознавчої компетенції, яка є вкрай важливою в процесі підготовки професійного літературознавця.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Цей курс продовжує вивчення історії зарубіжної літератури («Історія зарубіжної літератури», 3 та 4 семестр навчання), пов’язаний із курсами «Вступ до літературознавства», «Літературно-критичний практикум», а також є підґрунтям для курсів «Історія зарубіжної літератури» в 6, 7, 8 семестрах. Література доби романтизму є підґрунтям для вивчення літератури більш пізніх історико-літературних періодів (реалізм, «рубіж віків», модернізм, постмодернізм). Водночас цей курс базується на вже вивчених здобувачами вищої освіти історико-літературних періодів (античність, середні віки, Відродження, XVII–XVIII ст.).</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Мета</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курсу – сформувати у здобувачів вищої освіти чіткі знання та уявлення про основні соціокультурні та естетичні характеристики літературного процесу першої половини ХІХ ст.</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в Західній Європі та США, про специфіку художнього мислення, світоглядних орієнтацій і творчих здобутків письменників. </w:t>
      </w:r>
    </w:p>
    <w:p w:rsidR="00000000" w:rsidDel="00000000" w:rsidP="00000000" w:rsidRDefault="00000000" w:rsidRPr="00000000" w14:paraId="00000025">
      <w:pPr>
        <w:keepNext w:val="1"/>
        <w:widowControl w:val="1"/>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Задля досягнення компетенцій в галузі історико-літературного процесу першої ХІХ ст. в Західній Європі та США курс націлений на те, щоб:</w:t>
      </w:r>
    </w:p>
    <w:p w:rsidR="00000000" w:rsidDel="00000000" w:rsidP="00000000" w:rsidRDefault="00000000" w:rsidRPr="00000000" w14:paraId="00000026">
      <w:pPr>
        <w:keepNext w:val="1"/>
        <w:widowControl w:val="1"/>
        <w:shd w:fill="ffffff" w:val="clea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ознайомити здобувачів вищої освіти із загальними закономірностями та специфікою розвитку літературного процесу  першої половини ХІХ ст. в Західній Європі та США;</w:t>
      </w:r>
    </w:p>
    <w:p w:rsidR="00000000" w:rsidDel="00000000" w:rsidP="00000000" w:rsidRDefault="00000000" w:rsidRPr="00000000" w14:paraId="00000027">
      <w:pPr>
        <w:widowControl w:val="1"/>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ознайомити здобувачів вищої освіти з творами видатних представників літературного процесу означеного періоду та з сучасними концепціями у вивченні творчості цих письменників;</w:t>
      </w:r>
    </w:p>
    <w:p w:rsidR="00000000" w:rsidDel="00000000" w:rsidP="00000000" w:rsidRDefault="00000000" w:rsidRPr="00000000" w14:paraId="00000028">
      <w:pPr>
        <w:widowControl w:val="1"/>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сформувати у здобувачів вищої освіти чітку систему уявлень про етапи життєвого та творчого шляху найбільш видатних митців, поетику та естетику визначних художніх творів зазначеної доби; </w:t>
      </w:r>
    </w:p>
    <w:p w:rsidR="00000000" w:rsidDel="00000000" w:rsidP="00000000" w:rsidRDefault="00000000" w:rsidRPr="00000000" w14:paraId="00000029">
      <w:pPr>
        <w:widowControl w:val="1"/>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сформувати уявлення у здобувачів вищої освіти  про закономірності взаємодії загальних тенденцій, національного і особистого начала в літературному процесі;</w:t>
      </w:r>
    </w:p>
    <w:p w:rsidR="00000000" w:rsidDel="00000000" w:rsidP="00000000" w:rsidRDefault="00000000" w:rsidRPr="00000000" w14:paraId="0000002A">
      <w:pPr>
        <w:widowControl w:val="1"/>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дати уявлення про формування літературних жанрів, еволюцію художньої форми.</w:t>
      </w:r>
    </w:p>
    <w:p w:rsidR="00000000" w:rsidDel="00000000" w:rsidP="00000000" w:rsidRDefault="00000000" w:rsidRPr="00000000" w14:paraId="0000002B">
      <w:pPr>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Паспорт навчальної дисципліни</w:t>
      </w:r>
    </w:p>
    <w:tbl>
      <w:tblPr>
        <w:tblStyle w:val="Table2"/>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3260"/>
        <w:gridCol w:w="3260"/>
        <w:tblGridChange w:id="0">
          <w:tblGrid>
            <w:gridCol w:w="2977"/>
            <w:gridCol w:w="3260"/>
            <w:gridCol w:w="3260"/>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Нормативні показники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E">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денна форма здобуття освіти</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F">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заочна форма здобуття освіти</w:t>
            </w:r>
            <w:r w:rsidDel="00000000" w:rsidR="00000000" w:rsidRPr="00000000">
              <w:rPr>
                <w:rtl w:val="0"/>
              </w:rPr>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1</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1">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2</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2">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3</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Обов’язкова</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Семестр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5-й (осінній)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кредитів ECTS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Лекційні заняття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28 год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Семінарські  / Практичні / Лабораторні заняття</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3">
            <w:pPr>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14 год</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4">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7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48 год</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За розкладом консультацій 1 година на тиждень на кафедрі</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слов’янської філології (2 корпус, 4 поверх, ауд. 426).</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Розклад консультацій:</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i w:val="0"/>
                  <w:smallCaps w:val="0"/>
                  <w:strike w:val="0"/>
                  <w:color w:val="0000ff"/>
                  <w:sz w:val="24"/>
                  <w:szCs w:val="24"/>
                  <w:u w:val="single"/>
                  <w:shd w:fill="auto" w:val="clear"/>
                  <w:vertAlign w:val="baseline"/>
                  <w:rtl w:val="0"/>
                </w:rPr>
                <w:t xml:space="preserve">https://www.znu.edu.ua/ukr/university/departments/philology/grafik_navchal_nogo_protsesu_ta_rozklad_zanyat_</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За умов дистанційного навчання - на платформі zoom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Ідентифікатор конференці: 334 354 0258</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Код доступа: 8VTeU6</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залік</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276" w:lineRule="auto"/>
              <w:jc w:val="cente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https://moodle.znu.edu.ua/course/view.php?id=16895</w:t>
              </w:r>
            </w:hyperlink>
            <w:r w:rsidDel="00000000" w:rsidR="00000000" w:rsidRPr="00000000">
              <w:rPr>
                <w:rtl w:val="0"/>
              </w:rPr>
            </w:r>
          </w:p>
          <w:p w:rsidR="00000000" w:rsidDel="00000000" w:rsidP="00000000" w:rsidRDefault="00000000" w:rsidRPr="00000000" w14:paraId="00000056">
            <w:pPr>
              <w:spacing w:line="276"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Методи досягнення запланованих освітньою програмою компетентностей і результатів навчання </w:t>
      </w:r>
    </w:p>
    <w:p w:rsidR="00000000" w:rsidDel="00000000" w:rsidP="00000000" w:rsidRDefault="00000000" w:rsidRPr="00000000" w14:paraId="0000005B">
      <w:pPr>
        <w:jc w:val="center"/>
        <w:rPr>
          <w:rFonts w:ascii="Times New Roman" w:cs="Times New Roman" w:eastAsia="Times New Roman" w:hAnsi="Times New Roman"/>
          <w:b w:val="1"/>
          <w:sz w:val="28"/>
          <w:szCs w:val="28"/>
        </w:rPr>
      </w:pP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5"/>
        <w:gridCol w:w="3676"/>
        <w:gridCol w:w="2835"/>
        <w:tblGridChange w:id="0">
          <w:tblGrid>
            <w:gridCol w:w="3265"/>
            <w:gridCol w:w="3676"/>
            <w:gridCol w:w="2835"/>
          </w:tblGrid>
        </w:tblGridChange>
      </w:tblGrid>
      <w:tr>
        <w:trPr>
          <w:cantSplit w:val="0"/>
          <w:trHeight w:val="11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Компетентності/</w:t>
            </w:r>
          </w:p>
          <w:p w:rsidR="00000000" w:rsidDel="00000000" w:rsidP="00000000" w:rsidRDefault="00000000" w:rsidRPr="00000000" w14:paraId="0000005D">
            <w:pPr>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результати навчання</w:t>
            </w:r>
          </w:p>
          <w:p w:rsidR="00000000" w:rsidDel="00000000" w:rsidP="00000000" w:rsidRDefault="00000000" w:rsidRPr="00000000" w14:paraId="0000005E">
            <w:pPr>
              <w:ind w:firstLine="295"/>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ind w:firstLine="29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Форми і методи оцінювання</w:t>
            </w:r>
          </w:p>
        </w:tc>
      </w:tr>
      <w:tr>
        <w:trPr>
          <w:cantSplit w:val="0"/>
          <w:trHeight w:val="2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firstLine="295"/>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ind w:firstLine="295"/>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ind w:firstLine="295"/>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ЗК-5 </w:t>
            </w:r>
            <w:r w:rsidDel="00000000" w:rsidR="00000000" w:rsidRPr="00000000">
              <w:rPr>
                <w:rFonts w:ascii="Times New Roman" w:cs="Times New Roman" w:eastAsia="Times New Roman" w:hAnsi="Times New Roman"/>
                <w:rtl w:val="0"/>
              </w:rPr>
              <w:t xml:space="preserve">Здатність учитися й оволодівати сучасними знаннями.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Навчання методів аналізу художнього твору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ЗК-6</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Здатність до пошуку, опрацювання та аналізу інформації з різних джерел. </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Знайомство із літературно-критичними працями літературознавчого характеру, художніми текстами.  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ЗК-7</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Уміння виявляти, ставити і вирішувати проблеми.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Знайомство із літературно-критичними працями літературознавчого характеру, художніми текстами.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ЗК-9</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Здатність спілкуватися іноземною мовою. </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Читання художніх текстів англійською мовою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ind w:firstLine="34"/>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ЗК-10</w:t>
            </w:r>
            <w:r w:rsidDel="00000000" w:rsidR="00000000" w:rsidRPr="00000000">
              <w:rPr>
                <w:rFonts w:ascii="Times New Roman" w:cs="Times New Roman" w:eastAsia="Times New Roman" w:hAnsi="Times New Roman"/>
                <w:rtl w:val="0"/>
              </w:rPr>
              <w:t xml:space="preserve"> Здатність до абстрактного мислення, аналізу та синтезу.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творчих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СК-1</w:t>
            </w:r>
            <w:r w:rsidDel="00000000" w:rsidR="00000000" w:rsidRPr="00000000">
              <w:rPr>
                <w:rFonts w:ascii="Times New Roman" w:cs="Times New Roman" w:eastAsia="Times New Roman" w:hAnsi="Times New Roman"/>
                <w:rtl w:val="0"/>
              </w:rPr>
              <w:t xml:space="preserve"> Усвідомлення структури філологічної науки та її</w:t>
            </w:r>
          </w:p>
          <w:p w:rsidR="00000000" w:rsidDel="00000000" w:rsidP="00000000" w:rsidRDefault="00000000" w:rsidRPr="00000000" w14:paraId="00000077">
            <w:pPr>
              <w:ind w:firstLine="2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теоретичних основ.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практична робота.</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СК-5 </w:t>
            </w:r>
            <w:r w:rsidDel="00000000" w:rsidR="00000000" w:rsidRPr="00000000">
              <w:rPr>
                <w:rFonts w:ascii="Times New Roman" w:cs="Times New Roman" w:eastAsia="Times New Roman" w:hAnsi="Times New Roman"/>
                <w:rtl w:val="0"/>
              </w:rPr>
              <w:t xml:space="preserve">Здатність використовувати в професійній діяльності</w:t>
            </w:r>
          </w:p>
          <w:p w:rsidR="00000000" w:rsidDel="00000000" w:rsidP="00000000" w:rsidRDefault="00000000" w:rsidRPr="00000000" w14:paraId="0000007C">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системні знання про основні періоди розвитку літератури, що</w:t>
            </w:r>
          </w:p>
          <w:p w:rsidR="00000000" w:rsidDel="00000000" w:rsidP="00000000" w:rsidRDefault="00000000" w:rsidRPr="00000000" w14:paraId="0000007D">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вивчається, від давнини до XXI століття, еволюцію напрямів,</w:t>
            </w:r>
          </w:p>
          <w:p w:rsidR="00000000" w:rsidDel="00000000" w:rsidP="00000000" w:rsidRDefault="00000000" w:rsidRPr="00000000" w14:paraId="0000007E">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жанрів і стилів, чільних представників та художні явища, а</w:t>
            </w:r>
          </w:p>
          <w:p w:rsidR="00000000" w:rsidDel="00000000" w:rsidP="00000000" w:rsidRDefault="00000000" w:rsidRPr="00000000" w14:paraId="0000007F">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також знання про тенденції розвитку світового літературного</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процесу та української літератури.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Знайомство із художноью та літературно-критичною літературою, завдання на проведення паралелей європейської літератури доби романтизму та української літератури.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усних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СК-7</w:t>
            </w:r>
            <w:r w:rsidDel="00000000" w:rsidR="00000000" w:rsidRPr="00000000">
              <w:rPr>
                <w:rFonts w:ascii="Times New Roman" w:cs="Times New Roman" w:eastAsia="Times New Roman" w:hAnsi="Times New Roman"/>
                <w:rtl w:val="0"/>
              </w:rPr>
              <w:t xml:space="preserve"> Здатність до збирання й аналізу, систематизації та</w:t>
            </w:r>
          </w:p>
          <w:p w:rsidR="00000000" w:rsidDel="00000000" w:rsidP="00000000" w:rsidRDefault="00000000" w:rsidRPr="00000000" w14:paraId="00000084">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інтерпретації мовних, літературних, фольклорних фактів, інтерпретації тексту українською мовою.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завдань на інтерпретацію художнього твору.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СК-8 </w:t>
            </w:r>
            <w:r w:rsidDel="00000000" w:rsidR="00000000" w:rsidRPr="00000000">
              <w:rPr>
                <w:rFonts w:ascii="Times New Roman" w:cs="Times New Roman" w:eastAsia="Times New Roman" w:hAnsi="Times New Roman"/>
                <w:rtl w:val="0"/>
              </w:rPr>
              <w:t xml:space="preserve">Здатність вільно оперувати спеціальною термінологією</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розв’язання професійних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Ведення літературознавчого словника, знайомство із базовими термінами романтизму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СК-10</w:t>
            </w:r>
            <w:r w:rsidDel="00000000" w:rsidR="00000000" w:rsidRPr="00000000">
              <w:rPr>
                <w:rFonts w:ascii="Times New Roman" w:cs="Times New Roman" w:eastAsia="Times New Roman" w:hAnsi="Times New Roman"/>
                <w:rtl w:val="0"/>
              </w:rPr>
              <w:t xml:space="preserve"> Здатність здійснювати лінгвістичний, літературознавчий</w:t>
            </w:r>
          </w:p>
          <w:p w:rsidR="00000000" w:rsidDel="00000000" w:rsidP="00000000" w:rsidRDefault="00000000" w:rsidRPr="00000000" w14:paraId="0000008C">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 спеціальний філологічний аналіз українськомовних текстів різних стилів і жанрів.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Компаративний аналіз разножанрових  художніх текстів доби романтизму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СК-13 </w:t>
            </w:r>
            <w:r w:rsidDel="00000000" w:rsidR="00000000" w:rsidRPr="00000000">
              <w:rPr>
                <w:rFonts w:ascii="Times New Roman" w:cs="Times New Roman" w:eastAsia="Times New Roman" w:hAnsi="Times New Roman"/>
                <w:rtl w:val="0"/>
              </w:rPr>
              <w:t xml:space="preserve">Здатність демонструвати сформовану мовну й</w:t>
            </w:r>
          </w:p>
          <w:p w:rsidR="00000000" w:rsidDel="00000000" w:rsidP="00000000" w:rsidRDefault="00000000" w:rsidRPr="00000000" w14:paraId="00000090">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мовленнєву компетентності в процесі професійної і міжособистісної комунікації.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Розвиток навичок риторики, вміння відповідати на запитання з історії зарубіжної літератури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розгорнутих відповідей на питання, виконання завдання у СЕЗН Moodle ЗНУ.</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2 </w:t>
            </w:r>
            <w:r w:rsidDel="00000000" w:rsidR="00000000" w:rsidRPr="00000000">
              <w:rPr>
                <w:rFonts w:ascii="Times New Roman" w:cs="Times New Roman" w:eastAsia="Times New Roman" w:hAnsi="Times New Roman"/>
                <w:rtl w:val="0"/>
              </w:rPr>
              <w:t xml:space="preserve">Ефективно працювати з інформацією: добирати необхідну інформацію з</w:t>
            </w:r>
          </w:p>
          <w:p w:rsidR="00000000" w:rsidDel="00000000" w:rsidP="00000000" w:rsidRDefault="00000000" w:rsidRPr="00000000" w14:paraId="00000094">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різних джерел, зокрема з фахової літератури та електронних баз, критично</w:t>
            </w:r>
          </w:p>
          <w:p w:rsidR="00000000" w:rsidDel="00000000" w:rsidP="00000000" w:rsidRDefault="00000000" w:rsidRPr="00000000" w14:paraId="0000009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аналізувати й інтерпретувати її, впорядковувати, класифікувати й</w:t>
            </w:r>
          </w:p>
          <w:p w:rsidR="00000000" w:rsidDel="00000000" w:rsidP="00000000" w:rsidRDefault="00000000" w:rsidRPr="00000000" w14:paraId="00000096">
            <w:pPr>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систематизувати.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tabs>
                <w:tab w:val="left" w:leader="none" w:pos="1110"/>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4 </w:t>
            </w:r>
            <w:r w:rsidDel="00000000" w:rsidR="00000000" w:rsidRPr="00000000">
              <w:rPr>
                <w:rFonts w:ascii="Times New Roman" w:cs="Times New Roman" w:eastAsia="Times New Roman" w:hAnsi="Times New Roman"/>
                <w:rtl w:val="0"/>
              </w:rPr>
              <w:t xml:space="preserve">Розуміти фундаментальні принципи буття людини, природи, суспільства.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tabs>
                <w:tab w:val="left" w:leader="none" w:pos="1110"/>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5</w:t>
            </w:r>
            <w:r w:rsidDel="00000000" w:rsidR="00000000" w:rsidRPr="00000000">
              <w:rPr>
                <w:rFonts w:ascii="Times New Roman" w:cs="Times New Roman" w:eastAsia="Times New Roman" w:hAnsi="Times New Roman"/>
                <w:rtl w:val="0"/>
              </w:rPr>
              <w:t xml:space="preserve"> Співпрацювати з колегами, представниками інших культур та релігій, прибічниками різних політичних поглядів тощо.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в групах, розвиток вміння вести дискусію.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tabs>
                <w:tab w:val="left" w:leader="none" w:pos="6780"/>
                <w:tab w:val="left" w:leader="none" w:pos="7773"/>
              </w:tabs>
              <w:ind w:right="3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11</w:t>
            </w:r>
            <w:r w:rsidDel="00000000" w:rsidR="00000000" w:rsidRPr="00000000">
              <w:rPr>
                <w:rFonts w:ascii="Times New Roman" w:cs="Times New Roman" w:eastAsia="Times New Roman" w:hAnsi="Times New Roman"/>
                <w:rtl w:val="0"/>
              </w:rPr>
              <w:t xml:space="preserve"> Знати принципи, технології і прийоми створення усних і письмових текстів різних жанрів і стилів українською мовою.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13 </w:t>
            </w:r>
            <w:r w:rsidDel="00000000" w:rsidR="00000000" w:rsidRPr="00000000">
              <w:rPr>
                <w:rFonts w:ascii="Times New Roman" w:cs="Times New Roman" w:eastAsia="Times New Roman" w:hAnsi="Times New Roman"/>
                <w:rtl w:val="0"/>
              </w:rPr>
              <w:t xml:space="preserve">Аналізувати й інтерпретувати твори української та зарубіжної</w:t>
            </w:r>
          </w:p>
          <w:p w:rsidR="00000000" w:rsidDel="00000000" w:rsidP="00000000" w:rsidRDefault="00000000" w:rsidRPr="00000000" w14:paraId="000000A3">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художньої літератури й усної народної творчості, визначати їхню специфіку й</w:t>
            </w:r>
          </w:p>
          <w:p w:rsidR="00000000" w:rsidDel="00000000" w:rsidP="00000000" w:rsidRDefault="00000000" w:rsidRPr="00000000" w14:paraId="000000A4">
            <w:pPr>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місце в літературному процесі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15 </w:t>
            </w:r>
            <w:r w:rsidDel="00000000" w:rsidR="00000000" w:rsidRPr="00000000">
              <w:rPr>
                <w:rFonts w:ascii="Times New Roman" w:cs="Times New Roman" w:eastAsia="Times New Roman" w:hAnsi="Times New Roman"/>
                <w:rtl w:val="0"/>
              </w:rPr>
              <w:t xml:space="preserve">Здійснювати лінгвістичний, літературознавчий та спеціальний</w:t>
            </w:r>
          </w:p>
          <w:p w:rsidR="00000000" w:rsidDel="00000000" w:rsidP="00000000" w:rsidRDefault="00000000" w:rsidRPr="00000000" w14:paraId="000000A8">
            <w:pPr>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філологічний аналіз текстів різних стилів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16 </w:t>
            </w:r>
            <w:r w:rsidDel="00000000" w:rsidR="00000000" w:rsidRPr="00000000">
              <w:rPr>
                <w:rFonts w:ascii="Times New Roman" w:cs="Times New Roman" w:eastAsia="Times New Roman" w:hAnsi="Times New Roman"/>
                <w:rtl w:val="0"/>
              </w:rPr>
              <w:t xml:space="preserve">Знати й розуміти основні поняття, теорії та концепції обраної</w:t>
            </w:r>
          </w:p>
          <w:p w:rsidR="00000000" w:rsidDel="00000000" w:rsidP="00000000" w:rsidRDefault="00000000" w:rsidRPr="00000000" w14:paraId="000000AC">
            <w:pPr>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філологічної спеціалізації, уміти застосовувати їх у професійній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 індивідуальні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20 </w:t>
            </w:r>
            <w:r w:rsidDel="00000000" w:rsidR="00000000" w:rsidRPr="00000000">
              <w:rPr>
                <w:rFonts w:ascii="Times New Roman" w:cs="Times New Roman" w:eastAsia="Times New Roman" w:hAnsi="Times New Roman"/>
                <w:rtl w:val="0"/>
              </w:rPr>
              <w:t xml:space="preserve">Використовувати набуті знання, уміння й навички роботи з текстом</w:t>
            </w:r>
          </w:p>
          <w:p w:rsidR="00000000" w:rsidDel="00000000" w:rsidP="00000000" w:rsidRDefault="00000000" w:rsidRPr="00000000" w14:paraId="000000B0">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розв’язання комунікативних завдань з огляду на специфіку каналу його</w:t>
            </w:r>
          </w:p>
          <w:p w:rsidR="00000000" w:rsidDel="00000000" w:rsidP="00000000" w:rsidRDefault="00000000" w:rsidRPr="00000000" w14:paraId="000000B1">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поширення та особливості аудиторії споживання.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практична робота.</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ПРН 21 </w:t>
            </w:r>
            <w:r w:rsidDel="00000000" w:rsidR="00000000" w:rsidRPr="00000000">
              <w:rPr>
                <w:rFonts w:ascii="Times New Roman" w:cs="Times New Roman" w:eastAsia="Times New Roman" w:hAnsi="Times New Roman"/>
                <w:rtl w:val="0"/>
              </w:rPr>
              <w:t xml:space="preserve">Використовувати набуті знання під час створення різножанрових і</w:t>
            </w:r>
          </w:p>
          <w:p w:rsidR="00000000" w:rsidDel="00000000" w:rsidP="00000000" w:rsidRDefault="00000000" w:rsidRPr="00000000" w14:paraId="000000B6">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різностильових текстів, мовно-літературного аналізу, редагування усних і</w:t>
            </w:r>
          </w:p>
          <w:p w:rsidR="00000000" w:rsidDel="00000000" w:rsidP="00000000" w:rsidRDefault="00000000" w:rsidRPr="00000000" w14:paraId="000000B7">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письмових творів різного ступеня складності з урахуванням поставлених</w:t>
            </w:r>
          </w:p>
          <w:p w:rsidR="00000000" w:rsidDel="00000000" w:rsidP="00000000" w:rsidRDefault="00000000" w:rsidRPr="00000000" w14:paraId="000000B8">
            <w:pPr>
              <w:widowControl w:val="1"/>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завдань і вікових особливостей реципієнтів.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 практична робота.</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Усна доповідь, презентація</w:t>
            </w:r>
          </w:p>
        </w:tc>
      </w:tr>
    </w:tbl>
    <w:p w:rsidR="00000000" w:rsidDel="00000000" w:rsidP="00000000" w:rsidRDefault="00000000" w:rsidRPr="00000000" w14:paraId="000000B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tabs>
          <w:tab w:val="left" w:leader="none" w:pos="284"/>
          <w:tab w:val="left" w:leader="none" w:pos="567"/>
        </w:tabs>
        <w:ind w:left="360" w:hanging="36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Зміст навчальної дисципліни</w:t>
      </w:r>
    </w:p>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Змістовний модуль 1.Теоретичні аспекти вивчення літератури Романтизму</w:t>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Романтизм в світлі сучасних наукових інтерпретацій. Естетика і поетика романтизму. Романтизм як літературний напрям та його основні течії (за Д. С. Наливайком). Передромантизм: сутьність явища й основнi представники. Раннiй романтизм: причини i характер виникнення; основи фiлософii раннього романтизму: iдеалiзм i iронiя, iндивiдуалiзм, романтичний герой як вiдзеркалення внутрiшнього конфлiкту романтичного свiтогляду. Митець в літературі романтизму: особливості зображення</w:t>
      </w:r>
    </w:p>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Змістовний модуль 2. Німецька філософія й німецький романтизм.</w:t>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Німецький романтизм.</w:t>
      </w:r>
      <w:r w:rsidDel="00000000" w:rsidR="00000000" w:rsidRPr="00000000">
        <w:rPr>
          <w:rFonts w:ascii="Times New Roman" w:cs="Times New Roman" w:eastAsia="Times New Roman" w:hAnsi="Times New Roman"/>
          <w:rtl w:val="0"/>
        </w:rPr>
        <w:t xml:space="preserve"> Ставлення романтичноi естетики, іенська школа: основнi представники i досягнення. Гейдельберзьська школа: причини виникнення i протирiччя в свiтоглядах її представників. Казка як основа германськоi романтичноi естетики; специфіка творчої дiяльностi Ф.Шелiнга, Л. Тiка, Я. i В. Грiмм, Е.Т.А. Гофмана, В. Гауфа. Герой нiмецького романтизму i пост романтизму: основнi особливостi (на основi творчостi А. фон Шамiссо, Е.Т.А. Гофмана, Г. Гейне).</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Змістовний модуль 3. Англійський й французький романтизм.</w:t>
      </w:r>
    </w:p>
    <w:p w:rsidR="00000000" w:rsidDel="00000000" w:rsidP="00000000" w:rsidRDefault="00000000" w:rsidRPr="00000000" w14:paraId="000000C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Англійський романтизм</w:t>
      </w:r>
      <w:r w:rsidDel="00000000" w:rsidR="00000000" w:rsidRPr="00000000">
        <w:rPr>
          <w:rFonts w:ascii="Times New Roman" w:cs="Times New Roman" w:eastAsia="Times New Roman" w:hAnsi="Times New Roman"/>
          <w:rtl w:val="0"/>
        </w:rPr>
        <w:t xml:space="preserve">: етапи розвитку, літературні школи, ключові персоналії. Дж.Г.Байрон (психологічний портрет, творчість, специфіка художнього мислення і стилю). Творчість Вальтера Скотта. В. Блейк - перший художник романтичного типу творчостi. Художній світ Вільяма Блейка: зіставний аналіз гравюр і поезії. «Озерна» школа (лейкiзм) – перша романтична школа Британii. Творчість Дж. Гордон Байрона i П. Б. Шеллi. Англійський романтизм в дослідженнях сучасних зарубіжних фахівців (проблемне поле, дискусійні аспекти). Ліричні балади В.Вордсворта (жанрові новації та стильові експерименти). Літературно-критичні студії С. Колріджа про В.Шекспіра. Концепція кохання у східних поемах Байрона. Специфіка інтерпретації міфологічних сюжетів в творчості П.Б.Шеллі.</w:t>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Французький романтизм</w:t>
      </w:r>
      <w:r w:rsidDel="00000000" w:rsidR="00000000" w:rsidRPr="00000000">
        <w:rPr>
          <w:rFonts w:ascii="Times New Roman" w:cs="Times New Roman" w:eastAsia="Times New Roman" w:hAnsi="Times New Roman"/>
          <w:rtl w:val="0"/>
        </w:rPr>
        <w:t xml:space="preserve">: Культурно - iсторичний фон виникнення i розвитку предромантичних i романтичних тенденцiй, «руссоiзм» як один з чинникiв. Французький романтизм: національна своєрідність, специфіка розвитку, основні літературні школи. Життєвий і творчий шлях Віктора Гюго. Же де Сталь i боротьба за романтичну естетику. Ф.Р. де Шатобрiан - спiвець староi Францii. Художні пошуки Жорж Санд. </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Змістовний модуль 4. Американський й польський романтизм.</w:t>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Романтизм в США та Польщі.</w:t>
      </w:r>
      <w:r w:rsidDel="00000000" w:rsidR="00000000" w:rsidRPr="00000000">
        <w:rPr>
          <w:rFonts w:ascii="Times New Roman" w:cs="Times New Roman" w:eastAsia="Times New Roman" w:hAnsi="Times New Roman"/>
          <w:rtl w:val="0"/>
        </w:rPr>
        <w:t xml:space="preserve"> Значения романтичного мистецтва i лiтератури для культури США. Етапи розвитку романтизму i основнi представники. Американський романтизм: національна специфіка, ключові персоналії.  Джеймс Фенімор Купер: загальна характеристика творчості. </w:t>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Американська романтична новела (В.Ірвінг, Н.Готорн, Е.А.По). Зображення американськоi специфiки в творчостi В.lрвiнга, Ф. Купера, Н. Хоторна, Г. Мелвiлла. Г.У. Лонефелло, Г. Бичер-Стоу - основнi фiгури руху аболiцiонiзму. </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Мiцкевич - вождь польського романтизму. Нацiональний колорит поеми «Пан· Тадеуш»: поезiя побуту, проблема нацiонального характеру, своерiднiсть пейзажу, функцiя романтичноi ipoнii.</w:t>
      </w:r>
    </w:p>
    <w:p w:rsidR="00000000" w:rsidDel="00000000" w:rsidP="00000000" w:rsidRDefault="00000000" w:rsidRPr="00000000" w14:paraId="000000C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Структура навчальної дисципліни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4"/>
        <w:tblW w:w="96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8"/>
        <w:gridCol w:w="4678"/>
        <w:gridCol w:w="850"/>
        <w:gridCol w:w="851"/>
        <w:gridCol w:w="1701"/>
        <w:tblGridChange w:id="0">
          <w:tblGrid>
            <w:gridCol w:w="1588"/>
            <w:gridCol w:w="4678"/>
            <w:gridCol w:w="850"/>
            <w:gridCol w:w="851"/>
            <w:gridCol w:w="1701"/>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line="276" w:lineRule="auto"/>
              <w:ind w:left="-7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Вид заняття</w:t>
            </w:r>
          </w:p>
          <w:p w:rsidR="00000000" w:rsidDel="00000000" w:rsidP="00000000" w:rsidRDefault="00000000" w:rsidRPr="00000000" w14:paraId="000000D1">
            <w:pPr>
              <w:spacing w:line="276" w:lineRule="auto"/>
              <w:ind w:left="-7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/роботи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Назва теми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Кількість</w:t>
            </w:r>
          </w:p>
          <w:p w:rsidR="00000000" w:rsidDel="00000000" w:rsidP="00000000" w:rsidRDefault="00000000" w:rsidRPr="00000000" w14:paraId="000000D4">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годин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Згідно з розкладом</w:t>
            </w:r>
          </w:p>
        </w:tc>
      </w:tr>
      <w:tr>
        <w:trPr>
          <w:cantSplit w:val="0"/>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о/д.ф.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line="276"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line="276"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line="276"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line="276"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5</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Лекція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Загальнотеоретичні основи вивчення літератури романтизму.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Лекція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Романтизм як літературний напрям та його основні течії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Практичне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Теоретичні аспекти вивчення літератури доби Романтизму</w:t>
            </w:r>
          </w:p>
          <w:p w:rsidR="00000000" w:rsidDel="00000000" w:rsidP="00000000" w:rsidRDefault="00000000" w:rsidRPr="00000000" w14:paraId="000000EF">
            <w:pPr>
              <w:jc w:val="both"/>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ff"/>
                  <w:u w:val="single"/>
                  <w:rtl w:val="0"/>
                </w:rPr>
                <w:t xml:space="preserve">https://dspace.znu.edu.ua/xmlui/handle/12345/25888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Особливості становлення й розвитку романтизму в Німеччині.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Репрезентативні персоналії німецької романтичної літератури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Практичне заняття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Література німецького Романтизму</w:t>
            </w:r>
          </w:p>
          <w:p w:rsidR="00000000" w:rsidDel="00000000" w:rsidP="00000000" w:rsidRDefault="00000000" w:rsidRPr="00000000" w14:paraId="00000102">
            <w:pP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ff"/>
                  <w:u w:val="single"/>
                  <w:rtl w:val="0"/>
                </w:rPr>
                <w:t xml:space="preserve">https://dspace.znu.edu.ua/xmlui/handle/12345/25888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Англійський романтизм: етапи розвитку, літературні школи, ключові персоналії.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Репрезентативні персоналії англійської літератури доби Романтизму: Байрон, Скотт,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Практичне заняття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Література англійського романтизму</w:t>
            </w:r>
          </w:p>
          <w:p w:rsidR="00000000" w:rsidDel="00000000" w:rsidP="00000000" w:rsidRDefault="00000000" w:rsidRPr="00000000" w14:paraId="00000115">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0000ff"/>
                  <w:u w:val="single"/>
                  <w:rtl w:val="0"/>
                </w:rPr>
                <w:t xml:space="preserve">https://dspace.znu.edu.ua/xmlui/handle/12345/25888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Французький романтизм: національна своєрідність, специфіка розвитку, основні літературні школи.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Життєвий і творчий шлях Віктора Гюго.</w:t>
            </w:r>
          </w:p>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Художні пошуки Жорж Санд.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Практичне заняття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Література французького романтизму</w:t>
            </w:r>
          </w:p>
          <w:p w:rsidR="00000000" w:rsidDel="00000000" w:rsidP="00000000" w:rsidRDefault="00000000" w:rsidRPr="00000000" w14:paraId="00000129">
            <w:pPr>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0000ff"/>
                  <w:u w:val="single"/>
                  <w:rtl w:val="0"/>
                </w:rPr>
                <w:t xml:space="preserve">https://dspace.znu.edu.ua/xmlui/handle/12345/25888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9</w:t>
            </w:r>
          </w:p>
          <w:p w:rsidR="00000000" w:rsidDel="00000000" w:rsidP="00000000" w:rsidRDefault="00000000" w:rsidRPr="00000000" w14:paraId="0000012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Американський романтизм: національна специфіка, ключові персоналії.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Джеймс Фенімор Купер: загальна характеристика творчості.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Практичне заняття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Американська романтична новела (В.Ірвінг, Н.Готорн, Е.А.По).</w:t>
            </w:r>
          </w:p>
          <w:p w:rsidR="00000000" w:rsidDel="00000000" w:rsidP="00000000" w:rsidRDefault="00000000" w:rsidRPr="00000000" w14:paraId="0000013D">
            <w:pPr>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0000ff"/>
                  <w:u w:val="single"/>
                  <w:rtl w:val="0"/>
                </w:rPr>
                <w:t xml:space="preserve">https://dspace.znu.edu.ua/xmlui/handle/12345/25888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41">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11-12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Польський романтизм: національна специфіка, ключові персоналії.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Практичне заняття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Польська література доби Романтизму</w:t>
            </w:r>
          </w:p>
          <w:p w:rsidR="00000000" w:rsidDel="00000000" w:rsidP="00000000" w:rsidRDefault="00000000" w:rsidRPr="00000000" w14:paraId="0000014A">
            <w:pPr>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0000ff"/>
                  <w:u w:val="single"/>
                  <w:rtl w:val="0"/>
                </w:rPr>
                <w:t xml:space="preserve">https://dspace.znu.edu.ua/xmlui/handle/12345/25888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Практичне заняття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Польська література доби Романтизму</w:t>
            </w:r>
          </w:p>
          <w:p w:rsidR="00000000" w:rsidDel="00000000" w:rsidP="00000000" w:rsidRDefault="00000000" w:rsidRPr="00000000" w14:paraId="00000151">
            <w:pPr>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0000ff"/>
                  <w:u w:val="single"/>
                  <w:rtl w:val="0"/>
                </w:rPr>
                <w:t xml:space="preserve">https://dspace.znu.edu.ua/xmlui/handle/12345/25888</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55">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13-14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Творчість Адама Міцкевича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щотижня</w:t>
            </w:r>
            <w:r w:rsidDel="00000000" w:rsidR="00000000" w:rsidRPr="00000000">
              <w:rPr>
                <w:rtl w:val="0"/>
              </w:rPr>
            </w:r>
          </w:p>
          <w:p w:rsidR="00000000" w:rsidDel="00000000" w:rsidP="00000000" w:rsidRDefault="00000000" w:rsidRPr="00000000" w14:paraId="0000015B">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p w:rsidR="00000000" w:rsidDel="00000000" w:rsidP="00000000" w:rsidRDefault="00000000" w:rsidRPr="00000000" w14:paraId="0000015F">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62">
      <w:pPr>
        <w:ind w:left="92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3">
      <w:pPr>
        <w:ind w:left="92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4">
      <w:pPr>
        <w:ind w:left="92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5">
      <w:pPr>
        <w:ind w:left="927"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Самостійна робота</w:t>
      </w:r>
    </w:p>
    <w:tbl>
      <w:tblPr>
        <w:tblStyle w:val="Table5"/>
        <w:tblW w:w="96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8"/>
        <w:gridCol w:w="4678"/>
        <w:gridCol w:w="850"/>
        <w:gridCol w:w="851"/>
        <w:gridCol w:w="1701"/>
        <w:tblGridChange w:id="0">
          <w:tblGrid>
            <w:gridCol w:w="1588"/>
            <w:gridCol w:w="4678"/>
            <w:gridCol w:w="850"/>
            <w:gridCol w:w="851"/>
            <w:gridCol w:w="1701"/>
          </w:tblGrid>
        </w:tblGridChange>
      </w:tblGrid>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Дискусійні аспекти вивчення романтизму (теоретичні аспекти) (стр.12-13 в методичці)</w:t>
            </w:r>
          </w:p>
          <w:p w:rsidR="00000000" w:rsidDel="00000000" w:rsidP="00000000" w:rsidRDefault="00000000" w:rsidRPr="00000000" w14:paraId="00000168">
            <w:pPr>
              <w:widowControl w:val="1"/>
              <w:jc w:val="both"/>
              <w:rPr>
                <w:rFonts w:ascii="Times New Roman" w:cs="Times New Roman" w:eastAsia="Times New Roman" w:hAnsi="Times New Roman"/>
                <w:sz w:val="22"/>
                <w:szCs w:val="22"/>
              </w:rPr>
            </w:pPr>
            <w:hyperlink r:id="rId18">
              <w:r w:rsidDel="00000000" w:rsidR="00000000" w:rsidRPr="00000000">
                <w:rPr>
                  <w:rFonts w:ascii="Times New Roman" w:cs="Times New Roman" w:eastAsia="Times New Roman" w:hAnsi="Times New Roman"/>
                  <w:color w:val="0000ff"/>
                  <w:sz w:val="22"/>
                  <w:szCs w:val="22"/>
                  <w:u w:val="single"/>
                  <w:rtl w:val="0"/>
                </w:rPr>
                <w:t xml:space="preserve">https://dspace.znu.edu.ua/xmlui/handle/12345/25888</w:t>
              </w:r>
            </w:hyperlink>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кожні 2 тижня</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Дискусійні аспекти вивчення німецького романтизму (стор.16-17 в методичці)</w:t>
            </w:r>
          </w:p>
          <w:p w:rsidR="00000000" w:rsidDel="00000000" w:rsidP="00000000" w:rsidRDefault="00000000" w:rsidRPr="00000000" w14:paraId="0000016F">
            <w:pPr>
              <w:widowControl w:val="1"/>
              <w:jc w:val="both"/>
              <w:rPr>
                <w:rFonts w:ascii="Times New Roman" w:cs="Times New Roman" w:eastAsia="Times New Roman" w:hAnsi="Times New Roman"/>
                <w:sz w:val="22"/>
                <w:szCs w:val="22"/>
              </w:rPr>
            </w:pPr>
            <w:hyperlink r:id="rId19">
              <w:r w:rsidDel="00000000" w:rsidR="00000000" w:rsidRPr="00000000">
                <w:rPr>
                  <w:rFonts w:ascii="Times New Roman" w:cs="Times New Roman" w:eastAsia="Times New Roman" w:hAnsi="Times New Roman"/>
                  <w:color w:val="0000ff"/>
                  <w:sz w:val="22"/>
                  <w:szCs w:val="22"/>
                  <w:u w:val="single"/>
                  <w:rtl w:val="0"/>
                </w:rPr>
                <w:t xml:space="preserve">https://dspace.znu.edu.ua/xmlui/handle/12345/25888</w:t>
              </w:r>
            </w:hyperlink>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Дискусійні аспекти вивчення англійського романтизму (стор.21-22 в методичці)</w:t>
            </w:r>
          </w:p>
          <w:p w:rsidR="00000000" w:rsidDel="00000000" w:rsidP="00000000" w:rsidRDefault="00000000" w:rsidRPr="00000000" w14:paraId="00000176">
            <w:pPr>
              <w:widowControl w:val="1"/>
              <w:jc w:val="both"/>
              <w:rPr>
                <w:rFonts w:ascii="Times New Roman" w:cs="Times New Roman" w:eastAsia="Times New Roman" w:hAnsi="Times New Roman"/>
                <w:sz w:val="22"/>
                <w:szCs w:val="22"/>
              </w:rPr>
            </w:pPr>
            <w:hyperlink r:id="rId20">
              <w:r w:rsidDel="00000000" w:rsidR="00000000" w:rsidRPr="00000000">
                <w:rPr>
                  <w:rFonts w:ascii="Times New Roman" w:cs="Times New Roman" w:eastAsia="Times New Roman" w:hAnsi="Times New Roman"/>
                  <w:color w:val="0000ff"/>
                  <w:sz w:val="22"/>
                  <w:szCs w:val="22"/>
                  <w:u w:val="single"/>
                  <w:rtl w:val="0"/>
                </w:rPr>
                <w:t xml:space="preserve">https://dspace.znu.edu.ua/xmlui/handle/12345/25888</w:t>
              </w:r>
            </w:hyperlink>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Дискусійні аспекти вивчення французького романтизму (стор.25-26 в методичці)</w:t>
            </w:r>
          </w:p>
          <w:p w:rsidR="00000000" w:rsidDel="00000000" w:rsidP="00000000" w:rsidRDefault="00000000" w:rsidRPr="00000000" w14:paraId="0000017D">
            <w:pPr>
              <w:widowControl w:val="1"/>
              <w:jc w:val="both"/>
              <w:rPr>
                <w:rFonts w:ascii="Times New Roman" w:cs="Times New Roman" w:eastAsia="Times New Roman" w:hAnsi="Times New Roman"/>
                <w:sz w:val="22"/>
                <w:szCs w:val="22"/>
              </w:rPr>
            </w:pPr>
            <w:hyperlink r:id="rId21">
              <w:r w:rsidDel="00000000" w:rsidR="00000000" w:rsidRPr="00000000">
                <w:rPr>
                  <w:rFonts w:ascii="Times New Roman" w:cs="Times New Roman" w:eastAsia="Times New Roman" w:hAnsi="Times New Roman"/>
                  <w:color w:val="0000ff"/>
                  <w:sz w:val="22"/>
                  <w:szCs w:val="22"/>
                  <w:u w:val="single"/>
                  <w:rtl w:val="0"/>
                </w:rPr>
                <w:t xml:space="preserve">https://dspace.znu.edu.ua/xmlui/handle/12345/25888</w:t>
              </w:r>
            </w:hyperlink>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Дискусійні аспекти вивчення американського романтизму (стор.30-31 в методичці)</w:t>
            </w:r>
          </w:p>
          <w:p w:rsidR="00000000" w:rsidDel="00000000" w:rsidP="00000000" w:rsidRDefault="00000000" w:rsidRPr="00000000" w14:paraId="00000184">
            <w:pPr>
              <w:widowControl w:val="1"/>
              <w:jc w:val="both"/>
              <w:rPr>
                <w:rFonts w:ascii="Times New Roman" w:cs="Times New Roman" w:eastAsia="Times New Roman" w:hAnsi="Times New Roman"/>
                <w:sz w:val="22"/>
                <w:szCs w:val="22"/>
              </w:rPr>
            </w:pPr>
            <w:hyperlink r:id="rId22">
              <w:r w:rsidDel="00000000" w:rsidR="00000000" w:rsidRPr="00000000">
                <w:rPr>
                  <w:rFonts w:ascii="Times New Roman" w:cs="Times New Roman" w:eastAsia="Times New Roman" w:hAnsi="Times New Roman"/>
                  <w:color w:val="0000ff"/>
                  <w:sz w:val="22"/>
                  <w:szCs w:val="22"/>
                  <w:u w:val="single"/>
                  <w:rtl w:val="0"/>
                </w:rPr>
                <w:t xml:space="preserve">https://dspace.znu.edu.ua/xmlui/handle/12345/25888</w:t>
              </w:r>
            </w:hyperlink>
            <w:r w:rsidDel="00000000" w:rsidR="00000000" w:rsidRPr="00000000">
              <w:rPr>
                <w:rtl w:val="0"/>
              </w:rPr>
            </w:r>
          </w:p>
          <w:p w:rsidR="00000000" w:rsidDel="00000000" w:rsidP="00000000" w:rsidRDefault="00000000" w:rsidRPr="00000000" w14:paraId="00000185">
            <w:pPr>
              <w:widowControl w:val="1"/>
              <w:jc w:val="both"/>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widowControl w:val="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Дискусійні аспекти вивчення польського романтизму (стор.34 в методичці)</w:t>
            </w:r>
          </w:p>
          <w:p w:rsidR="00000000" w:rsidDel="00000000" w:rsidP="00000000" w:rsidRDefault="00000000" w:rsidRPr="00000000" w14:paraId="0000018B">
            <w:pPr>
              <w:widowControl w:val="1"/>
              <w:jc w:val="both"/>
              <w:rPr>
                <w:rFonts w:ascii="Times New Roman" w:cs="Times New Roman" w:eastAsia="Times New Roman" w:hAnsi="Times New Roman"/>
                <w:sz w:val="22"/>
                <w:szCs w:val="22"/>
              </w:rPr>
            </w:pPr>
            <w:hyperlink r:id="rId23">
              <w:r w:rsidDel="00000000" w:rsidR="00000000" w:rsidRPr="00000000">
                <w:rPr>
                  <w:rFonts w:ascii="Times New Roman" w:cs="Times New Roman" w:eastAsia="Times New Roman" w:hAnsi="Times New Roman"/>
                  <w:color w:val="0000ff"/>
                  <w:sz w:val="22"/>
                  <w:szCs w:val="22"/>
                  <w:u w:val="single"/>
                  <w:rtl w:val="0"/>
                </w:rPr>
                <w:t xml:space="preserve">https://dspace.znu.edu.ua/xmlui/handle/12345/25888</w:t>
              </w:r>
            </w:hyperlink>
            <w:r w:rsidDel="00000000" w:rsidR="00000000" w:rsidRPr="00000000">
              <w:rPr>
                <w:rtl w:val="0"/>
              </w:rPr>
            </w:r>
          </w:p>
          <w:p w:rsidR="00000000" w:rsidDel="00000000" w:rsidP="00000000" w:rsidRDefault="00000000" w:rsidRPr="00000000" w14:paraId="0000018C">
            <w:pPr>
              <w:widowControl w:val="1"/>
              <w:jc w:val="both"/>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кожні 2 тижня</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w:t>
            </w:r>
          </w:p>
          <w:p w:rsidR="00000000" w:rsidDel="00000000" w:rsidP="00000000" w:rsidRDefault="00000000" w:rsidRPr="00000000" w14:paraId="00000193">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96">
      <w:pPr>
        <w:ind w:left="927"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7">
      <w:pPr>
        <w:ind w:left="92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Види і зміст контрольних заходів </w:t>
      </w:r>
    </w:p>
    <w:p w:rsidR="00000000" w:rsidDel="00000000" w:rsidP="00000000" w:rsidRDefault="00000000" w:rsidRPr="00000000" w14:paraId="00000198">
      <w:pPr>
        <w:ind w:left="927" w:firstLine="0"/>
        <w:jc w:val="center"/>
        <w:rPr>
          <w:rFonts w:ascii="Times New Roman" w:cs="Times New Roman" w:eastAsia="Times New Roman" w:hAnsi="Times New Roman"/>
          <w:b w:val="1"/>
        </w:rPr>
      </w:pPr>
      <w:r w:rsidDel="00000000" w:rsidR="00000000" w:rsidRPr="00000000">
        <w:rPr>
          <w:rtl w:val="0"/>
        </w:rPr>
      </w:r>
    </w:p>
    <w:tbl>
      <w:tblPr>
        <w:tblStyle w:val="Table6"/>
        <w:tblW w:w="963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2013"/>
        <w:gridCol w:w="2835"/>
        <w:gridCol w:w="1842"/>
        <w:gridCol w:w="1560"/>
        <w:tblGridChange w:id="0">
          <w:tblGrid>
            <w:gridCol w:w="1384"/>
            <w:gridCol w:w="2013"/>
            <w:gridCol w:w="2835"/>
            <w:gridCol w:w="1842"/>
            <w:gridCol w:w="156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заняття/</w:t>
            </w:r>
          </w:p>
          <w:p w:rsidR="00000000" w:rsidDel="00000000" w:rsidP="00000000" w:rsidRDefault="00000000" w:rsidRPr="00000000" w14:paraId="0000019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роботи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Критерії оцінювання</w:t>
            </w:r>
          </w:p>
          <w:p w:rsidR="00000000" w:rsidDel="00000000" w:rsidP="00000000" w:rsidRDefault="00000000" w:rsidRPr="00000000" w14:paraId="0000019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Усього балів</w:t>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5</w:t>
            </w:r>
          </w:p>
        </w:tc>
      </w:tr>
      <w:tr>
        <w:trPr>
          <w:cantSplit w:val="0"/>
          <w:trHeight w:val="34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Поточний контроль</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Відповідь на практичному занятті </w:t>
            </w:r>
          </w:p>
          <w:p w:rsidR="00000000" w:rsidDel="00000000" w:rsidP="00000000" w:rsidRDefault="00000000" w:rsidRPr="00000000" w14:paraId="000001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балів)</w:t>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1B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p w:rsidR="00000000" w:rsidDel="00000000" w:rsidP="00000000" w:rsidRDefault="00000000" w:rsidRPr="00000000" w14:paraId="000001B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5">
            <w:pPr>
              <w:jc w:val="center"/>
              <w:rPr>
                <w:rFonts w:ascii="Times New Roman" w:cs="Times New Roman" w:eastAsia="Times New Roman" w:hAnsi="Times New Roman"/>
                <w:b w:val="1"/>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w:t>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1B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p w:rsidR="00000000" w:rsidDel="00000000" w:rsidP="00000000" w:rsidRDefault="00000000" w:rsidRPr="00000000" w14:paraId="000001B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0">
            <w:pPr>
              <w:jc w:val="center"/>
              <w:rPr>
                <w:rFonts w:ascii="Times New Roman" w:cs="Times New Roman" w:eastAsia="Times New Roman" w:hAnsi="Times New Roman"/>
                <w:b w:val="1"/>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w:t>
            </w:r>
          </w:p>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1C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p w:rsidR="00000000" w:rsidDel="00000000" w:rsidP="00000000" w:rsidRDefault="00000000" w:rsidRPr="00000000" w14:paraId="000001C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B">
            <w:pPr>
              <w:jc w:val="center"/>
              <w:rPr>
                <w:rFonts w:ascii="Times New Roman" w:cs="Times New Roman" w:eastAsia="Times New Roman" w:hAnsi="Times New Roman"/>
                <w:b w:val="1"/>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w:t>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1D1">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p w:rsidR="00000000" w:rsidDel="00000000" w:rsidP="00000000" w:rsidRDefault="00000000" w:rsidRPr="00000000" w14:paraId="000001D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6">
            <w:pPr>
              <w:jc w:val="center"/>
              <w:rPr>
                <w:rFonts w:ascii="Times New Roman" w:cs="Times New Roman" w:eastAsia="Times New Roman" w:hAnsi="Times New Roman"/>
                <w:b w:val="1"/>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w:t>
            </w:r>
          </w:p>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1DC">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p w:rsidR="00000000" w:rsidDel="00000000" w:rsidP="00000000" w:rsidRDefault="00000000" w:rsidRPr="00000000" w14:paraId="000001D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1">
            <w:pPr>
              <w:jc w:val="center"/>
              <w:rPr>
                <w:rFonts w:ascii="Times New Roman" w:cs="Times New Roman" w:eastAsia="Times New Roman" w:hAnsi="Times New Roman"/>
                <w:b w:val="1"/>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w:t>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1E7">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p w:rsidR="00000000" w:rsidDel="00000000" w:rsidP="00000000" w:rsidRDefault="00000000" w:rsidRPr="00000000" w14:paraId="000001E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B">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C">
            <w:pPr>
              <w:jc w:val="center"/>
              <w:rPr>
                <w:rFonts w:ascii="Times New Roman" w:cs="Times New Roman" w:eastAsia="Times New Roman" w:hAnsi="Times New Roman"/>
                <w:b w:val="1"/>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заняття 7</w:t>
            </w:r>
          </w:p>
          <w:p w:rsidR="00000000" w:rsidDel="00000000" w:rsidP="00000000" w:rsidRDefault="00000000" w:rsidRPr="00000000" w14:paraId="000001E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Робота на практичному занятті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Відповідь на практичному занятті </w:t>
            </w:r>
            <w:r w:rsidDel="00000000" w:rsidR="00000000" w:rsidRPr="00000000">
              <w:rPr>
                <w:rFonts w:ascii="Times New Roman" w:cs="Times New Roman" w:eastAsia="Times New Roman" w:hAnsi="Times New Roman"/>
                <w:b w:val="1"/>
                <w:rtl w:val="0"/>
              </w:rPr>
              <w:t xml:space="preserve">(5 балів)</w:t>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виступ на семінарі – 5 балів відмінно), </w:t>
            </w:r>
          </w:p>
          <w:p w:rsidR="00000000" w:rsidDel="00000000" w:rsidP="00000000" w:rsidRDefault="00000000" w:rsidRPr="00000000" w14:paraId="000001F5">
            <w:pPr>
              <w:widowControl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бали (добре). 3 бали (задовільно), 0,5 балів (доповнення чи участь у дискусії під час семінарів);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p w:rsidR="00000000" w:rsidDel="00000000" w:rsidP="00000000" w:rsidRDefault="00000000" w:rsidRPr="00000000" w14:paraId="000001F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A">
            <w:pPr>
              <w:jc w:val="center"/>
              <w:rPr>
                <w:rFonts w:ascii="Times New Roman" w:cs="Times New Roman" w:eastAsia="Times New Roman" w:hAnsi="Times New Roman"/>
                <w:b w:val="1"/>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Тестування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Тестування Модуль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Тестування. Модуль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Усього за поточний контроль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Підсумковий контроль</w:t>
            </w:r>
          </w:p>
        </w:tc>
      </w:tr>
      <w:tr>
        <w:trPr>
          <w:cantSplit w:val="0"/>
          <w:trHeight w:val="13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ind w:left="113"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10">
            <w:pPr>
              <w:ind w:left="11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Залік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ind w:firstLine="3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Теоретичне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теоретичних завдань відповідно до тематики лекційних занять та самостійної робот (теоретичні аспекти вивчення літератури романтизму)</w:t>
            </w:r>
          </w:p>
          <w:p w:rsidR="00000000" w:rsidDel="00000000" w:rsidP="00000000" w:rsidRDefault="00000000" w:rsidRPr="00000000" w14:paraId="000002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(тестування)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r>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ind w:firstLine="6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Практичне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Виконання практичних завдань за змістом художніх творів (національні літератури доби романтизму) (тестування)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Усього за </w:t>
            </w:r>
          </w:p>
          <w:p w:rsidR="00000000" w:rsidDel="00000000" w:rsidP="00000000" w:rsidRDefault="00000000" w:rsidRPr="00000000" w14:paraId="0000021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підсумковий контроль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r>
    </w:tbl>
    <w:p w:rsidR="00000000" w:rsidDel="00000000" w:rsidP="00000000" w:rsidRDefault="00000000" w:rsidRPr="00000000" w14:paraId="0000022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Критерії оцінювання:</w:t>
      </w:r>
    </w:p>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Шкалою оцінювання знань на </w:t>
      </w:r>
      <w:r w:rsidDel="00000000" w:rsidR="00000000" w:rsidRPr="00000000">
        <w:rPr>
          <w:rFonts w:ascii="Times New Roman" w:cs="Times New Roman" w:eastAsia="Times New Roman" w:hAnsi="Times New Roman"/>
          <w:b w:val="1"/>
          <w:rtl w:val="0"/>
        </w:rPr>
        <w:t xml:space="preserve">практичному занятті</w:t>
      </w:r>
      <w:r w:rsidDel="00000000" w:rsidR="00000000" w:rsidRPr="00000000">
        <w:rPr>
          <w:rFonts w:ascii="Times New Roman" w:cs="Times New Roman" w:eastAsia="Times New Roman" w:hAnsi="Times New Roman"/>
          <w:rtl w:val="0"/>
        </w:rPr>
        <w:t xml:space="preserve"> є 5-бальна шкала (відповідь на практичному занятті). Інші види роботи оцінює система Moodle. </w:t>
      </w:r>
    </w:p>
    <w:p w:rsidR="00000000" w:rsidDel="00000000" w:rsidP="00000000" w:rsidRDefault="00000000" w:rsidRPr="00000000" w14:paraId="000002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5 балів</w:t>
      </w:r>
      <w:r w:rsidDel="00000000" w:rsidR="00000000" w:rsidRPr="00000000">
        <w:rPr>
          <w:rFonts w:ascii="Times New Roman" w:cs="Times New Roman" w:eastAsia="Times New Roman" w:hAnsi="Times New Roman"/>
          <w:rtl w:val="0"/>
        </w:rPr>
        <w:t xml:space="preserve"> ставиться за глибоке засвоєння програмного матеріалу, застосування при підготовці відповіді матеріалів не тільки рекомендованої, але й додаткової навчальної літератури та творчого підходу, що свідчить про високий та ефективний рівень самостійної роботи студента.</w:t>
      </w:r>
    </w:p>
    <w:p w:rsidR="00000000" w:rsidDel="00000000" w:rsidP="00000000" w:rsidRDefault="00000000" w:rsidRPr="00000000" w14:paraId="000002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4 бали</w:t>
      </w:r>
      <w:r w:rsidDel="00000000" w:rsidR="00000000" w:rsidRPr="00000000">
        <w:rPr>
          <w:rFonts w:ascii="Times New Roman" w:cs="Times New Roman" w:eastAsia="Times New Roman" w:hAnsi="Times New Roman"/>
          <w:rtl w:val="0"/>
        </w:rPr>
        <w:t xml:space="preserve"> ставиться за повне засвоєння програмного матеріалу та наявне вміння орієнтуватися в матеріалі, усвідомлене застосування знань. При виконанні завдань та під час контролю студент припускається окремих не грубих помилок.</w:t>
      </w:r>
    </w:p>
    <w:p w:rsidR="00000000" w:rsidDel="00000000" w:rsidP="00000000" w:rsidRDefault="00000000" w:rsidRPr="00000000" w14:paraId="000002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3 бали</w:t>
      </w:r>
      <w:r w:rsidDel="00000000" w:rsidR="00000000" w:rsidRPr="00000000">
        <w:rPr>
          <w:rFonts w:ascii="Times New Roman" w:cs="Times New Roman" w:eastAsia="Times New Roman" w:hAnsi="Times New Roman"/>
          <w:rtl w:val="0"/>
        </w:rPr>
        <w:t xml:space="preserve"> ставиться за недостатнє засвоєння програмного матеріалу та середній рівень засвоєння матеріалу. Здобувач освіти припускається значної кількості помилок, показує задовільний рівень засвоєння програмного матеріалу;</w:t>
      </w:r>
    </w:p>
    <w:p w:rsidR="00000000" w:rsidDel="00000000" w:rsidP="00000000" w:rsidRDefault="00000000" w:rsidRPr="00000000" w14:paraId="000002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бали</w:t>
      </w:r>
      <w:r w:rsidDel="00000000" w:rsidR="00000000" w:rsidRPr="00000000">
        <w:rPr>
          <w:rFonts w:ascii="Times New Roman" w:cs="Times New Roman" w:eastAsia="Times New Roman" w:hAnsi="Times New Roman"/>
          <w:rtl w:val="0"/>
        </w:rPr>
        <w:t xml:space="preserve"> ставиться за часткове засвоєння програмного матеріалу, часткове вміння застосовувати знання та деякі навички літературного аналізу. У відповідях багато фактичних помилок, здобувач освіти недостатньо засвоїв програмний матеріал.</w:t>
      </w:r>
    </w:p>
    <w:p w:rsidR="00000000" w:rsidDel="00000000" w:rsidP="00000000" w:rsidRDefault="00000000" w:rsidRPr="00000000" w14:paraId="000002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0.5 бала</w:t>
      </w:r>
      <w:r w:rsidDel="00000000" w:rsidR="00000000" w:rsidRPr="00000000">
        <w:rPr>
          <w:rFonts w:ascii="Times New Roman" w:cs="Times New Roman" w:eastAsia="Times New Roman" w:hAnsi="Times New Roman"/>
          <w:rtl w:val="0"/>
        </w:rPr>
        <w:t xml:space="preserve"> ставиться за доповнення під час практичного заняття та активну участь в дискусії.</w:t>
      </w:r>
    </w:p>
    <w:p w:rsidR="00000000" w:rsidDel="00000000" w:rsidP="00000000" w:rsidRDefault="00000000" w:rsidRPr="00000000" w14:paraId="000002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Критерії оцінювання </w:t>
      </w:r>
      <w:r w:rsidDel="00000000" w:rsidR="00000000" w:rsidRPr="00000000">
        <w:rPr>
          <w:rFonts w:ascii="Times New Roman" w:cs="Times New Roman" w:eastAsia="Times New Roman" w:hAnsi="Times New Roman"/>
          <w:b w:val="1"/>
          <w:rtl w:val="0"/>
        </w:rPr>
        <w:t xml:space="preserve">теоретичного завдання на заліку</w:t>
      </w:r>
      <w:r w:rsidDel="00000000" w:rsidR="00000000" w:rsidRPr="00000000">
        <w:rPr>
          <w:rtl w:val="0"/>
        </w:rPr>
      </w:r>
    </w:p>
    <w:p w:rsidR="00000000" w:rsidDel="00000000" w:rsidP="00000000" w:rsidRDefault="00000000" w:rsidRPr="00000000" w14:paraId="000002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За кожне правильно виконане тестове завдання здобувач освіти отримує 1 бал, якщо відповідь невірна –0 балів.</w:t>
      </w:r>
      <w:r w:rsidDel="00000000" w:rsidR="00000000" w:rsidRPr="00000000">
        <w:rPr>
          <w:rtl w:val="0"/>
        </w:rPr>
      </w:r>
    </w:p>
    <w:p w:rsidR="00000000" w:rsidDel="00000000" w:rsidP="00000000" w:rsidRDefault="00000000" w:rsidRPr="00000000" w14:paraId="000002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Критерії оцінювання </w:t>
      </w:r>
      <w:r w:rsidDel="00000000" w:rsidR="00000000" w:rsidRPr="00000000">
        <w:rPr>
          <w:rFonts w:ascii="Times New Roman" w:cs="Times New Roman" w:eastAsia="Times New Roman" w:hAnsi="Times New Roman"/>
          <w:b w:val="1"/>
          <w:rtl w:val="0"/>
        </w:rPr>
        <w:t xml:space="preserve">практичного завдання на заліку</w:t>
      </w: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За кожне правильно виконане тестове завдання здобувач освіти отримує 1 бал, якщо відповідь невірна – 0 балів.</w:t>
      </w: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3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Шкала оцінювання ЗНУ: національна та ECTS</w:t>
      </w:r>
    </w:p>
    <w:tbl>
      <w:tblPr>
        <w:tblStyle w:val="Table7"/>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5">
            <w:pPr>
              <w:pStyle w:val="Heading2"/>
              <w:spacing w:before="0" w:line="22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mallCaps w:val="1"/>
                <w:color w:val="000000"/>
                <w:sz w:val="24"/>
                <w:szCs w:val="24"/>
                <w:rtl w:val="0"/>
              </w:rPr>
              <w:t xml:space="preserve">З</w:t>
            </w:r>
            <w:r w:rsidDel="00000000" w:rsidR="00000000" w:rsidRPr="00000000">
              <w:rPr>
                <w:rFonts w:ascii="Times New Roman" w:cs="Times New Roman" w:eastAsia="Times New Roman" w:hAnsi="Times New Roman"/>
                <w:color w:val="000000"/>
                <w:sz w:val="24"/>
                <w:szCs w:val="24"/>
                <w:rtl w:val="0"/>
              </w:rPr>
              <w:t xml:space="preserve">а шкалою</w:t>
            </w:r>
            <w:r w:rsidDel="00000000" w:rsidR="00000000" w:rsidRPr="00000000">
              <w:rPr>
                <w:rtl w:val="0"/>
              </w:rPr>
            </w:r>
          </w:p>
          <w:p w:rsidR="00000000" w:rsidDel="00000000" w:rsidP="00000000" w:rsidRDefault="00000000" w:rsidRPr="00000000" w14:paraId="00000236">
            <w:pPr>
              <w:pStyle w:val="Heading6"/>
              <w:spacing w:before="0" w:line="220" w:lineRule="auto"/>
              <w:jc w:val="center"/>
              <w:rPr>
                <w:rFonts w:ascii="Times New Roman" w:cs="Times New Roman" w:eastAsia="Times New Roman" w:hAnsi="Times New Roman"/>
                <w:b w:val="1"/>
                <w:i w:val="0"/>
                <w:color w:val="000000"/>
              </w:rPr>
            </w:pPr>
            <w:r w:rsidDel="00000000" w:rsidR="00000000" w:rsidRPr="00000000">
              <w:rPr>
                <w:rFonts w:ascii="Times New Roman" w:cs="Times New Roman" w:eastAsia="Times New Roman" w:hAnsi="Times New Roman"/>
                <w:b w:val="1"/>
                <w:i w:val="0"/>
                <w:color w:val="000000"/>
                <w:rtl w:val="0"/>
              </w:rPr>
              <w:t xml:space="preserve">ECTS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7">
            <w:pPr>
              <w:pStyle w:val="Heading5"/>
              <w:spacing w:before="0" w:line="220" w:lineRule="auto"/>
              <w:ind w:right="-108"/>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За шкалою університету</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8">
            <w:pPr>
              <w:pStyle w:val="Heading3"/>
              <w:tabs>
                <w:tab w:val="left" w:leader="none" w:pos="0"/>
              </w:tabs>
              <w:spacing w:before="0" w:line="22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 національною шкалою</w:t>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pStyle w:val="Heading3"/>
              <w:spacing w:before="0" w:line="22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Екзамен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D">
            <w:pPr>
              <w:pStyle w:val="Heading3"/>
              <w:spacing w:before="0" w:line="22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Залік</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E">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F">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0">
            <w:pPr>
              <w:pStyle w:val="Heading4"/>
              <w:spacing w:before="0" w:line="220" w:lineRule="auto"/>
              <w:jc w:val="center"/>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i w:val="0"/>
                <w:color w:val="000000"/>
                <w:rtl w:val="0"/>
              </w:rPr>
              <w:t xml:space="preserve">5 (відмінно)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pStyle w:val="Heading4"/>
              <w:spacing w:before="0" w:line="220" w:lineRule="auto"/>
              <w:jc w:val="center"/>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i w:val="0"/>
                <w:color w:val="000000"/>
                <w:rtl w:val="0"/>
              </w:rPr>
              <w:t xml:space="preserve">Зараховано</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2">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7">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A">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B">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E">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F">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5">
            <w:pPr>
              <w:spacing w:line="220" w:lineRule="auto"/>
              <w:ind w:right="-5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7">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5A">
      <w:pPr>
        <w:shd w:fill="ffffff" w:val="clea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Основні навчальні ресурси</w:t>
      </w:r>
    </w:p>
    <w:p w:rsidR="00000000" w:rsidDel="00000000" w:rsidP="00000000" w:rsidRDefault="00000000" w:rsidRPr="00000000" w14:paraId="0000025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Рекомендована література  </w:t>
      </w:r>
    </w:p>
    <w:p w:rsidR="00000000" w:rsidDel="00000000" w:rsidP="00000000" w:rsidRDefault="00000000" w:rsidRPr="00000000" w14:paraId="000002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Основна:</w:t>
      </w:r>
    </w:p>
    <w:p w:rsidR="00000000" w:rsidDel="00000000" w:rsidP="00000000" w:rsidRDefault="00000000" w:rsidRPr="00000000" w14:paraId="000002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Наливайко Д. С., Шахова К. О. Зарубіжна Література ХІХ сторіччя. Доба Романтизму : підручник. Тернопіль : Навчальна Книга - Богдан, 2001. 416 c. URL: </w:t>
      </w:r>
      <w:hyperlink r:id="rId24">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https://chtyvo.org.ua/authors/Nalyvaiko_Dmytro_Serhiiovych/Zarubizhna_literatura_KhIKh_storichchia_Doba_romantyzmu</w:t>
        </w:r>
      </w:hyperlink>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Давиденко Г. Й. Історія зарубіжної літератури XIX – початку XX століття: навч. осібник. К.: Центр учбової літератури, 2007.400 с. URL: </w:t>
      </w:r>
      <w:hyperlink r:id="rId25">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https://chtyvo.org.ua/authors/davydenko_halyna/istoriia_zarubizhnoi_literatury_khikh_-_pochatku_khkh_stolittia</w:t>
        </w:r>
      </w:hyperlink>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Ковалів Ю. Літературознавча енциклопедія.  2-ге вид., випр., допов. Київ : Академія, 2007. 751 c. (Nota bene). URL: </w:t>
      </w:r>
      <w:hyperlink r:id="rId26">
        <w:r w:rsidDel="00000000" w:rsidR="00000000" w:rsidRPr="00000000">
          <w:rPr>
            <w:rFonts w:ascii="Times New Roman" w:cs="Times New Roman" w:eastAsia="Times New Roman" w:hAnsi="Times New Roman"/>
            <w:i w:val="0"/>
            <w:smallCaps w:val="0"/>
            <w:strike w:val="0"/>
            <w:color w:val="000000"/>
            <w:sz w:val="24"/>
            <w:szCs w:val="24"/>
            <w:u w:val="single"/>
            <w:shd w:fill="auto" w:val="clear"/>
            <w:vertAlign w:val="baseline"/>
            <w:rtl w:val="0"/>
          </w:rPr>
          <w:t xml:space="preserve">http://chtyvo.org.ua/authors/Kovaliv_Yurii/Literaturoznavcha_entsyklopediia_U_dvokh_tomakh_T_1</w:t>
        </w:r>
      </w:hyperlink>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Тарасенко К.В. Історія зарубіжної літератури (доба романтизму) : методичні вказівки до практичних занять та самостійної роботи для здобувачів ступеня вищої освіти бакалавра спеціальності «Філологія» освітньо-професійної програми «Українська мова та література». Запоріжжя : Запорізький національний університет, 2025. 50 с.</w:t>
      </w:r>
    </w:p>
    <w:p w:rsidR="00000000" w:rsidDel="00000000" w:rsidP="00000000" w:rsidRDefault="00000000" w:rsidRPr="00000000" w14:paraId="000002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Тарасенко К.В., Мацегора І.Л. Синтаксемна організація українських перекладів поетичних творів Адама Міцкевича.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Вісник науки та освіти</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(Серія «Філологія», Серія «Педагогіка», Серія «Соціологія», Серія «Культура і мистецтво», Серія «Історія та археологія»)». № 4. (22) 2024. C. 311–323. </w:t>
      </w:r>
    </w:p>
    <w:p w:rsidR="00000000" w:rsidDel="00000000" w:rsidP="00000000" w:rsidRDefault="00000000" w:rsidRPr="00000000" w14:paraId="000002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Тарасенко К.В., Полєжаєв Ю.Г. Специфіка репрезентації топоніміки в романістиці Генрі Робертса.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Вісник науки та освіти</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(Серія «Філологія», Серія «Педагогіка», Серія «Соціологія», Серія «Культура і мистецтво», Серія «Історія та археологія»)». № 8. (38) 2025. С. 692–705.</w:t>
      </w:r>
    </w:p>
    <w:p w:rsidR="00000000" w:rsidDel="00000000" w:rsidP="00000000" w:rsidRDefault="00000000" w:rsidRPr="00000000" w14:paraId="000002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Tarasenko K. . Henry Roberts’s Novels in the Context of European Values. Європейські цінності в українській освіті: виклики та перспективи. European Values in Ukrainian Education: Challenges and Frontiers. Львів. Торунь : Liha Press. 2021. C. 173–183.</w:t>
      </w:r>
    </w:p>
    <w:p w:rsidR="00000000" w:rsidDel="00000000" w:rsidP="00000000" w:rsidRDefault="00000000" w:rsidRPr="00000000" w14:paraId="00000266">
      <w:pPr>
        <w:ind w:left="426" w:hanging="42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Додаткова:</w:t>
      </w:r>
    </w:p>
    <w:p w:rsidR="00000000" w:rsidDel="00000000" w:rsidP="00000000" w:rsidRDefault="00000000" w:rsidRPr="00000000" w14:paraId="000002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Ніколенко О.М. Зарубіжна література ХІХ століття: підручник для студентів закладів вищої освіти. Київ : Грамота, 2018. 226 с.</w:t>
      </w:r>
    </w:p>
    <w:p w:rsidR="00000000" w:rsidDel="00000000" w:rsidP="00000000" w:rsidRDefault="00000000" w:rsidRPr="00000000" w14:paraId="000002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Павличко С. Зарубіжна література: Дослідж. та критич. статті. / передм. Д. Наливайка.  Київ : Вид-во Соломії Павличко «Основи», 2001.  559 с. </w:t>
      </w:r>
    </w:p>
    <w:p w:rsidR="00000000" w:rsidDel="00000000" w:rsidP="00000000" w:rsidRDefault="00000000" w:rsidRPr="00000000" w14:paraId="000002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Гайдук С. С. Символ як художньо-естетична категорія романтизму.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Наукові записки Харківського національного педагогічного університету ім. Г. С. Сковороди</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Сер. : Літературознавство. 2012. Вип. 3 (1). С. 34-41. </w:t>
      </w:r>
    </w:p>
    <w:p w:rsidR="00000000" w:rsidDel="00000000" w:rsidP="00000000" w:rsidRDefault="00000000" w:rsidRPr="00000000" w14:paraId="000002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Колесник О. С. Романтизм як трансісторичний феномен та його інтерпретації.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Культура і сучасність</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2013. № 2. С. 63-68.</w:t>
      </w:r>
    </w:p>
    <w:p w:rsidR="00000000" w:rsidDel="00000000" w:rsidP="00000000" w:rsidRDefault="00000000" w:rsidRPr="00000000" w14:paraId="000002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Руденко Т. П. Особистість у художній творчості романтизму. Взаємозв’язок філософії і літератури.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Вісник Національного технічного університету України "Київський політехнічний інститут". Філософія. Психологія. Педагогіка</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2010. № 3. С. 65–69. </w:t>
      </w:r>
    </w:p>
    <w:p w:rsidR="00000000" w:rsidDel="00000000" w:rsidP="00000000" w:rsidRDefault="00000000" w:rsidRPr="00000000" w14:paraId="000002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Маркова М. В. Концепт природи у європейській поезії доби романтизму.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Наукові записки Національного університету "Острозька академія"</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Сер. : Філологічна. 2013. Вип. 36. С. 188-189. </w:t>
      </w:r>
    </w:p>
    <w:p w:rsidR="00000000" w:rsidDel="00000000" w:rsidP="00000000" w:rsidRDefault="00000000" w:rsidRPr="00000000" w14:paraId="000002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Баняс В. Міф та оніризм у літературі романтизму.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Мандрівець</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2015. № 1. С. 12-16. </w:t>
      </w:r>
    </w:p>
    <w:p w:rsidR="00000000" w:rsidDel="00000000" w:rsidP="00000000" w:rsidRDefault="00000000" w:rsidRPr="00000000" w14:paraId="000002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Кашуба М. Національна ідентичність крізь наративи доби Романтизму.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Соціогуманітарні проблеми людини</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2008. № 3. С. 156–161. </w:t>
      </w:r>
    </w:p>
    <w:p w:rsidR="00000000" w:rsidDel="00000000" w:rsidP="00000000" w:rsidRDefault="00000000" w:rsidRPr="00000000" w14:paraId="000002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Градовський В. Символ як універсальна категорія естетики романтизму.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Літературознавство. Фольклористика. Культурологія</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2012. Вип. 11-12. С. 44-50. </w:t>
      </w:r>
    </w:p>
    <w:p w:rsidR="00000000" w:rsidDel="00000000" w:rsidP="00000000" w:rsidRDefault="00000000" w:rsidRPr="00000000" w14:paraId="000002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Кудрявцев М. Г. Романтизм як спосіб художнього відчуття світу: духовно-етичні аспекти.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Наукові праці Кам'янець-Подільського національного університету імені Івана Огієнка. Філологічні науки</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2014. Вип. 37. С. 40-46. </w:t>
      </w:r>
    </w:p>
    <w:p w:rsidR="00000000" w:rsidDel="00000000" w:rsidP="00000000" w:rsidRDefault="00000000" w:rsidRPr="00000000" w14:paraId="000002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Маркова М. В. Література романтизму у взаємозв’язках із натурфілософськими концепціями епохи: загальні зауваги.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Наукові записки Національного університету "Острозька академія"</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Серія : Філологічна. 2015. Вип. 52. С. 172-174. </w:t>
      </w:r>
    </w:p>
    <w:p w:rsidR="00000000" w:rsidDel="00000000" w:rsidP="00000000" w:rsidRDefault="00000000" w:rsidRPr="00000000" w14:paraId="000002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Мусієнко Н. Тенденції масовості і елітарності у контексті просвітництва і романтизму. Сучасні проблеми художньої освіти в Україні. 2010. Вип. 6.  С. 132-152. </w:t>
      </w:r>
    </w:p>
    <w:p w:rsidR="00000000" w:rsidDel="00000000" w:rsidP="00000000" w:rsidRDefault="00000000" w:rsidRPr="00000000" w14:paraId="000002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Шалагінов Б. Романтичний словник. До історії понять і термінів раннього німецького романтизму. Київ : ВПЦ НаУКМА, 2010. 136 с.</w:t>
      </w:r>
    </w:p>
    <w:p w:rsidR="00000000" w:rsidDel="00000000" w:rsidP="00000000" w:rsidRDefault="00000000" w:rsidRPr="00000000" w14:paraId="00000275">
      <w:pPr>
        <w:widowControl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Інформаційні ресурси</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 Е-бібліотека «Чтиво». URL: https://chtyvo.org.ua/</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 Національна бібліотека України імені В.В. Вернадського. URL: http://www.nbuv.gov.ua/</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 Національна парламентська бібліотека України. URL: https://nlu.org.ua/</w:t>
      </w:r>
    </w:p>
    <w:p w:rsidR="00000000" w:rsidDel="00000000" w:rsidP="00000000" w:rsidRDefault="00000000" w:rsidRPr="00000000" w14:paraId="0000027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C">
      <w:pPr>
        <w:jc w:val="center"/>
        <w:rPr>
          <w:rFonts w:ascii="Times New Roman" w:cs="Times New Roman" w:eastAsia="Times New Roman" w:hAnsi="Times New Roman"/>
          <w:b w:val="1"/>
          <w:sz w:val="28"/>
          <w:szCs w:val="28"/>
          <w:highlight w:val="yellow"/>
        </w:rPr>
      </w:pPr>
      <w:r w:rsidDel="00000000" w:rsidR="00000000" w:rsidRPr="00000000">
        <w:rPr>
          <w:rFonts w:ascii="Times New Roman" w:cs="Times New Roman" w:eastAsia="Times New Roman" w:hAnsi="Times New Roman"/>
          <w:b w:val="1"/>
          <w:sz w:val="28"/>
          <w:szCs w:val="28"/>
          <w:rtl w:val="0"/>
        </w:rPr>
        <w:t xml:space="preserve">7. Регуляції і політики курсу</w:t>
      </w:r>
      <w:r w:rsidDel="00000000" w:rsidR="00000000" w:rsidRPr="00000000">
        <w:rPr>
          <w:rtl w:val="0"/>
        </w:rPr>
      </w:r>
    </w:p>
    <w:p w:rsidR="00000000" w:rsidDel="00000000" w:rsidP="00000000" w:rsidRDefault="00000000" w:rsidRPr="00000000" w14:paraId="0000027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7E">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Характер курсу передбачає обов’язкове відвідування лекційних та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000000" w:rsidDel="00000000" w:rsidP="00000000" w:rsidRDefault="00000000" w:rsidRPr="00000000" w14:paraId="0000027F">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Політика академічної доброчесності Усі роботи, що виконуються слухачами під час проходження курсу, перевіряються на наявність плагіату і мають виконуватися самостійно. </w:t>
      </w:r>
    </w:p>
    <w:p w:rsidR="00000000" w:rsidDel="00000000" w:rsidP="00000000" w:rsidRDefault="00000000" w:rsidRPr="00000000" w14:paraId="00000280">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Використання комп’ютерів/телефонів на занятті.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w:t>
      </w:r>
    </w:p>
    <w:p w:rsidR="00000000" w:rsidDel="00000000" w:rsidP="00000000" w:rsidRDefault="00000000" w:rsidRPr="00000000" w14:paraId="00000281">
      <w:pPr>
        <w:tabs>
          <w:tab w:val="left" w:leader="none" w:pos="0"/>
          <w:tab w:val="left" w:leader="none" w:pos="426"/>
        </w:tabs>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Результати навчання за курсом, здобуті шляхом неформальної та/або інформальної освіти, визнаються за умови їх відповідності освітньому компоненту, передбаченим  освітньою програмою результатам навчання та  підтверджені відповідним документом (диплом, сертифікат, свідоцтво тощо). Можливими видами діяльності для  неформальної та/або інформальної освіти може бути  участь у студентських олімпіадах, конкурсах  студентських наукових робіт, конференціях; участь у програмах неформальної/інформальної освіти (онлайн-курси на відкритих навчальних платформах, воркшопи, вебінари, майстер-класи, тренінги тощо).</w:t>
      </w:r>
    </w:p>
    <w:p w:rsidR="00000000" w:rsidDel="00000000" w:rsidP="00000000" w:rsidRDefault="00000000" w:rsidRPr="00000000" w14:paraId="00000282">
      <w:pPr>
        <w:ind w:firstLine="709"/>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83">
      <w:pPr>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ДОДАТКОВА ІНФОРМАЦІЯ</w:t>
      </w:r>
    </w:p>
    <w:p w:rsidR="00000000" w:rsidDel="00000000" w:rsidP="00000000" w:rsidRDefault="00000000" w:rsidRPr="00000000" w14:paraId="00000284">
      <w:pPr>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28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ГРАФІК ОСВІТНЬОГО ПРОЦЕСУ НА 2025-2026 н.р. </w:t>
      </w:r>
      <w:r w:rsidDel="00000000" w:rsidR="00000000" w:rsidRPr="00000000">
        <w:rPr>
          <w:rFonts w:ascii="Times New Roman" w:cs="Times New Roman" w:eastAsia="Times New Roman" w:hAnsi="Times New Roman"/>
          <w:rtl w:val="0"/>
        </w:rPr>
        <w:t xml:space="preserve">доступний за адресою: </w:t>
      </w:r>
      <w:hyperlink r:id="rId27">
        <w:r w:rsidDel="00000000" w:rsidR="00000000" w:rsidRPr="00000000">
          <w:rPr>
            <w:rFonts w:ascii="Times New Roman" w:cs="Times New Roman" w:eastAsia="Times New Roman" w:hAnsi="Times New Roman"/>
            <w:color w:val="0000ff"/>
            <w:u w:val="single"/>
            <w:rtl w:val="0"/>
          </w:rPr>
          <w:t xml:space="preserve">https://sites.znu.edu.ua/navchalnyj_viddil/1635.ukr.html</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8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НАВЧАННЯ ТА ЗАБЕЗПЕЧЕННЯ ЯКОСТІ ОСВІТИ. </w:t>
      </w:r>
      <w:r w:rsidDel="00000000" w:rsidR="00000000" w:rsidRPr="00000000">
        <w:rPr>
          <w:rFonts w:ascii="Times New Roman" w:cs="Times New Roman" w:eastAsia="Times New Roman" w:hAnsi="Times New Roman"/>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8">
        <w:r w:rsidDel="00000000" w:rsidR="00000000" w:rsidRPr="00000000">
          <w:rPr>
            <w:rFonts w:ascii="Times New Roman" w:cs="Times New Roman" w:eastAsia="Times New Roman" w:hAnsi="Times New Roman"/>
            <w:color w:val="0000ff"/>
            <w:u w:val="single"/>
            <w:rtl w:val="0"/>
          </w:rPr>
          <w:t xml:space="preserve">https://lnk.ua/gk4x2wkVy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2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9">
      <w:pPr>
        <w:widowControl w:val="1"/>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ПОВТОРНЕ ВИВЧЕННЯ ДИСЦИПЛІН. </w:t>
      </w:r>
      <w:r w:rsidDel="00000000" w:rsidR="00000000" w:rsidRPr="00000000">
        <w:rPr>
          <w:rFonts w:ascii="Times New Roman" w:cs="Times New Roman" w:eastAsia="Times New Roman" w:hAnsi="Times New Roman"/>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9">
        <w:r w:rsidDel="00000000" w:rsidR="00000000" w:rsidRPr="00000000">
          <w:rPr>
            <w:rFonts w:ascii="Times New Roman" w:cs="Times New Roman" w:eastAsia="Times New Roman" w:hAnsi="Times New Roman"/>
            <w:color w:val="000000"/>
            <w:u w:val="none"/>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rFonts w:ascii="Times New Roman" w:cs="Times New Roman" w:eastAsia="Times New Roman" w:hAnsi="Times New Roman"/>
          <w:rtl w:val="0"/>
        </w:rPr>
        <w:t xml:space="preserve">: </w:t>
      </w:r>
      <w:hyperlink r:id="rId30">
        <w:r w:rsidDel="00000000" w:rsidR="00000000" w:rsidRPr="00000000">
          <w:rPr>
            <w:rFonts w:ascii="Times New Roman" w:cs="Times New Roman" w:eastAsia="Times New Roman" w:hAnsi="Times New Roman"/>
            <w:color w:val="0000ff"/>
            <w:u w:val="single"/>
            <w:rtl w:val="0"/>
          </w:rPr>
          <w:t xml:space="preserve">https://lnk.ua/9MVwgEpVz</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2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ВИРІШЕННЯ КОНФЛІКТІВ. </w:t>
      </w:r>
      <w:r w:rsidDel="00000000" w:rsidR="00000000" w:rsidRPr="00000000">
        <w:rPr>
          <w:rFonts w:ascii="Times New Roman" w:cs="Times New Roman" w:eastAsia="Times New Roman" w:hAnsi="Times New Roman"/>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1">
        <w:r w:rsidDel="00000000" w:rsidR="00000000" w:rsidRPr="00000000">
          <w:rPr>
            <w:rFonts w:ascii="Times New Roman" w:cs="Times New Roman" w:eastAsia="Times New Roman" w:hAnsi="Times New Roman"/>
            <w:color w:val="0000ff"/>
            <w:u w:val="single"/>
            <w:rtl w:val="0"/>
          </w:rPr>
          <w:t xml:space="preserve">https://lnk.ua/EYNg6GpVZ</w:t>
        </w:r>
      </w:hyperlink>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2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2">
        <w:r w:rsidDel="00000000" w:rsidR="00000000" w:rsidRPr="00000000">
          <w:rPr>
            <w:rFonts w:ascii="Times New Roman" w:cs="Times New Roman" w:eastAsia="Times New Roman" w:hAnsi="Times New Roman"/>
            <w:color w:val="0000ff"/>
            <w:u w:val="single"/>
            <w:rtl w:val="0"/>
          </w:rPr>
          <w:t xml:space="preserve">https://lnk.ua/QRVdWGwe3</w:t>
        </w:r>
      </w:hyperlink>
      <w:r w:rsidDel="00000000" w:rsidR="00000000" w:rsidRPr="00000000">
        <w:rPr>
          <w:rFonts w:ascii="Times New Roman" w:cs="Times New Roman" w:eastAsia="Times New Roman" w:hAnsi="Times New Roman"/>
          <w:rtl w:val="0"/>
        </w:rPr>
        <w:t xml:space="preserve">; Положення про призначення та виплату соціальних стипендій у ЗНУ: </w:t>
      </w:r>
      <w:hyperlink r:id="rId33">
        <w:r w:rsidDel="00000000" w:rsidR="00000000" w:rsidRPr="00000000">
          <w:rPr>
            <w:rFonts w:ascii="Times New Roman" w:cs="Times New Roman" w:eastAsia="Times New Roman" w:hAnsi="Times New Roman"/>
            <w:color w:val="0000ff"/>
            <w:u w:val="single"/>
            <w:rtl w:val="0"/>
          </w:rPr>
          <w:t xml:space="preserve">https://lnk.ua/3R4avGqeJ</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8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ПСИХОЛОГІЧНА ДОПОМОГА. </w:t>
      </w:r>
      <w:r w:rsidDel="00000000" w:rsidR="00000000" w:rsidRPr="00000000">
        <w:rPr>
          <w:rFonts w:ascii="Times New Roman" w:cs="Times New Roman" w:eastAsia="Times New Roman" w:hAnsi="Times New Roman"/>
          <w:rtl w:val="0"/>
        </w:rPr>
        <w:t xml:space="preserve">Телефон довіри практичного психолога </w:t>
      </w:r>
      <w:r w:rsidDel="00000000" w:rsidR="00000000" w:rsidRPr="00000000">
        <w:rPr>
          <w:rFonts w:ascii="Times New Roman" w:cs="Times New Roman" w:eastAsia="Times New Roman" w:hAnsi="Times New Roman"/>
          <w:b w:val="1"/>
          <w:rtl w:val="0"/>
        </w:rPr>
        <w:t xml:space="preserve">Марті Ірини Вадимівни</w:t>
      </w:r>
      <w:r w:rsidDel="00000000" w:rsidR="00000000" w:rsidRPr="00000000">
        <w:rPr>
          <w:rFonts w:ascii="Times New Roman" w:cs="Times New Roman" w:eastAsia="Times New Roman" w:hAnsi="Times New Roman"/>
          <w:rtl w:val="0"/>
        </w:rPr>
        <w:t xml:space="preserve"> (061) 228-15-84, (099) 253-78-73 (щоденно з 9 до 21). </w:t>
      </w:r>
    </w:p>
    <w:p w:rsidR="00000000" w:rsidDel="00000000" w:rsidP="00000000" w:rsidRDefault="00000000" w:rsidRPr="00000000" w14:paraId="0000028F">
      <w:pPr>
        <w:jc w:val="both"/>
        <w:rPr>
          <w:rFonts w:ascii="Times New Roman" w:cs="Times New Roman" w:eastAsia="Times New Roman" w:hAnsi="Times New Roman"/>
          <w:b w:val="1"/>
        </w:rPr>
      </w:pPr>
      <w:bookmarkStart w:colFirst="0" w:colLast="0" w:name="_heading=h.bykd885hvky4" w:id="1"/>
      <w:bookmarkEnd w:id="1"/>
      <w:r w:rsidDel="00000000" w:rsidR="00000000" w:rsidRPr="00000000">
        <w:rPr>
          <w:rtl w:val="0"/>
        </w:rPr>
      </w:r>
    </w:p>
    <w:p w:rsidR="00000000" w:rsidDel="00000000" w:rsidP="00000000" w:rsidRDefault="00000000" w:rsidRPr="00000000" w14:paraId="0000029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УПОВНОВАЖЕНА ОСОБА З ПИТАНЬ ЗАПОБІГАННЯ ТА ВИЯВЛЕННЯ КОРУПЦІЇ</w:t>
      </w:r>
      <w:r w:rsidDel="00000000" w:rsidR="00000000" w:rsidRPr="00000000">
        <w:rPr>
          <w:rFonts w:ascii="Times New Roman" w:cs="Times New Roman" w:eastAsia="Times New Roman" w:hAnsi="Times New Roman"/>
          <w:rtl w:val="0"/>
        </w:rPr>
        <w:t xml:space="preserve"> Запорізького національного університету: </w:t>
      </w:r>
      <w:r w:rsidDel="00000000" w:rsidR="00000000" w:rsidRPr="00000000">
        <w:rPr>
          <w:rFonts w:ascii="Times New Roman" w:cs="Times New Roman" w:eastAsia="Times New Roman" w:hAnsi="Times New Roman"/>
          <w:b w:val="1"/>
          <w:rtl w:val="0"/>
        </w:rPr>
        <w:t xml:space="preserve">Банах Віктор Аркадійович</w:t>
      </w:r>
    </w:p>
    <w:p w:rsidR="00000000" w:rsidDel="00000000" w:rsidP="00000000" w:rsidRDefault="00000000" w:rsidRPr="00000000" w14:paraId="000002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Електронна адреса: </w:t>
      </w:r>
      <w:hyperlink r:id="rId34">
        <w:r w:rsidDel="00000000" w:rsidR="00000000" w:rsidRPr="00000000">
          <w:rPr>
            <w:rFonts w:ascii="Times New Roman" w:cs="Times New Roman" w:eastAsia="Times New Roman" w:hAnsi="Times New Roman"/>
            <w:color w:val="000000"/>
            <w:highlight w:val="white"/>
            <w:u w:val="none"/>
            <w:rtl w:val="0"/>
          </w:rPr>
          <w:t xml:space="preserve">v_banakh@znu.edu.ua</w:t>
        </w:r>
      </w:hyperlink>
      <w:r w:rsidDel="00000000" w:rsidR="00000000" w:rsidRPr="00000000">
        <w:rPr>
          <w:rtl w:val="0"/>
        </w:rPr>
      </w:r>
    </w:p>
    <w:p w:rsidR="00000000" w:rsidDel="00000000" w:rsidP="00000000" w:rsidRDefault="00000000" w:rsidRPr="00000000" w14:paraId="000002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Гаряча лінія: тел.  (</w:t>
      </w:r>
      <w:r w:rsidDel="00000000" w:rsidR="00000000" w:rsidRPr="00000000">
        <w:rPr>
          <w:rFonts w:ascii="Times New Roman" w:cs="Times New Roman" w:eastAsia="Times New Roman" w:hAnsi="Times New Roman"/>
          <w:highlight w:val="white"/>
          <w:rtl w:val="0"/>
        </w:rPr>
        <w:t xml:space="preserve">061) 227-12-76, факс 227-12-88</w:t>
      </w:r>
      <w:r w:rsidDel="00000000" w:rsidR="00000000" w:rsidRPr="00000000">
        <w:rPr>
          <w:rtl w:val="0"/>
        </w:rPr>
      </w:r>
    </w:p>
    <w:p w:rsidR="00000000" w:rsidDel="00000000" w:rsidP="00000000" w:rsidRDefault="00000000" w:rsidRPr="00000000" w14:paraId="000002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РІВНІ МОЖЛИВОСТІ ТА ІНКЛЮЗИВНЕ ОСВІТНЄ СЕРЕДОВИЩЕ. </w:t>
      </w:r>
      <w:r w:rsidDel="00000000" w:rsidR="00000000" w:rsidRPr="00000000">
        <w:rPr>
          <w:rFonts w:ascii="Times New Roman" w:cs="Times New Roman" w:eastAsia="Times New Roman" w:hAnsi="Times New Roman"/>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35">
        <w:r w:rsidDel="00000000" w:rsidR="00000000" w:rsidRPr="00000000">
          <w:rPr>
            <w:rFonts w:ascii="Times New Roman" w:cs="Times New Roman" w:eastAsia="Times New Roman" w:hAnsi="Times New Roman"/>
            <w:color w:val="0000ff"/>
            <w:u w:val="single"/>
            <w:rtl w:val="0"/>
          </w:rPr>
          <w:t xml:space="preserve">https://lnk.ua/5pVJr17VP</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9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РЕСУРСИ ДЛЯ НАВЧАННЯ</w:t>
      </w:r>
    </w:p>
    <w:p w:rsidR="00000000" w:rsidDel="00000000" w:rsidP="00000000" w:rsidRDefault="00000000" w:rsidRPr="00000000" w14:paraId="000002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mallCaps w:val="1"/>
          <w:rtl w:val="0"/>
        </w:rPr>
        <w:t xml:space="preserve">НАУКОВА БІБЛІОТЕКА</w:t>
      </w:r>
      <w:r w:rsidDel="00000000" w:rsidR="00000000" w:rsidRPr="00000000">
        <w:rPr>
          <w:rFonts w:ascii="Times New Roman" w:cs="Times New Roman" w:eastAsia="Times New Roman" w:hAnsi="Times New Roman"/>
          <w:rtl w:val="0"/>
        </w:rPr>
        <w:t xml:space="preserve">: </w:t>
      </w:r>
      <w:hyperlink r:id="rId36">
        <w:r w:rsidDel="00000000" w:rsidR="00000000" w:rsidRPr="00000000">
          <w:rPr>
            <w:rFonts w:ascii="Times New Roman" w:cs="Times New Roman" w:eastAsia="Times New Roman" w:hAnsi="Times New Roman"/>
            <w:color w:val="0000ff"/>
            <w:u w:val="single"/>
            <w:rtl w:val="0"/>
          </w:rPr>
          <w:t xml:space="preserve">https://library.znu.edu.ua/</w:t>
        </w:r>
      </w:hyperlink>
      <w:r w:rsidDel="00000000" w:rsidR="00000000" w:rsidRPr="00000000">
        <w:rPr>
          <w:rFonts w:ascii="Times New Roman" w:cs="Times New Roman" w:eastAsia="Times New Roman" w:hAnsi="Times New Roman"/>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2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mallCaps w:val="1"/>
          <w:rtl w:val="0"/>
        </w:rPr>
        <w:t xml:space="preserve">СИСТЕМА ЕЛЕКТРОННОГО</w:t>
      </w:r>
      <w:r w:rsidDel="00000000" w:rsidR="00000000" w:rsidRPr="00000000">
        <w:rPr>
          <w:rFonts w:ascii="Times New Roman" w:cs="Times New Roman" w:eastAsia="Times New Roman" w:hAnsi="Times New Roman"/>
          <w:b w:val="1"/>
          <w:rtl w:val="0"/>
        </w:rPr>
        <w:t xml:space="preserve"> ЗАБЕЗПЕЧЕННЯ НАВЧАННЯ ЗАПОРІЗЬКОГО НАЦІОНАЛЬНОГО УНІВЕРСИТЕТУ  (СЕЗН ЗНУ): </w:t>
      </w:r>
      <w:hyperlink r:id="rId37">
        <w:r w:rsidDel="00000000" w:rsidR="00000000" w:rsidRPr="00000000">
          <w:rPr>
            <w:rFonts w:ascii="Times New Roman" w:cs="Times New Roman" w:eastAsia="Times New Roman" w:hAnsi="Times New Roman"/>
            <w:color w:val="0000ff"/>
            <w:u w:val="single"/>
            <w:rtl w:val="0"/>
          </w:rPr>
          <w:t xml:space="preserve">https://moodle.znu.edu.ua/</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2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для відновлення паролю: </w:t>
      </w:r>
      <w:hyperlink r:id="rId38">
        <w:r w:rsidDel="00000000" w:rsidR="00000000" w:rsidRPr="00000000">
          <w:rPr>
            <w:rFonts w:ascii="Times New Roman" w:cs="Times New Roman" w:eastAsia="Times New Roman" w:hAnsi="Times New Roman"/>
            <w:color w:val="0000ff"/>
            <w:u w:val="single"/>
            <w:rtl w:val="0"/>
          </w:rPr>
          <w:t xml:space="preserve">https://moodle.znu.edu.ua/mod/page/view.php?id=133015</w:t>
        </w:r>
      </w:hyperlink>
      <w:r w:rsidDel="00000000" w:rsidR="00000000" w:rsidRPr="00000000">
        <w:rPr>
          <w:rFonts w:ascii="Times New Roman" w:cs="Times New Roman" w:eastAsia="Times New Roman" w:hAnsi="Times New Roman"/>
          <w:u w:val="single"/>
          <w:rtl w:val="0"/>
        </w:rPr>
        <w:t xml:space="preserve">.</w:t>
      </w:r>
      <w:r w:rsidDel="00000000" w:rsidR="00000000" w:rsidRPr="00000000">
        <w:rPr>
          <w:rtl w:val="0"/>
        </w:rPr>
      </w:r>
    </w:p>
    <w:p w:rsidR="00000000" w:rsidDel="00000000" w:rsidP="00000000" w:rsidRDefault="00000000" w:rsidRPr="00000000" w14:paraId="0000029B">
      <w:pPr>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29C">
      <w:pPr>
        <w:jc w:val="both"/>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rtl w:val="0"/>
        </w:rPr>
        <w:t xml:space="preserve">ЦЕНТР ІНТЕНСИВНОГО ВИВЧЕННЯ ІНОЗЕМНИХ МОВ</w:t>
      </w:r>
      <w:r w:rsidDel="00000000" w:rsidR="00000000" w:rsidRPr="00000000">
        <w:rPr>
          <w:rFonts w:ascii="Times New Roman" w:cs="Times New Roman" w:eastAsia="Times New Roman" w:hAnsi="Times New Roman"/>
          <w:smallCaps w:val="1"/>
          <w:rtl w:val="0"/>
        </w:rPr>
        <w:t xml:space="preserve">: </w:t>
      </w:r>
      <w:hyperlink r:id="rId39">
        <w:r w:rsidDel="00000000" w:rsidR="00000000" w:rsidRPr="00000000">
          <w:rPr>
            <w:rFonts w:ascii="Times New Roman" w:cs="Times New Roman" w:eastAsia="Times New Roman" w:hAnsi="Times New Roman"/>
            <w:color w:val="0000ff"/>
            <w:u w:val="single"/>
            <w:rtl w:val="0"/>
          </w:rPr>
          <w:t xml:space="preserve">https://sites.znu.edu.ua/child-advance/</w:t>
        </w:r>
      </w:hyperlink>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sectPr>
      <w:headerReference r:id="rId40" w:type="default"/>
      <w:headerReference r:id="rId41" w:type="first"/>
      <w:footerReference r:id="rId42" w:type="first"/>
      <w:pgSz w:h="16838" w:w="11906" w:orient="portrait"/>
      <w:pgMar w:bottom="1134" w:top="1134" w:left="1701" w:right="567" w:header="340"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otham Pro"/>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tabs>
        <w:tab w:val="center" w:leader="none" w:pos="4680"/>
        <w:tab w:val="right" w:leader="none" w:pos="9360"/>
      </w:tabs>
      <w:jc w:val="center"/>
      <w:rPr>
        <w:rFonts w:ascii="Gotham Pro" w:cs="Gotham Pro" w:eastAsia="Gotham Pro" w:hAnsi="Gotham Pro"/>
        <w:b w:val="1"/>
      </w:rPr>
    </w:pPr>
    <w:r w:rsidDel="00000000" w:rsidR="00000000" w:rsidRPr="00000000">
      <w:rPr>
        <w:rFonts w:ascii="Gotham Pro" w:cs="Gotham Pro" w:eastAsia="Gotham Pro" w:hAnsi="Gotham Pro"/>
        <w:b w:val="1"/>
      </w:rPr>
      <w:drawing>
        <wp:anchor allowOverlap="1" behindDoc="0" distB="0" distT="0" distL="114300" distR="114300" hidden="0" layoutInCell="1" locked="0" relativeHeight="0" simplePos="0">
          <wp:simplePos x="0" y="0"/>
          <wp:positionH relativeFrom="margin">
            <wp:posOffset>5263515</wp:posOffset>
          </wp:positionH>
          <wp:positionV relativeFrom="margin">
            <wp:posOffset>-798829</wp:posOffset>
          </wp:positionV>
          <wp:extent cx="803910" cy="739140"/>
          <wp:effectExtent b="0" l="0" r="0" t="0"/>
          <wp:wrapSquare wrapText="bothSides" distB="0" distT="0" distL="114300" distR="114300"/>
          <wp:docPr descr="Z:\01 ОСВІТНІ ПРОГРАМИ\Зразки\Брендбук\logotipi\Логотипи\png\Логотип-колір.png" id="19" name="image2.png"/>
          <a:graphic>
            <a:graphicData uri="http://schemas.openxmlformats.org/drawingml/2006/picture">
              <pic:pic>
                <pic:nvPicPr>
                  <pic:cNvPr descr="Z:\01 ОСВІТНІ ПРОГРАМИ\Зразки\Брендбук\logotipi\Логотипи\png\Логотип-колір.png" id="0" name="image2.png"/>
                  <pic:cNvPicPr preferRelativeResize="0"/>
                </pic:nvPicPr>
                <pic:blipFill>
                  <a:blip r:embed="rId1"/>
                  <a:srcRect b="0" l="0" r="0" t="0"/>
                  <a:stretch>
                    <a:fillRect/>
                  </a:stretch>
                </pic:blipFill>
                <pic:spPr>
                  <a:xfrm>
                    <a:off x="0" y="0"/>
                    <a:ext cx="803910" cy="739140"/>
                  </a:xfrm>
                  <a:prstGeom prst="rect"/>
                  <a:ln/>
                </pic:spPr>
              </pic:pic>
            </a:graphicData>
          </a:graphic>
        </wp:anchor>
      </w:drawing>
    </w:r>
    <w:r w:rsidDel="00000000" w:rsidR="00000000" w:rsidRPr="00000000">
      <w:rPr>
        <w:rFonts w:ascii="Gotham Pro" w:cs="Gotham Pro" w:eastAsia="Gotham Pro" w:hAnsi="Gotham Pro"/>
        <w:b w:val="1"/>
        <w:rtl w:val="0"/>
      </w:rPr>
      <w:t xml:space="preserve">ЗАПОРІЗЬКИЙ НАЦІОНАЛЬНИЙ УНІВЕРСИТЕТ</w:t>
    </w:r>
  </w:p>
  <w:p w:rsidR="00000000" w:rsidDel="00000000" w:rsidP="00000000" w:rsidRDefault="00000000" w:rsidRPr="00000000" w14:paraId="0000029E">
    <w:pPr>
      <w:tabs>
        <w:tab w:val="center" w:leader="none" w:pos="4680"/>
        <w:tab w:val="right" w:leader="none" w:pos="9360"/>
      </w:tabs>
      <w:jc w:val="center"/>
      <w:rPr>
        <w:rFonts w:ascii="Gotham Pro" w:cs="Gotham Pro" w:eastAsia="Gotham Pro" w:hAnsi="Gotham Pro"/>
        <w:b w:val="1"/>
      </w:rPr>
    </w:pPr>
    <w:r w:rsidDel="00000000" w:rsidR="00000000" w:rsidRPr="00000000">
      <w:rPr>
        <w:rFonts w:ascii="Gotham Pro" w:cs="Gotham Pro" w:eastAsia="Gotham Pro" w:hAnsi="Gotham Pro"/>
        <w:b w:val="1"/>
        <w:rtl w:val="0"/>
      </w:rPr>
      <w:t xml:space="preserve">Силабус навчальної дисципліни</w:t>
    </w:r>
  </w:p>
  <w:p w:rsidR="00000000" w:rsidDel="00000000" w:rsidP="00000000" w:rsidRDefault="00000000" w:rsidRPr="00000000" w14:paraId="0000029F">
    <w:pPr>
      <w:tabs>
        <w:tab w:val="center" w:leader="none" w:pos="4680"/>
        <w:tab w:val="right" w:leader="none" w:pos="9360"/>
      </w:tabs>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Історія зарубіжної літератури</w:t>
    </w:r>
  </w:p>
  <w:p w:rsidR="00000000" w:rsidDel="00000000" w:rsidP="00000000" w:rsidRDefault="00000000" w:rsidRPr="00000000" w14:paraId="000002A0">
    <w:pPr>
      <w:tabs>
        <w:tab w:val="center" w:leader="none" w:pos="4680"/>
        <w:tab w:val="right" w:leader="none" w:pos="9360"/>
      </w:tabs>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spacing w:before="200" w:lineRule="auto"/>
    </w:pPr>
    <w:rPr>
      <w:rFonts w:ascii="Calibri" w:cs="Calibri" w:eastAsia="Calibri" w:hAnsi="Calibri"/>
      <w:color w:val="1e4d78"/>
    </w:rPr>
  </w:style>
  <w:style w:type="paragraph" w:styleId="Heading6">
    <w:name w:val="heading 6"/>
    <w:basedOn w:val="Normal"/>
    <w:next w:val="Normal"/>
    <w:pPr>
      <w:keepNext w:val="1"/>
      <w:keepLines w:val="1"/>
      <w:spacing w:before="200" w:lineRule="auto"/>
    </w:pPr>
    <w:rPr>
      <w:rFonts w:ascii="Calibri" w:cs="Calibri" w:eastAsia="Calibri" w:hAnsi="Calibri"/>
      <w:i w:val="1"/>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9"/>
    <w:semiHidden w:val="1"/>
    <w:qFormat w:val="1"/>
    <w:rsid w:val="00B56C83"/>
    <w:rPr>
      <w:rFonts w:asciiTheme="majorHAnsi" w:cstheme="majorBidi" w:eastAsiaTheme="majorEastAsia" w:hAnsiTheme="majorHAnsi"/>
      <w:b w:val="1"/>
      <w:bCs w:val="1"/>
      <w:color w:val="5b9bd5" w:themeColor="accent1"/>
      <w:sz w:val="26"/>
      <w:szCs w:val="26"/>
    </w:rPr>
  </w:style>
  <w:style w:type="character" w:styleId="30" w:customStyle="1">
    <w:name w:val="Заголовок 3 Знак"/>
    <w:basedOn w:val="a0"/>
    <w:link w:val="3"/>
    <w:uiPriority w:val="9"/>
    <w:semiHidden w:val="1"/>
    <w:rsid w:val="00B56C83"/>
    <w:rPr>
      <w:rFonts w:cs="Mangal" w:asciiTheme="majorHAnsi" w:eastAsiaTheme="majorEastAsia" w:hAnsiTheme="majorHAnsi"/>
      <w:b w:val="1"/>
      <w:bCs w:val="1"/>
      <w:color w:val="5b9bd5" w:themeColor="accent1"/>
      <w:kern w:val="2"/>
      <w:sz w:val="24"/>
      <w:szCs w:val="21"/>
      <w:lang w:bidi="hi-IN" w:eastAsia="zh-CN" w:val="uk-UA"/>
    </w:rPr>
  </w:style>
  <w:style w:type="character" w:styleId="40" w:customStyle="1">
    <w:name w:val="Заголовок 4 Знак"/>
    <w:basedOn w:val="a0"/>
    <w:link w:val="4"/>
    <w:uiPriority w:val="9"/>
    <w:semiHidden w:val="1"/>
    <w:rsid w:val="00B56C83"/>
    <w:rPr>
      <w:rFonts w:cs="Mangal" w:asciiTheme="majorHAnsi" w:eastAsiaTheme="majorEastAsia" w:hAnsiTheme="majorHAnsi"/>
      <w:b w:val="1"/>
      <w:bCs w:val="1"/>
      <w:i w:val="1"/>
      <w:iCs w:val="1"/>
      <w:color w:val="5b9bd5" w:themeColor="accent1"/>
      <w:kern w:val="2"/>
      <w:sz w:val="24"/>
      <w:szCs w:val="21"/>
      <w:lang w:bidi="hi-IN" w:eastAsia="zh-CN" w:val="uk-UA"/>
    </w:rPr>
  </w:style>
  <w:style w:type="character" w:styleId="50" w:customStyle="1">
    <w:name w:val="Заголовок 5 Знак"/>
    <w:basedOn w:val="a0"/>
    <w:link w:val="5"/>
    <w:uiPriority w:val="9"/>
    <w:semiHidden w:val="1"/>
    <w:rsid w:val="00B56C83"/>
    <w:rPr>
      <w:rFonts w:cs="Mangal" w:asciiTheme="majorHAnsi" w:eastAsiaTheme="majorEastAsia" w:hAnsiTheme="majorHAnsi"/>
      <w:color w:val="1f4d78" w:themeColor="accent1" w:themeShade="00007F"/>
      <w:kern w:val="2"/>
      <w:sz w:val="24"/>
      <w:szCs w:val="21"/>
      <w:lang w:bidi="hi-IN" w:eastAsia="zh-CN" w:val="uk-UA"/>
    </w:rPr>
  </w:style>
  <w:style w:type="character" w:styleId="60" w:customStyle="1">
    <w:name w:val="Заголовок 6 Знак"/>
    <w:basedOn w:val="a0"/>
    <w:link w:val="6"/>
    <w:uiPriority w:val="9"/>
    <w:semiHidden w:val="1"/>
    <w:rsid w:val="00B56C83"/>
    <w:rPr>
      <w:rFonts w:cs="Mangal" w:asciiTheme="majorHAnsi" w:eastAsiaTheme="majorEastAsia" w:hAnsiTheme="majorHAnsi"/>
      <w:i w:val="1"/>
      <w:iCs w:val="1"/>
      <w:color w:val="1f4d78" w:themeColor="accent1" w:themeShade="00007F"/>
      <w:kern w:val="2"/>
      <w:sz w:val="24"/>
      <w:szCs w:val="21"/>
      <w:lang w:bidi="hi-IN" w:eastAsia="zh-CN" w:val="uk-UA"/>
    </w:rPr>
  </w:style>
  <w:style w:type="character" w:styleId="a3">
    <w:name w:val="Hyperlink"/>
    <w:basedOn w:val="a0"/>
    <w:uiPriority w:val="99"/>
    <w:unhideWhenUsed w:val="1"/>
    <w:qFormat w:val="1"/>
    <w:rsid w:val="00B56C83"/>
    <w:rPr>
      <w:color w:val="0000ff"/>
      <w:u w:val="single"/>
    </w:rPr>
  </w:style>
  <w:style w:type="paragraph" w:styleId="a4">
    <w:name w:val="Body Text"/>
    <w:basedOn w:val="a"/>
    <w:link w:val="a5"/>
    <w:uiPriority w:val="99"/>
    <w:qFormat w:val="1"/>
    <w:rsid w:val="00B56C83"/>
    <w:pPr>
      <w:suppressAutoHyphens w:val="0"/>
      <w:ind w:left="118"/>
      <w:jc w:val="both"/>
    </w:pPr>
    <w:rPr>
      <w:rFonts w:ascii="Times New Roman" w:cs="Times New Roman" w:eastAsia="Times New Roman" w:hAnsi="Times New Roman"/>
      <w:kern w:val="0"/>
      <w:sz w:val="28"/>
      <w:szCs w:val="28"/>
      <w:lang w:bidi="ar-SA" w:eastAsia="en-US" w:val="en-US"/>
    </w:rPr>
  </w:style>
  <w:style w:type="character" w:styleId="a5" w:customStyle="1">
    <w:name w:val="Основной текст Знак"/>
    <w:basedOn w:val="a0"/>
    <w:link w:val="a4"/>
    <w:uiPriority w:val="99"/>
    <w:qFormat w:val="1"/>
    <w:rsid w:val="00B56C83"/>
    <w:rPr>
      <w:rFonts w:ascii="Times New Roman" w:cs="Times New Roman" w:eastAsia="Times New Roman" w:hAnsi="Times New Roman"/>
      <w:sz w:val="28"/>
      <w:szCs w:val="28"/>
    </w:rPr>
  </w:style>
  <w:style w:type="paragraph" w:styleId="a6">
    <w:name w:val="footnote text"/>
    <w:basedOn w:val="a"/>
    <w:link w:val="a7"/>
    <w:rsid w:val="00B56C83"/>
    <w:pPr>
      <w:widowControl w:val="1"/>
    </w:pPr>
    <w:rPr>
      <w:rFonts w:ascii="Times New Roman" w:cs="Times New Roman" w:eastAsia="MS Mincho" w:hAnsi="Times New Roman"/>
      <w:kern w:val="0"/>
      <w:sz w:val="20"/>
      <w:szCs w:val="20"/>
      <w:lang w:bidi="ar-SA"/>
    </w:rPr>
  </w:style>
  <w:style w:type="character" w:styleId="a7" w:customStyle="1">
    <w:name w:val="Текст сноски Знак"/>
    <w:basedOn w:val="a0"/>
    <w:link w:val="a6"/>
    <w:rsid w:val="00B56C83"/>
    <w:rPr>
      <w:rFonts w:ascii="Times New Roman" w:cs="Times New Roman" w:eastAsia="MS Mincho" w:hAnsi="Times New Roman"/>
      <w:sz w:val="20"/>
      <w:szCs w:val="20"/>
      <w:lang w:eastAsia="zh-CN" w:val="uk-UA"/>
    </w:rPr>
  </w:style>
  <w:style w:type="paragraph" w:styleId="a8">
    <w:name w:val="Body Text Indent"/>
    <w:basedOn w:val="a"/>
    <w:link w:val="a9"/>
    <w:uiPriority w:val="99"/>
    <w:unhideWhenUsed w:val="1"/>
    <w:rsid w:val="00B56C83"/>
    <w:pPr>
      <w:widowControl w:val="1"/>
      <w:spacing w:after="120"/>
      <w:ind w:left="283"/>
    </w:pPr>
    <w:rPr>
      <w:rFonts w:ascii="Times New Roman" w:cs="Times New Roman" w:eastAsia="MS Mincho" w:hAnsi="Times New Roman"/>
      <w:kern w:val="0"/>
      <w:lang w:bidi="ar-SA" w:val="en-US"/>
    </w:rPr>
  </w:style>
  <w:style w:type="character" w:styleId="a9" w:customStyle="1">
    <w:name w:val="Основной текст с отступом Знак"/>
    <w:basedOn w:val="a0"/>
    <w:link w:val="a8"/>
    <w:uiPriority w:val="99"/>
    <w:rsid w:val="00B56C83"/>
    <w:rPr>
      <w:rFonts w:ascii="Times New Roman" w:cs="Times New Roman" w:eastAsia="MS Mincho" w:hAnsi="Times New Roman"/>
      <w:sz w:val="24"/>
      <w:szCs w:val="24"/>
      <w:lang w:eastAsia="zh-CN"/>
    </w:rPr>
  </w:style>
  <w:style w:type="paragraph" w:styleId="aa">
    <w:name w:val="header"/>
    <w:basedOn w:val="a"/>
    <w:link w:val="ab"/>
    <w:uiPriority w:val="99"/>
    <w:unhideWhenUsed w:val="1"/>
    <w:rsid w:val="00304790"/>
    <w:pPr>
      <w:tabs>
        <w:tab w:val="center" w:pos="4819"/>
        <w:tab w:val="right" w:pos="9639"/>
      </w:tabs>
    </w:pPr>
    <w:rPr>
      <w:rFonts w:cs="Mangal"/>
      <w:szCs w:val="21"/>
    </w:rPr>
  </w:style>
  <w:style w:type="character" w:styleId="ab" w:customStyle="1">
    <w:name w:val="Верхний колонтитул Знак"/>
    <w:basedOn w:val="a0"/>
    <w:link w:val="aa"/>
    <w:uiPriority w:val="99"/>
    <w:rsid w:val="00304790"/>
    <w:rPr>
      <w:rFonts w:ascii="Liberation Serif" w:cs="Mangal" w:eastAsia="Droid Sans Fallback" w:hAnsi="Liberation Serif"/>
      <w:kern w:val="2"/>
      <w:sz w:val="24"/>
      <w:szCs w:val="21"/>
      <w:lang w:bidi="hi-IN" w:eastAsia="zh-CN" w:val="uk-UA"/>
    </w:rPr>
  </w:style>
  <w:style w:type="paragraph" w:styleId="ac">
    <w:name w:val="footer"/>
    <w:basedOn w:val="a"/>
    <w:link w:val="ad"/>
    <w:uiPriority w:val="99"/>
    <w:unhideWhenUsed w:val="1"/>
    <w:rsid w:val="00304790"/>
    <w:pPr>
      <w:tabs>
        <w:tab w:val="center" w:pos="4819"/>
        <w:tab w:val="right" w:pos="9639"/>
      </w:tabs>
    </w:pPr>
    <w:rPr>
      <w:rFonts w:cs="Mangal"/>
      <w:szCs w:val="21"/>
    </w:rPr>
  </w:style>
  <w:style w:type="character" w:styleId="ad" w:customStyle="1">
    <w:name w:val="Нижний колонтитул Знак"/>
    <w:basedOn w:val="a0"/>
    <w:link w:val="ac"/>
    <w:uiPriority w:val="99"/>
    <w:rsid w:val="00304790"/>
    <w:rPr>
      <w:rFonts w:ascii="Liberation Serif" w:cs="Mangal" w:eastAsia="Droid Sans Fallback" w:hAnsi="Liberation Serif"/>
      <w:kern w:val="2"/>
      <w:sz w:val="24"/>
      <w:szCs w:val="21"/>
      <w:lang w:bidi="hi-IN" w:eastAsia="zh-CN" w:val="uk-UA"/>
    </w:rPr>
  </w:style>
  <w:style w:type="paragraph" w:styleId="ae">
    <w:name w:val="Balloon Text"/>
    <w:basedOn w:val="a"/>
    <w:link w:val="af"/>
    <w:uiPriority w:val="99"/>
    <w:semiHidden w:val="1"/>
    <w:unhideWhenUsed w:val="1"/>
    <w:rsid w:val="00304790"/>
    <w:rPr>
      <w:rFonts w:ascii="Tahoma" w:cs="Mangal" w:hAnsi="Tahoma"/>
      <w:sz w:val="16"/>
      <w:szCs w:val="14"/>
    </w:rPr>
  </w:style>
  <w:style w:type="character" w:styleId="af" w:customStyle="1">
    <w:name w:val="Текст выноски Знак"/>
    <w:basedOn w:val="a0"/>
    <w:link w:val="ae"/>
    <w:uiPriority w:val="99"/>
    <w:semiHidden w:val="1"/>
    <w:rsid w:val="00304790"/>
    <w:rPr>
      <w:rFonts w:ascii="Tahoma" w:cs="Mangal" w:eastAsia="Droid Sans Fallback" w:hAnsi="Tahoma"/>
      <w:kern w:val="2"/>
      <w:sz w:val="16"/>
      <w:szCs w:val="14"/>
      <w:lang w:bidi="hi-IN" w:eastAsia="zh-CN" w:val="uk-UA"/>
    </w:rPr>
  </w:style>
  <w:style w:type="paragraph" w:styleId="af0">
    <w:name w:val="Normal (Web)"/>
    <w:basedOn w:val="a"/>
    <w:uiPriority w:val="99"/>
    <w:unhideWhenUsed w:val="1"/>
    <w:rsid w:val="000E3B62"/>
    <w:pPr>
      <w:widowControl w:val="1"/>
      <w:suppressAutoHyphens w:val="0"/>
      <w:spacing w:after="100" w:afterAutospacing="1" w:before="100" w:beforeAutospacing="1"/>
    </w:pPr>
    <w:rPr>
      <w:rFonts w:ascii="Times New Roman" w:cs="Times New Roman" w:eastAsia="Times New Roman" w:hAnsi="Times New Roman"/>
      <w:kern w:val="0"/>
      <w:lang w:bidi="ar-SA" w:eastAsia="ru-RU" w:val="ru-RU"/>
    </w:rPr>
  </w:style>
  <w:style w:type="paragraph" w:styleId="af1">
    <w:name w:val="List Paragraph"/>
    <w:basedOn w:val="a"/>
    <w:uiPriority w:val="34"/>
    <w:qFormat w:val="1"/>
    <w:rsid w:val="001214FB"/>
    <w:pPr>
      <w:widowControl w:val="1"/>
      <w:suppressAutoHyphens w:val="0"/>
      <w:ind w:left="720"/>
      <w:contextualSpacing w:val="1"/>
    </w:pPr>
    <w:rPr>
      <w:rFonts w:ascii="Times New Roman" w:cs="Times New Roman" w:eastAsia="MS Mincho" w:hAnsi="Times New Roman"/>
      <w:kern w:val="0"/>
      <w:lang w:bidi="ar-SA" w:eastAsia="en-US" w:val="en-US"/>
    </w:rPr>
  </w:style>
  <w:style w:type="paragraph" w:styleId="Default" w:customStyle="1">
    <w:name w:val="Default"/>
    <w:uiPriority w:val="99"/>
    <w:rsid w:val="00F15320"/>
    <w:pPr>
      <w:autoSpaceDE w:val="0"/>
      <w:autoSpaceDN w:val="0"/>
      <w:adjustRightInd w:val="0"/>
      <w:spacing w:after="0" w:line="240" w:lineRule="auto"/>
    </w:pPr>
    <w:rPr>
      <w:rFonts w:ascii="Times New Roman" w:cs="Times New Roman" w:hAnsi="Times New Roman"/>
      <w:color w:val="000000"/>
      <w:sz w:val="24"/>
      <w:szCs w:val="24"/>
    </w:rPr>
  </w:style>
  <w:style w:type="paragraph" w:styleId="af2">
    <w:name w:val="No Spacing"/>
    <w:uiPriority w:val="1"/>
    <w:qFormat w:val="1"/>
    <w:rsid w:val="00601B48"/>
    <w:pPr>
      <w:spacing w:after="0" w:line="240" w:lineRule="auto"/>
    </w:pPr>
    <w:rPr>
      <w:lang w:val="pl-PL"/>
    </w:rPr>
  </w:style>
  <w:style w:type="character" w:styleId="af3">
    <w:name w:val="FollowedHyperlink"/>
    <w:basedOn w:val="a0"/>
    <w:uiPriority w:val="99"/>
    <w:semiHidden w:val="1"/>
    <w:unhideWhenUsed w:val="1"/>
    <w:rsid w:val="002F56B8"/>
    <w:rPr>
      <w:color w:val="954f72" w:themeColor="followedHyperlink"/>
      <w:u w:val="single"/>
    </w:rPr>
  </w:style>
  <w:style w:type="paragraph" w:styleId="21">
    <w:name w:val="Body Text 2"/>
    <w:basedOn w:val="a"/>
    <w:link w:val="22"/>
    <w:uiPriority w:val="99"/>
    <w:semiHidden w:val="1"/>
    <w:unhideWhenUsed w:val="1"/>
    <w:rsid w:val="002604AE"/>
    <w:pPr>
      <w:spacing w:after="120" w:line="480" w:lineRule="auto"/>
    </w:pPr>
    <w:rPr>
      <w:rFonts w:cs="Mangal"/>
      <w:szCs w:val="21"/>
    </w:rPr>
  </w:style>
  <w:style w:type="character" w:styleId="22" w:customStyle="1">
    <w:name w:val="Основной текст 2 Знак"/>
    <w:basedOn w:val="a0"/>
    <w:link w:val="21"/>
    <w:uiPriority w:val="99"/>
    <w:semiHidden w:val="1"/>
    <w:rsid w:val="002604AE"/>
    <w:rPr>
      <w:rFonts w:ascii="Liberation Serif" w:cs="Mangal" w:eastAsia="Droid Sans Fallback" w:hAnsi="Liberation Serif"/>
      <w:kern w:val="2"/>
      <w:sz w:val="24"/>
      <w:szCs w:val="21"/>
      <w:lang w:bidi="hi-IN" w:eastAsia="zh-CN"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dspace.znu.edu.ua/xmlui/handle/12345/25888" TargetMode="External"/><Relationship Id="rId42" Type="http://schemas.openxmlformats.org/officeDocument/2006/relationships/footer" Target="footer1.xml"/><Relationship Id="rId41" Type="http://schemas.openxmlformats.org/officeDocument/2006/relationships/header" Target="header2.xml"/><Relationship Id="rId22" Type="http://schemas.openxmlformats.org/officeDocument/2006/relationships/hyperlink" Target="https://dspace.znu.edu.ua/xmlui/handle/12345/25888" TargetMode="External"/><Relationship Id="rId21" Type="http://schemas.openxmlformats.org/officeDocument/2006/relationships/hyperlink" Target="https://dspace.znu.edu.ua/xmlui/handle/12345/25888" TargetMode="External"/><Relationship Id="rId24" Type="http://schemas.openxmlformats.org/officeDocument/2006/relationships/hyperlink" Target="https://chtyvo.org.ua/authors/Nalyvaiko_Dmytro_Serhiiovych/Zarubizhna_literatura_KhIKh_storichchia_Doba_romantyzmu" TargetMode="External"/><Relationship Id="rId23" Type="http://schemas.openxmlformats.org/officeDocument/2006/relationships/hyperlink" Target="https://dspace.znu.edu.ua/xmlui/handle/12345/258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nu.edu.ua/ukr/university/departments/philology/grafik_navchal_nogo_protsesu_ta_rozklad_zanyat_" TargetMode="External"/><Relationship Id="rId26" Type="http://schemas.openxmlformats.org/officeDocument/2006/relationships/hyperlink" Target="http://chtyvo.org.ua/authors/Kovaliv_Yurii/Literaturoznavcha_entsyklopediia_U_dvokh_tomakh_T_1" TargetMode="External"/><Relationship Id="rId25" Type="http://schemas.openxmlformats.org/officeDocument/2006/relationships/hyperlink" Target="https://chtyvo.org.ua/authors/davydenko_halyna/istoriia_zarubizhnoi_literatury_khikh_-_pochatku_khkh_stolittia" TargetMode="External"/><Relationship Id="rId28" Type="http://schemas.openxmlformats.org/officeDocument/2006/relationships/hyperlink" Target="https://lnk.ua/gk4x2wkVy" TargetMode="External"/><Relationship Id="rId27" Type="http://schemas.openxmlformats.org/officeDocument/2006/relationships/hyperlink" Target="https://sites.znu.edu.ua/navchalnyj_viddil/1635.ukr.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sites.znu.edu.ua/navchalnyj_viddil/normatyvna_basa/polozhennya_pro_poryadok_povtornogo_vivchennya_navchal__nikh_distsipl__n_ta_povtornogo_navchannya_u_znu.pdf"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s://lnk.ua/EYNg6GpVZ" TargetMode="External"/><Relationship Id="rId30" Type="http://schemas.openxmlformats.org/officeDocument/2006/relationships/hyperlink" Target="https://lnk.ua/9MVwgEpVz" TargetMode="External"/><Relationship Id="rId11" Type="http://schemas.openxmlformats.org/officeDocument/2006/relationships/hyperlink" Target="https://dspace.znu.edu.ua/xmlui/handle/12345/25888" TargetMode="External"/><Relationship Id="rId33" Type="http://schemas.openxmlformats.org/officeDocument/2006/relationships/hyperlink" Target="https://lnk.ua/3R4avGqeJ" TargetMode="External"/><Relationship Id="rId10" Type="http://schemas.openxmlformats.org/officeDocument/2006/relationships/hyperlink" Target="https://moodle.znu.edu.ua/course/view.php?id=16895" TargetMode="External"/><Relationship Id="rId32" Type="http://schemas.openxmlformats.org/officeDocument/2006/relationships/hyperlink" Target="https://lnk.ua/QRVdWGwe3" TargetMode="External"/><Relationship Id="rId13" Type="http://schemas.openxmlformats.org/officeDocument/2006/relationships/hyperlink" Target="https://dspace.znu.edu.ua/xmlui/handle/12345/25888" TargetMode="External"/><Relationship Id="rId35" Type="http://schemas.openxmlformats.org/officeDocument/2006/relationships/hyperlink" Target="https://lnk.ua/5pVJr17VP" TargetMode="External"/><Relationship Id="rId12" Type="http://schemas.openxmlformats.org/officeDocument/2006/relationships/hyperlink" Target="https://dspace.znu.edu.ua/xmlui/handle/12345/25888" TargetMode="External"/><Relationship Id="rId34" Type="http://schemas.openxmlformats.org/officeDocument/2006/relationships/hyperlink" Target="mailto:v_banakh@znu.edu.ua" TargetMode="External"/><Relationship Id="rId15" Type="http://schemas.openxmlformats.org/officeDocument/2006/relationships/hyperlink" Target="https://dspace.znu.edu.ua/xmlui/handle/12345/25888" TargetMode="External"/><Relationship Id="rId37" Type="http://schemas.openxmlformats.org/officeDocument/2006/relationships/hyperlink" Target="https://moodle.znu.edu.ua/" TargetMode="External"/><Relationship Id="rId14" Type="http://schemas.openxmlformats.org/officeDocument/2006/relationships/hyperlink" Target="https://dspace.znu.edu.ua/xmlui/handle/12345/25888" TargetMode="External"/><Relationship Id="rId36" Type="http://schemas.openxmlformats.org/officeDocument/2006/relationships/hyperlink" Target="https://library.znu.edu.ua/" TargetMode="External"/><Relationship Id="rId17" Type="http://schemas.openxmlformats.org/officeDocument/2006/relationships/hyperlink" Target="https://dspace.znu.edu.ua/xmlui/handle/12345/25888" TargetMode="External"/><Relationship Id="rId39" Type="http://schemas.openxmlformats.org/officeDocument/2006/relationships/hyperlink" Target="https://sites.znu.edu.ua/child-advance/" TargetMode="External"/><Relationship Id="rId16" Type="http://schemas.openxmlformats.org/officeDocument/2006/relationships/hyperlink" Target="https://dspace.znu.edu.ua/xmlui/handle/12345/25888" TargetMode="External"/><Relationship Id="rId38" Type="http://schemas.openxmlformats.org/officeDocument/2006/relationships/hyperlink" Target="https://moodle.znu.edu.ua/mod/page/view.php?id=133015" TargetMode="External"/><Relationship Id="rId19" Type="http://schemas.openxmlformats.org/officeDocument/2006/relationships/hyperlink" Target="https://dspace.znu.edu.ua/xmlui/handle/12345/25888" TargetMode="External"/><Relationship Id="rId18" Type="http://schemas.openxmlformats.org/officeDocument/2006/relationships/hyperlink" Target="https://dspace.znu.edu.ua/xmlui/handle/12345/258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5eskq2zBUu4Yp1WdXenjwSHddA==">CgMxLjAyDmguMm91MDR2cTh1Z3pyMg5oLmJ5a2Q4ODVodmt5NDgAciExLU9lYTI3cWxzZkhlMHdiY1hTWjM1UnR0YkxzVDNwaGE=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2025-10-12T19:58:00Z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7c8d922f693d04f2b7b47dcdd4efb9b2a5417daa0b5b10e9be2d8d3a8f447eb7</vt:lpwstr>
  </property>
</Properties>
</file>