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A92A" w14:textId="7C650AA0" w:rsidR="009058CB" w:rsidRDefault="009058CB"/>
    <w:p w14:paraId="74D9E97A" w14:textId="4FE9FA9F" w:rsidR="00604FC8" w:rsidRDefault="00E028D2">
      <w:r>
        <w:rPr>
          <w:noProof/>
        </w:rPr>
        <w:drawing>
          <wp:inline distT="0" distB="0" distL="0" distR="0" wp14:anchorId="59DBFF1F" wp14:editId="184DF996">
            <wp:extent cx="6418053" cy="89795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" r="1322"/>
                    <a:stretch/>
                  </pic:blipFill>
                  <pic:spPr bwMode="auto">
                    <a:xfrm>
                      <a:off x="0" y="0"/>
                      <a:ext cx="6418053" cy="897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7764F" w14:textId="08CFBD7D" w:rsidR="00604FC8" w:rsidRDefault="00357D19" w:rsidP="00E028D2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bookmarkStart w:id="0" w:name="_Hlk177248653"/>
      <w:bookmarkStart w:id="1" w:name="_GoBack"/>
      <w:bookmarkEnd w:id="1"/>
    </w:p>
    <w:p w14:paraId="6B440074" w14:textId="6263A400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>Зв`язок з викладачем:</w:t>
      </w:r>
      <w:r w:rsidRPr="00604FC8">
        <w:rPr>
          <w:rFonts w:ascii="Times New Roman" w:hAnsi="Times New Roman" w:cs="Times New Roman"/>
          <w:bCs/>
          <w:i/>
          <w:iCs/>
          <w:lang w:val="uk-UA"/>
        </w:rPr>
        <w:t xml:space="preserve"> </w:t>
      </w:r>
      <w:proofErr w:type="spellStart"/>
      <w:r w:rsidRPr="00604FC8">
        <w:rPr>
          <w:rFonts w:ascii="Times New Roman" w:hAnsi="Times New Roman" w:cs="Times New Roman"/>
          <w:bCs/>
          <w:i/>
          <w:iCs/>
          <w:lang w:val="uk-UA"/>
        </w:rPr>
        <w:t>Viber</w:t>
      </w:r>
      <w:proofErr w:type="spellEnd"/>
      <w:r w:rsidRPr="00604FC8">
        <w:rPr>
          <w:rFonts w:ascii="Times New Roman" w:hAnsi="Times New Roman" w:cs="Times New Roman"/>
          <w:bCs/>
          <w:i/>
          <w:iCs/>
          <w:lang w:val="uk-UA"/>
        </w:rPr>
        <w:t>, телеграм (</w:t>
      </w:r>
      <w:bookmarkStart w:id="2" w:name="_Hlk176536499"/>
      <w:r w:rsidRPr="00604FC8">
        <w:rPr>
          <w:rFonts w:ascii="Times New Roman" w:hAnsi="Times New Roman" w:cs="Times New Roman"/>
          <w:i/>
          <w:lang w:val="uk-UA"/>
        </w:rPr>
        <w:t>099-435-84-53</w:t>
      </w:r>
      <w:bookmarkEnd w:id="2"/>
      <w:r w:rsidRPr="00604FC8">
        <w:rPr>
          <w:rFonts w:ascii="Times New Roman" w:hAnsi="Times New Roman" w:cs="Times New Roman"/>
          <w:bCs/>
          <w:i/>
          <w:iCs/>
          <w:lang w:val="uk-UA"/>
        </w:rPr>
        <w:t>)</w:t>
      </w:r>
    </w:p>
    <w:p w14:paraId="2AD24918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bCs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>E-</w:t>
      </w:r>
      <w:proofErr w:type="spellStart"/>
      <w:r w:rsidRPr="00604FC8">
        <w:rPr>
          <w:rFonts w:ascii="Times New Roman" w:hAnsi="Times New Roman" w:cs="Times New Roman"/>
          <w:b/>
          <w:lang w:val="uk-UA"/>
        </w:rPr>
        <w:t>mail</w:t>
      </w:r>
      <w:proofErr w:type="spellEnd"/>
      <w:r w:rsidRPr="00604FC8">
        <w:rPr>
          <w:rFonts w:ascii="Times New Roman" w:hAnsi="Times New Roman" w:cs="Times New Roman"/>
          <w:b/>
          <w:lang w:val="uk-UA"/>
        </w:rPr>
        <w:t xml:space="preserve">: </w:t>
      </w:r>
      <w:bookmarkStart w:id="3" w:name="_Hlk176536649"/>
      <w:r w:rsidRPr="00604FC8">
        <w:rPr>
          <w:rFonts w:ascii="Times New Roman" w:hAnsi="Times New Roman" w:cs="Times New Roman"/>
          <w:bCs/>
          <w:lang w:val="uk-UA"/>
        </w:rPr>
        <w:t>lokareva.g@gmail.com</w:t>
      </w:r>
      <w:bookmarkEnd w:id="3"/>
    </w:p>
    <w:p w14:paraId="604AE75F" w14:textId="3688F989" w:rsidR="00604FC8" w:rsidRPr="00604FC8" w:rsidRDefault="00604FC8" w:rsidP="00604F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604FC8">
        <w:rPr>
          <w:rFonts w:ascii="Times New Roman" w:hAnsi="Times New Roman" w:cs="Times New Roman"/>
          <w:b/>
          <w:lang w:val="uk-UA"/>
        </w:rPr>
        <w:t>Сезн</w:t>
      </w:r>
      <w:proofErr w:type="spellEnd"/>
      <w:r w:rsidRPr="00604FC8">
        <w:rPr>
          <w:rFonts w:ascii="Times New Roman" w:hAnsi="Times New Roman" w:cs="Times New Roman"/>
          <w:b/>
          <w:lang w:val="uk-UA"/>
        </w:rPr>
        <w:t xml:space="preserve"> ЗНУ повідомлення:</w:t>
      </w:r>
      <w:r w:rsidRPr="00604FC8">
        <w:rPr>
          <w:lang w:val="uk-UA"/>
        </w:rPr>
        <w:t xml:space="preserve">  </w:t>
      </w:r>
      <w:hyperlink r:id="rId8" w:history="1">
        <w:r w:rsidRPr="00604FC8">
          <w:rPr>
            <w:rStyle w:val="a6"/>
            <w:rFonts w:ascii="Times New Roman" w:hAnsi="Times New Roman" w:cs="Times New Roman"/>
            <w:lang w:val="uk-UA"/>
          </w:rPr>
          <w:t>https://moodle.znu.edu.ua/course/view.php?id=13826</w:t>
        </w:r>
      </w:hyperlink>
      <w:r>
        <w:rPr>
          <w:rFonts w:ascii="Times New Roman" w:hAnsi="Times New Roman" w:cs="Times New Roman"/>
          <w:lang w:val="uk-UA"/>
        </w:rPr>
        <w:t xml:space="preserve"> </w:t>
      </w:r>
    </w:p>
    <w:p w14:paraId="349B168E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Телефон: </w:t>
      </w:r>
      <w:r w:rsidRPr="00604FC8">
        <w:rPr>
          <w:rFonts w:ascii="Times New Roman" w:hAnsi="Times New Roman" w:cs="Times New Roman"/>
          <w:i/>
          <w:lang w:val="uk-UA"/>
        </w:rPr>
        <w:t>099-435-84-53</w:t>
      </w:r>
    </w:p>
    <w:p w14:paraId="3CBD26C5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Інші засоби зв’язку: </w:t>
      </w:r>
      <w:r w:rsidRPr="00604FC8">
        <w:rPr>
          <w:rFonts w:ascii="Times New Roman" w:hAnsi="Times New Roman" w:cs="Times New Roman"/>
          <w:i/>
          <w:lang w:val="uk-UA"/>
        </w:rPr>
        <w:t xml:space="preserve">  </w:t>
      </w:r>
      <w:r w:rsidRPr="00604FC8">
        <w:rPr>
          <w:rFonts w:ascii="Times New Roman" w:hAnsi="Times New Roman" w:cs="Times New Roman"/>
          <w:bCs/>
          <w:lang w:val="uk-UA"/>
        </w:rPr>
        <w:t>lokareva.g@gmail.com</w:t>
      </w:r>
    </w:p>
    <w:p w14:paraId="3F851D99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i/>
          <w:iCs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Кафедра: </w:t>
      </w:r>
      <w:r w:rsidRPr="00604FC8">
        <w:rPr>
          <w:rFonts w:ascii="Times New Roman" w:hAnsi="Times New Roman" w:cs="Times New Roman"/>
          <w:lang w:val="uk-UA"/>
        </w:rPr>
        <w:t xml:space="preserve">  кафедра  акторської майстерності, </w:t>
      </w:r>
      <w:r w:rsidRPr="00604FC8">
        <w:rPr>
          <w:rFonts w:ascii="Times New Roman" w:hAnsi="Times New Roman" w:cs="Times New Roman"/>
          <w:i/>
          <w:iCs/>
          <w:lang w:val="uk-UA"/>
        </w:rPr>
        <w:t>VIII к., ауд.218</w:t>
      </w:r>
    </w:p>
    <w:p w14:paraId="70CD3BBD" w14:textId="77777777" w:rsidR="00604FC8" w:rsidRPr="00604FC8" w:rsidRDefault="00604FC8" w:rsidP="00604FC8">
      <w:pPr>
        <w:rPr>
          <w:rFonts w:ascii="Times New Roman" w:hAnsi="Times New Roman" w:cs="Times New Roman"/>
          <w:i/>
          <w:lang w:val="uk-UA"/>
        </w:rPr>
      </w:pPr>
    </w:p>
    <w:p w14:paraId="0C79B49B" w14:textId="77777777" w:rsidR="00604FC8" w:rsidRPr="00604FC8" w:rsidRDefault="00604FC8" w:rsidP="00604FC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Опис навчальної дисципліни</w:t>
      </w:r>
    </w:p>
    <w:p w14:paraId="34124400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ind w:left="3168" w:right="32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C7757D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ind w:right="327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Майбутні актори магістерського рівня мають можливість викладати у вищих та середніх  закладах освіти  мистецької сфери (театр, вокал, хореографія). Відповідно вони повинні мати психолого-педагогічне підґрунтя   для виконання функціоналу викладача.</w:t>
      </w:r>
    </w:p>
    <w:p w14:paraId="6DF30CCE" w14:textId="77777777" w:rsidR="00604FC8" w:rsidRPr="00604FC8" w:rsidRDefault="00604FC8" w:rsidP="0060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Отже, метою дисципліни «Мистецька педагогіка та психологія вищої школи» є - формування у магістрантів цілісного сприйняття процесу мистецького навчання та систематизація професійних знань у педагогічній  і психологічній сфері вищої школи</w:t>
      </w:r>
      <w:bookmarkStart w:id="4" w:name="_Hlk164614277"/>
      <w:r w:rsidRPr="00604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, формування вмінь та навичок викладацької діяльності</w:t>
      </w:r>
    </w:p>
    <w:bookmarkEnd w:id="4"/>
    <w:p w14:paraId="203F3738" w14:textId="77777777" w:rsidR="00604FC8" w:rsidRPr="00604FC8" w:rsidRDefault="00604FC8" w:rsidP="00604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Основні 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курсу: Ознайомлення з новітніми мистецько-педагогічними  концепціями, фундаментальними працями з конкретної  мистецької галузі знань; формування розуміння  теоретичних і практичних проблем та шляхів їх вирішення в  мистецькій  галузі; </w:t>
      </w:r>
      <w:r w:rsidRPr="00604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засвоєння наукових основ та інноваційних методів навчання мистецтву та 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вміння обирати форми і методи викладання мистецьких дисциплін, запроваджувати сучасні методи наукових досліджень для розв’язання педагогічних та психологічних проблем; </w:t>
      </w:r>
      <w:r w:rsidRPr="00604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досягнення розуміння сутності теорії педагогіки мистецьких дисциплін як специфічної науки;  формування системи психолого-педагогічних знань, які сприяють ефективності професійної мистецько-педагогічної діяльності, підвищенню психологічної культури студентів;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володіння науковим  стилем української мови</w:t>
      </w:r>
      <w:r w:rsidRPr="00604F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.</w:t>
      </w:r>
    </w:p>
    <w:p w14:paraId="343626E7" w14:textId="5F080ACF" w:rsidR="00604FC8" w:rsidRPr="00604FC8" w:rsidRDefault="00604FC8" w:rsidP="0060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Курс „Мистецька педагогіка та психологія вищої школи” є необхідною складовою частиною вивчення  загально теоретичних основ   майбутньої педагогічної діяльності з художньо-естетичного напряму, яка ґрунтується на педагогічних, психологічних, естетичних, мистецтвознав</w:t>
      </w:r>
      <w:r w:rsidR="003F38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чих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засадах. </w:t>
      </w:r>
      <w:r w:rsidRPr="00604FC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C7F314E" w14:textId="77777777" w:rsidR="00604FC8" w:rsidRPr="00604FC8" w:rsidRDefault="00604FC8" w:rsidP="0060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Теоретичне і практичне засвоєння психолого-педагогічних і художніх основ  допоможе здобувачам освіти більш глибоко оволодіти   дисциплінами, які спрямовані на розвиток загальнокультурної зрілості майбутнього актора та допоможе працювати як за фахом, так і в мистецько-педагогічній сфері.</w:t>
      </w:r>
    </w:p>
    <w:p w14:paraId="56933874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lang w:val="uk-UA"/>
        </w:rPr>
      </w:pPr>
    </w:p>
    <w:p w14:paraId="68E9A00A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lang w:val="uk-UA"/>
        </w:rPr>
      </w:pPr>
      <w:r w:rsidRPr="00604FC8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Паспорт навчальної дисципліни</w:t>
      </w: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930"/>
      </w:tblGrid>
      <w:tr w:rsidR="00604FC8" w:rsidRPr="00604FC8" w14:paraId="5E305C50" w14:textId="77777777" w:rsidTr="00604FC8">
        <w:trPr>
          <w:trHeight w:val="883"/>
        </w:trPr>
        <w:tc>
          <w:tcPr>
            <w:tcW w:w="2973" w:type="dxa"/>
          </w:tcPr>
          <w:p w14:paraId="65ADA108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107A458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Нормативні показники</w:t>
            </w:r>
          </w:p>
        </w:tc>
        <w:tc>
          <w:tcPr>
            <w:tcW w:w="5930" w:type="dxa"/>
          </w:tcPr>
          <w:p w14:paraId="2D38A826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1978E05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денна форма здобуття освіти</w:t>
            </w:r>
          </w:p>
        </w:tc>
      </w:tr>
      <w:tr w:rsidR="00604FC8" w:rsidRPr="00604FC8" w14:paraId="15C28CA0" w14:textId="77777777" w:rsidTr="00604FC8">
        <w:trPr>
          <w:trHeight w:val="181"/>
        </w:trPr>
        <w:tc>
          <w:tcPr>
            <w:tcW w:w="2973" w:type="dxa"/>
          </w:tcPr>
          <w:p w14:paraId="005244B4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</w:p>
        </w:tc>
        <w:tc>
          <w:tcPr>
            <w:tcW w:w="5930" w:type="dxa"/>
          </w:tcPr>
          <w:p w14:paraId="6F22667C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2</w:t>
            </w:r>
          </w:p>
        </w:tc>
      </w:tr>
      <w:tr w:rsidR="00604FC8" w:rsidRPr="00604FC8" w14:paraId="1F53A384" w14:textId="77777777" w:rsidTr="00604FC8">
        <w:trPr>
          <w:trHeight w:val="261"/>
        </w:trPr>
        <w:tc>
          <w:tcPr>
            <w:tcW w:w="2973" w:type="dxa"/>
          </w:tcPr>
          <w:p w14:paraId="6399957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Статус дисципліни</w:t>
            </w:r>
          </w:p>
        </w:tc>
        <w:tc>
          <w:tcPr>
            <w:tcW w:w="5930" w:type="dxa"/>
          </w:tcPr>
          <w:p w14:paraId="1606D63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 xml:space="preserve">     Обов’язкова</w:t>
            </w:r>
          </w:p>
        </w:tc>
      </w:tr>
      <w:tr w:rsidR="00604FC8" w:rsidRPr="00604FC8" w14:paraId="2356BBCB" w14:textId="77777777" w:rsidTr="00604FC8">
        <w:trPr>
          <w:trHeight w:val="278"/>
        </w:trPr>
        <w:tc>
          <w:tcPr>
            <w:tcW w:w="2973" w:type="dxa"/>
          </w:tcPr>
          <w:p w14:paraId="66B4BBA5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Семестр</w:t>
            </w:r>
          </w:p>
        </w:tc>
        <w:tc>
          <w:tcPr>
            <w:tcW w:w="5930" w:type="dxa"/>
          </w:tcPr>
          <w:p w14:paraId="3E8F87BA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2-й</w:t>
            </w:r>
          </w:p>
        </w:tc>
      </w:tr>
      <w:tr w:rsidR="00604FC8" w:rsidRPr="00604FC8" w14:paraId="23941256" w14:textId="77777777" w:rsidTr="00604FC8">
        <w:trPr>
          <w:trHeight w:val="269"/>
        </w:trPr>
        <w:tc>
          <w:tcPr>
            <w:tcW w:w="2973" w:type="dxa"/>
          </w:tcPr>
          <w:p w14:paraId="516F30B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Кількість кредитів ECTS</w:t>
            </w:r>
          </w:p>
        </w:tc>
        <w:tc>
          <w:tcPr>
            <w:tcW w:w="5930" w:type="dxa"/>
          </w:tcPr>
          <w:p w14:paraId="31ABB6E4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604FC8" w:rsidRPr="00604FC8" w14:paraId="0B1C34BE" w14:textId="77777777" w:rsidTr="00604FC8">
        <w:trPr>
          <w:trHeight w:val="258"/>
        </w:trPr>
        <w:tc>
          <w:tcPr>
            <w:tcW w:w="2973" w:type="dxa"/>
          </w:tcPr>
          <w:p w14:paraId="029027FD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Кількість годин</w:t>
            </w:r>
          </w:p>
        </w:tc>
        <w:tc>
          <w:tcPr>
            <w:tcW w:w="5930" w:type="dxa"/>
          </w:tcPr>
          <w:p w14:paraId="6F5AD7F8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90</w:t>
            </w:r>
          </w:p>
        </w:tc>
      </w:tr>
      <w:tr w:rsidR="00604FC8" w:rsidRPr="00604FC8" w14:paraId="25581F99" w14:textId="77777777" w:rsidTr="00604FC8">
        <w:trPr>
          <w:trHeight w:val="316"/>
        </w:trPr>
        <w:tc>
          <w:tcPr>
            <w:tcW w:w="2973" w:type="dxa"/>
          </w:tcPr>
          <w:p w14:paraId="542019F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Лекційні заняття</w:t>
            </w:r>
          </w:p>
        </w:tc>
        <w:tc>
          <w:tcPr>
            <w:tcW w:w="5930" w:type="dxa"/>
          </w:tcPr>
          <w:p w14:paraId="6E8FFFE0" w14:textId="2E0F5844" w:rsidR="00604FC8" w:rsidRPr="00604FC8" w:rsidRDefault="00003927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04FC8" w:rsidRPr="00604FC8">
              <w:rPr>
                <w:rFonts w:ascii="Times New Roman" w:hAnsi="Times New Roman" w:cs="Times New Roman"/>
                <w:lang w:val="uk-UA"/>
              </w:rPr>
              <w:t>2 год.</w:t>
            </w:r>
          </w:p>
        </w:tc>
      </w:tr>
      <w:tr w:rsidR="00604FC8" w:rsidRPr="00604FC8" w14:paraId="12C4939C" w14:textId="77777777" w:rsidTr="00604FC8">
        <w:trPr>
          <w:trHeight w:val="238"/>
        </w:trPr>
        <w:tc>
          <w:tcPr>
            <w:tcW w:w="2973" w:type="dxa"/>
          </w:tcPr>
          <w:p w14:paraId="40C107B9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Практичні </w:t>
            </w:r>
          </w:p>
        </w:tc>
        <w:tc>
          <w:tcPr>
            <w:tcW w:w="5930" w:type="dxa"/>
          </w:tcPr>
          <w:p w14:paraId="4852279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12 год.</w:t>
            </w:r>
          </w:p>
        </w:tc>
      </w:tr>
      <w:tr w:rsidR="00604FC8" w:rsidRPr="00604FC8" w14:paraId="66C0825B" w14:textId="77777777" w:rsidTr="00604FC8">
        <w:trPr>
          <w:trHeight w:val="321"/>
        </w:trPr>
        <w:tc>
          <w:tcPr>
            <w:tcW w:w="2973" w:type="dxa"/>
          </w:tcPr>
          <w:p w14:paraId="1A5F886A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5930" w:type="dxa"/>
          </w:tcPr>
          <w:p w14:paraId="5E00FB96" w14:textId="64387A28" w:rsidR="00604FC8" w:rsidRPr="00604FC8" w:rsidRDefault="00003927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  <w:r w:rsidR="00604FC8" w:rsidRPr="00604FC8">
              <w:rPr>
                <w:rFonts w:ascii="Times New Roman" w:hAnsi="Times New Roman" w:cs="Times New Roman"/>
                <w:lang w:val="uk-UA"/>
              </w:rPr>
              <w:t xml:space="preserve"> год.</w:t>
            </w:r>
          </w:p>
        </w:tc>
      </w:tr>
      <w:tr w:rsidR="00604FC8" w:rsidRPr="00604FC8" w14:paraId="4EB921A0" w14:textId="77777777" w:rsidTr="00604FC8">
        <w:trPr>
          <w:trHeight w:val="232"/>
        </w:trPr>
        <w:tc>
          <w:tcPr>
            <w:tcW w:w="2973" w:type="dxa"/>
          </w:tcPr>
          <w:p w14:paraId="0255C73C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Консультація</w:t>
            </w:r>
          </w:p>
        </w:tc>
        <w:tc>
          <w:tcPr>
            <w:tcW w:w="5930" w:type="dxa"/>
          </w:tcPr>
          <w:p w14:paraId="2FC90B09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Cs/>
                <w:lang w:val="uk-UA"/>
              </w:rPr>
              <w:t xml:space="preserve">Відповідно до графіка:  </w:t>
            </w:r>
            <w:hyperlink r:id="rId9" w:history="1">
              <w:r w:rsidRPr="00604FC8">
                <w:rPr>
                  <w:rFonts w:ascii="Times New Roman" w:hAnsi="Times New Roman" w:cs="Times New Roman"/>
                  <w:bCs/>
                  <w:color w:val="0563C1" w:themeColor="hyperlink"/>
                  <w:u w:val="single"/>
                  <w:lang w:val="uk-UA"/>
                </w:rPr>
                <w:t>https://cutt.ly/KejOkOLb</w:t>
              </w:r>
            </w:hyperlink>
            <w:r w:rsidRPr="00604FC8">
              <w:rPr>
                <w:rFonts w:ascii="Times New Roman" w:hAnsi="Times New Roman" w:cs="Times New Roman"/>
                <w:bCs/>
                <w:color w:val="0563C1" w:themeColor="hyperlink"/>
                <w:u w:val="single"/>
                <w:lang w:val="uk-UA"/>
              </w:rPr>
              <w:t xml:space="preserve"> </w:t>
            </w:r>
          </w:p>
        </w:tc>
      </w:tr>
      <w:tr w:rsidR="00604FC8" w:rsidRPr="00604FC8" w14:paraId="1C7A94A1" w14:textId="77777777" w:rsidTr="00604FC8">
        <w:trPr>
          <w:trHeight w:val="406"/>
        </w:trPr>
        <w:tc>
          <w:tcPr>
            <w:tcW w:w="2973" w:type="dxa"/>
          </w:tcPr>
          <w:p w14:paraId="2F4BE14D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Вид підсумкового</w:t>
            </w:r>
          </w:p>
          <w:p w14:paraId="0D0F0936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семестрового контролю:</w:t>
            </w:r>
          </w:p>
        </w:tc>
        <w:tc>
          <w:tcPr>
            <w:tcW w:w="5930" w:type="dxa"/>
          </w:tcPr>
          <w:p w14:paraId="14E125FA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 xml:space="preserve"> екзамен</w:t>
            </w:r>
          </w:p>
        </w:tc>
      </w:tr>
      <w:tr w:rsidR="00604FC8" w:rsidRPr="00E028D2" w14:paraId="3F78407C" w14:textId="77777777" w:rsidTr="00604FC8">
        <w:trPr>
          <w:trHeight w:val="710"/>
        </w:trPr>
        <w:tc>
          <w:tcPr>
            <w:tcW w:w="2973" w:type="dxa"/>
          </w:tcPr>
          <w:p w14:paraId="25A4AFCB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Посилання на електронний курс у СЕЗН</w:t>
            </w:r>
          </w:p>
          <w:p w14:paraId="39F8C747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ЗНУ (платформа </w:t>
            </w:r>
            <w:proofErr w:type="spellStart"/>
            <w:r w:rsidRPr="00604FC8">
              <w:rPr>
                <w:rFonts w:ascii="Times New Roman" w:hAnsi="Times New Roman" w:cs="Times New Roman"/>
                <w:lang w:val="uk-UA"/>
              </w:rPr>
              <w:t>Moodle</w:t>
            </w:r>
            <w:proofErr w:type="spellEnd"/>
            <w:r w:rsidRPr="00604FC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bookmarkStart w:id="5" w:name="_Hlk176768484"/>
        <w:tc>
          <w:tcPr>
            <w:tcW w:w="5930" w:type="dxa"/>
          </w:tcPr>
          <w:p w14:paraId="1801C20B" w14:textId="77777777" w:rsidR="00604FC8" w:rsidRPr="00604FC8" w:rsidRDefault="00604FC8" w:rsidP="00604FC8">
            <w:pPr>
              <w:widowControl w:val="0"/>
              <w:autoSpaceDE w:val="0"/>
              <w:autoSpaceDN w:val="0"/>
              <w:spacing w:after="0" w:line="240" w:lineRule="auto"/>
              <w:ind w:hanging="28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lang w:val="uk-UA"/>
              </w:rPr>
              <w:fldChar w:fldCharType="begin"/>
            </w: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HYPERLINK "https://moodle.znu.edu.ua/course/view.php?id=2445" </w:instrText>
            </w:r>
            <w:r w:rsidRPr="00604FC8">
              <w:rPr>
                <w:rFonts w:ascii="Times New Roman" w:eastAsia="Times New Roman" w:hAnsi="Times New Roman" w:cs="Times New Roman"/>
                <w:lang w:val="uk-UA"/>
              </w:rPr>
              <w:fldChar w:fldCharType="end"/>
            </w:r>
            <w:r w:rsidRPr="00604FC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0" w:history="1">
              <w:r w:rsidRPr="00604FC8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uk-UA"/>
                </w:rPr>
                <w:t>https://moodle.znu.edu.ua/course/view.php?id=13826</w:t>
              </w:r>
            </w:hyperlink>
            <w:r w:rsidRPr="00604FC8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167DCBE8" w14:textId="77777777" w:rsidR="00604FC8" w:rsidRPr="00604FC8" w:rsidRDefault="00604FC8" w:rsidP="00604FC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0447B0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bookmarkEnd w:id="5"/>
          <w:p w14:paraId="063F24ED" w14:textId="77777777" w:rsidR="00604FC8" w:rsidRPr="00604FC8" w:rsidRDefault="00604FC8" w:rsidP="00604FC8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34EAB38" w14:textId="77777777" w:rsidR="00604FC8" w:rsidRPr="00604FC8" w:rsidRDefault="00604FC8" w:rsidP="00604FC8">
      <w:pPr>
        <w:rPr>
          <w:rFonts w:ascii="Times New Roman" w:hAnsi="Times New Roman" w:cs="Times New Roman"/>
          <w:lang w:val="uk-UA"/>
        </w:rPr>
        <w:sectPr w:rsidR="00604FC8" w:rsidRPr="00604FC8">
          <w:headerReference w:type="default" r:id="rId11"/>
          <w:pgSz w:w="11910" w:h="16840"/>
          <w:pgMar w:top="1660" w:right="260" w:bottom="280" w:left="1400" w:header="440" w:footer="0" w:gutter="0"/>
          <w:cols w:space="720"/>
        </w:sectPr>
      </w:pPr>
    </w:p>
    <w:p w14:paraId="7C0B3278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</w:p>
    <w:p w14:paraId="549C2F77" w14:textId="77777777" w:rsidR="00604FC8" w:rsidRPr="00604FC8" w:rsidRDefault="00604FC8" w:rsidP="00604FC8">
      <w:pPr>
        <w:jc w:val="center"/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>2.Методи досягнення запланованих освітньою програмою</w:t>
      </w:r>
    </w:p>
    <w:p w14:paraId="06D5BB2E" w14:textId="77777777" w:rsidR="00604FC8" w:rsidRPr="00604FC8" w:rsidRDefault="00604FC8" w:rsidP="00604FC8">
      <w:pPr>
        <w:jc w:val="center"/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 компетентностей і результатів навчання</w:t>
      </w:r>
    </w:p>
    <w:p w14:paraId="507A8A1C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63"/>
        <w:gridCol w:w="3636"/>
      </w:tblGrid>
      <w:tr w:rsidR="00604FC8" w:rsidRPr="00604FC8" w14:paraId="2141CC47" w14:textId="77777777" w:rsidTr="00604FC8">
        <w:trPr>
          <w:trHeight w:val="58"/>
        </w:trPr>
        <w:tc>
          <w:tcPr>
            <w:tcW w:w="3261" w:type="dxa"/>
          </w:tcPr>
          <w:p w14:paraId="08112912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Компетентності/ результати навчання</w:t>
            </w:r>
          </w:p>
        </w:tc>
        <w:tc>
          <w:tcPr>
            <w:tcW w:w="2963" w:type="dxa"/>
          </w:tcPr>
          <w:p w14:paraId="1561434D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Методи навчання</w:t>
            </w:r>
          </w:p>
        </w:tc>
        <w:tc>
          <w:tcPr>
            <w:tcW w:w="3636" w:type="dxa"/>
          </w:tcPr>
          <w:p w14:paraId="4F5F9772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Форми і методи оцінювання</w:t>
            </w:r>
          </w:p>
        </w:tc>
      </w:tr>
      <w:tr w:rsidR="00090656" w:rsidRPr="00090656" w14:paraId="438CC67E" w14:textId="77777777" w:rsidTr="00604FC8">
        <w:trPr>
          <w:trHeight w:val="58"/>
        </w:trPr>
        <w:tc>
          <w:tcPr>
            <w:tcW w:w="3261" w:type="dxa"/>
          </w:tcPr>
          <w:p w14:paraId="7617CE17" w14:textId="125B7FDF" w:rsidR="00090656" w:rsidRPr="00825A0F" w:rsidRDefault="009B2B85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963" w:type="dxa"/>
            <w:vMerge w:val="restart"/>
          </w:tcPr>
          <w:p w14:paraId="3F4E3ECB" w14:textId="77777777" w:rsidR="00090656" w:rsidRPr="00604FC8" w:rsidRDefault="00090656" w:rsidP="00604FC8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lang w:val="uk-UA"/>
              </w:rPr>
              <w:t>Методи організації та здійснення навчально-пізнавальної діяльності:</w:t>
            </w:r>
            <w:r w:rsidRPr="00604FC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uk-UA"/>
              </w:rPr>
              <w:t xml:space="preserve"> словесні (лекція-монолог, лекція-діалог, проблемна лекція); наочні (презентація, демонстрування, ілюстрації); практичні методи (вправи; практичні завдання, творчі завдання,  творчо-пошукові завдання).</w:t>
            </w:r>
          </w:p>
          <w:p w14:paraId="0A4A37B4" w14:textId="37CBD660" w:rsidR="00090656" w:rsidRPr="00604FC8" w:rsidRDefault="00090656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lang w:val="uk-UA"/>
              </w:rPr>
              <w:t>Методи стимулювання й мотивації навчально-пізнавальної діяльності:</w:t>
            </w:r>
            <w:r w:rsidRPr="00604FC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uk-UA"/>
              </w:rPr>
              <w:t xml:space="preserve"> метод проблемного викладу матеріалу;  метод візуалізації;   метод заохочення  до мистецької пізнавальної діяльності.</w:t>
            </w:r>
          </w:p>
        </w:tc>
        <w:tc>
          <w:tcPr>
            <w:tcW w:w="3636" w:type="dxa"/>
            <w:vMerge w:val="restart"/>
          </w:tcPr>
          <w:p w14:paraId="5C47A4DE" w14:textId="4F2C6F02" w:rsidR="00090656" w:rsidRPr="00604FC8" w:rsidRDefault="00090656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Поточний контроль: накопичувальна </w:t>
            </w:r>
            <w:proofErr w:type="spellStart"/>
            <w:r w:rsidRPr="00604FC8">
              <w:rPr>
                <w:rFonts w:ascii="Times New Roman" w:hAnsi="Times New Roman" w:cs="Times New Roman"/>
                <w:lang w:val="uk-UA"/>
              </w:rPr>
              <w:t>бально</w:t>
            </w:r>
            <w:proofErr w:type="spellEnd"/>
            <w:r w:rsidRPr="00604FC8">
              <w:rPr>
                <w:rFonts w:ascii="Times New Roman" w:hAnsi="Times New Roman" w:cs="Times New Roman"/>
                <w:lang w:val="uk-UA"/>
              </w:rPr>
              <w:t>-рейтингова система. (оцінювання досягнень студентів за усіма видами навчальної діяльності( обговорення дискусійних питань, тематичні повідомлень, усне опитування, експрес-тестування , оцінювання результатів виконання творчих та творчо-пошукових завдань для самостійної роботи, оцінювання виконання практичних завдань в усній та письмовій формі). Підсумковий семестровий контроль – залік (у формі тесту)</w:t>
            </w:r>
          </w:p>
        </w:tc>
      </w:tr>
      <w:tr w:rsidR="00090656" w:rsidRPr="00604FC8" w14:paraId="0C9D11F7" w14:textId="77777777" w:rsidTr="00604FC8">
        <w:trPr>
          <w:trHeight w:val="58"/>
        </w:trPr>
        <w:tc>
          <w:tcPr>
            <w:tcW w:w="3261" w:type="dxa"/>
          </w:tcPr>
          <w:p w14:paraId="6D56943E" w14:textId="77777777" w:rsid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25A0F">
              <w:rPr>
                <w:rFonts w:ascii="Times New Roman" w:hAnsi="Times New Roman" w:cs="Times New Roman"/>
                <w:bCs/>
                <w:lang w:val="uk-UA"/>
              </w:rPr>
              <w:t>2.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bCs/>
                <w:lang w:val="uk-UA"/>
              </w:rPr>
              <w:t>ЗК1.</w:t>
            </w:r>
            <w:r w:rsidRPr="00825A0F">
              <w:rPr>
                <w:rFonts w:ascii="Times New Roman" w:hAnsi="Times New Roman" w:cs="Times New Roman"/>
                <w:bCs/>
                <w:lang w:val="uk-UA"/>
              </w:rPr>
              <w:tab/>
              <w:t>Здатність</w:t>
            </w:r>
            <w:r w:rsidR="00825A0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825A0F">
              <w:rPr>
                <w:rFonts w:ascii="Times New Roman" w:hAnsi="Times New Roman" w:cs="Times New Roman"/>
                <w:bCs/>
                <w:lang w:val="uk-UA"/>
              </w:rPr>
              <w:t>комунікувати</w:t>
            </w:r>
          </w:p>
          <w:p w14:paraId="46DF8937" w14:textId="4163AD2A" w:rsidR="00090656" w:rsidRPr="00825A0F" w:rsidRDefault="00825A0F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25A0F">
              <w:rPr>
                <w:rFonts w:ascii="Times New Roman" w:hAnsi="Times New Roman" w:cs="Times New Roman"/>
                <w:bCs/>
                <w:lang w:val="uk-UA"/>
              </w:rPr>
              <w:t>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090656" w:rsidRPr="00825A0F">
              <w:rPr>
                <w:rFonts w:ascii="Times New Roman" w:hAnsi="Times New Roman" w:cs="Times New Roman"/>
                <w:bCs/>
                <w:lang w:val="uk-UA"/>
              </w:rPr>
              <w:t>колегами</w:t>
            </w:r>
            <w:r w:rsidR="00090656" w:rsidRPr="00825A0F">
              <w:rPr>
                <w:rFonts w:ascii="Times New Roman" w:hAnsi="Times New Roman" w:cs="Times New Roman"/>
                <w:bCs/>
                <w:lang w:val="uk-UA"/>
              </w:rPr>
              <w:tab/>
              <w:t>даної</w:t>
            </w:r>
            <w:r w:rsidR="00090656" w:rsidRPr="00825A0F">
              <w:rPr>
                <w:rFonts w:ascii="Times New Roman" w:hAnsi="Times New Roman" w:cs="Times New Roman"/>
                <w:bCs/>
                <w:lang w:val="uk-UA"/>
              </w:rPr>
              <w:tab/>
              <w:t>галузі</w:t>
            </w:r>
            <w:r w:rsidR="00090656" w:rsidRPr="00825A0F">
              <w:rPr>
                <w:rFonts w:ascii="Times New Roman" w:hAnsi="Times New Roman" w:cs="Times New Roman"/>
                <w:bCs/>
                <w:lang w:val="uk-UA"/>
              </w:rPr>
              <w:tab/>
              <w:t>щодо наукових та професійних досягнень як на загальному рівні,</w:t>
            </w:r>
          </w:p>
          <w:p w14:paraId="0B4FA032" w14:textId="089FEBF5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25A0F">
              <w:rPr>
                <w:rFonts w:ascii="Times New Roman" w:hAnsi="Times New Roman" w:cs="Times New Roman"/>
                <w:bCs/>
                <w:lang w:val="uk-UA"/>
              </w:rPr>
              <w:t>так і фаховому рівні та здатність працювати автономно.</w:t>
            </w:r>
          </w:p>
        </w:tc>
        <w:tc>
          <w:tcPr>
            <w:tcW w:w="2963" w:type="dxa"/>
            <w:vMerge/>
          </w:tcPr>
          <w:p w14:paraId="08C14308" w14:textId="774F7BD3" w:rsidR="00090656" w:rsidRPr="00604FC8" w:rsidRDefault="00090656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6" w:type="dxa"/>
            <w:vMerge/>
          </w:tcPr>
          <w:p w14:paraId="79354B77" w14:textId="64529509" w:rsidR="00090656" w:rsidRPr="00604FC8" w:rsidRDefault="00090656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90656" w:rsidRPr="00604FC8" w14:paraId="13C2FDCF" w14:textId="77777777" w:rsidTr="00604FC8">
        <w:trPr>
          <w:trHeight w:val="210"/>
        </w:trPr>
        <w:tc>
          <w:tcPr>
            <w:tcW w:w="3261" w:type="dxa"/>
          </w:tcPr>
          <w:p w14:paraId="74468DCA" w14:textId="5DA54097" w:rsidR="00090656" w:rsidRPr="00825A0F" w:rsidRDefault="00090656" w:rsidP="00825A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825A0F">
              <w:rPr>
                <w:rFonts w:ascii="Times New Roman" w:eastAsia="Times New Roman" w:hAnsi="Times New Roman" w:cs="Times New Roman"/>
                <w:lang w:val="uk-UA"/>
              </w:rPr>
              <w:t xml:space="preserve">3. </w:t>
            </w:r>
            <w:r w:rsidRPr="00825A0F">
              <w:rPr>
                <w:rFonts w:ascii="Times New Roman" w:eastAsia="Calibri" w:hAnsi="Times New Roman" w:cs="Times New Roman"/>
                <w:lang w:val="uk-UA" w:eastAsia="zh-CN"/>
              </w:rPr>
              <w:t xml:space="preserve"> ЗК 6</w:t>
            </w:r>
            <w:r w:rsidR="00235382" w:rsidRPr="00825A0F">
              <w:rPr>
                <w:rFonts w:ascii="Times New Roman" w:eastAsia="Calibri" w:hAnsi="Times New Roman" w:cs="Times New Roman"/>
                <w:lang w:val="uk-UA" w:eastAsia="zh-CN"/>
              </w:rPr>
              <w:t>.</w:t>
            </w:r>
            <w:r w:rsidRPr="00825A0F">
              <w:rPr>
                <w:rFonts w:ascii="Times New Roman" w:eastAsia="Calibri" w:hAnsi="Times New Roman" w:cs="Times New Roman"/>
                <w:lang w:val="uk-UA" w:eastAsia="zh-CN"/>
              </w:rPr>
              <w:t xml:space="preserve"> </w:t>
            </w:r>
            <w:r w:rsidRPr="00825A0F">
              <w:rPr>
                <w:rFonts w:ascii="Times New Roman" w:eastAsia="Calibri" w:hAnsi="Times New Roman" w:cs="Times New Roman"/>
                <w:lang w:val="uk-UA" w:eastAsia="zh-CN"/>
              </w:rPr>
              <w:tab/>
              <w:t>Здатність до володіння сучасними викладацькими методиками, що використовуються на практиці, ефективного застосування основних педагогічних технологій</w:t>
            </w:r>
            <w:r w:rsidRPr="00825A0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963" w:type="dxa"/>
            <w:vMerge/>
          </w:tcPr>
          <w:p w14:paraId="7B186C57" w14:textId="4A8B2245" w:rsidR="00090656" w:rsidRPr="00604FC8" w:rsidRDefault="00090656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3636" w:type="dxa"/>
            <w:vMerge/>
          </w:tcPr>
          <w:p w14:paraId="73014BB9" w14:textId="3625F0F5" w:rsidR="00090656" w:rsidRPr="00604FC8" w:rsidRDefault="00090656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</w:tr>
      <w:tr w:rsidR="00090656" w:rsidRPr="00604FC8" w14:paraId="2E9C3E31" w14:textId="77777777" w:rsidTr="00604FC8">
        <w:trPr>
          <w:trHeight w:val="316"/>
        </w:trPr>
        <w:tc>
          <w:tcPr>
            <w:tcW w:w="3261" w:type="dxa"/>
          </w:tcPr>
          <w:p w14:paraId="3A8F9C95" w14:textId="491FFB05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4. ЗК 8.</w:t>
            </w:r>
            <w:r w:rsidRPr="00825A0F">
              <w:rPr>
                <w:rFonts w:ascii="Times New Roman" w:hAnsi="Times New Roman" w:cs="Times New Roman"/>
                <w:lang w:val="uk-UA"/>
              </w:rPr>
              <w:tab/>
              <w:t>Здатність виконувати пошук джерел щодо професійної діяльності, критично аналізувати, екстраполювати, базуючись на фахових знаннях. Здатність користуватися</w:t>
            </w:r>
            <w:r w:rsid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науковою літературою, архівними матеріалами, займатися самоосвітою.</w:t>
            </w:r>
          </w:p>
        </w:tc>
        <w:tc>
          <w:tcPr>
            <w:tcW w:w="2963" w:type="dxa"/>
            <w:vMerge/>
          </w:tcPr>
          <w:p w14:paraId="3276C451" w14:textId="77777777" w:rsidR="00090656" w:rsidRPr="00604FC8" w:rsidRDefault="00090656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11561625" w14:textId="77777777" w:rsidR="00090656" w:rsidRPr="00604FC8" w:rsidRDefault="00090656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0656" w:rsidRPr="00604FC8" w14:paraId="15F2E4D4" w14:textId="77777777" w:rsidTr="00604FC8">
        <w:trPr>
          <w:trHeight w:val="316"/>
        </w:trPr>
        <w:tc>
          <w:tcPr>
            <w:tcW w:w="3261" w:type="dxa"/>
          </w:tcPr>
          <w:p w14:paraId="10123A85" w14:textId="27ABC1BD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5.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ЗК</w:t>
            </w:r>
            <w:r w:rsidR="00235382" w:rsidRP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9.</w:t>
            </w:r>
            <w:r w:rsidRPr="00825A0F">
              <w:rPr>
                <w:rFonts w:ascii="Times New Roman" w:hAnsi="Times New Roman" w:cs="Times New Roman"/>
                <w:lang w:val="uk-UA"/>
              </w:rPr>
              <w:tab/>
              <w:t>Здатність створювати умови для творчої атмосфери в колективі і вияву повної реалізації здібностей художньо-</w:t>
            </w:r>
          </w:p>
          <w:p w14:paraId="3B0AB2D8" w14:textId="2630721B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виробничого персоналу.</w:t>
            </w:r>
            <w:r w:rsidRPr="00825A0F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963" w:type="dxa"/>
            <w:vMerge/>
          </w:tcPr>
          <w:p w14:paraId="247BE887" w14:textId="77777777" w:rsidR="00090656" w:rsidRPr="00604FC8" w:rsidRDefault="00090656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409457A3" w14:textId="77777777" w:rsidR="00090656" w:rsidRPr="00604FC8" w:rsidRDefault="00090656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0656" w:rsidRPr="00604FC8" w14:paraId="78D1F5BF" w14:textId="77777777" w:rsidTr="00604FC8">
        <w:trPr>
          <w:trHeight w:val="316"/>
        </w:trPr>
        <w:tc>
          <w:tcPr>
            <w:tcW w:w="3261" w:type="dxa"/>
          </w:tcPr>
          <w:p w14:paraId="6B0FF811" w14:textId="696345D1" w:rsidR="00090656" w:rsidRPr="00825A0F" w:rsidRDefault="00235382" w:rsidP="0082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>6.</w:t>
            </w:r>
            <w:r w:rsidR="00090656"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СК11.</w:t>
            </w:r>
            <w:r w:rsidR="00090656" w:rsidRPr="00825A0F">
              <w:rPr>
                <w:rFonts w:ascii="Times New Roman" w:eastAsia="Times New Roman" w:hAnsi="Times New Roman" w:cs="Times New Roman"/>
                <w:lang w:val="uk-UA" w:eastAsia="ru-RU"/>
              </w:rPr>
              <w:t>Бути  готовим  забезпечувати  нагальні  духовні  та  естетичні  потреби</w:t>
            </w:r>
          </w:p>
          <w:p w14:paraId="37852F81" w14:textId="3646EC4E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суспільства засобами театрального мистецтва та кіномистецтва. </w:t>
            </w:r>
          </w:p>
        </w:tc>
        <w:tc>
          <w:tcPr>
            <w:tcW w:w="2963" w:type="dxa"/>
            <w:vMerge/>
          </w:tcPr>
          <w:p w14:paraId="0B7C4155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38E308B6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5382" w:rsidRPr="00604FC8" w14:paraId="5F9FA582" w14:textId="77777777" w:rsidTr="00604FC8">
        <w:trPr>
          <w:trHeight w:val="316"/>
        </w:trPr>
        <w:tc>
          <w:tcPr>
            <w:tcW w:w="3261" w:type="dxa"/>
          </w:tcPr>
          <w:p w14:paraId="26466C37" w14:textId="0D26751E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>ПР1.</w:t>
            </w: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Бути  готовим  забезпечувати  нагальні  духовні  та  естетичні  потреби</w:t>
            </w:r>
          </w:p>
          <w:p w14:paraId="4936213E" w14:textId="76B2523E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25A0F">
              <w:rPr>
                <w:rFonts w:ascii="Times New Roman" w:eastAsia="Times New Roman" w:hAnsi="Times New Roman" w:cs="Times New Roman"/>
                <w:lang w:val="uk-UA" w:eastAsia="ru-RU"/>
              </w:rPr>
              <w:t>суспільства засобами театрального мистецтва та кіномистецтва.</w:t>
            </w:r>
          </w:p>
        </w:tc>
        <w:tc>
          <w:tcPr>
            <w:tcW w:w="2963" w:type="dxa"/>
            <w:vMerge/>
          </w:tcPr>
          <w:p w14:paraId="3CA63212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4EDBC19E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0656" w:rsidRPr="00604FC8" w14:paraId="59BA5BF1" w14:textId="77777777" w:rsidTr="00604FC8">
        <w:trPr>
          <w:trHeight w:val="316"/>
        </w:trPr>
        <w:tc>
          <w:tcPr>
            <w:tcW w:w="3261" w:type="dxa"/>
          </w:tcPr>
          <w:p w14:paraId="1D097404" w14:textId="03785799" w:rsidR="00090656" w:rsidRPr="00825A0F" w:rsidRDefault="00235382" w:rsidP="0082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8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.</w:t>
            </w:r>
            <w:r w:rsidR="00090656" w:rsidRPr="00825A0F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  <w:r w:rsidR="00090656" w:rsidRPr="00825A0F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ПР 2.Бути здатним до роботи з науковими філософськими, мистецтвознавчими, педагогічними літературними джерелами з метою дослідження та критичного аналізу </w:t>
            </w:r>
            <w:r w:rsidR="00090656" w:rsidRPr="00825A0F">
              <w:rPr>
                <w:rFonts w:ascii="Times New Roman" w:eastAsia="Times New Roman" w:hAnsi="Times New Roman" w:cs="Times New Roman"/>
                <w:lang w:val="uk-UA" w:eastAsia="ar-SA"/>
              </w:rPr>
              <w:lastRenderedPageBreak/>
              <w:t>актуальних культурно-мистецьких процесів і явищ,</w:t>
            </w:r>
          </w:p>
          <w:p w14:paraId="29CD931B" w14:textId="0EB477FA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eastAsia="Times New Roman" w:hAnsi="Times New Roman" w:cs="Times New Roman"/>
                <w:lang w:val="uk-UA" w:eastAsia="ar-SA"/>
              </w:rPr>
              <w:t>користуючись професійною термінологією.</w:t>
            </w:r>
          </w:p>
        </w:tc>
        <w:tc>
          <w:tcPr>
            <w:tcW w:w="2963" w:type="dxa"/>
            <w:vMerge/>
          </w:tcPr>
          <w:p w14:paraId="4E9129E1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320089FC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0656" w:rsidRPr="00604FC8" w14:paraId="6AEC1CC9" w14:textId="77777777" w:rsidTr="00604FC8">
        <w:trPr>
          <w:trHeight w:val="316"/>
        </w:trPr>
        <w:tc>
          <w:tcPr>
            <w:tcW w:w="3261" w:type="dxa"/>
          </w:tcPr>
          <w:p w14:paraId="5D660CC2" w14:textId="055A3067" w:rsidR="00090656" w:rsidRPr="00825A0F" w:rsidRDefault="00235382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9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. ПР10.Уміти застосовувати методологічні засади та методику здійснення наукових досліджень;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ab/>
              <w:t>застосовувати</w:t>
            </w:r>
            <w:r w:rsid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раціональні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ab/>
              <w:t>прийоми</w:t>
            </w:r>
            <w:r w:rsid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пошуку,</w:t>
            </w:r>
            <w:r w:rsid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відбору,</w:t>
            </w:r>
            <w:r w:rsidR="00825A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0656" w:rsidRPr="00825A0F">
              <w:rPr>
                <w:rFonts w:ascii="Times New Roman" w:hAnsi="Times New Roman" w:cs="Times New Roman"/>
                <w:lang w:val="uk-UA"/>
              </w:rPr>
              <w:t>систематизації та використання інформації.</w:t>
            </w:r>
          </w:p>
        </w:tc>
        <w:tc>
          <w:tcPr>
            <w:tcW w:w="2963" w:type="dxa"/>
            <w:vMerge/>
          </w:tcPr>
          <w:p w14:paraId="2F045102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53A48E18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0656" w:rsidRPr="00604FC8" w14:paraId="217ED9F2" w14:textId="77777777" w:rsidTr="00604FC8">
        <w:trPr>
          <w:trHeight w:val="316"/>
        </w:trPr>
        <w:tc>
          <w:tcPr>
            <w:tcW w:w="3261" w:type="dxa"/>
          </w:tcPr>
          <w:p w14:paraId="7F1944B3" w14:textId="101A3790" w:rsidR="00090656" w:rsidRPr="00825A0F" w:rsidRDefault="00090656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1</w:t>
            </w:r>
            <w:r w:rsidR="00235382" w:rsidRPr="00825A0F">
              <w:rPr>
                <w:rFonts w:ascii="Times New Roman" w:hAnsi="Times New Roman" w:cs="Times New Roman"/>
                <w:lang w:val="uk-UA"/>
              </w:rPr>
              <w:t>0</w:t>
            </w:r>
            <w:r w:rsidRPr="00825A0F">
              <w:rPr>
                <w:rFonts w:ascii="Times New Roman" w:hAnsi="Times New Roman" w:cs="Times New Roman"/>
                <w:lang w:val="uk-UA"/>
              </w:rPr>
              <w:t>. ПР 11. Визначати можливості та перспективи особистого творчого розвитку, володіти основними засобами психологічної саморегуляції.</w:t>
            </w:r>
          </w:p>
        </w:tc>
        <w:tc>
          <w:tcPr>
            <w:tcW w:w="2963" w:type="dxa"/>
            <w:vMerge/>
          </w:tcPr>
          <w:p w14:paraId="076D86A2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0FD2B538" w14:textId="77777777" w:rsidR="00090656" w:rsidRPr="00604FC8" w:rsidRDefault="00090656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5382" w:rsidRPr="00604FC8" w14:paraId="63A9B9D8" w14:textId="77777777" w:rsidTr="00604FC8">
        <w:trPr>
          <w:trHeight w:val="316"/>
        </w:trPr>
        <w:tc>
          <w:tcPr>
            <w:tcW w:w="3261" w:type="dxa"/>
          </w:tcPr>
          <w:p w14:paraId="0E188C42" w14:textId="16DD1F99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11.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ПР 18.</w:t>
            </w:r>
            <w:r w:rsidRPr="00825A0F">
              <w:rPr>
                <w:rFonts w:ascii="Times New Roman" w:hAnsi="Times New Roman" w:cs="Times New Roman"/>
                <w:lang w:val="uk-UA"/>
              </w:rPr>
              <w:tab/>
              <w:t>Знати зміст і специфічні особливості мистецької педагогіки; володіти формами та методами викладання мистецьких дисциплін у вищій школі.</w:t>
            </w:r>
          </w:p>
        </w:tc>
        <w:tc>
          <w:tcPr>
            <w:tcW w:w="2963" w:type="dxa"/>
            <w:vMerge/>
          </w:tcPr>
          <w:p w14:paraId="5EC97852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7219D267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5382" w:rsidRPr="00604FC8" w14:paraId="686C3C75" w14:textId="77777777" w:rsidTr="00604FC8">
        <w:trPr>
          <w:trHeight w:val="316"/>
        </w:trPr>
        <w:tc>
          <w:tcPr>
            <w:tcW w:w="3261" w:type="dxa"/>
          </w:tcPr>
          <w:p w14:paraId="00818AE9" w14:textId="3D87B57D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1</w:t>
            </w:r>
            <w:r w:rsidR="00825A0F" w:rsidRPr="00825A0F">
              <w:rPr>
                <w:rFonts w:ascii="Times New Roman" w:hAnsi="Times New Roman" w:cs="Times New Roman"/>
                <w:lang w:val="uk-UA"/>
              </w:rPr>
              <w:t>2</w:t>
            </w:r>
            <w:r w:rsidRPr="00825A0F">
              <w:rPr>
                <w:rFonts w:ascii="Times New Roman" w:hAnsi="Times New Roman" w:cs="Times New Roman"/>
                <w:lang w:val="uk-UA"/>
              </w:rPr>
              <w:t>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ПР19. Знати професійні комунікативні технології, використовувати їх у творчо- педагогічній діяльності.</w:t>
            </w:r>
          </w:p>
        </w:tc>
        <w:tc>
          <w:tcPr>
            <w:tcW w:w="2963" w:type="dxa"/>
            <w:vMerge/>
          </w:tcPr>
          <w:p w14:paraId="04BABA21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0A834149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5382" w:rsidRPr="00604FC8" w14:paraId="6945B767" w14:textId="77777777" w:rsidTr="00604FC8">
        <w:trPr>
          <w:trHeight w:val="316"/>
        </w:trPr>
        <w:tc>
          <w:tcPr>
            <w:tcW w:w="3261" w:type="dxa"/>
          </w:tcPr>
          <w:p w14:paraId="1B75926E" w14:textId="31F27A61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1</w:t>
            </w:r>
            <w:r w:rsidR="00825A0F" w:rsidRPr="00825A0F">
              <w:rPr>
                <w:rFonts w:ascii="Times New Roman" w:hAnsi="Times New Roman" w:cs="Times New Roman"/>
                <w:lang w:val="uk-UA"/>
              </w:rPr>
              <w:t>3</w:t>
            </w:r>
            <w:r w:rsidRPr="00825A0F">
              <w:rPr>
                <w:rFonts w:ascii="Times New Roman" w:hAnsi="Times New Roman" w:cs="Times New Roman"/>
                <w:lang w:val="uk-UA"/>
              </w:rPr>
              <w:t>.</w:t>
            </w:r>
            <w:r w:rsidRPr="00825A0F">
              <w:rPr>
                <w:rFonts w:ascii="Times New Roman" w:hAnsi="Times New Roman" w:cs="Times New Roman"/>
              </w:rPr>
              <w:t xml:space="preserve"> </w:t>
            </w:r>
            <w:r w:rsidRPr="00825A0F">
              <w:rPr>
                <w:rFonts w:ascii="Times New Roman" w:hAnsi="Times New Roman" w:cs="Times New Roman"/>
                <w:lang w:val="uk-UA"/>
              </w:rPr>
              <w:t>ПР 21.</w:t>
            </w:r>
            <w:r w:rsidRPr="00825A0F">
              <w:rPr>
                <w:rFonts w:ascii="Times New Roman" w:hAnsi="Times New Roman" w:cs="Times New Roman"/>
                <w:lang w:val="uk-UA"/>
              </w:rPr>
              <w:tab/>
              <w:t>Самостійно підвищувати власну педагогічну та професійну майстерність,</w:t>
            </w:r>
          </w:p>
          <w:p w14:paraId="38956415" w14:textId="087F54B7" w:rsidR="00235382" w:rsidRPr="00825A0F" w:rsidRDefault="00235382" w:rsidP="00825A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25A0F">
              <w:rPr>
                <w:rFonts w:ascii="Times New Roman" w:hAnsi="Times New Roman" w:cs="Times New Roman"/>
                <w:lang w:val="uk-UA"/>
              </w:rPr>
              <w:t>спрямовувати зусилля на створення іміджу висококваліфікованого фахівця.</w:t>
            </w:r>
          </w:p>
        </w:tc>
        <w:tc>
          <w:tcPr>
            <w:tcW w:w="2963" w:type="dxa"/>
            <w:vMerge/>
          </w:tcPr>
          <w:p w14:paraId="562D5291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6" w:type="dxa"/>
            <w:vMerge/>
          </w:tcPr>
          <w:p w14:paraId="23C575D2" w14:textId="77777777" w:rsidR="00235382" w:rsidRPr="00604FC8" w:rsidRDefault="00235382" w:rsidP="0009065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A7BE006" w14:textId="77777777" w:rsidR="00604FC8" w:rsidRPr="00604FC8" w:rsidRDefault="00604FC8" w:rsidP="00604FC8">
      <w:pPr>
        <w:rPr>
          <w:rFonts w:ascii="Times New Roman" w:hAnsi="Times New Roman" w:cs="Times New Roman"/>
          <w:i/>
          <w:lang w:val="uk-UA"/>
        </w:rPr>
      </w:pPr>
      <w:r w:rsidRPr="00604FC8">
        <w:rPr>
          <w:rFonts w:ascii="Times New Roman" w:hAnsi="Times New Roman" w:cs="Times New Roman"/>
          <w:b/>
          <w:i/>
          <w:lang w:val="uk-UA"/>
        </w:rPr>
        <w:t xml:space="preserve"> </w:t>
      </w:r>
    </w:p>
    <w:p w14:paraId="1D4E081E" w14:textId="77777777" w:rsidR="00604FC8" w:rsidRPr="00604FC8" w:rsidRDefault="00604FC8" w:rsidP="00604FC8">
      <w:pPr>
        <w:ind w:left="3550"/>
        <w:rPr>
          <w:rFonts w:ascii="Times New Roman" w:hAnsi="Times New Roman" w:cs="Times New Roman"/>
          <w:b/>
          <w:bCs/>
          <w:lang w:val="uk-UA"/>
        </w:rPr>
      </w:pPr>
      <w:r w:rsidRPr="00604FC8">
        <w:rPr>
          <w:rFonts w:ascii="Times New Roman" w:hAnsi="Times New Roman" w:cs="Times New Roman"/>
          <w:b/>
          <w:bCs/>
          <w:lang w:val="uk-UA"/>
        </w:rPr>
        <w:t>3.</w:t>
      </w:r>
      <w:bookmarkStart w:id="6" w:name="_Hlk190982819"/>
      <w:r w:rsidRPr="00604FC8">
        <w:rPr>
          <w:rFonts w:ascii="Times New Roman" w:hAnsi="Times New Roman" w:cs="Times New Roman"/>
          <w:b/>
          <w:bCs/>
          <w:lang w:val="uk-UA"/>
        </w:rPr>
        <w:t>Зміст навчальної дисципліни</w:t>
      </w:r>
    </w:p>
    <w:p w14:paraId="559A3ABE" w14:textId="77777777" w:rsidR="00604FC8" w:rsidRPr="00604FC8" w:rsidRDefault="00604FC8" w:rsidP="00604FC8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lang w:val="uk-UA"/>
        </w:rPr>
      </w:pPr>
      <w:bookmarkStart w:id="7" w:name="_Hlk177809160"/>
      <w:r w:rsidRPr="00604FC8">
        <w:rPr>
          <w:rFonts w:ascii="Times New Roman" w:hAnsi="Times New Roman" w:cs="Times New Roman"/>
          <w:b/>
          <w:bCs/>
          <w:lang w:val="uk-UA"/>
        </w:rPr>
        <w:t xml:space="preserve">Змістовий модуль  1. </w:t>
      </w:r>
    </w:p>
    <w:p w14:paraId="18CC6EAE" w14:textId="77777777" w:rsidR="00604FC8" w:rsidRPr="00604FC8" w:rsidRDefault="00604FC8" w:rsidP="00604FC8">
      <w:pPr>
        <w:spacing w:after="0" w:line="240" w:lineRule="auto"/>
        <w:ind w:left="283"/>
        <w:rPr>
          <w:b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bookmarkStart w:id="8" w:name="_Hlk190520942"/>
      <w:r w:rsidRPr="00604F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Теоретико-методичні засади </w:t>
      </w:r>
      <w:bookmarkEnd w:id="8"/>
      <w:r w:rsidRPr="00604F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мистецької педагогіки</w:t>
      </w:r>
    </w:p>
    <w:p w14:paraId="75BED303" w14:textId="77777777" w:rsidR="00604FC8" w:rsidRPr="00604FC8" w:rsidRDefault="00604FC8" w:rsidP="00604FC8">
      <w:pPr>
        <w:tabs>
          <w:tab w:val="left" w:pos="284"/>
          <w:tab w:val="left" w:pos="567"/>
        </w:tabs>
        <w:spacing w:after="0" w:line="240" w:lineRule="auto"/>
        <w:ind w:right="469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B21712" w14:textId="77777777" w:rsidR="00604FC8" w:rsidRPr="00604FC8" w:rsidRDefault="00604FC8" w:rsidP="00604FC8">
      <w:pPr>
        <w:ind w:right="46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Тема 1.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Мистецька педагогіка як галузь гуманітарного знання </w:t>
      </w:r>
    </w:p>
    <w:p w14:paraId="2F2BE67B" w14:textId="77777777" w:rsidR="00604FC8" w:rsidRPr="00604FC8" w:rsidRDefault="00604FC8" w:rsidP="00604FC8">
      <w:pPr>
        <w:spacing w:after="0" w:line="240" w:lineRule="auto"/>
        <w:ind w:right="469" w:firstLine="70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Сутність мистецької педагогіки, зміст її основних поняття . Мета та завдання мистецької педагогіки. Основні підходи та принципи мистецької педагогіки. Функції мистецької педагогіки (пізнавальна, розвивальна, виховна, гедоністична, комунікативна). Функції мистецтва та реалізація їх у освітньому процесі</w:t>
      </w:r>
      <w:r w:rsidRPr="00604FC8">
        <w:rPr>
          <w:rFonts w:ascii="Times New Roman" w:eastAsia="MS Mincho" w:hAnsi="Times New Roman" w:cs="Times New Roman"/>
          <w:i/>
          <w:sz w:val="24"/>
          <w:szCs w:val="24"/>
          <w:lang w:val="uk-UA"/>
        </w:rPr>
        <w:t>.</w:t>
      </w:r>
    </w:p>
    <w:p w14:paraId="4235C776" w14:textId="77777777" w:rsidR="00604FC8" w:rsidRPr="00604FC8" w:rsidRDefault="00604FC8" w:rsidP="00604FC8">
      <w:pPr>
        <w:spacing w:after="0" w:line="240" w:lineRule="auto"/>
        <w:ind w:right="469"/>
        <w:rPr>
          <w:rFonts w:ascii="Times New Roman" w:hAnsi="Times New Roman" w:cs="Times New Roman"/>
          <w:sz w:val="24"/>
          <w:szCs w:val="24"/>
          <w:lang w:val="uk-UA"/>
        </w:rPr>
      </w:pPr>
    </w:p>
    <w:p w14:paraId="2431DE59" w14:textId="77777777" w:rsidR="00604FC8" w:rsidRPr="00604FC8" w:rsidRDefault="00604FC8" w:rsidP="00604FC8">
      <w:pPr>
        <w:ind w:right="46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 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FC8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  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>Культуровідповідність</w:t>
      </w:r>
      <w:proofErr w:type="spellEnd"/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 xml:space="preserve"> мистецької  педагогіки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14:paraId="282BC610" w14:textId="77777777" w:rsidR="00604FC8" w:rsidRPr="00604FC8" w:rsidRDefault="00604FC8" w:rsidP="00604FC8">
      <w:pPr>
        <w:ind w:right="469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proofErr w:type="spellStart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Культуротворчість</w:t>
      </w:r>
      <w:proofErr w:type="spellEnd"/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мистецької освіти. Діалогова природа художнього спілкування. Інтегральні якості художнього спілкування. Світоглядна функція мистецької педагогіки та особистісна орієнтація мистецької педагогіки. Формування  художньо-естетичного досвіду особистості та особистісний характер осягнення образного смислу художніх творів</w:t>
      </w:r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 xml:space="preserve">. </w:t>
      </w:r>
      <w:proofErr w:type="spellStart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Поліфункціональність</w:t>
      </w:r>
      <w:proofErr w:type="spellEnd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мистецької освіти. Види функцій (методологічні та регулятивні). Зміст інформативно-пізнавальної, </w:t>
      </w:r>
      <w:proofErr w:type="spellStart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ціннісно</w:t>
      </w:r>
      <w:proofErr w:type="spellEnd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-</w:t>
      </w:r>
      <w:proofErr w:type="spellStart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орієнтаційної,духовно</w:t>
      </w:r>
      <w:proofErr w:type="spellEnd"/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-творчої, інтегративної функцій.</w:t>
      </w:r>
    </w:p>
    <w:p w14:paraId="325A2376" w14:textId="77777777" w:rsidR="00604FC8" w:rsidRPr="00604FC8" w:rsidRDefault="00604FC8" w:rsidP="00604FC8">
      <w:pPr>
        <w:ind w:right="46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Тема 3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Мистецька освіта як суспільне явище</w:t>
      </w:r>
    </w:p>
    <w:p w14:paraId="470F42EE" w14:textId="77777777" w:rsidR="00604FC8" w:rsidRPr="00604FC8" w:rsidRDefault="00604FC8" w:rsidP="00604FC8">
      <w:pPr>
        <w:spacing w:after="0" w:line="240" w:lineRule="auto"/>
        <w:ind w:right="46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Сучасна система мистецької освіти в Україна.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Мистецька освіта як спеціалізована освіта. Види мистецької освіти. Рівні фахової мистецької освіти </w:t>
      </w:r>
      <w:r w:rsidRPr="00604F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Формування духовної особистості як домінанта мистецької освіти та виховання. Гуманістична спрямованість мистецької освіти. Національна парадигма мистецької педагогіки.</w:t>
      </w:r>
    </w:p>
    <w:p w14:paraId="2F876EDE" w14:textId="77777777" w:rsidR="00604FC8" w:rsidRPr="00604FC8" w:rsidRDefault="00604FC8" w:rsidP="00604FC8">
      <w:pPr>
        <w:spacing w:after="0" w:line="240" w:lineRule="auto"/>
        <w:ind w:right="4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9B4FC48" w14:textId="77777777" w:rsidR="00604FC8" w:rsidRPr="00604FC8" w:rsidRDefault="00604FC8" w:rsidP="00604FC8">
      <w:pPr>
        <w:spacing w:after="0" w:line="240" w:lineRule="auto"/>
        <w:ind w:right="4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Тема 4.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Гуманістична парадигма мистецької освіти  </w:t>
      </w:r>
    </w:p>
    <w:p w14:paraId="2F3F5ADB" w14:textId="77777777" w:rsidR="00604FC8" w:rsidRPr="00604FC8" w:rsidRDefault="00604FC8" w:rsidP="00604FC8">
      <w:pPr>
        <w:spacing w:after="0" w:line="240" w:lineRule="auto"/>
        <w:ind w:right="469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Гуманістична спрямованість мистецької освіти, національна основа мистецької освіти, особистісно-орієнтований підхід до мистецького навчання, забезпечення системності мистецького навчання як методологічна основа мистецької освіти. Вимоги впровадження гуманістичної парадигми мистецької освіти. Педагогічний потенціал мистецтва у розвитку творчої індивідуальності. </w:t>
      </w:r>
      <w:r w:rsidRPr="00604FC8">
        <w:rPr>
          <w:rFonts w:ascii="Times New Roman" w:hAnsi="Times New Roman" w:cs="Times New Roman"/>
          <w:sz w:val="24"/>
          <w:szCs w:val="24"/>
        </w:rPr>
        <w:t>Гуманно-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естетичний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підхід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мистецькій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освіті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Національна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культура як основа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мистецтві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національній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мистецькій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творчості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пріоритетного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програмах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національно-стильового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підходу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мистецьких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hAnsi="Times New Roman" w:cs="Times New Roman"/>
          <w:sz w:val="24"/>
          <w:szCs w:val="24"/>
        </w:rPr>
        <w:t>торів</w:t>
      </w:r>
      <w:proofErr w:type="spellEnd"/>
      <w:r w:rsidRPr="00604FC8">
        <w:rPr>
          <w:rFonts w:ascii="Times New Roman" w:hAnsi="Times New Roman" w:cs="Times New Roman"/>
          <w:sz w:val="24"/>
          <w:szCs w:val="24"/>
        </w:rPr>
        <w:t>.</w:t>
      </w:r>
    </w:p>
    <w:p w14:paraId="2C8D5169" w14:textId="77777777" w:rsidR="00604FC8" w:rsidRPr="00604FC8" w:rsidRDefault="00604FC8" w:rsidP="00604FC8">
      <w:pPr>
        <w:ind w:right="46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478F86B" w14:textId="77777777" w:rsidR="00604FC8" w:rsidRPr="00604FC8" w:rsidRDefault="00604FC8" w:rsidP="00604FC8">
      <w:pPr>
        <w:ind w:right="469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>Методичне забезпечення освітнього процесу з мистецьких дисциплін</w:t>
      </w:r>
    </w:p>
    <w:p w14:paraId="6FDF0173" w14:textId="77777777" w:rsidR="00604FC8" w:rsidRPr="00604FC8" w:rsidRDefault="00604FC8" w:rsidP="00604FC8">
      <w:pPr>
        <w:spacing w:after="0" w:line="240" w:lineRule="auto"/>
        <w:ind w:right="469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Принципи навчання мистецтва. Педагогічні умови навчання мистецтва.</w:t>
      </w:r>
      <w:bookmarkStart w:id="9" w:name="_Hlk169466386"/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Методи навчання мистецтва </w:t>
      </w:r>
      <w:bookmarkEnd w:id="9"/>
      <w:r w:rsidRPr="00604FC8">
        <w:rPr>
          <w:rFonts w:ascii="Times New Roman" w:hAnsi="Times New Roman" w:cs="Times New Roman"/>
          <w:sz w:val="24"/>
          <w:szCs w:val="24"/>
          <w:lang w:val="uk-UA"/>
        </w:rPr>
        <w:t>за джерелами передачі та характером сприйняття художньої інформації. Методи навчання мистецтва відповідно з характером мистецької діяльності. Методи навчання мистецтва відповідно з характером художніх завдань по етапах навчання. Методи навчання мистецтва залежно від завдань розвитку особистісних художніх властивостей учнів.</w:t>
      </w:r>
      <w:r w:rsidRPr="00604FC8">
        <w:rPr>
          <w:rFonts w:ascii="Times New Roman" w:eastAsia="Times New Roman" w:hAnsi="Times New Roman" w:cs="Times New Roman"/>
          <w:color w:val="2C2E35"/>
          <w:sz w:val="24"/>
          <w:szCs w:val="24"/>
          <w:lang w:val="uk-UA" w:eastAsia="ru-RU"/>
        </w:rPr>
        <w:t xml:space="preserve">  Модульна організація навчання з мистецьких дисциплін.</w:t>
      </w:r>
    </w:p>
    <w:p w14:paraId="59479E26" w14:textId="77777777" w:rsidR="00604FC8" w:rsidRPr="00604FC8" w:rsidRDefault="00604FC8" w:rsidP="00604FC8">
      <w:pPr>
        <w:spacing w:after="0" w:line="240" w:lineRule="auto"/>
        <w:ind w:right="469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B8AFDEF" w14:textId="77777777" w:rsidR="00604FC8" w:rsidRPr="00604FC8" w:rsidRDefault="00604FC8" w:rsidP="00604FC8">
      <w:pPr>
        <w:ind w:right="469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0E3C8368" w14:textId="77777777" w:rsidR="00604FC8" w:rsidRPr="00604FC8" w:rsidRDefault="00604FC8" w:rsidP="00604FC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89EE7E" w14:textId="77777777" w:rsidR="00604FC8" w:rsidRPr="00604FC8" w:rsidRDefault="00604FC8" w:rsidP="00604FC8">
      <w:pPr>
        <w:ind w:right="46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Змістовий модуль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2.</w:t>
      </w:r>
    </w:p>
    <w:p w14:paraId="408F3D14" w14:textId="77777777" w:rsidR="00604FC8" w:rsidRPr="00604FC8" w:rsidRDefault="00604FC8" w:rsidP="00604FC8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Теоретико-методичні засади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психології вищої школи</w:t>
      </w:r>
    </w:p>
    <w:p w14:paraId="5226F1EB" w14:textId="77777777" w:rsidR="00604FC8" w:rsidRPr="00604FC8" w:rsidRDefault="00604FC8" w:rsidP="00604FC8">
      <w:pPr>
        <w:spacing w:after="0" w:line="240" w:lineRule="auto"/>
        <w:ind w:firstLine="7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B1BB36A" w14:textId="77777777" w:rsidR="00604FC8" w:rsidRPr="00604FC8" w:rsidRDefault="00604FC8" w:rsidP="00604FC8">
      <w:pPr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Тема 6.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>Науковий апарат психології вищої школи як науки та навчальної дисципліни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p w14:paraId="30BECAB1" w14:textId="77777777" w:rsidR="00604FC8" w:rsidRPr="00604FC8" w:rsidRDefault="00604FC8" w:rsidP="00604F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Предмет і основні поняття психології вищої школи. Методологія психології вищої школи. Психологічний аналіз процесу управління у сфері вищої освіти</w:t>
      </w:r>
    </w:p>
    <w:p w14:paraId="2272B255" w14:textId="77777777" w:rsidR="00604FC8" w:rsidRPr="00604FC8" w:rsidRDefault="00604FC8" w:rsidP="00604FC8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>Фахова компетентність як показник психологічної готовності студента до професійної діяльності. Роль самовиховання в професійному зростанні студента</w:t>
      </w:r>
    </w:p>
    <w:p w14:paraId="25302C0A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164836" w14:textId="77777777" w:rsidR="00604FC8" w:rsidRPr="00604FC8" w:rsidRDefault="00604FC8" w:rsidP="00604F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 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>Психологічний аналіз учіння студентів.</w:t>
      </w:r>
    </w:p>
    <w:p w14:paraId="25DD0B85" w14:textId="77777777" w:rsidR="00604FC8" w:rsidRPr="00604FC8" w:rsidRDefault="00604FC8" w:rsidP="00604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eastAsia="MS Mincho" w:hAnsi="Times New Roman" w:cs="Times New Roman"/>
          <w:sz w:val="24"/>
          <w:szCs w:val="24"/>
          <w:lang w:val="uk-UA"/>
        </w:rPr>
        <w:tab/>
        <w:t>Навчальний процес у ВНЗ як спосіб реалізації завдань професійної підготовки студентів. Студент як суб'єкт навчально-професійної діяльності. Роль мотивації в навчально-професійній діяльності студента. Організація самостійної навчально-пізнавальної діяльності студентів. Розвиток творчого потенціалу майбутніх фахівців. Психологічні передумови і показники успішності студентів у навчально-професійній діяльності. Причини неуспішності студентів і шляхи їх усунення</w:t>
      </w:r>
    </w:p>
    <w:p w14:paraId="2C0FC73B" w14:textId="77777777" w:rsidR="00604FC8" w:rsidRPr="00604FC8" w:rsidRDefault="00604FC8" w:rsidP="00604FC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5AFB12" w14:textId="77777777" w:rsidR="00604FC8" w:rsidRPr="00604FC8" w:rsidRDefault="00604FC8" w:rsidP="00604F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>Тема 8.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Психологія педагогічної взаємодії викладача зі студентами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15EDD2B" w14:textId="77777777" w:rsidR="00604FC8" w:rsidRPr="00604FC8" w:rsidRDefault="00604FC8" w:rsidP="00604FC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>Характеристика педагогічного спілкування як форми педагогічної взаємодії. Психологічний аналіз педагогічної взаємодії викладача і студентів. Характеристика педагогічних позицій викладача у спілкуванні зі студентами. Протиріччя педагогічної взаємодії і бар'єри в педагогічному спілкуванні, їхні причини та шляхи регулювання. Діалогічне спілкування як умова ефективної педагогічної взаємодії викладача і студентів.</w:t>
      </w:r>
    </w:p>
    <w:p w14:paraId="0F57AFBD" w14:textId="77777777" w:rsidR="00604FC8" w:rsidRPr="00604FC8" w:rsidRDefault="00604FC8" w:rsidP="00604F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9.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Психологія студентської групи  </w:t>
      </w:r>
    </w:p>
    <w:p w14:paraId="31FD9577" w14:textId="77777777" w:rsidR="00604FC8" w:rsidRPr="00604FC8" w:rsidRDefault="00604FC8" w:rsidP="00604FC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FC8">
        <w:rPr>
          <w:rFonts w:ascii="Times New Roman" w:hAnsi="Times New Roman" w:cs="Times New Roman"/>
          <w:sz w:val="24"/>
          <w:szCs w:val="24"/>
          <w:lang w:val="uk-UA"/>
        </w:rPr>
        <w:tab/>
        <w:t>Психологічні особливості студентської групи та її структура . Розвиток студентської групи, характеристика студентського колективу. Міжособистісні стосунки у студентській групі. Проблема керівництва та лідерства у групі, функції студентського лідера. Психологічні особливості студентського самоврядування.</w:t>
      </w:r>
    </w:p>
    <w:p w14:paraId="685BCBB9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A35BB7" w14:textId="77777777" w:rsidR="00604FC8" w:rsidRPr="00604FC8" w:rsidRDefault="00604FC8" w:rsidP="00604F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02375A" w14:textId="77777777" w:rsidR="00604FC8" w:rsidRPr="00604FC8" w:rsidRDefault="00604FC8" w:rsidP="00604FC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Тема 10. </w:t>
      </w:r>
      <w:bookmarkStart w:id="10" w:name="_Hlk189041756"/>
      <w:r w:rsidRPr="00604FC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04F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Pr="00604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сихологія виховання студентської молоді</w:t>
      </w:r>
      <w:r w:rsidRPr="00604F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2123031" w14:textId="77777777" w:rsidR="00604FC8" w:rsidRPr="00604FC8" w:rsidRDefault="00604FC8" w:rsidP="00604FC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Сучасні вимоги до особистості фахівця з вищою освітою і проблема виховання студентської молоді. Мета, завдання та зміст виховання студентської молоді. Психологічні механізми, критерії та етапи розвитку моральної свідомості людини. Характеристика основних напрямів реалізації функцій виховання студентів вищих навчальних закладів.</w:t>
      </w:r>
    </w:p>
    <w:bookmarkEnd w:id="10"/>
    <w:p w14:paraId="7ECF9FFD" w14:textId="77777777" w:rsidR="00604FC8" w:rsidRPr="00604FC8" w:rsidRDefault="00604FC8" w:rsidP="00604F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6"/>
    <w:bookmarkEnd w:id="7"/>
    <w:p w14:paraId="7E39A517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lang w:val="uk-UA"/>
        </w:rPr>
      </w:pPr>
      <w:r w:rsidRPr="00604FC8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4. Структура навчальної дисципліни</w:t>
      </w:r>
    </w:p>
    <w:p w14:paraId="047F710D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681"/>
        <w:gridCol w:w="850"/>
        <w:gridCol w:w="1957"/>
        <w:gridCol w:w="31"/>
      </w:tblGrid>
      <w:tr w:rsidR="00604FC8" w:rsidRPr="00604FC8" w14:paraId="7D2206EB" w14:textId="77777777" w:rsidTr="00604FC8">
        <w:trPr>
          <w:gridAfter w:val="1"/>
          <w:wAfter w:w="31" w:type="dxa"/>
          <w:trHeight w:val="528"/>
        </w:trPr>
        <w:tc>
          <w:tcPr>
            <w:tcW w:w="1417" w:type="dxa"/>
            <w:vMerge w:val="restart"/>
          </w:tcPr>
          <w:p w14:paraId="28209F6B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Вид заняття</w:t>
            </w:r>
          </w:p>
          <w:p w14:paraId="06909F58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/роботи</w:t>
            </w:r>
          </w:p>
        </w:tc>
        <w:tc>
          <w:tcPr>
            <w:tcW w:w="4681" w:type="dxa"/>
            <w:vMerge w:val="restart"/>
          </w:tcPr>
          <w:p w14:paraId="753DB3C7" w14:textId="77777777" w:rsidR="00604FC8" w:rsidRPr="00604FC8" w:rsidRDefault="00604FC8" w:rsidP="00604FC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Назва теми</w:t>
            </w:r>
          </w:p>
        </w:tc>
        <w:tc>
          <w:tcPr>
            <w:tcW w:w="2807" w:type="dxa"/>
            <w:gridSpan w:val="2"/>
          </w:tcPr>
          <w:p w14:paraId="5B26DE11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Згідно з розкладом</w:t>
            </w:r>
          </w:p>
        </w:tc>
      </w:tr>
      <w:tr w:rsidR="00604FC8" w:rsidRPr="00604FC8" w14:paraId="30E09F38" w14:textId="77777777" w:rsidTr="00604FC8">
        <w:trPr>
          <w:trHeight w:val="268"/>
        </w:trPr>
        <w:tc>
          <w:tcPr>
            <w:tcW w:w="1417" w:type="dxa"/>
            <w:vMerge/>
            <w:tcBorders>
              <w:top w:val="nil"/>
            </w:tcBorders>
          </w:tcPr>
          <w:p w14:paraId="1D704FE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78B6CF99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184709A2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о/</w:t>
            </w:r>
            <w:proofErr w:type="spellStart"/>
            <w:r w:rsidRPr="00604FC8">
              <w:rPr>
                <w:rFonts w:ascii="Times New Roman" w:hAnsi="Times New Roman" w:cs="Times New Roman"/>
                <w:b/>
                <w:lang w:val="uk-UA"/>
              </w:rPr>
              <w:t>д.ф</w:t>
            </w:r>
            <w:proofErr w:type="spellEnd"/>
            <w:r w:rsidRPr="00604FC8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988" w:type="dxa"/>
            <w:gridSpan w:val="2"/>
          </w:tcPr>
          <w:p w14:paraId="784958C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49E63AA6" w14:textId="77777777" w:rsidTr="00604FC8">
        <w:trPr>
          <w:trHeight w:val="215"/>
        </w:trPr>
        <w:tc>
          <w:tcPr>
            <w:tcW w:w="1417" w:type="dxa"/>
          </w:tcPr>
          <w:p w14:paraId="3448ECCE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</w:p>
        </w:tc>
        <w:tc>
          <w:tcPr>
            <w:tcW w:w="4681" w:type="dxa"/>
          </w:tcPr>
          <w:p w14:paraId="6CB15CEC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2</w:t>
            </w:r>
          </w:p>
        </w:tc>
        <w:tc>
          <w:tcPr>
            <w:tcW w:w="850" w:type="dxa"/>
          </w:tcPr>
          <w:p w14:paraId="6B46AB83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3</w:t>
            </w:r>
          </w:p>
        </w:tc>
        <w:tc>
          <w:tcPr>
            <w:tcW w:w="1988" w:type="dxa"/>
            <w:gridSpan w:val="2"/>
          </w:tcPr>
          <w:p w14:paraId="112EC272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i/>
                <w:lang w:val="uk-UA"/>
              </w:rPr>
              <w:t>4</w:t>
            </w:r>
          </w:p>
        </w:tc>
      </w:tr>
      <w:tr w:rsidR="00604FC8" w:rsidRPr="00604FC8" w14:paraId="2DBBB892" w14:textId="77777777" w:rsidTr="00604FC8">
        <w:trPr>
          <w:trHeight w:val="685"/>
        </w:trPr>
        <w:tc>
          <w:tcPr>
            <w:tcW w:w="1417" w:type="dxa"/>
          </w:tcPr>
          <w:p w14:paraId="2064C4BA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Лекція 1</w:t>
            </w:r>
          </w:p>
        </w:tc>
        <w:tc>
          <w:tcPr>
            <w:tcW w:w="4681" w:type="dxa"/>
          </w:tcPr>
          <w:p w14:paraId="54DBE5EA" w14:textId="77777777" w:rsidR="00604FC8" w:rsidRPr="00604FC8" w:rsidRDefault="00604FC8" w:rsidP="00604FC8">
            <w:pPr>
              <w:ind w:right="469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1.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Мистецька педагогіка як галузь гуманітарного знання </w:t>
            </w:r>
          </w:p>
          <w:p w14:paraId="131033C1" w14:textId="77777777" w:rsidR="00604FC8" w:rsidRPr="00604FC8" w:rsidRDefault="00604FC8" w:rsidP="00604FC8">
            <w:pPr>
              <w:spacing w:after="0" w:line="240" w:lineRule="auto"/>
              <w:ind w:right="469" w:firstLine="708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Сутність мистецької педагогіки, зміст її основних поняття . Мета та завдання мистецької педагогіки. Основні підходи та принципи мистецької педагогіки. Функції мистецької педагогіки (пізнавальна, розвивальна, виховна, гедоністична, комунікативна). Функції мистецтва та реалізація їх у освітньому процесі</w:t>
            </w:r>
            <w:r w:rsidRPr="00604FC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14:paraId="6F9E1C3F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1FAE926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07323F86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 xml:space="preserve">Щотижня </w:t>
            </w:r>
          </w:p>
        </w:tc>
      </w:tr>
      <w:tr w:rsidR="00604FC8" w:rsidRPr="00604FC8" w14:paraId="3CF5F3A2" w14:textId="77777777" w:rsidTr="00604FC8">
        <w:trPr>
          <w:trHeight w:val="685"/>
        </w:trPr>
        <w:tc>
          <w:tcPr>
            <w:tcW w:w="1417" w:type="dxa"/>
          </w:tcPr>
          <w:p w14:paraId="52CFB973" w14:textId="744C6B43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Лекція </w:t>
            </w:r>
            <w:r w:rsidR="00357D19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81" w:type="dxa"/>
          </w:tcPr>
          <w:p w14:paraId="060A5A5B" w14:textId="77777777" w:rsidR="00604FC8" w:rsidRPr="00604FC8" w:rsidRDefault="00604FC8" w:rsidP="00604FC8">
            <w:pPr>
              <w:spacing w:after="0" w:line="240" w:lineRule="auto"/>
              <w:ind w:right="46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Тема 4.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Гуманістична парадигма мистецької освіти  </w:t>
            </w:r>
          </w:p>
          <w:p w14:paraId="563905E9" w14:textId="77777777" w:rsidR="00604FC8" w:rsidRPr="00604FC8" w:rsidRDefault="00604FC8" w:rsidP="00604FC8">
            <w:pPr>
              <w:spacing w:after="0" w:line="240" w:lineRule="auto"/>
              <w:ind w:right="469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Гуманістична спрямованість мистецької освіти, національна основа мистецької освіти, особистісно-орієнтований підхід до мистецького навчання, забезпечення системності мистецького навчання як методологічна основа мистецької освіти. Вимоги впровадження гуманістичної парадигми мистецької освіти.  </w:t>
            </w:r>
          </w:p>
          <w:p w14:paraId="64A4A5F7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B7FEB45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1571772F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73C9D78B" w14:textId="77777777" w:rsidTr="00604FC8">
        <w:trPr>
          <w:trHeight w:val="685"/>
        </w:trPr>
        <w:tc>
          <w:tcPr>
            <w:tcW w:w="1417" w:type="dxa"/>
          </w:tcPr>
          <w:p w14:paraId="4290521D" w14:textId="6E23896E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lastRenderedPageBreak/>
              <w:t xml:space="preserve">Лекція </w:t>
            </w:r>
            <w:r w:rsidR="00357D19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81" w:type="dxa"/>
          </w:tcPr>
          <w:p w14:paraId="35AAE838" w14:textId="77777777" w:rsidR="00604FC8" w:rsidRPr="00604FC8" w:rsidRDefault="00604FC8" w:rsidP="00604FC8">
            <w:pPr>
              <w:ind w:right="469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Методичне забезпечення освітнього процесу з мистецьких дисциплін</w:t>
            </w:r>
          </w:p>
          <w:p w14:paraId="789B8355" w14:textId="77777777" w:rsidR="00604FC8" w:rsidRPr="00604FC8" w:rsidRDefault="00604FC8" w:rsidP="00604FC8">
            <w:pPr>
              <w:spacing w:after="0" w:line="240" w:lineRule="auto"/>
              <w:ind w:right="469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Принципи навчання мистецтва. Педагогічні умови навчання мистецтва.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навчання мистецтва за джерелами передачі та характером сприйняття художньої інформації. Методи навчання мистецтва відповідно з характером мистецької діяльності. Методи навчання мистецтва відповідно з характером художніх завдань по етапах навчання. Методи навчання мистецтва залежно від завдань розвитку особистісних художніх властивостей учнів.</w:t>
            </w:r>
            <w:r w:rsidRPr="00604FC8">
              <w:rPr>
                <w:rFonts w:ascii="Times New Roman" w:eastAsia="Times New Roman" w:hAnsi="Times New Roman" w:cs="Times New Roman"/>
                <w:color w:val="2C2E35"/>
                <w:sz w:val="24"/>
                <w:szCs w:val="24"/>
                <w:lang w:val="uk-UA" w:eastAsia="ru-RU"/>
              </w:rPr>
              <w:t xml:space="preserve">  Модульна організація навчання з мистецьких дисциплін</w:t>
            </w:r>
          </w:p>
          <w:p w14:paraId="010A4FAA" w14:textId="77777777" w:rsidR="00604FC8" w:rsidRPr="00604FC8" w:rsidRDefault="00604FC8" w:rsidP="00604FC8">
            <w:pPr>
              <w:spacing w:after="0" w:line="240" w:lineRule="auto"/>
              <w:ind w:right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039EE2EF" w14:textId="4051300B" w:rsidR="00604FC8" w:rsidRPr="00604FC8" w:rsidRDefault="00357D19" w:rsidP="00604FC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0174AAD1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29F13B18" w14:textId="77777777" w:rsidTr="00604FC8">
        <w:trPr>
          <w:trHeight w:val="685"/>
        </w:trPr>
        <w:tc>
          <w:tcPr>
            <w:tcW w:w="1417" w:type="dxa"/>
          </w:tcPr>
          <w:p w14:paraId="215ED23B" w14:textId="5887BEBF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Лекція </w:t>
            </w:r>
            <w:r w:rsidR="00357D19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81" w:type="dxa"/>
          </w:tcPr>
          <w:p w14:paraId="4DB3F02F" w14:textId="77777777" w:rsidR="00604FC8" w:rsidRPr="00604FC8" w:rsidRDefault="00604FC8" w:rsidP="00604FC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Науковий апарат психології вищої школи як науки та навчальної дисципліни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B12113F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Предмет і основні поняття психології вищої школи. Методологія психології вищої школи. Психологічний аналіз процесу управління у сфері вищої освіти</w:t>
            </w:r>
          </w:p>
          <w:p w14:paraId="4F2C4D04" w14:textId="77777777" w:rsidR="00604FC8" w:rsidRPr="00604FC8" w:rsidRDefault="00604FC8" w:rsidP="00604FC8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Фахова компетентність як показник психологічної готовності студента до професійної діяльності. Роль самовиховання в професійному зростанні студента</w:t>
            </w:r>
          </w:p>
          <w:p w14:paraId="719375F5" w14:textId="77777777" w:rsidR="00604FC8" w:rsidRPr="00604FC8" w:rsidRDefault="00604FC8" w:rsidP="00604FC8">
            <w:pPr>
              <w:ind w:right="46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1211A3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2DF84EBC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7050E8AB" w14:textId="77777777" w:rsidTr="00604FC8">
        <w:trPr>
          <w:trHeight w:val="685"/>
        </w:trPr>
        <w:tc>
          <w:tcPr>
            <w:tcW w:w="1417" w:type="dxa"/>
          </w:tcPr>
          <w:p w14:paraId="24E40CBF" w14:textId="1EDC6FE3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Лекція </w:t>
            </w:r>
            <w:r w:rsidR="00357D19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81" w:type="dxa"/>
          </w:tcPr>
          <w:p w14:paraId="5BC9BF6C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Психологія педагогічної взаємодії викладача зі студентами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5C16960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педагогічного спілкування як форми педагогічної взаємодії. Психологічний аналіз педагогічної взаємодії викладача і студентів. Характеристика педагогічних позицій викладача у спілкуванні зі студентами. Протиріччя педагогічної взаємодії і бар'єри в педагогічному спілкуванні, їхні причини та шляхи регулювання. Діалогічне спілкування як умова ефективної педагогічної взаємодії викладача і студентів.</w:t>
            </w:r>
          </w:p>
        </w:tc>
        <w:tc>
          <w:tcPr>
            <w:tcW w:w="850" w:type="dxa"/>
          </w:tcPr>
          <w:p w14:paraId="47F46B3B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06C28ABB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22D0C86A" w14:textId="77777777" w:rsidTr="00604FC8">
        <w:trPr>
          <w:trHeight w:val="685"/>
        </w:trPr>
        <w:tc>
          <w:tcPr>
            <w:tcW w:w="1417" w:type="dxa"/>
          </w:tcPr>
          <w:p w14:paraId="6AFAE5EC" w14:textId="3924FA00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lastRenderedPageBreak/>
              <w:t xml:space="preserve">Лекція </w:t>
            </w:r>
            <w:r w:rsidR="00357D19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81" w:type="dxa"/>
          </w:tcPr>
          <w:p w14:paraId="36538E0A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9.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Психологія студентської групи  </w:t>
            </w:r>
          </w:p>
          <w:p w14:paraId="3E7CE07D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Психологічні особливості студентської групи та її структура . Розвиток студентської групи, характеристика студентського колективу. Міжособистісні стосунки у студентській групі. Проблема керівництва та лідерства у групі, функції студентського лідера. Психологічні особливості студентського самоврядування.</w:t>
            </w:r>
          </w:p>
        </w:tc>
        <w:tc>
          <w:tcPr>
            <w:tcW w:w="850" w:type="dxa"/>
          </w:tcPr>
          <w:p w14:paraId="57BCE07E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03FD2DC0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551B9498" w14:textId="77777777" w:rsidTr="00604FC8">
        <w:trPr>
          <w:trHeight w:val="691"/>
        </w:trPr>
        <w:tc>
          <w:tcPr>
            <w:tcW w:w="1417" w:type="dxa"/>
          </w:tcPr>
          <w:p w14:paraId="23EBE0B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 Практичне заняття 1</w:t>
            </w:r>
          </w:p>
        </w:tc>
        <w:tc>
          <w:tcPr>
            <w:tcW w:w="4681" w:type="dxa"/>
          </w:tcPr>
          <w:p w14:paraId="2B196188" w14:textId="727971BC" w:rsidR="00604FC8" w:rsidRDefault="00604FC8" w:rsidP="00604FC8">
            <w:pPr>
              <w:ind w:right="469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1.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Мистецька педагогіка як галузь гуманітарного знання </w:t>
            </w:r>
          </w:p>
          <w:p w14:paraId="380D1D7A" w14:textId="79946C65" w:rsidR="009A7049" w:rsidRPr="009A7049" w:rsidRDefault="009A7049" w:rsidP="009A7049">
            <w:pPr>
              <w:ind w:right="469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План</w:t>
            </w:r>
          </w:p>
          <w:p w14:paraId="107C7ACD" w14:textId="77777777" w:rsidR="00FC429C" w:rsidRDefault="009A7049" w:rsidP="00FC429C">
            <w:pPr>
              <w:spacing w:after="0" w:line="240" w:lineRule="auto"/>
              <w:ind w:left="181" w:right="469" w:firstLine="52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1.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Сутність мистецької педагогіки, зміст її основних поняття. </w:t>
            </w:r>
          </w:p>
          <w:p w14:paraId="4A08A08D" w14:textId="77777777" w:rsidR="00FC429C" w:rsidRDefault="00FC429C" w:rsidP="00FC429C">
            <w:pPr>
              <w:spacing w:after="0" w:line="240" w:lineRule="auto"/>
              <w:ind w:left="181" w:right="469" w:firstLine="52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7049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2.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Мета та завдання мистецької педагогіки. </w:t>
            </w:r>
          </w:p>
          <w:p w14:paraId="38DC25CA" w14:textId="77777777" w:rsidR="00FC429C" w:rsidRDefault="00FC429C" w:rsidP="00FC429C">
            <w:pPr>
              <w:spacing w:after="0" w:line="240" w:lineRule="auto"/>
              <w:ind w:left="181" w:right="469" w:firstLine="52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3.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Основні підходи та принципи мистецької педагогіки. </w:t>
            </w:r>
          </w:p>
          <w:p w14:paraId="7540ADA2" w14:textId="77777777" w:rsidR="00FC429C" w:rsidRDefault="00FC429C" w:rsidP="00FC429C">
            <w:pPr>
              <w:spacing w:after="0" w:line="240" w:lineRule="auto"/>
              <w:ind w:left="181" w:right="469" w:firstLine="527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4.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Функції мистецької педагогіки (пізнавальна, розвивальна, виховна, гедоністична, комунікативна). </w:t>
            </w:r>
          </w:p>
          <w:p w14:paraId="07BF5658" w14:textId="5EFB74FE" w:rsidR="00604FC8" w:rsidRPr="00604FC8" w:rsidRDefault="00FC429C" w:rsidP="00FC429C">
            <w:pPr>
              <w:spacing w:after="0" w:line="240" w:lineRule="auto"/>
              <w:ind w:left="181" w:right="469" w:firstLine="527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5.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Функції мистецтва та реалізація їх у освітньому процесі</w:t>
            </w:r>
            <w:r w:rsidR="00604FC8" w:rsidRPr="00604FC8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14:paraId="52602514" w14:textId="77777777" w:rsidR="00604FC8" w:rsidRPr="00604FC8" w:rsidRDefault="00604FC8" w:rsidP="00604FC8">
            <w:pPr>
              <w:tabs>
                <w:tab w:val="left" w:pos="3976"/>
              </w:tabs>
              <w:spacing w:after="0" w:line="240" w:lineRule="auto"/>
              <w:ind w:left="7" w:right="469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D7B4DD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0E65091F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 xml:space="preserve"> Щотижня</w:t>
            </w:r>
          </w:p>
        </w:tc>
      </w:tr>
      <w:tr w:rsidR="00604FC8" w:rsidRPr="00604FC8" w14:paraId="5EEFECF3" w14:textId="77777777" w:rsidTr="00604FC8">
        <w:trPr>
          <w:trHeight w:val="691"/>
        </w:trPr>
        <w:tc>
          <w:tcPr>
            <w:tcW w:w="1417" w:type="dxa"/>
          </w:tcPr>
          <w:p w14:paraId="1E207D1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 xml:space="preserve"> Практичне заняття 2</w:t>
            </w:r>
          </w:p>
        </w:tc>
        <w:tc>
          <w:tcPr>
            <w:tcW w:w="4681" w:type="dxa"/>
          </w:tcPr>
          <w:p w14:paraId="5F6C789B" w14:textId="507513A9" w:rsidR="00604FC8" w:rsidRDefault="00604FC8" w:rsidP="00604FC8">
            <w:pPr>
              <w:spacing w:after="0" w:line="240" w:lineRule="auto"/>
              <w:ind w:right="46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Тема 4.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Гуманістична парадигма мистецької освіти  </w:t>
            </w:r>
          </w:p>
          <w:p w14:paraId="36802A1D" w14:textId="7C017F4C" w:rsidR="00FC429C" w:rsidRPr="00FC429C" w:rsidRDefault="00FC429C" w:rsidP="00FC429C">
            <w:pPr>
              <w:ind w:right="469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План</w:t>
            </w:r>
          </w:p>
          <w:p w14:paraId="276F5D5F" w14:textId="765DCC9E" w:rsidR="00FC429C" w:rsidRPr="00FC429C" w:rsidRDefault="00604FC8" w:rsidP="00FC429C">
            <w:pPr>
              <w:pStyle w:val="a5"/>
              <w:numPr>
                <w:ilvl w:val="0"/>
                <w:numId w:val="19"/>
              </w:numPr>
              <w:ind w:left="0" w:right="469" w:firstLine="0"/>
              <w:jc w:val="both"/>
              <w:rPr>
                <w:sz w:val="24"/>
                <w:szCs w:val="24"/>
              </w:rPr>
            </w:pPr>
            <w:r w:rsidRPr="00FC429C">
              <w:rPr>
                <w:sz w:val="24"/>
                <w:szCs w:val="24"/>
              </w:rPr>
              <w:t xml:space="preserve">Педагогічний потенціал мистецтва у розвитку творчої індивідуальності. </w:t>
            </w:r>
          </w:p>
          <w:p w14:paraId="07473245" w14:textId="77777777" w:rsidR="00FC429C" w:rsidRDefault="00604FC8" w:rsidP="00FC429C">
            <w:pPr>
              <w:pStyle w:val="a5"/>
              <w:numPr>
                <w:ilvl w:val="0"/>
                <w:numId w:val="19"/>
              </w:numPr>
              <w:ind w:left="0" w:right="469" w:firstLine="0"/>
              <w:jc w:val="both"/>
              <w:rPr>
                <w:sz w:val="24"/>
                <w:szCs w:val="24"/>
              </w:rPr>
            </w:pPr>
            <w:r w:rsidRPr="00FC429C">
              <w:rPr>
                <w:sz w:val="24"/>
                <w:szCs w:val="24"/>
              </w:rPr>
              <w:t>Гуманно-естетичний підхід у мистецькій освіті.</w:t>
            </w:r>
          </w:p>
          <w:p w14:paraId="72C9AA4B" w14:textId="77777777" w:rsidR="00FC429C" w:rsidRDefault="00604FC8" w:rsidP="00FC429C">
            <w:pPr>
              <w:pStyle w:val="a5"/>
              <w:numPr>
                <w:ilvl w:val="0"/>
                <w:numId w:val="19"/>
              </w:numPr>
              <w:ind w:left="0" w:right="469" w:firstLine="0"/>
              <w:jc w:val="both"/>
              <w:rPr>
                <w:sz w:val="24"/>
                <w:szCs w:val="24"/>
              </w:rPr>
            </w:pPr>
            <w:r w:rsidRPr="00FC429C">
              <w:rPr>
                <w:sz w:val="24"/>
                <w:szCs w:val="24"/>
              </w:rPr>
              <w:t xml:space="preserve"> Національна культура як основа творчості в мистецтві. </w:t>
            </w:r>
          </w:p>
          <w:p w14:paraId="1D4249D0" w14:textId="77777777" w:rsidR="00FC429C" w:rsidRDefault="00604FC8" w:rsidP="00FC429C">
            <w:pPr>
              <w:pStyle w:val="a5"/>
              <w:numPr>
                <w:ilvl w:val="0"/>
                <w:numId w:val="19"/>
              </w:numPr>
              <w:ind w:left="0" w:right="469" w:firstLine="0"/>
              <w:jc w:val="both"/>
              <w:rPr>
                <w:sz w:val="24"/>
                <w:szCs w:val="24"/>
              </w:rPr>
            </w:pPr>
            <w:r w:rsidRPr="00FC429C">
              <w:rPr>
                <w:sz w:val="24"/>
                <w:szCs w:val="24"/>
              </w:rPr>
              <w:t>Надання національній мистецькій творчості пріоритетного місця в навчальних програмах.</w:t>
            </w:r>
          </w:p>
          <w:p w14:paraId="5F5BBF8D" w14:textId="13166AC9" w:rsidR="00604FC8" w:rsidRPr="00FC429C" w:rsidRDefault="00604FC8" w:rsidP="00FC429C">
            <w:pPr>
              <w:pStyle w:val="a5"/>
              <w:numPr>
                <w:ilvl w:val="0"/>
                <w:numId w:val="19"/>
              </w:numPr>
              <w:ind w:left="0" w:right="469" w:firstLine="0"/>
              <w:jc w:val="both"/>
              <w:rPr>
                <w:sz w:val="24"/>
                <w:szCs w:val="24"/>
              </w:rPr>
            </w:pPr>
            <w:r w:rsidRPr="00FC429C">
              <w:rPr>
                <w:sz w:val="24"/>
                <w:szCs w:val="24"/>
              </w:rPr>
              <w:t>Впровадження в освітній процес національно-стильового підходу до аналізу мистецьких т</w:t>
            </w:r>
            <w:r w:rsidR="00FC429C">
              <w:rPr>
                <w:sz w:val="24"/>
                <w:szCs w:val="24"/>
              </w:rPr>
              <w:t>в</w:t>
            </w:r>
            <w:r w:rsidRPr="00FC429C">
              <w:rPr>
                <w:sz w:val="24"/>
                <w:szCs w:val="24"/>
              </w:rPr>
              <w:t>орів.</w:t>
            </w:r>
          </w:p>
          <w:p w14:paraId="5DD07DFB" w14:textId="77777777" w:rsidR="00604FC8" w:rsidRPr="00604FC8" w:rsidRDefault="00604FC8" w:rsidP="00604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27DE665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52FC6CDC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</w:p>
          <w:p w14:paraId="38E9084B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4F866CD2" w14:textId="77777777" w:rsidTr="00604FC8">
        <w:trPr>
          <w:trHeight w:val="691"/>
        </w:trPr>
        <w:tc>
          <w:tcPr>
            <w:tcW w:w="1417" w:type="dxa"/>
          </w:tcPr>
          <w:p w14:paraId="35621FF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Практичне заняття 3</w:t>
            </w:r>
          </w:p>
        </w:tc>
        <w:tc>
          <w:tcPr>
            <w:tcW w:w="4681" w:type="dxa"/>
          </w:tcPr>
          <w:p w14:paraId="1070F99C" w14:textId="5E0B59AA" w:rsidR="00604FC8" w:rsidRDefault="00604FC8" w:rsidP="00604FC8">
            <w:pPr>
              <w:ind w:right="63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Методичне забезпечення освітнього процесу з мистецьких дисциплін</w:t>
            </w:r>
          </w:p>
          <w:p w14:paraId="747BB4E2" w14:textId="02A7B83A" w:rsidR="00FC429C" w:rsidRPr="00FC429C" w:rsidRDefault="00FC429C" w:rsidP="00FC429C">
            <w:pPr>
              <w:ind w:right="469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План</w:t>
            </w:r>
          </w:p>
          <w:p w14:paraId="43E48298" w14:textId="79A9FAFE" w:rsidR="00FC429C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Принципи навчання мистецтва.</w:t>
            </w:r>
          </w:p>
          <w:p w14:paraId="5B9E0D8D" w14:textId="090EE51A" w:rsidR="00FC429C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2. </w:t>
            </w:r>
            <w:r w:rsidR="00604FC8"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Педагогічні умови навчання мистецтва.</w:t>
            </w:r>
          </w:p>
          <w:p w14:paraId="464F528C" w14:textId="77777777" w:rsidR="00FC429C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3.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навчання мистецтва за джерелами передачі та характером сприйняття художньої інформації. </w:t>
            </w:r>
          </w:p>
          <w:p w14:paraId="5E64AA93" w14:textId="77777777" w:rsidR="00FC429C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навчання мистецтва відповідно з характером мистецької діяльності. </w:t>
            </w:r>
          </w:p>
          <w:p w14:paraId="6C4F1173" w14:textId="77777777" w:rsidR="00FC429C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навчання мистецтва відповідно з характером художніх завдань по етапах навчання.</w:t>
            </w:r>
          </w:p>
          <w:p w14:paraId="592495F6" w14:textId="0B0151F7" w:rsidR="00604FC8" w:rsidRPr="00604FC8" w:rsidRDefault="00FC429C" w:rsidP="00604FC8">
            <w:pPr>
              <w:spacing w:after="0" w:line="240" w:lineRule="auto"/>
              <w:ind w:right="63"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навчання мистецтва залежно від завдань розвитку особистісних художніх властивостей учнів.</w:t>
            </w:r>
            <w:r w:rsidR="00604FC8" w:rsidRPr="00604FC8">
              <w:rPr>
                <w:rFonts w:ascii="Times New Roman" w:eastAsia="Times New Roman" w:hAnsi="Times New Roman" w:cs="Times New Roman"/>
                <w:color w:val="2C2E35"/>
                <w:sz w:val="24"/>
                <w:szCs w:val="24"/>
                <w:lang w:val="uk-UA" w:eastAsia="ru-RU"/>
              </w:rPr>
              <w:t xml:space="preserve">  Модульна організація навчання з мистецьких дисциплін.</w:t>
            </w:r>
          </w:p>
          <w:p w14:paraId="6B99D25C" w14:textId="77777777" w:rsidR="00604FC8" w:rsidRPr="00604FC8" w:rsidRDefault="00604FC8" w:rsidP="00604FC8">
            <w:pPr>
              <w:spacing w:after="0" w:line="240" w:lineRule="auto"/>
              <w:ind w:right="46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14:paraId="07280504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988" w:type="dxa"/>
            <w:gridSpan w:val="2"/>
          </w:tcPr>
          <w:p w14:paraId="25552C04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01976B45" w14:textId="77777777" w:rsidTr="00604FC8">
        <w:trPr>
          <w:trHeight w:val="691"/>
        </w:trPr>
        <w:tc>
          <w:tcPr>
            <w:tcW w:w="1417" w:type="dxa"/>
          </w:tcPr>
          <w:p w14:paraId="7309862F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Практичне заняття 4</w:t>
            </w:r>
          </w:p>
        </w:tc>
        <w:tc>
          <w:tcPr>
            <w:tcW w:w="4681" w:type="dxa"/>
          </w:tcPr>
          <w:p w14:paraId="4F6DA75E" w14:textId="4CB22A6D" w:rsidR="00604FC8" w:rsidRDefault="00604FC8" w:rsidP="00604FC8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6.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Науковий апарат психології вищої школи як науки та навчальної дисципліни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126C31" w14:textId="3B0C174E" w:rsidR="00FC429C" w:rsidRPr="00FC429C" w:rsidRDefault="00FC429C" w:rsidP="00FC429C">
            <w:pPr>
              <w:ind w:left="173" w:right="469" w:firstLine="284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План</w:t>
            </w:r>
          </w:p>
          <w:p w14:paraId="09E3C604" w14:textId="02304F17" w:rsidR="00FC429C" w:rsidRPr="00FC429C" w:rsidRDefault="00604FC8" w:rsidP="00FC429C">
            <w:pPr>
              <w:pStyle w:val="a5"/>
              <w:numPr>
                <w:ilvl w:val="0"/>
                <w:numId w:val="20"/>
              </w:numPr>
              <w:ind w:left="173" w:firstLine="284"/>
              <w:jc w:val="both"/>
              <w:rPr>
                <w:rFonts w:eastAsia="MS Mincho"/>
                <w:sz w:val="24"/>
                <w:szCs w:val="24"/>
              </w:rPr>
            </w:pPr>
            <w:r w:rsidRPr="00FC429C">
              <w:rPr>
                <w:rFonts w:eastAsia="MS Mincho"/>
                <w:sz w:val="24"/>
                <w:szCs w:val="24"/>
              </w:rPr>
              <w:t xml:space="preserve">Предмет і основні поняття психології вищої школи. </w:t>
            </w:r>
          </w:p>
          <w:p w14:paraId="15691FCF" w14:textId="77777777" w:rsidR="00FC429C" w:rsidRPr="00FC429C" w:rsidRDefault="00604FC8" w:rsidP="00FC429C">
            <w:pPr>
              <w:pStyle w:val="a5"/>
              <w:numPr>
                <w:ilvl w:val="0"/>
                <w:numId w:val="20"/>
              </w:numPr>
              <w:ind w:left="173" w:firstLine="284"/>
              <w:jc w:val="both"/>
              <w:rPr>
                <w:rFonts w:eastAsia="Calibri"/>
                <w:sz w:val="24"/>
                <w:szCs w:val="24"/>
              </w:rPr>
            </w:pPr>
            <w:r w:rsidRPr="00FC429C">
              <w:rPr>
                <w:rFonts w:eastAsia="MS Mincho"/>
                <w:sz w:val="24"/>
                <w:szCs w:val="24"/>
              </w:rPr>
              <w:t xml:space="preserve">Методологія психології вищої школи. </w:t>
            </w:r>
          </w:p>
          <w:p w14:paraId="17D8ACB7" w14:textId="77777777" w:rsidR="00FC429C" w:rsidRPr="00FC429C" w:rsidRDefault="00604FC8" w:rsidP="00FC429C">
            <w:pPr>
              <w:pStyle w:val="a5"/>
              <w:numPr>
                <w:ilvl w:val="0"/>
                <w:numId w:val="20"/>
              </w:numPr>
              <w:ind w:left="173" w:firstLine="284"/>
              <w:jc w:val="both"/>
              <w:rPr>
                <w:rFonts w:eastAsia="Calibri"/>
                <w:sz w:val="24"/>
                <w:szCs w:val="24"/>
              </w:rPr>
            </w:pPr>
            <w:r w:rsidRPr="00FC429C">
              <w:rPr>
                <w:rFonts w:eastAsia="MS Mincho"/>
                <w:sz w:val="24"/>
                <w:szCs w:val="24"/>
              </w:rPr>
              <w:t>Психологічний аналіз процесу управління у сфері вищої освіти</w:t>
            </w:r>
            <w:r w:rsidR="00FC429C">
              <w:rPr>
                <w:rFonts w:eastAsia="MS Mincho"/>
                <w:sz w:val="24"/>
                <w:szCs w:val="24"/>
              </w:rPr>
              <w:t>.</w:t>
            </w:r>
          </w:p>
          <w:p w14:paraId="7511AE4A" w14:textId="77777777" w:rsidR="00FC429C" w:rsidRPr="00FC429C" w:rsidRDefault="00604FC8" w:rsidP="00FC429C">
            <w:pPr>
              <w:pStyle w:val="a5"/>
              <w:numPr>
                <w:ilvl w:val="0"/>
                <w:numId w:val="20"/>
              </w:numPr>
              <w:ind w:left="173" w:firstLine="284"/>
              <w:jc w:val="both"/>
              <w:rPr>
                <w:rFonts w:eastAsia="Calibri"/>
                <w:sz w:val="24"/>
                <w:szCs w:val="24"/>
              </w:rPr>
            </w:pPr>
            <w:r w:rsidRPr="00FC429C">
              <w:rPr>
                <w:rFonts w:eastAsia="MS Mincho"/>
                <w:sz w:val="24"/>
                <w:szCs w:val="24"/>
              </w:rPr>
              <w:t>Фахова компетентність як показник психологічної готовності студента до професійної діяльності.</w:t>
            </w:r>
          </w:p>
          <w:p w14:paraId="600094C0" w14:textId="6E66B3EE" w:rsidR="00604FC8" w:rsidRPr="00FC429C" w:rsidRDefault="00604FC8" w:rsidP="00FC429C">
            <w:pPr>
              <w:pStyle w:val="a5"/>
              <w:numPr>
                <w:ilvl w:val="0"/>
                <w:numId w:val="20"/>
              </w:numPr>
              <w:ind w:left="173" w:firstLine="284"/>
              <w:jc w:val="both"/>
              <w:rPr>
                <w:rFonts w:eastAsia="Calibri"/>
                <w:sz w:val="24"/>
                <w:szCs w:val="24"/>
              </w:rPr>
            </w:pPr>
            <w:r w:rsidRPr="00FC429C">
              <w:rPr>
                <w:rFonts w:eastAsia="MS Mincho"/>
                <w:sz w:val="24"/>
                <w:szCs w:val="24"/>
              </w:rPr>
              <w:t xml:space="preserve"> Роль самовиховання в професійному зростанні студента</w:t>
            </w:r>
          </w:p>
          <w:p w14:paraId="11577187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2AB1179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57CA2918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36116F28" w14:textId="77777777" w:rsidTr="00604FC8">
        <w:trPr>
          <w:trHeight w:val="691"/>
        </w:trPr>
        <w:tc>
          <w:tcPr>
            <w:tcW w:w="1417" w:type="dxa"/>
          </w:tcPr>
          <w:p w14:paraId="28FAD89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Практичне заняття 5</w:t>
            </w:r>
          </w:p>
        </w:tc>
        <w:tc>
          <w:tcPr>
            <w:tcW w:w="4681" w:type="dxa"/>
          </w:tcPr>
          <w:p w14:paraId="3A54A866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Тема 8.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Психологія педагогічної взаємодії викладача зі студентами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E5EB016" w14:textId="2B1F6E8C" w:rsidR="00FC429C" w:rsidRPr="00FC429C" w:rsidRDefault="00FC429C" w:rsidP="00FC429C">
            <w:pPr>
              <w:ind w:right="469"/>
              <w:jc w:val="center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План</w:t>
            </w:r>
          </w:p>
          <w:p w14:paraId="186691B0" w14:textId="77777777" w:rsidR="00FC429C" w:rsidRDefault="00FC429C" w:rsidP="00FC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педагогічного спілкування як форми педагогічної взаємодії. </w:t>
            </w:r>
          </w:p>
          <w:p w14:paraId="3A92D5D2" w14:textId="77777777" w:rsidR="00FC429C" w:rsidRDefault="00FC429C" w:rsidP="00FC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Психологічний аналіз педагогічної взаємодії викладача і студентів. </w:t>
            </w:r>
          </w:p>
          <w:p w14:paraId="32B40B48" w14:textId="77777777" w:rsidR="00FC429C" w:rsidRDefault="00FC429C" w:rsidP="00FC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педагогічних позицій викладача у спілкуванні зі студентами. </w:t>
            </w:r>
          </w:p>
          <w:p w14:paraId="61B183FA" w14:textId="77777777" w:rsidR="00FC429C" w:rsidRDefault="00FC429C" w:rsidP="00FC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Протиріччя педагогічної взаємодії і бар'єри в педагогічному спілкуванні, їхні причини та шляхи регулювання.</w:t>
            </w:r>
          </w:p>
          <w:p w14:paraId="5CCD1A39" w14:textId="7220F0A6" w:rsidR="00604FC8" w:rsidRPr="00604FC8" w:rsidRDefault="00FC429C" w:rsidP="00FC4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Діалогічне спілкування як умова ефективної педагогічної взаємодії викладача і студентів.</w:t>
            </w:r>
          </w:p>
          <w:p w14:paraId="4373D1AD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D3FB2F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1988" w:type="dxa"/>
            <w:gridSpan w:val="2"/>
          </w:tcPr>
          <w:p w14:paraId="1FC079E8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7EE394EE" w14:textId="77777777" w:rsidTr="00604FC8">
        <w:trPr>
          <w:trHeight w:val="691"/>
        </w:trPr>
        <w:tc>
          <w:tcPr>
            <w:tcW w:w="1417" w:type="dxa"/>
          </w:tcPr>
          <w:p w14:paraId="55E21C02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Практичне заняття 6</w:t>
            </w:r>
          </w:p>
        </w:tc>
        <w:tc>
          <w:tcPr>
            <w:tcW w:w="4681" w:type="dxa"/>
          </w:tcPr>
          <w:p w14:paraId="11CAD899" w14:textId="77777777" w:rsidR="00FC429C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9.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Психологія студентської групи</w:t>
            </w:r>
          </w:p>
          <w:p w14:paraId="5E5967B2" w14:textId="0A66C13A" w:rsidR="00604FC8" w:rsidRPr="00FC429C" w:rsidRDefault="00FC429C" w:rsidP="00BF66AF">
            <w:pPr>
              <w:ind w:left="31" w:right="469" w:firstLine="567"/>
              <w:jc w:val="both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val="uk-UA"/>
              </w:rPr>
              <w:t>План</w:t>
            </w:r>
          </w:p>
          <w:p w14:paraId="72C84C7A" w14:textId="77777777" w:rsidR="00BF66AF" w:rsidRDefault="00604FC8" w:rsidP="00BF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="00FC42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особливості студентської групи та її структура</w:t>
            </w:r>
            <w:r w:rsidR="00BF6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6489BF" w14:textId="77777777" w:rsidR="00BF66AF" w:rsidRDefault="00BF66AF" w:rsidP="00BF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студентської групи, характеристика студентського колективу.</w:t>
            </w:r>
          </w:p>
          <w:p w14:paraId="71C5E8D5" w14:textId="77777777" w:rsidR="00BF66AF" w:rsidRDefault="00BF66AF" w:rsidP="00BF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Міжособистісні стосунки у студентській групі. </w:t>
            </w:r>
          </w:p>
          <w:p w14:paraId="05DD030F" w14:textId="77777777" w:rsidR="00BF66AF" w:rsidRDefault="00BF66AF" w:rsidP="00BF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керівництва та лідерства у групі, функції студентського лідера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6EBF1E1" w14:textId="2C3CC445" w:rsidR="00604FC8" w:rsidRPr="00BF66AF" w:rsidRDefault="00BF66AF" w:rsidP="00BF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604FC8"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особливості студентського самоврядування.</w:t>
            </w:r>
          </w:p>
          <w:p w14:paraId="44AB12E3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200799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8" w:type="dxa"/>
            <w:gridSpan w:val="2"/>
          </w:tcPr>
          <w:p w14:paraId="17464C23" w14:textId="77777777" w:rsidR="00604FC8" w:rsidRPr="00604FC8" w:rsidRDefault="00604FC8" w:rsidP="00604FC8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604FC8">
              <w:rPr>
                <w:rFonts w:ascii="Times New Roman" w:hAnsi="Times New Roman" w:cs="Times New Roman"/>
                <w:i/>
                <w:lang w:val="uk-UA"/>
              </w:rPr>
              <w:t>Щотижня</w:t>
            </w:r>
          </w:p>
        </w:tc>
      </w:tr>
      <w:tr w:rsidR="00604FC8" w:rsidRPr="00604FC8" w14:paraId="7FDD7D8A" w14:textId="77777777" w:rsidTr="00604FC8">
        <w:trPr>
          <w:trHeight w:val="757"/>
        </w:trPr>
        <w:tc>
          <w:tcPr>
            <w:tcW w:w="1417" w:type="dxa"/>
          </w:tcPr>
          <w:p w14:paraId="7BD573D4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4681" w:type="dxa"/>
          </w:tcPr>
          <w:p w14:paraId="46C99882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Тема 2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Культуровідповідність</w:t>
            </w:r>
            <w:proofErr w:type="spellEnd"/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мистецької  педагогіки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  <w:p w14:paraId="3EEC7CE2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питання для підготовки: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</w:r>
          </w:p>
          <w:p w14:paraId="117FB2C9" w14:textId="1AE75474" w:rsidR="00604FC8" w:rsidRPr="00604FC8" w:rsidRDefault="00604FC8" w:rsidP="00604FC8">
            <w:pPr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Культуротворчість</w:t>
            </w:r>
            <w:proofErr w:type="spellEnd"/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мистецької освіти. Діалогова природа художнього спілкування. Інтегральні якості художнього спілкування. Світоглядна функція мистецької педагогіки та особистісна орієнтація мистецької педагогіки. Формування  художньо-естетичного досвіду особистості та особистісний характер осягнення образного смислу художніх творів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Поліфункціональність</w:t>
            </w:r>
            <w:proofErr w:type="spellEnd"/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мистецької освіти. Види функцій (методологічні та регулятивні). Зміст інформативно-пізнавальної, </w:t>
            </w:r>
            <w:proofErr w:type="spellStart"/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ціннісно-орієнтаційної</w:t>
            </w:r>
            <w:proofErr w:type="spellEnd"/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,</w:t>
            </w:r>
            <w:r w:rsidR="00631263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духовно-творчої, інтегративної функцій.</w:t>
            </w:r>
          </w:p>
          <w:p w14:paraId="6AFA83D6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1.  Оформити теоретичний матеріал у формат повідомлення та презентації;</w:t>
            </w:r>
          </w:p>
          <w:p w14:paraId="27A09923" w14:textId="77777777" w:rsidR="00604FC8" w:rsidRPr="00604FC8" w:rsidRDefault="00604FC8" w:rsidP="00604FC8">
            <w:pPr>
              <w:widowControl w:val="0"/>
              <w:autoSpaceDE w:val="0"/>
              <w:autoSpaceDN w:val="0"/>
              <w:spacing w:after="0" w:line="240" w:lineRule="auto"/>
              <w:ind w:firstLine="14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2.Підібрати ілюстративний матеріал ( аудіо, відео) до виступу з обраного питання .  </w:t>
            </w:r>
          </w:p>
        </w:tc>
        <w:tc>
          <w:tcPr>
            <w:tcW w:w="850" w:type="dxa"/>
          </w:tcPr>
          <w:p w14:paraId="571F98DF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8" w:type="dxa"/>
            <w:gridSpan w:val="2"/>
          </w:tcPr>
          <w:p w14:paraId="723895F3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6A89CCB5" w14:textId="77777777" w:rsidTr="00604FC8">
        <w:trPr>
          <w:trHeight w:val="757"/>
        </w:trPr>
        <w:tc>
          <w:tcPr>
            <w:tcW w:w="1417" w:type="dxa"/>
          </w:tcPr>
          <w:p w14:paraId="6F26177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</w:tcPr>
          <w:p w14:paraId="235FCFBB" w14:textId="77777777" w:rsidR="00604FC8" w:rsidRPr="00604FC8" w:rsidRDefault="00604FC8" w:rsidP="00604FC8">
            <w:pPr>
              <w:ind w:right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4F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3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Мистецька освіта як суспільне явище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DB11120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питання для підготовки:</w:t>
            </w:r>
          </w:p>
          <w:p w14:paraId="7CEACA71" w14:textId="77777777" w:rsidR="00604FC8" w:rsidRPr="00604FC8" w:rsidRDefault="00604FC8" w:rsidP="00604FC8">
            <w:pPr>
              <w:spacing w:after="0" w:line="240" w:lineRule="auto"/>
              <w:ind w:right="469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Сучасна система мистецької освіти в Україна.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Мистецька освіта як спеціалізована освіта. Види мистецької освіти. Рівні фахової мистецької освіти </w:t>
            </w: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духовної особистості як домінанта мистецької освіти та виховання. Гуманістична спрямованість мистецької освіти. Національна парадигма мистецької педагогіки.</w:t>
            </w:r>
          </w:p>
          <w:p w14:paraId="56655EBD" w14:textId="77777777" w:rsidR="00604FC8" w:rsidRPr="00604FC8" w:rsidRDefault="00604FC8" w:rsidP="00604FC8">
            <w:pPr>
              <w:spacing w:after="0" w:line="240" w:lineRule="auto"/>
              <w:ind w:right="4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9F06516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 1.  Оформити теоретичний матеріал у формат повідомлення та презентації;</w:t>
            </w:r>
          </w:p>
          <w:p w14:paraId="6662AA19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2.Підібрати ілюстративний матеріал ( аудіо, відео) до виступу з обраного питання . 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50" w:type="dxa"/>
          </w:tcPr>
          <w:p w14:paraId="7224684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8" w:type="dxa"/>
            <w:gridSpan w:val="2"/>
          </w:tcPr>
          <w:p w14:paraId="79C08A62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3F7FFC7B" w14:textId="77777777" w:rsidTr="00604FC8">
        <w:trPr>
          <w:trHeight w:val="757"/>
        </w:trPr>
        <w:tc>
          <w:tcPr>
            <w:tcW w:w="1417" w:type="dxa"/>
          </w:tcPr>
          <w:p w14:paraId="437F266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</w:tcPr>
          <w:p w14:paraId="7FF01CEB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Тема 7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Психологічний аналіз учіння студентів.</w:t>
            </w:r>
          </w:p>
          <w:p w14:paraId="399260BA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питання для підготовки:</w:t>
            </w:r>
          </w:p>
          <w:p w14:paraId="3F959510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ab/>
              <w:t>Навчальний процес у ВНЗ як спосіб реалізації завдань професійної підготовки студентів. Студент як суб'єкт навчально-професійної діяльності. Роль мотивації в навчально-професійній діяльності студента. Організація самостійної навчально-пізнавальної діяльності студентів. Розвиток творчого потенціалу майбутніх фахівців. Психологічні передумови і показники успішності студентів у навчально-професійній діяльності. Причини неуспішності студентів і шляхи їх усунення</w:t>
            </w:r>
          </w:p>
          <w:p w14:paraId="68846A51" w14:textId="77777777" w:rsidR="00604FC8" w:rsidRPr="00604FC8" w:rsidRDefault="00604FC8" w:rsidP="00604FC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EF87A8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604FC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23416E5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 Оформити теоретичний матеріал у формат повідомлення та презентації;</w:t>
            </w:r>
          </w:p>
          <w:p w14:paraId="735F0104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2.Підібрати ілюстративний матеріал ( аудіо, відео) до виступу з обраного питання .  </w:t>
            </w:r>
          </w:p>
        </w:tc>
        <w:tc>
          <w:tcPr>
            <w:tcW w:w="850" w:type="dxa"/>
          </w:tcPr>
          <w:p w14:paraId="1EB6EEA4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8" w:type="dxa"/>
            <w:gridSpan w:val="2"/>
          </w:tcPr>
          <w:p w14:paraId="6AEDCA8A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451523A4" w14:textId="77777777" w:rsidTr="00604FC8">
        <w:trPr>
          <w:trHeight w:val="757"/>
        </w:trPr>
        <w:tc>
          <w:tcPr>
            <w:tcW w:w="1417" w:type="dxa"/>
          </w:tcPr>
          <w:p w14:paraId="2C05C75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</w:tcPr>
          <w:p w14:paraId="74BD011C" w14:textId="77777777" w:rsidR="00604FC8" w:rsidRPr="00604FC8" w:rsidRDefault="00604FC8" w:rsidP="00604F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10. </w:t>
            </w:r>
            <w:r w:rsidRPr="00604F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604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сихологія виховання студентської молоді</w:t>
            </w: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11E08B55" w14:textId="77777777" w:rsidR="00604FC8" w:rsidRPr="00604FC8" w:rsidRDefault="00604FC8" w:rsidP="00604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Теоретичне завдання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питання для підготовки:</w:t>
            </w:r>
          </w:p>
          <w:p w14:paraId="6E4DEE9A" w14:textId="77777777" w:rsidR="00604FC8" w:rsidRPr="00604FC8" w:rsidRDefault="00604FC8" w:rsidP="00604F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Сучасні вимоги до особистості фахівця з вищою освітою і проблема виховання студентської молоді. Мета, завдання та зміст виховання студентської молоді. Психологічні механізми, критерії та етапи розвитку моральної свідомості людини. Характеристика основних напрямів реалізації функцій виховання студентів вищих навчальних закладів.</w:t>
            </w:r>
          </w:p>
          <w:p w14:paraId="3EC78906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завдання:</w:t>
            </w:r>
          </w:p>
          <w:p w14:paraId="07E0876C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 Оформити теоретичний матеріал у формат повідомлення та презентації;</w:t>
            </w:r>
          </w:p>
          <w:p w14:paraId="4BB7DE59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2.Підібрати ілюстративний матеріал ( аудіо, відео) до виступу з обраного питання .  </w:t>
            </w: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7D9EB4C" w14:textId="77777777" w:rsidR="00604FC8" w:rsidRPr="00604FC8" w:rsidRDefault="00604FC8" w:rsidP="00604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E24C33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1988" w:type="dxa"/>
            <w:gridSpan w:val="2"/>
          </w:tcPr>
          <w:p w14:paraId="5360D69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2A6398F5" w14:textId="77777777" w:rsidTr="00604FC8">
        <w:trPr>
          <w:trHeight w:val="757"/>
        </w:trPr>
        <w:tc>
          <w:tcPr>
            <w:tcW w:w="1417" w:type="dxa"/>
          </w:tcPr>
          <w:p w14:paraId="57051AA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</w:tcPr>
          <w:p w14:paraId="79DD3F5A" w14:textId="77777777" w:rsidR="00604FC8" w:rsidRPr="00604FC8" w:rsidRDefault="00604FC8" w:rsidP="00604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рекомендованої літератури, оформлення </w:t>
            </w:r>
            <w:proofErr w:type="spellStart"/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нотатків</w:t>
            </w:r>
            <w:proofErr w:type="spellEnd"/>
            <w:r w:rsidRPr="0060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37D45E1A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8" w:type="dxa"/>
            <w:gridSpan w:val="2"/>
          </w:tcPr>
          <w:p w14:paraId="692ACF67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32908F46" w14:textId="77777777" w:rsidTr="00604FC8">
        <w:trPr>
          <w:trHeight w:val="757"/>
        </w:trPr>
        <w:tc>
          <w:tcPr>
            <w:tcW w:w="1417" w:type="dxa"/>
          </w:tcPr>
          <w:p w14:paraId="49EFB01E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81" w:type="dxa"/>
          </w:tcPr>
          <w:p w14:paraId="0B4442D2" w14:textId="77777777" w:rsidR="00604FC8" w:rsidRPr="00604FC8" w:rsidRDefault="00604FC8" w:rsidP="006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04FC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Письмова підготовка до кожного практичного заняття (план-конспект, нотатки, цитати), підготовка до заліку</w:t>
            </w:r>
          </w:p>
        </w:tc>
        <w:tc>
          <w:tcPr>
            <w:tcW w:w="850" w:type="dxa"/>
          </w:tcPr>
          <w:p w14:paraId="54C4368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8" w:type="dxa"/>
            <w:gridSpan w:val="2"/>
          </w:tcPr>
          <w:p w14:paraId="066D84E9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ED545D8" w14:textId="77777777" w:rsidR="00604FC8" w:rsidRPr="00604FC8" w:rsidRDefault="00604FC8" w:rsidP="00604FC8">
      <w:pPr>
        <w:rPr>
          <w:rFonts w:ascii="Times New Roman" w:hAnsi="Times New Roman" w:cs="Times New Roman"/>
          <w:i/>
          <w:lang w:val="uk-UA"/>
        </w:rPr>
      </w:pPr>
      <w:r w:rsidRPr="00604FC8">
        <w:rPr>
          <w:rFonts w:ascii="Times New Roman" w:hAnsi="Times New Roman" w:cs="Times New Roman"/>
          <w:b/>
          <w:i/>
          <w:lang w:val="uk-UA"/>
        </w:rPr>
        <w:t xml:space="preserve"> </w:t>
      </w:r>
    </w:p>
    <w:p w14:paraId="06E5725F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val="uk-UA"/>
        </w:rPr>
      </w:pPr>
      <w:r w:rsidRPr="00604FC8">
        <w:rPr>
          <w:rFonts w:ascii="Times New Roman" w:eastAsia="Times New Roman" w:hAnsi="Times New Roman" w:cs="Times New Roman"/>
          <w:i/>
          <w:lang w:val="uk-UA"/>
        </w:rPr>
        <w:t xml:space="preserve">* Самостійна робота передбачає засвоєння матеріалу в </w:t>
      </w:r>
      <w:proofErr w:type="spellStart"/>
      <w:r w:rsidRPr="00604FC8">
        <w:rPr>
          <w:rFonts w:ascii="Times New Roman" w:eastAsia="Times New Roman" w:hAnsi="Times New Roman" w:cs="Times New Roman"/>
          <w:i/>
          <w:lang w:val="uk-UA"/>
        </w:rPr>
        <w:t>позааудиторний</w:t>
      </w:r>
      <w:proofErr w:type="spellEnd"/>
      <w:r w:rsidRPr="00604FC8">
        <w:rPr>
          <w:rFonts w:ascii="Times New Roman" w:eastAsia="Times New Roman" w:hAnsi="Times New Roman" w:cs="Times New Roman"/>
          <w:i/>
          <w:lang w:val="uk-UA"/>
        </w:rPr>
        <w:t xml:space="preserve"> час.</w:t>
      </w:r>
    </w:p>
    <w:p w14:paraId="2B616694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</w:pPr>
    </w:p>
    <w:p w14:paraId="52A8FADB" w14:textId="4F8E2016" w:rsidR="00604FC8" w:rsidRPr="00604FC8" w:rsidRDefault="00604FC8" w:rsidP="00604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вебінару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, курсу підвищення кваліфікації та ін. з тематики (однієї з тем, змістового модуля) навчальної дисципліни залежно від кількості прослуханих годин (здобутих кредитів) здобувачу може бути нарахован</w:t>
      </w:r>
      <w:r w:rsidR="00631263">
        <w:rPr>
          <w:rFonts w:ascii="Times New Roman" w:eastAsia="Times New Roman" w:hAnsi="Times New Roman" w:cs="Times New Roman"/>
          <w:sz w:val="24"/>
          <w:szCs w:val="24"/>
          <w:lang w:val="uk-UA"/>
        </w:rPr>
        <w:t>о додаткові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бал</w:t>
      </w:r>
      <w:r w:rsidR="0063126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. Дотичність тематики, відповідність досягнутих результатів навчання та кількість додаткових балів визначається викладачем. Документи, що підтверджують участь здобувача у відповідних заходах, мають бути подані викладачу до початку сесії.</w:t>
      </w:r>
    </w:p>
    <w:p w14:paraId="37AC7B27" w14:textId="77777777" w:rsidR="00604FC8" w:rsidRPr="00604FC8" w:rsidRDefault="00604FC8" w:rsidP="00604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FD479B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uk-UA"/>
        </w:rPr>
        <w:sectPr w:rsidR="00604FC8" w:rsidRPr="00604FC8">
          <w:pgSz w:w="11910" w:h="16840"/>
          <w:pgMar w:top="1660" w:right="260" w:bottom="280" w:left="1400" w:header="440" w:footer="0" w:gutter="0"/>
          <w:cols w:space="720"/>
        </w:sectPr>
      </w:pPr>
    </w:p>
    <w:p w14:paraId="05B0E73E" w14:textId="77777777" w:rsidR="00604FC8" w:rsidRPr="00604FC8" w:rsidRDefault="00604FC8" w:rsidP="00604FC8">
      <w:pPr>
        <w:rPr>
          <w:rFonts w:ascii="Times New Roman" w:hAnsi="Times New Roman" w:cs="Times New Roman"/>
          <w:i/>
          <w:lang w:val="uk-UA"/>
        </w:rPr>
      </w:pPr>
    </w:p>
    <w:p w14:paraId="6EA3F895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ind w:left="3627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3845BC6" w14:textId="77777777" w:rsidR="00604FC8" w:rsidRPr="00604FC8" w:rsidRDefault="00604FC8" w:rsidP="00604FC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402" w:firstLine="225"/>
        <w:rPr>
          <w:rFonts w:ascii="Times New Roman" w:eastAsia="Times New Roman" w:hAnsi="Times New Roman" w:cs="Times New Roman"/>
          <w:b/>
          <w:bCs/>
          <w:lang w:val="uk-UA"/>
        </w:rPr>
      </w:pPr>
      <w:r w:rsidRPr="00604FC8">
        <w:rPr>
          <w:rFonts w:ascii="Times New Roman" w:eastAsia="Times New Roman" w:hAnsi="Times New Roman" w:cs="Times New Roman"/>
          <w:b/>
          <w:bCs/>
          <w:lang w:val="uk-UA"/>
        </w:rPr>
        <w:t>Види і зміст контрольних заходів</w:t>
      </w:r>
    </w:p>
    <w:p w14:paraId="27C18749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984"/>
        <w:gridCol w:w="4139"/>
        <w:gridCol w:w="1844"/>
      </w:tblGrid>
      <w:tr w:rsidR="00604FC8" w:rsidRPr="00604FC8" w14:paraId="125C83AF" w14:textId="77777777" w:rsidTr="00604FC8">
        <w:trPr>
          <w:trHeight w:val="921"/>
        </w:trPr>
        <w:tc>
          <w:tcPr>
            <w:tcW w:w="1419" w:type="dxa"/>
          </w:tcPr>
          <w:p w14:paraId="466FB284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Вид заняття/ роботи</w:t>
            </w:r>
          </w:p>
        </w:tc>
        <w:tc>
          <w:tcPr>
            <w:tcW w:w="1701" w:type="dxa"/>
          </w:tcPr>
          <w:p w14:paraId="4620583B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Вид контрольного заходу</w:t>
            </w:r>
          </w:p>
        </w:tc>
        <w:tc>
          <w:tcPr>
            <w:tcW w:w="1984" w:type="dxa"/>
          </w:tcPr>
          <w:p w14:paraId="61E5A6F3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Зміст контрольного заходу*</w:t>
            </w:r>
          </w:p>
        </w:tc>
        <w:tc>
          <w:tcPr>
            <w:tcW w:w="4139" w:type="dxa"/>
          </w:tcPr>
          <w:p w14:paraId="4242981C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Критерії оцінювання та термін виконання*</w:t>
            </w:r>
          </w:p>
        </w:tc>
        <w:tc>
          <w:tcPr>
            <w:tcW w:w="1844" w:type="dxa"/>
          </w:tcPr>
          <w:p w14:paraId="0FD2503A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Усього балів</w:t>
            </w:r>
          </w:p>
        </w:tc>
      </w:tr>
      <w:tr w:rsidR="00604FC8" w:rsidRPr="00604FC8" w14:paraId="0F18C58F" w14:textId="77777777" w:rsidTr="00604FC8">
        <w:trPr>
          <w:trHeight w:val="181"/>
        </w:trPr>
        <w:tc>
          <w:tcPr>
            <w:tcW w:w="1419" w:type="dxa"/>
          </w:tcPr>
          <w:p w14:paraId="02349669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</w:p>
        </w:tc>
        <w:tc>
          <w:tcPr>
            <w:tcW w:w="1701" w:type="dxa"/>
          </w:tcPr>
          <w:p w14:paraId="367AF8B6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i/>
                <w:lang w:val="uk-UA"/>
              </w:rPr>
              <w:t>2</w:t>
            </w:r>
          </w:p>
        </w:tc>
        <w:tc>
          <w:tcPr>
            <w:tcW w:w="1984" w:type="dxa"/>
          </w:tcPr>
          <w:p w14:paraId="26A42B4C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i/>
                <w:lang w:val="uk-UA"/>
              </w:rPr>
              <w:t>3</w:t>
            </w:r>
          </w:p>
        </w:tc>
        <w:tc>
          <w:tcPr>
            <w:tcW w:w="4139" w:type="dxa"/>
          </w:tcPr>
          <w:p w14:paraId="031DD08A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i/>
                <w:lang w:val="uk-UA"/>
              </w:rPr>
              <w:t>4</w:t>
            </w:r>
          </w:p>
        </w:tc>
        <w:tc>
          <w:tcPr>
            <w:tcW w:w="1844" w:type="dxa"/>
          </w:tcPr>
          <w:p w14:paraId="29D5EE04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i/>
                <w:lang w:val="uk-UA"/>
              </w:rPr>
              <w:t>5</w:t>
            </w:r>
          </w:p>
        </w:tc>
      </w:tr>
      <w:tr w:rsidR="00604FC8" w:rsidRPr="00604FC8" w14:paraId="24D44237" w14:textId="77777777" w:rsidTr="00604FC8">
        <w:trPr>
          <w:trHeight w:val="345"/>
        </w:trPr>
        <w:tc>
          <w:tcPr>
            <w:tcW w:w="11087" w:type="dxa"/>
            <w:gridSpan w:val="5"/>
          </w:tcPr>
          <w:p w14:paraId="445FA89C" w14:textId="77777777" w:rsidR="00604FC8" w:rsidRPr="009C7445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Поточний контроль</w:t>
            </w:r>
          </w:p>
        </w:tc>
      </w:tr>
      <w:tr w:rsidR="00604FC8" w:rsidRPr="00604FC8" w14:paraId="3F8E2A4B" w14:textId="77777777" w:rsidTr="00604FC8">
        <w:trPr>
          <w:trHeight w:val="416"/>
        </w:trPr>
        <w:tc>
          <w:tcPr>
            <w:tcW w:w="1419" w:type="dxa"/>
            <w:tcBorders>
              <w:bottom w:val="nil"/>
            </w:tcBorders>
          </w:tcPr>
          <w:p w14:paraId="7DFCEDC7" w14:textId="77777777" w:rsidR="00604FC8" w:rsidRPr="009C7445" w:rsidRDefault="00604FC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bottom w:val="nil"/>
            </w:tcBorders>
          </w:tcPr>
          <w:p w14:paraId="6B3AD52A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1.Усне опитування та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 усні доповнення</w:t>
            </w:r>
          </w:p>
        </w:tc>
        <w:tc>
          <w:tcPr>
            <w:tcW w:w="1984" w:type="dxa"/>
            <w:vMerge w:val="restart"/>
          </w:tcPr>
          <w:p w14:paraId="4B109F6C" w14:textId="77777777" w:rsidR="00604FC8" w:rsidRPr="009C7445" w:rsidRDefault="00604FC8" w:rsidP="00604FC8">
            <w:pPr>
              <w:ind w:right="-103"/>
              <w:rPr>
                <w:rFonts w:ascii="Times New Roman" w:eastAsia="MS Mincho" w:hAnsi="Times New Roman" w:cs="Times New Roman"/>
                <w:b/>
                <w:i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усне повідомлення з питань теми 1.</w:t>
            </w:r>
            <w:r w:rsidRPr="009C7445">
              <w:rPr>
                <w:rFonts w:ascii="Times New Roman" w:eastAsia="MS Mincho" w:hAnsi="Times New Roman" w:cs="Times New Roman"/>
                <w:b/>
                <w:i/>
                <w:lang w:val="uk-UA"/>
              </w:rPr>
              <w:t xml:space="preserve"> «Мистецька педагогіка як галузь гуманітарного знань» 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та проілюструвати  презентацією. </w:t>
            </w:r>
          </w:p>
          <w:p w14:paraId="3EF6D47E" w14:textId="76D0931E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 w:val="restart"/>
          </w:tcPr>
          <w:p w14:paraId="1E42B0A1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7F7ED592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3FD42E03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732EDD1B" w14:textId="7AD9409C" w:rsidR="00604FC8" w:rsidRPr="009C7445" w:rsidRDefault="00604FC8" w:rsidP="00604FC8">
            <w:pPr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 понять</w:t>
            </w:r>
          </w:p>
        </w:tc>
        <w:tc>
          <w:tcPr>
            <w:tcW w:w="1844" w:type="dxa"/>
            <w:vMerge w:val="restart"/>
          </w:tcPr>
          <w:p w14:paraId="67E54C78" w14:textId="7EA3C717" w:rsidR="00604FC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="00604FC8"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62B37494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198C3B91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33D5EF6F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314F5349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4B3AE8D1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E0276D7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F95D293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1BC1B49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486F76BE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D62BA34" w14:textId="6EC72C00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10E396BE" w14:textId="77777777" w:rsidTr="00604FC8">
        <w:trPr>
          <w:trHeight w:val="220"/>
        </w:trPr>
        <w:tc>
          <w:tcPr>
            <w:tcW w:w="1419" w:type="dxa"/>
            <w:tcBorders>
              <w:top w:val="nil"/>
              <w:bottom w:val="nil"/>
            </w:tcBorders>
          </w:tcPr>
          <w:p w14:paraId="4BF94B13" w14:textId="77777777" w:rsidR="00604FC8" w:rsidRPr="009C7445" w:rsidRDefault="00604FC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заняття №1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C1EAD9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B5B6397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2C08931D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00091BB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65BAEC62" w14:textId="77777777" w:rsidTr="009A7049">
        <w:trPr>
          <w:trHeight w:val="2628"/>
        </w:trPr>
        <w:tc>
          <w:tcPr>
            <w:tcW w:w="1419" w:type="dxa"/>
            <w:vMerge w:val="restart"/>
            <w:tcBorders>
              <w:top w:val="nil"/>
            </w:tcBorders>
          </w:tcPr>
          <w:p w14:paraId="061AA868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7BB45C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7671566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750DCA6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D1B72DE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11127C34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0D338A4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6092B46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ind w:left="355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48CDDC32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  <w:bottom w:val="single" w:sz="4" w:space="0" w:color="auto"/>
            </w:tcBorders>
          </w:tcPr>
          <w:p w14:paraId="1C8533B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14:paraId="3D1EE819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04DBA755" w14:textId="77777777" w:rsidTr="009A7049">
        <w:trPr>
          <w:trHeight w:val="2652"/>
        </w:trPr>
        <w:tc>
          <w:tcPr>
            <w:tcW w:w="1419" w:type="dxa"/>
            <w:vMerge/>
            <w:tcBorders>
              <w:bottom w:val="nil"/>
            </w:tcBorders>
          </w:tcPr>
          <w:p w14:paraId="690C5E69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50D7FB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1E9EDB7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2.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Практичне завдання. </w:t>
            </w:r>
          </w:p>
          <w:p w14:paraId="36517BF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A8EDADB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ind w:left="35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28015E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56ECEEF" w14:textId="76D57AAF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Створити схему взаємозв’язків основних понять мистецької педагогіки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</w:tcBorders>
          </w:tcPr>
          <w:p w14:paraId="4881EA40" w14:textId="77777777" w:rsidR="00FA16B8" w:rsidRPr="009C7445" w:rsidRDefault="00FA16B8" w:rsidP="00FA16B8">
            <w:pPr>
              <w:suppressAutoHyphens/>
              <w:ind w:left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14:paraId="7856E599" w14:textId="3B04709E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логічність, </w:t>
            </w:r>
          </w:p>
          <w:p w14:paraId="38B30F6D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конкретність,</w:t>
            </w:r>
          </w:p>
          <w:p w14:paraId="4863915A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чіткість.</w:t>
            </w:r>
          </w:p>
          <w:p w14:paraId="37059CB0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6D58DB22" w14:textId="01D467EF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5 </w:t>
            </w:r>
          </w:p>
        </w:tc>
      </w:tr>
      <w:tr w:rsidR="00604FC8" w:rsidRPr="00604FC8" w14:paraId="6F480F38" w14:textId="77777777" w:rsidTr="00604FC8">
        <w:trPr>
          <w:trHeight w:val="223"/>
        </w:trPr>
        <w:tc>
          <w:tcPr>
            <w:tcW w:w="1419" w:type="dxa"/>
            <w:tcBorders>
              <w:top w:val="nil"/>
            </w:tcBorders>
          </w:tcPr>
          <w:p w14:paraId="4F0B5B9E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1C6AB72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DABEF3C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08059AD5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A11932D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30A80A67" w14:textId="77777777" w:rsidTr="00FA16B8">
        <w:trPr>
          <w:trHeight w:val="924"/>
        </w:trPr>
        <w:tc>
          <w:tcPr>
            <w:tcW w:w="1419" w:type="dxa"/>
            <w:vMerge w:val="restart"/>
            <w:tcBorders>
              <w:top w:val="nil"/>
            </w:tcBorders>
          </w:tcPr>
          <w:p w14:paraId="3A7CCA6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Практичне заняття 2.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6EDE29" w14:textId="77777777" w:rsidR="00FA16B8" w:rsidRPr="009C7445" w:rsidRDefault="00FA16B8" w:rsidP="00604FC8">
            <w:pPr>
              <w:numPr>
                <w:ilvl w:val="0"/>
                <w:numId w:val="5"/>
              </w:numPr>
              <w:ind w:left="399"/>
              <w:rPr>
                <w:rFonts w:ascii="Times New Roman" w:eastAsia="Times New Roman" w:hAnsi="Times New Roman" w:cs="Times New Roman"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lang w:val="uk-UA" w:eastAsia="ar-SA"/>
              </w:rPr>
              <w:t>Експрес- опитування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 та усні доповнення</w:t>
            </w:r>
          </w:p>
          <w:p w14:paraId="184DC2E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 w:eastAsia="ar-SA"/>
              </w:rPr>
            </w:pPr>
          </w:p>
          <w:p w14:paraId="7A3BFDD9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 w:eastAsia="ar-SA"/>
              </w:rPr>
            </w:pPr>
          </w:p>
          <w:p w14:paraId="6A86626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 w:eastAsia="ar-SA"/>
              </w:rPr>
            </w:pPr>
          </w:p>
          <w:p w14:paraId="407A94FD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39B279E3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EFADA5A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48975CDA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71D1ECD6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1D77BF30" w14:textId="77777777" w:rsidR="00FA16B8" w:rsidRPr="009C7445" w:rsidRDefault="00FA16B8" w:rsidP="00604FC8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3712B40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3926828" w14:textId="77777777" w:rsidR="00FA16B8" w:rsidRPr="009C7445" w:rsidRDefault="00FA16B8" w:rsidP="00604FC8">
            <w:pPr>
              <w:suppressAutoHyphens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744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Опрацювання для експрес-опитування  питань</w:t>
            </w:r>
          </w:p>
          <w:p w14:paraId="02B2B607" w14:textId="77777777" w:rsidR="00FA16B8" w:rsidRPr="009C7445" w:rsidRDefault="00FA16B8" w:rsidP="00604FC8">
            <w:pPr>
              <w:suppressAutoHyphens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7445">
              <w:rPr>
                <w:rFonts w:ascii="Times New Roman" w:eastAsia="Times New Roman" w:hAnsi="Times New Roman" w:cs="Times New Roman"/>
                <w:lang w:val="uk-UA" w:eastAsia="ru-RU"/>
              </w:rPr>
              <w:t>Теми 4.</w:t>
            </w:r>
            <w:r w:rsidRPr="009C74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 xml:space="preserve"> .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  «</w:t>
            </w:r>
            <w:r w:rsidRPr="009C7445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Гуманістична парадигма мистецької освіти»  </w:t>
            </w:r>
            <w:r w:rsidRPr="009C74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(перехресне опитування визначальних теоретичних </w:t>
            </w:r>
            <w:r w:rsidRPr="009C744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положень проблеми)</w:t>
            </w:r>
          </w:p>
          <w:p w14:paraId="1CFDE8D0" w14:textId="77777777" w:rsidR="00FA16B8" w:rsidRPr="009C7445" w:rsidRDefault="00FA16B8" w:rsidP="00604FC8">
            <w:pPr>
              <w:spacing w:after="0" w:line="240" w:lineRule="auto"/>
              <w:ind w:left="36" w:hanging="36"/>
              <w:rPr>
                <w:rFonts w:ascii="Times New Roman" w:hAnsi="Times New Roman" w:cs="Times New Roman"/>
                <w:lang w:val="uk-UA"/>
              </w:rPr>
            </w:pPr>
          </w:p>
          <w:p w14:paraId="23F4B55A" w14:textId="040771B5" w:rsidR="00FA16B8" w:rsidRPr="009C7445" w:rsidRDefault="00FA16B8" w:rsidP="00604FC8">
            <w:pPr>
              <w:shd w:val="clear" w:color="auto" w:fill="FFFFFF"/>
              <w:ind w:right="159"/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7DDDFC68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lastRenderedPageBreak/>
              <w:t>Самостійність думки;</w:t>
            </w:r>
          </w:p>
          <w:p w14:paraId="48292342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чіткість,</w:t>
            </w:r>
          </w:p>
          <w:p w14:paraId="6D3A7005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логічність, </w:t>
            </w:r>
          </w:p>
          <w:p w14:paraId="75E84FDF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послідовність, </w:t>
            </w:r>
          </w:p>
          <w:p w14:paraId="6C4D191E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грамотність,</w:t>
            </w:r>
          </w:p>
          <w:p w14:paraId="64C97E85" w14:textId="77777777" w:rsidR="00FA16B8" w:rsidRPr="009C7445" w:rsidRDefault="00FA16B8" w:rsidP="00604FC8">
            <w:pPr>
              <w:numPr>
                <w:ilvl w:val="0"/>
                <w:numId w:val="4"/>
              </w:numPr>
              <w:suppressAutoHyphens/>
              <w:spacing w:after="200" w:line="276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викладення матеріалу</w:t>
            </w:r>
          </w:p>
          <w:p w14:paraId="2107A071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3CA2C6A6" w14:textId="77777777" w:rsidR="00FA16B8" w:rsidRPr="009C7445" w:rsidRDefault="00FA16B8" w:rsidP="00604F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BAB9F9A" w14:textId="77777777" w:rsidR="00FA16B8" w:rsidRPr="009C7445" w:rsidRDefault="00FA16B8" w:rsidP="00604F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216B3DC" w14:textId="77777777" w:rsidR="00FA16B8" w:rsidRPr="009C7445" w:rsidRDefault="00FA16B8" w:rsidP="00604F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0BFEBB64" w14:textId="77777777" w:rsidR="00FA16B8" w:rsidRPr="009C7445" w:rsidRDefault="00FA16B8" w:rsidP="00604F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4667B535" w14:textId="77777777" w:rsidR="00FA16B8" w:rsidRPr="009C7445" w:rsidRDefault="00FA16B8" w:rsidP="00604FC8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139F8FD8" w14:textId="77777777" w:rsidR="00FA16B8" w:rsidRPr="009C7445" w:rsidRDefault="00FA16B8" w:rsidP="00604FC8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6B5DFFEC" w14:textId="77777777" w:rsidR="00FA16B8" w:rsidRPr="009C7445" w:rsidRDefault="00FA16B8" w:rsidP="00FA16B8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102FF241" w14:textId="77777777" w:rsidR="00FA16B8" w:rsidRPr="009C7445" w:rsidRDefault="00FA16B8" w:rsidP="00604FC8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30EDA534" w14:textId="77777777" w:rsidR="00FA16B8" w:rsidRPr="009C7445" w:rsidRDefault="00FA16B8" w:rsidP="00604FC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27E7985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  <w:p w14:paraId="7ACC9413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1559A5E0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B3D375A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66813B47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06CC0CDB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5D15DCE9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AC8CF0E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74BC21F3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7E0C15A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0650A69C" w14:textId="77777777" w:rsidTr="00FA16B8">
        <w:trPr>
          <w:trHeight w:val="2492"/>
        </w:trPr>
        <w:tc>
          <w:tcPr>
            <w:tcW w:w="1419" w:type="dxa"/>
            <w:vMerge/>
          </w:tcPr>
          <w:p w14:paraId="7FF36250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60EDF5" w14:textId="77777777" w:rsidR="00FA16B8" w:rsidRPr="009C7445" w:rsidRDefault="00FA16B8" w:rsidP="00FA16B8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5795A20D" w14:textId="77777777" w:rsidR="00FA16B8" w:rsidRPr="009C7445" w:rsidRDefault="00FA16B8" w:rsidP="00FA1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C7445">
              <w:rPr>
                <w:rFonts w:ascii="Times New Roman" w:hAnsi="Times New Roman" w:cs="Times New Roman"/>
                <w:lang w:val="uk-UA" w:eastAsia="ar-SA"/>
              </w:rPr>
              <w:t xml:space="preserve">2. </w:t>
            </w:r>
            <w:r w:rsidRPr="009C7445">
              <w:rPr>
                <w:rFonts w:ascii="Times New Roman" w:hAnsi="Times New Roman" w:cs="Times New Roman"/>
                <w:color w:val="FF0000"/>
                <w:lang w:val="uk-UA" w:eastAsia="ar-SA"/>
              </w:rPr>
              <w:t xml:space="preserve"> </w:t>
            </w:r>
            <w:r w:rsidRPr="009C7445">
              <w:rPr>
                <w:rFonts w:ascii="Times New Roman" w:eastAsia="Times New Roman" w:hAnsi="Times New Roman" w:cs="Times New Roman"/>
                <w:lang w:val="uk-UA" w:eastAsia="ar-SA"/>
              </w:rPr>
              <w:t xml:space="preserve">Практичне завдання </w:t>
            </w:r>
          </w:p>
          <w:p w14:paraId="370F9F35" w14:textId="77777777" w:rsidR="00FA16B8" w:rsidRPr="009C7445" w:rsidRDefault="00FA16B8" w:rsidP="00604FC8">
            <w:pPr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03A0E47" w14:textId="77777777" w:rsidR="00FA16B8" w:rsidRPr="009C7445" w:rsidRDefault="00FA16B8" w:rsidP="00FA16B8">
            <w:pPr>
              <w:shd w:val="clear" w:color="auto" w:fill="FFFFFF"/>
              <w:ind w:left="36" w:hanging="36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3E42841F" w14:textId="77777777" w:rsidR="00FA16B8" w:rsidRPr="009C7445" w:rsidRDefault="00FA16B8" w:rsidP="00FA16B8">
            <w:pPr>
              <w:shd w:val="clear" w:color="auto" w:fill="FFFFFF"/>
              <w:ind w:left="36" w:hanging="36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i/>
                <w:lang w:val="uk-UA"/>
              </w:rPr>
              <w:t>Есе</w:t>
            </w:r>
            <w:r w:rsidRPr="009C7445">
              <w:rPr>
                <w:rFonts w:ascii="Times New Roman" w:hAnsi="Times New Roman" w:cs="Times New Roman"/>
                <w:lang w:val="uk-UA"/>
              </w:rPr>
              <w:t>: «Взаємозумовленість ціннісних орієнтацій та особистісної культури людини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</w:p>
          <w:p w14:paraId="6D5B8FBD" w14:textId="18D37A4C" w:rsidR="00FA16B8" w:rsidRPr="009C7445" w:rsidRDefault="00FA16B8" w:rsidP="00FA16B8">
            <w:pPr>
              <w:shd w:val="clear" w:color="auto" w:fill="FFFFFF"/>
              <w:ind w:right="159"/>
              <w:contextualSpacing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7445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1FB1D64A" w14:textId="77777777" w:rsidR="00FA16B8" w:rsidRPr="009C7445" w:rsidRDefault="00FA16B8" w:rsidP="00FA16B8">
            <w:pPr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0476A13D" w14:textId="77777777" w:rsidR="00FA16B8" w:rsidRPr="009C7445" w:rsidRDefault="00FA16B8" w:rsidP="00FA16B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>Самостійність думки;</w:t>
            </w:r>
          </w:p>
          <w:p w14:paraId="56145828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чіткість,</w:t>
            </w:r>
          </w:p>
          <w:p w14:paraId="6586DCCE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логічність, </w:t>
            </w:r>
          </w:p>
          <w:p w14:paraId="01D1C8B8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послідовність, </w:t>
            </w:r>
          </w:p>
          <w:p w14:paraId="680DF450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грамотність,</w:t>
            </w:r>
          </w:p>
          <w:p w14:paraId="7A62871D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викладення матеріалу</w:t>
            </w:r>
          </w:p>
          <w:p w14:paraId="6CA63D8B" w14:textId="77777777" w:rsidR="00FA16B8" w:rsidRPr="009C7445" w:rsidRDefault="00FA16B8" w:rsidP="00604FC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73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42284E42" w14:textId="796C8F56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A41A1C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5</w:t>
            </w:r>
          </w:p>
          <w:p w14:paraId="54C3C0B7" w14:textId="02E721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093EF50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535F91C6" w14:textId="77777777" w:rsidTr="00604FC8">
        <w:trPr>
          <w:trHeight w:val="224"/>
        </w:trPr>
        <w:tc>
          <w:tcPr>
            <w:tcW w:w="1419" w:type="dxa"/>
            <w:tcBorders>
              <w:bottom w:val="nil"/>
            </w:tcBorders>
          </w:tcPr>
          <w:p w14:paraId="39A3DDC5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Практичне</w:t>
            </w:r>
          </w:p>
        </w:tc>
        <w:tc>
          <w:tcPr>
            <w:tcW w:w="1701" w:type="dxa"/>
            <w:tcBorders>
              <w:bottom w:val="nil"/>
            </w:tcBorders>
          </w:tcPr>
          <w:p w14:paraId="5E7FABED" w14:textId="77777777" w:rsidR="00604FC8" w:rsidRPr="009C7445" w:rsidRDefault="00604FC8" w:rsidP="00604FC8">
            <w:pPr>
              <w:widowControl w:val="0"/>
              <w:autoSpaceDE w:val="0"/>
              <w:autoSpaceDN w:val="0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lang w:val="uk-UA" w:eastAsia="ar-SA"/>
              </w:rPr>
              <w:t xml:space="preserve">1.Усне опитування та 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>усні доповнення</w:t>
            </w:r>
          </w:p>
          <w:p w14:paraId="62F3895F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3BE5104B" w14:textId="12C83345" w:rsidR="00604FC8" w:rsidRPr="009C7445" w:rsidRDefault="00604FC8" w:rsidP="00FA16B8">
            <w:pPr>
              <w:ind w:right="63"/>
              <w:jc w:val="both"/>
              <w:rPr>
                <w:rFonts w:ascii="Times New Roman" w:eastAsia="MS Mincho" w:hAnsi="Times New Roman" w:cs="Times New Roman"/>
                <w:b/>
                <w:bCs/>
                <w:i/>
                <w:iCs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Підготувати усне повідомлення з питань Теми 5.  </w:t>
            </w:r>
            <w:r w:rsidRPr="009C7445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«</w:t>
            </w:r>
            <w:r w:rsidRPr="009C7445">
              <w:rPr>
                <w:rFonts w:ascii="Times New Roman" w:eastAsia="MS Mincho" w:hAnsi="Times New Roman" w:cs="Times New Roman"/>
                <w:b/>
                <w:bCs/>
                <w:i/>
                <w:iCs/>
                <w:lang w:val="uk-UA"/>
              </w:rPr>
              <w:t>Методичне забезпечення освітнього процесу з мистецьких дисциплін»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 та проілюструвати  презентацією</w:t>
            </w:r>
          </w:p>
        </w:tc>
        <w:tc>
          <w:tcPr>
            <w:tcW w:w="4139" w:type="dxa"/>
            <w:vMerge w:val="restart"/>
          </w:tcPr>
          <w:p w14:paraId="5DAEECB4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1ABB9EF8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2ACE40F3" w14:textId="77777777" w:rsidR="00604FC8" w:rsidRPr="009C7445" w:rsidRDefault="00604FC8" w:rsidP="00604FC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4F12850B" w14:textId="572DCAC1" w:rsidR="00604FC8" w:rsidRPr="009C7445" w:rsidRDefault="00604FC8" w:rsidP="00604FC8">
            <w:pPr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 понять</w:t>
            </w:r>
          </w:p>
        </w:tc>
        <w:tc>
          <w:tcPr>
            <w:tcW w:w="1844" w:type="dxa"/>
            <w:vMerge w:val="restart"/>
          </w:tcPr>
          <w:p w14:paraId="1486DD6D" w14:textId="1E78530C" w:rsidR="00604FC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 </w:t>
            </w:r>
            <w:r w:rsidR="00604FC8"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14E95DB1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57BC0087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626D21D8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0FB83D67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A185B68" w14:textId="77777777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381687AC" w14:textId="79D0F34F" w:rsidR="00604FC8" w:rsidRPr="009C7445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40D8F11A" w14:textId="77777777" w:rsidTr="00FA16B8">
        <w:trPr>
          <w:trHeight w:val="3780"/>
        </w:trPr>
        <w:tc>
          <w:tcPr>
            <w:tcW w:w="1419" w:type="dxa"/>
            <w:vMerge w:val="restart"/>
            <w:tcBorders>
              <w:top w:val="nil"/>
            </w:tcBorders>
          </w:tcPr>
          <w:p w14:paraId="14682CED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зняття №3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B904B53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69A69713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  <w:p w14:paraId="278D21B4" w14:textId="05CCD45A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6C52B747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  <w:bottom w:val="single" w:sz="4" w:space="0" w:color="auto"/>
            </w:tcBorders>
          </w:tcPr>
          <w:p w14:paraId="3C4E042C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4" w:space="0" w:color="auto"/>
            </w:tcBorders>
          </w:tcPr>
          <w:p w14:paraId="1802DCAF" w14:textId="77777777" w:rsidR="00FA16B8" w:rsidRPr="009C7445" w:rsidRDefault="00FA16B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14C9E6F8" w14:textId="77777777" w:rsidTr="00FA16B8">
        <w:trPr>
          <w:trHeight w:val="2928"/>
        </w:trPr>
        <w:tc>
          <w:tcPr>
            <w:tcW w:w="1419" w:type="dxa"/>
            <w:vMerge/>
            <w:tcBorders>
              <w:top w:val="nil"/>
            </w:tcBorders>
          </w:tcPr>
          <w:p w14:paraId="03400E7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D234D7" w14:textId="0229F1BD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2.Практичне </w:t>
            </w:r>
            <w:r w:rsidR="00F7736A">
              <w:rPr>
                <w:rFonts w:ascii="Times New Roman" w:hAnsi="Times New Roman" w:cs="Times New Roman"/>
                <w:lang w:val="uk-UA"/>
              </w:rPr>
              <w:t>(творчо-пошукове)</w:t>
            </w:r>
            <w:r w:rsidRPr="009C7445">
              <w:rPr>
                <w:rFonts w:ascii="Times New Roman" w:hAnsi="Times New Roman" w:cs="Times New Roman"/>
                <w:lang w:val="uk-UA"/>
              </w:rPr>
              <w:t>завдання .</w:t>
            </w:r>
          </w:p>
          <w:p w14:paraId="5541DB4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A85C4A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8D527C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465097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B77C991" w14:textId="3327F45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3.Поточний контроль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1A9F1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1.Розробити конспекти лекції та практичного заняття з обраної мистецької дисципліни</w:t>
            </w:r>
          </w:p>
          <w:p w14:paraId="3D5761C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C4F9A6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57F3324" w14:textId="77777777" w:rsidR="00A157EA" w:rsidRDefault="00A157EA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D7C8D74" w14:textId="7E455949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2.Тест 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>розміщено в СЕЗН ЗНУ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4FE4F7ED" w14:textId="2E2C2B61" w:rsidR="00FA16B8" w:rsidRPr="009C7445" w:rsidRDefault="00FA16B8" w:rsidP="00FA16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 xml:space="preserve"> -     Самостійність</w:t>
            </w:r>
          </w:p>
          <w:p w14:paraId="1E082CDF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>креативність;</w:t>
            </w:r>
          </w:p>
          <w:p w14:paraId="3AAE1E76" w14:textId="173DBD7A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чіткість,</w:t>
            </w:r>
          </w:p>
          <w:p w14:paraId="44D3583A" w14:textId="5C382BA3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відповідність віковій категорії    здобувачів освіти, </w:t>
            </w:r>
          </w:p>
          <w:p w14:paraId="7AEC8E38" w14:textId="7929C8A5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чіткість визначення мети ,завдань та   методичних прийомів</w:t>
            </w:r>
          </w:p>
          <w:p w14:paraId="601902C9" w14:textId="5D757B75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 логічність, </w:t>
            </w:r>
          </w:p>
          <w:p w14:paraId="3E4B7A7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70A56969" w14:textId="7B979E0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5</w:t>
            </w:r>
          </w:p>
        </w:tc>
      </w:tr>
      <w:tr w:rsidR="00FA16B8" w:rsidRPr="00604FC8" w14:paraId="1F66317F" w14:textId="77777777" w:rsidTr="009A7049">
        <w:trPr>
          <w:trHeight w:val="4788"/>
        </w:trPr>
        <w:tc>
          <w:tcPr>
            <w:tcW w:w="1419" w:type="dxa"/>
            <w:vMerge/>
            <w:tcBorders>
              <w:bottom w:val="nil"/>
            </w:tcBorders>
          </w:tcPr>
          <w:p w14:paraId="66282D9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E696D0B" w14:textId="0F253D89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D891684" w14:textId="086801DC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</w:tcBorders>
          </w:tcPr>
          <w:p w14:paraId="2F317F6D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18F2384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2620BC19" w14:textId="77777777" w:rsidTr="00604FC8">
        <w:trPr>
          <w:trHeight w:val="220"/>
        </w:trPr>
        <w:tc>
          <w:tcPr>
            <w:tcW w:w="1419" w:type="dxa"/>
            <w:tcBorders>
              <w:top w:val="nil"/>
              <w:bottom w:val="nil"/>
            </w:tcBorders>
          </w:tcPr>
          <w:p w14:paraId="5DA64FE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5357F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86331F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007FCAC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192570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4AD6D0B0" w14:textId="77777777" w:rsidTr="00604FC8">
        <w:trPr>
          <w:trHeight w:val="220"/>
        </w:trPr>
        <w:tc>
          <w:tcPr>
            <w:tcW w:w="1419" w:type="dxa"/>
            <w:tcBorders>
              <w:top w:val="nil"/>
              <w:bottom w:val="nil"/>
            </w:tcBorders>
          </w:tcPr>
          <w:p w14:paraId="50DCDE4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472EE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9DFB5E6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1652322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A5B479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7C36D525" w14:textId="77777777" w:rsidTr="00604FC8">
        <w:trPr>
          <w:trHeight w:val="622"/>
        </w:trPr>
        <w:tc>
          <w:tcPr>
            <w:tcW w:w="1419" w:type="dxa"/>
            <w:tcBorders>
              <w:top w:val="nil"/>
              <w:bottom w:val="nil"/>
            </w:tcBorders>
          </w:tcPr>
          <w:p w14:paraId="2E10BF7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8CFAD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27ED03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3606688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E4023E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67D3D3B2" w14:textId="77777777" w:rsidTr="00A157EA">
        <w:trPr>
          <w:trHeight w:val="58"/>
        </w:trPr>
        <w:tc>
          <w:tcPr>
            <w:tcW w:w="1419" w:type="dxa"/>
            <w:tcBorders>
              <w:top w:val="nil"/>
            </w:tcBorders>
          </w:tcPr>
          <w:p w14:paraId="5E9BD75D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BA1EC6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DF7925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vMerge/>
            <w:tcBorders>
              <w:top w:val="nil"/>
            </w:tcBorders>
          </w:tcPr>
          <w:p w14:paraId="0DB6332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1D447D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248C881A" w14:textId="77777777" w:rsidTr="00FA16B8">
        <w:trPr>
          <w:trHeight w:val="4272"/>
        </w:trPr>
        <w:tc>
          <w:tcPr>
            <w:tcW w:w="1419" w:type="dxa"/>
            <w:vMerge w:val="restart"/>
            <w:tcBorders>
              <w:top w:val="nil"/>
            </w:tcBorders>
          </w:tcPr>
          <w:p w14:paraId="446D4B66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Практичне заняття 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FF26BE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1.Усне опитування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 та усні доповнення</w:t>
            </w:r>
          </w:p>
          <w:p w14:paraId="02238E8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291FE806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815083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69EA301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8443FC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D4F38BD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340922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F331CA3" w14:textId="7730A525" w:rsidR="00FA16B8" w:rsidRPr="009C7445" w:rsidRDefault="00FA16B8" w:rsidP="00FA16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DE5D7A" w14:textId="77777777" w:rsidR="00FA16B8" w:rsidRPr="009C7445" w:rsidRDefault="00FA16B8" w:rsidP="00FA16B8">
            <w:pPr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усне повідомлення з питань Теми 6. «</w:t>
            </w:r>
            <w:r w:rsidRPr="009C7445">
              <w:rPr>
                <w:rFonts w:ascii="Times New Roman" w:eastAsia="MS Mincho" w:hAnsi="Times New Roman" w:cs="Times New Roman"/>
                <w:b/>
                <w:bCs/>
                <w:i/>
                <w:iCs/>
                <w:lang w:val="uk-UA"/>
              </w:rPr>
              <w:t>Науковий апарат психології вищої школи як науки та навчальної дисципліни»</w:t>
            </w:r>
            <w:r w:rsidRPr="009C7445">
              <w:rPr>
                <w:rFonts w:ascii="Times New Roman" w:eastAsia="MS Mincho" w:hAnsi="Times New Roman" w:cs="Times New Roman"/>
                <w:lang w:val="uk-UA"/>
              </w:rPr>
              <w:t xml:space="preserve"> 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та проілюструвати  презентацією</w:t>
            </w:r>
          </w:p>
          <w:p w14:paraId="0BB4D70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3A9185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00894DC" w14:textId="53D36FA0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54437BFC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3BF85800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4154CF97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7FB2799B" w14:textId="2A4BB9DD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 понять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CF03CB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27556F9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3A63E6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6BB5EE9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D8F98A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8E14C76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63F315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155CF9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408E78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84E07C3" w14:textId="04066D11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1AB801E9" w14:textId="77777777" w:rsidTr="009A7049">
        <w:trPr>
          <w:trHeight w:val="2448"/>
        </w:trPr>
        <w:tc>
          <w:tcPr>
            <w:tcW w:w="1419" w:type="dxa"/>
            <w:vMerge/>
          </w:tcPr>
          <w:p w14:paraId="01667D7E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E8F0FC" w14:textId="1E2B99F5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</w:rPr>
              <w:t xml:space="preserve">2.Практичне </w:t>
            </w:r>
            <w:proofErr w:type="spellStart"/>
            <w:r w:rsidRPr="009C7445">
              <w:rPr>
                <w:rFonts w:ascii="Times New Roman" w:hAnsi="Times New Roman" w:cs="Times New Roman"/>
              </w:rPr>
              <w:t>завдання</w:t>
            </w:r>
            <w:proofErr w:type="spellEnd"/>
            <w:r w:rsidRPr="009C74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A71E5D1" w14:textId="2FAF3DEB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bookmarkStart w:id="11" w:name="_Hlk211038748"/>
            <w:r w:rsidRPr="009C7445">
              <w:rPr>
                <w:rFonts w:ascii="Times New Roman" w:hAnsi="Times New Roman" w:cs="Times New Roman"/>
                <w:lang w:val="uk-UA"/>
              </w:rPr>
              <w:t xml:space="preserve">Створити схему взаємозв’язків основних понять </w:t>
            </w:r>
            <w:r w:rsidR="00E47E67">
              <w:rPr>
                <w:rFonts w:ascii="Times New Roman" w:hAnsi="Times New Roman" w:cs="Times New Roman"/>
                <w:lang w:val="uk-UA"/>
              </w:rPr>
              <w:t xml:space="preserve"> психології</w:t>
            </w:r>
            <w:bookmarkEnd w:id="11"/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5DD34974" w14:textId="77777777" w:rsidR="00FA16B8" w:rsidRPr="009C7445" w:rsidRDefault="00FA16B8" w:rsidP="00FA16B8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0DB5C7CD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логічність, </w:t>
            </w:r>
          </w:p>
          <w:p w14:paraId="11BEC317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конкретність,</w:t>
            </w:r>
          </w:p>
          <w:p w14:paraId="5E4F04FF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чіткість.</w:t>
            </w:r>
          </w:p>
          <w:p w14:paraId="187F9AF5" w14:textId="77777777" w:rsidR="00FA16B8" w:rsidRPr="009C7445" w:rsidRDefault="00FA16B8" w:rsidP="00FA16B8">
            <w:pPr>
              <w:suppressAutoHyphens/>
              <w:spacing w:after="200" w:line="276" w:lineRule="auto"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7268673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 xml:space="preserve"> </w:t>
            </w:r>
          </w:p>
          <w:p w14:paraId="6E8A41F0" w14:textId="77777777" w:rsidR="00FA16B8" w:rsidRPr="009C7445" w:rsidRDefault="00FA16B8" w:rsidP="00FA16B8">
            <w:pPr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A4A0DA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9108B2C" w14:textId="05FADD3F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FA16B8" w:rsidRPr="00604FC8" w14:paraId="62A09E59" w14:textId="77777777" w:rsidTr="00FA16B8">
        <w:trPr>
          <w:trHeight w:val="4296"/>
        </w:trPr>
        <w:tc>
          <w:tcPr>
            <w:tcW w:w="1419" w:type="dxa"/>
            <w:vMerge w:val="restart"/>
            <w:tcBorders>
              <w:top w:val="nil"/>
            </w:tcBorders>
          </w:tcPr>
          <w:p w14:paraId="3E4E132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lastRenderedPageBreak/>
              <w:t>Практичне заняття 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440AFF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1.Усне опитування (взаємооцінювання з обґрунтуванням оцінки) та 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>усні доповнення</w:t>
            </w:r>
          </w:p>
          <w:p w14:paraId="50AC059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25FC17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E8E720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9B9A1E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8C9B9A3" w14:textId="299F85B1" w:rsidR="00FA16B8" w:rsidRPr="009C7445" w:rsidRDefault="00FA16B8" w:rsidP="00FA1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E37E26" w14:textId="77777777" w:rsidR="00FA16B8" w:rsidRPr="009C7445" w:rsidRDefault="00FA16B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усне повідомлення з питань Теми 8. «</w:t>
            </w:r>
            <w:r w:rsidRPr="009C7445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Психологія педагогічної взаємодії викладача зі студентами</w:t>
            </w:r>
            <w:r w:rsidRPr="009C7445">
              <w:rPr>
                <w:rFonts w:ascii="Times New Roman" w:hAnsi="Times New Roman" w:cs="Times New Roman"/>
                <w:lang w:val="uk-UA"/>
              </w:rPr>
              <w:t>»  та проілюструвати  презентацією</w:t>
            </w:r>
          </w:p>
          <w:p w14:paraId="1B6B732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42CDEF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8721D4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DF83BE0" w14:textId="2744BF5B" w:rsidR="00FA16B8" w:rsidRPr="009C7445" w:rsidRDefault="00FA16B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371DEEBF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 xml:space="preserve"> </w:t>
            </w: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125CDE4C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0FC8B2F9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6629C7B3" w14:textId="20135E20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визначення.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6BDF028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65716EDA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BB691D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604B2A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6D458AB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FE6E86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86F203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A33EBE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4ED8B3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1EC55B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52D6606D" w14:textId="77777777" w:rsidTr="009A7049">
        <w:trPr>
          <w:trHeight w:val="3048"/>
        </w:trPr>
        <w:tc>
          <w:tcPr>
            <w:tcW w:w="1419" w:type="dxa"/>
            <w:vMerge/>
          </w:tcPr>
          <w:p w14:paraId="6050B2D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D0ED60" w14:textId="77777777" w:rsidR="00FA16B8" w:rsidRPr="009C7445" w:rsidRDefault="00FA16B8" w:rsidP="00FA1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14:paraId="12E8FBAE" w14:textId="422F3F63" w:rsidR="00FA16B8" w:rsidRPr="009C7445" w:rsidRDefault="00FA16B8" w:rsidP="00FA1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2.Практичне завдання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73E98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2BAF36A" w14:textId="5B180B3C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реферат.</w:t>
            </w:r>
          </w:p>
          <w:p w14:paraId="0F0C1070" w14:textId="5918CB86" w:rsidR="00FA16B8" w:rsidRPr="009C7445" w:rsidRDefault="00FA16B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Тематика представлена у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СЕЗН ЗНУ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2761064D" w14:textId="77777777" w:rsidR="00FA16B8" w:rsidRPr="009C7445" w:rsidRDefault="00FA16B8" w:rsidP="00FA16B8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503B732A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 xml:space="preserve">Самостійність.  </w:t>
            </w:r>
          </w:p>
          <w:p w14:paraId="13BDFF22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чіткість,</w:t>
            </w:r>
          </w:p>
          <w:p w14:paraId="7AF16BE7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 xml:space="preserve"> логічність, </w:t>
            </w:r>
          </w:p>
          <w:p w14:paraId="1AC571BC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 xml:space="preserve">послідовність, </w:t>
            </w:r>
          </w:p>
          <w:p w14:paraId="23A8F3AB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грамотність,</w:t>
            </w:r>
          </w:p>
          <w:p w14:paraId="2398ADB5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 xml:space="preserve"> викладення матеріалу</w:t>
            </w:r>
          </w:p>
          <w:p w14:paraId="334CB047" w14:textId="77777777" w:rsidR="00FA16B8" w:rsidRPr="009C7445" w:rsidRDefault="00FA16B8" w:rsidP="00FA16B8">
            <w:pPr>
              <w:suppressAutoHyphens/>
              <w:ind w:left="420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</w:p>
          <w:p w14:paraId="5CDF6470" w14:textId="77777777" w:rsidR="00FA16B8" w:rsidRPr="009C7445" w:rsidRDefault="00FA16B8" w:rsidP="00FA16B8">
            <w:pPr>
              <w:suppressAutoHyphens/>
              <w:ind w:left="207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A2BA64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5017076" w14:textId="2ABFB872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   5</w:t>
            </w:r>
          </w:p>
          <w:p w14:paraId="334437A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11D0F0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7EDB2988" w14:textId="77777777" w:rsidTr="00FA16B8">
        <w:trPr>
          <w:trHeight w:val="4344"/>
        </w:trPr>
        <w:tc>
          <w:tcPr>
            <w:tcW w:w="1419" w:type="dxa"/>
            <w:vMerge w:val="restart"/>
            <w:tcBorders>
              <w:top w:val="nil"/>
            </w:tcBorders>
          </w:tcPr>
          <w:p w14:paraId="46E7B2D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Практичне заняття 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1C5ED2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1.Усне опитування (самооцінювання з обґрунтуванням оцінки) та 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>усні доповнення</w:t>
            </w:r>
          </w:p>
          <w:p w14:paraId="6126D5D7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29E6848E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B78013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5D2AB3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2A9D37FC" w14:textId="65BF801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79820E" w14:textId="77777777" w:rsidR="00FA16B8" w:rsidRPr="009C7445" w:rsidRDefault="00FA16B8" w:rsidP="00FA16B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усне повідомлення з питань Теми 9 «</w:t>
            </w:r>
            <w:r w:rsidRPr="009C7445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Психологія студентської групи»  </w:t>
            </w:r>
            <w:r w:rsidRPr="009C7445">
              <w:rPr>
                <w:rFonts w:ascii="Times New Roman" w:hAnsi="Times New Roman" w:cs="Times New Roman"/>
                <w:lang w:val="uk-UA"/>
              </w:rPr>
              <w:t xml:space="preserve">   та проілюструвати  презентацією</w:t>
            </w:r>
          </w:p>
          <w:p w14:paraId="0C7F462E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9B4063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A5E311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6A8ED88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0516DA8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5A5EA2EF" w14:textId="592FDA95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7B9D7F6A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5 - здобувач вищої освіти демонструє вільне володіння матеріалом, змістом понятійного апарату;</w:t>
            </w:r>
          </w:p>
          <w:p w14:paraId="642E087B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4 - здобувач вищої освіти демонструє вільне володіння матеріалом, але допускає незначні помилки;</w:t>
            </w:r>
          </w:p>
          <w:p w14:paraId="55084401" w14:textId="77777777" w:rsidR="00FA16B8" w:rsidRPr="009C7445" w:rsidRDefault="00FA16B8" w:rsidP="00FA16B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3 – здобувач має загальне уявлення про зміст навчального матеріалу, водночас допускає помилки, порушення правил логіки викладання навчальної інформації;</w:t>
            </w:r>
          </w:p>
          <w:p w14:paraId="5203E21E" w14:textId="6D9A6528" w:rsidR="00FA16B8" w:rsidRPr="009C7445" w:rsidRDefault="00FA16B8" w:rsidP="00FA16B8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lang w:val="uk-UA" w:eastAsia="ar-SA"/>
              </w:rPr>
              <w:t>2 – відповідь не структурована, здобувач освіти плутається у своїх розмірковуваннях, не може чітко дати визначення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A067821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653B850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76AF48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1D346FA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7FAB6C58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6E686BA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6F6869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2A95124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3EA66E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427AD8ED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  <w:p w14:paraId="37D4EED5" w14:textId="135A6AF0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16B8" w:rsidRPr="00604FC8" w14:paraId="32EC6DDC" w14:textId="77777777" w:rsidTr="009A7049">
        <w:trPr>
          <w:trHeight w:val="2448"/>
        </w:trPr>
        <w:tc>
          <w:tcPr>
            <w:tcW w:w="1419" w:type="dxa"/>
            <w:vMerge/>
          </w:tcPr>
          <w:p w14:paraId="079ADDB5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3828D1" w14:textId="5235670F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2.Практичне завдання</w:t>
            </w:r>
            <w:r w:rsidRPr="009C744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375B1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Підготувати реферат.</w:t>
            </w:r>
          </w:p>
          <w:p w14:paraId="1482BF62" w14:textId="66AEC105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Тематика представлена у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СЕЗН ЗНУ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2819412A" w14:textId="2FD37186" w:rsidR="00FA16B8" w:rsidRPr="009C7445" w:rsidRDefault="00FA16B8" w:rsidP="00FA16B8">
            <w:pPr>
              <w:pStyle w:val="a5"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eastAsia="Calibri"/>
                <w:bCs/>
              </w:rPr>
            </w:pPr>
            <w:r w:rsidRPr="009C7445">
              <w:rPr>
                <w:rFonts w:eastAsia="Calibri"/>
                <w:bCs/>
              </w:rPr>
              <w:t>Самостійність</w:t>
            </w:r>
          </w:p>
          <w:p w14:paraId="6BE5C158" w14:textId="77777777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 xml:space="preserve"> науковість;</w:t>
            </w:r>
          </w:p>
          <w:p w14:paraId="68374C0C" w14:textId="7A301142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 чіткість,</w:t>
            </w:r>
          </w:p>
          <w:p w14:paraId="2C6D4499" w14:textId="50B99258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 логічність,</w:t>
            </w:r>
          </w:p>
          <w:p w14:paraId="76ED6C0F" w14:textId="6CF375FD" w:rsidR="00FA16B8" w:rsidRPr="009C7445" w:rsidRDefault="00FA16B8" w:rsidP="00FA16B8">
            <w:pPr>
              <w:numPr>
                <w:ilvl w:val="0"/>
                <w:numId w:val="4"/>
              </w:numPr>
              <w:suppressAutoHyphens/>
              <w:ind w:left="207" w:hanging="207"/>
              <w:contextualSpacing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C744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     грамотність викладання матеріалу</w:t>
            </w:r>
            <w:r w:rsidRPr="009C7445">
              <w:rPr>
                <w:rFonts w:ascii="Times New Roman" w:eastAsia="Calibri" w:hAnsi="Times New Roman" w:cs="Times New Roman"/>
                <w:bCs/>
                <w:lang w:val="uk-UA"/>
              </w:rPr>
              <w:t xml:space="preserve"> </w:t>
            </w:r>
          </w:p>
          <w:p w14:paraId="0D576A6C" w14:textId="77777777" w:rsidR="00FA16B8" w:rsidRPr="009C7445" w:rsidRDefault="00FA16B8" w:rsidP="00FA16B8">
            <w:pPr>
              <w:suppressAutoHyphens/>
              <w:ind w:left="420"/>
              <w:contextualSpacing/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  <w:p w14:paraId="76F4C3D4" w14:textId="77777777" w:rsidR="00FA16B8" w:rsidRPr="009C7445" w:rsidRDefault="00FA16B8" w:rsidP="00FA16B8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k-UA"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70982D2" w14:textId="01E2933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       5</w:t>
            </w:r>
          </w:p>
        </w:tc>
      </w:tr>
      <w:tr w:rsidR="00FA16B8" w:rsidRPr="00604FC8" w14:paraId="2994BADF" w14:textId="77777777" w:rsidTr="00604FC8">
        <w:trPr>
          <w:trHeight w:val="690"/>
        </w:trPr>
        <w:tc>
          <w:tcPr>
            <w:tcW w:w="1419" w:type="dxa"/>
          </w:tcPr>
          <w:p w14:paraId="38D5438A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lastRenderedPageBreak/>
              <w:t>Усього за поточний контроль</w:t>
            </w:r>
          </w:p>
        </w:tc>
        <w:tc>
          <w:tcPr>
            <w:tcW w:w="1701" w:type="dxa"/>
          </w:tcPr>
          <w:p w14:paraId="688CC5CB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984" w:type="dxa"/>
          </w:tcPr>
          <w:p w14:paraId="7B8CF39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</w:tcPr>
          <w:p w14:paraId="6969781D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</w:tcPr>
          <w:p w14:paraId="0E31DA6A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60</w:t>
            </w:r>
          </w:p>
        </w:tc>
      </w:tr>
      <w:tr w:rsidR="00FA16B8" w:rsidRPr="00604FC8" w14:paraId="122C3ADF" w14:textId="77777777" w:rsidTr="00604FC8">
        <w:trPr>
          <w:trHeight w:val="230"/>
        </w:trPr>
        <w:tc>
          <w:tcPr>
            <w:tcW w:w="11087" w:type="dxa"/>
            <w:gridSpan w:val="5"/>
          </w:tcPr>
          <w:p w14:paraId="49D1D6DA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Підсумковий контроль</w:t>
            </w:r>
          </w:p>
        </w:tc>
      </w:tr>
      <w:tr w:rsidR="00FA16B8" w:rsidRPr="00604FC8" w14:paraId="0014D388" w14:textId="77777777" w:rsidTr="00604FC8">
        <w:trPr>
          <w:trHeight w:val="875"/>
        </w:trPr>
        <w:tc>
          <w:tcPr>
            <w:tcW w:w="1419" w:type="dxa"/>
            <w:textDirection w:val="btLr"/>
          </w:tcPr>
          <w:p w14:paraId="45DB300A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4CEBDDD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  <w:tc>
          <w:tcPr>
            <w:tcW w:w="1701" w:type="dxa"/>
          </w:tcPr>
          <w:p w14:paraId="0A566CAE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Теоретичне завдання</w:t>
            </w:r>
          </w:p>
        </w:tc>
        <w:tc>
          <w:tcPr>
            <w:tcW w:w="1984" w:type="dxa"/>
          </w:tcPr>
          <w:p w14:paraId="3093F4D4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Питання для підготовки 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>розміщено в СЕЗН ЗНУ</w:t>
            </w:r>
          </w:p>
        </w:tc>
        <w:tc>
          <w:tcPr>
            <w:tcW w:w="4139" w:type="dxa"/>
          </w:tcPr>
          <w:p w14:paraId="37242389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Усне опитування</w:t>
            </w:r>
          </w:p>
        </w:tc>
        <w:tc>
          <w:tcPr>
            <w:tcW w:w="1844" w:type="dxa"/>
          </w:tcPr>
          <w:p w14:paraId="0074134B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FA16B8" w:rsidRPr="00604FC8" w14:paraId="52A14355" w14:textId="77777777" w:rsidTr="00604FC8">
        <w:trPr>
          <w:trHeight w:val="561"/>
        </w:trPr>
        <w:tc>
          <w:tcPr>
            <w:tcW w:w="1419" w:type="dxa"/>
          </w:tcPr>
          <w:p w14:paraId="3A03AD1F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3A1563C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Тестування</w:t>
            </w:r>
          </w:p>
        </w:tc>
        <w:tc>
          <w:tcPr>
            <w:tcW w:w="1984" w:type="dxa"/>
          </w:tcPr>
          <w:p w14:paraId="61A09623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 xml:space="preserve"> Проведення </w:t>
            </w:r>
            <w:r w:rsidRPr="009C7445">
              <w:rPr>
                <w:rFonts w:ascii="Times New Roman" w:hAnsi="Times New Roman" w:cs="Times New Roman"/>
                <w:bCs/>
                <w:iCs/>
                <w:lang w:val="uk-UA"/>
              </w:rPr>
              <w:t>в СЕЗН ЗНУ</w:t>
            </w:r>
          </w:p>
        </w:tc>
        <w:tc>
          <w:tcPr>
            <w:tcW w:w="4139" w:type="dxa"/>
          </w:tcPr>
          <w:p w14:paraId="68ACB14D" w14:textId="7A7C19D7" w:rsidR="00FA16B8" w:rsidRPr="009C7445" w:rsidRDefault="00DC1C8C" w:rsidP="00FA16B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Підсумкове тестування</w:t>
            </w:r>
          </w:p>
        </w:tc>
        <w:tc>
          <w:tcPr>
            <w:tcW w:w="1844" w:type="dxa"/>
          </w:tcPr>
          <w:p w14:paraId="441AC917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  <w:r w:rsidRPr="009C7445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FA16B8" w:rsidRPr="00604FC8" w14:paraId="6487B98D" w14:textId="77777777" w:rsidTr="00604FC8">
        <w:trPr>
          <w:trHeight w:val="690"/>
        </w:trPr>
        <w:tc>
          <w:tcPr>
            <w:tcW w:w="1419" w:type="dxa"/>
          </w:tcPr>
          <w:p w14:paraId="0FA0F4C4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Усього за підсумковий контроль</w:t>
            </w:r>
          </w:p>
        </w:tc>
        <w:tc>
          <w:tcPr>
            <w:tcW w:w="1701" w:type="dxa"/>
          </w:tcPr>
          <w:p w14:paraId="2CDAB15C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14:paraId="5CD2EC10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39" w:type="dxa"/>
          </w:tcPr>
          <w:p w14:paraId="22B71342" w14:textId="77777777" w:rsidR="00FA16B8" w:rsidRPr="009C7445" w:rsidRDefault="00FA16B8" w:rsidP="00FA16B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4" w:type="dxa"/>
          </w:tcPr>
          <w:p w14:paraId="646A7E9A" w14:textId="77777777" w:rsidR="00FA16B8" w:rsidRPr="009C7445" w:rsidRDefault="00FA16B8" w:rsidP="00FA16B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C7445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</w:tr>
    </w:tbl>
    <w:p w14:paraId="45E64DBC" w14:textId="77777777" w:rsidR="00604FC8" w:rsidRPr="00604FC8" w:rsidRDefault="00604FC8" w:rsidP="00604FC8">
      <w:pPr>
        <w:rPr>
          <w:rFonts w:ascii="Times New Roman" w:hAnsi="Times New Roman" w:cs="Times New Roman"/>
          <w:b/>
          <w:i/>
          <w:lang w:val="uk-UA"/>
        </w:rPr>
      </w:pPr>
      <w:r w:rsidRPr="00604FC8">
        <w:rPr>
          <w:rFonts w:ascii="Times New Roman" w:hAnsi="Times New Roman" w:cs="Times New Roman"/>
          <w:b/>
          <w:i/>
          <w:lang w:val="uk-UA"/>
        </w:rPr>
        <w:t xml:space="preserve"> </w:t>
      </w:r>
    </w:p>
    <w:p w14:paraId="2F40F446" w14:textId="77777777" w:rsidR="00604FC8" w:rsidRPr="00604FC8" w:rsidRDefault="00604FC8" w:rsidP="00604FC8">
      <w:pPr>
        <w:rPr>
          <w:rFonts w:ascii="Times New Roman" w:hAnsi="Times New Roman" w:cs="Times New Roman"/>
          <w:b/>
          <w:i/>
          <w:lang w:val="uk-UA"/>
        </w:rPr>
      </w:pPr>
    </w:p>
    <w:p w14:paraId="549FC874" w14:textId="7F8967FB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                                           </w:t>
      </w:r>
    </w:p>
    <w:p w14:paraId="10D9E495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</w:p>
    <w:p w14:paraId="1222E4D3" w14:textId="77777777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                                      Шкала оцінювання ЗНУ: національна та ECTS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509"/>
        <w:gridCol w:w="2127"/>
        <w:gridCol w:w="1872"/>
      </w:tblGrid>
      <w:tr w:rsidR="00604FC8" w:rsidRPr="00604FC8" w14:paraId="6D4C6FA0" w14:textId="77777777" w:rsidTr="00604FC8">
        <w:trPr>
          <w:trHeight w:val="254"/>
        </w:trPr>
        <w:tc>
          <w:tcPr>
            <w:tcW w:w="1503" w:type="dxa"/>
            <w:vMerge w:val="restart"/>
          </w:tcPr>
          <w:p w14:paraId="5FB12B12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За шкалою ECTS</w:t>
            </w:r>
          </w:p>
        </w:tc>
        <w:tc>
          <w:tcPr>
            <w:tcW w:w="4509" w:type="dxa"/>
            <w:vMerge w:val="restart"/>
          </w:tcPr>
          <w:p w14:paraId="2ACE4920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14:paraId="46D82691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За національною шкалою</w:t>
            </w:r>
          </w:p>
        </w:tc>
      </w:tr>
      <w:tr w:rsidR="00604FC8" w:rsidRPr="00604FC8" w14:paraId="20583D0B" w14:textId="77777777" w:rsidTr="00604FC8">
        <w:trPr>
          <w:trHeight w:val="249"/>
        </w:trPr>
        <w:tc>
          <w:tcPr>
            <w:tcW w:w="1503" w:type="dxa"/>
            <w:vMerge/>
            <w:tcBorders>
              <w:top w:val="nil"/>
            </w:tcBorders>
          </w:tcPr>
          <w:p w14:paraId="28633CFF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09" w:type="dxa"/>
            <w:vMerge/>
            <w:tcBorders>
              <w:top w:val="nil"/>
            </w:tcBorders>
          </w:tcPr>
          <w:p w14:paraId="0227BD7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499BFB88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Екзамен</w:t>
            </w:r>
          </w:p>
        </w:tc>
        <w:tc>
          <w:tcPr>
            <w:tcW w:w="1872" w:type="dxa"/>
          </w:tcPr>
          <w:p w14:paraId="000D7BEF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04FC8">
              <w:rPr>
                <w:rFonts w:ascii="Times New Roman" w:hAnsi="Times New Roman" w:cs="Times New Roman"/>
                <w:b/>
                <w:lang w:val="uk-UA"/>
              </w:rPr>
              <w:t>Залік</w:t>
            </w:r>
          </w:p>
        </w:tc>
      </w:tr>
      <w:tr w:rsidR="00604FC8" w:rsidRPr="00604FC8" w14:paraId="3B4E9C35" w14:textId="77777777" w:rsidTr="00604FC8">
        <w:trPr>
          <w:trHeight w:val="253"/>
        </w:trPr>
        <w:tc>
          <w:tcPr>
            <w:tcW w:w="1503" w:type="dxa"/>
          </w:tcPr>
          <w:p w14:paraId="742A91D5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A</w:t>
            </w:r>
          </w:p>
        </w:tc>
        <w:tc>
          <w:tcPr>
            <w:tcW w:w="4509" w:type="dxa"/>
          </w:tcPr>
          <w:p w14:paraId="202980C2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90 – 100 (відмінно)</w:t>
            </w:r>
          </w:p>
        </w:tc>
        <w:tc>
          <w:tcPr>
            <w:tcW w:w="2127" w:type="dxa"/>
          </w:tcPr>
          <w:p w14:paraId="733D470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5 (відмінно)</w:t>
            </w:r>
          </w:p>
        </w:tc>
        <w:tc>
          <w:tcPr>
            <w:tcW w:w="1872" w:type="dxa"/>
            <w:vMerge w:val="restart"/>
          </w:tcPr>
          <w:p w14:paraId="10D9B181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0A7B67E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Зараховано</w:t>
            </w:r>
          </w:p>
        </w:tc>
      </w:tr>
      <w:tr w:rsidR="00604FC8" w:rsidRPr="00604FC8" w14:paraId="4D824B0D" w14:textId="77777777" w:rsidTr="00604FC8">
        <w:trPr>
          <w:trHeight w:val="253"/>
        </w:trPr>
        <w:tc>
          <w:tcPr>
            <w:tcW w:w="1503" w:type="dxa"/>
          </w:tcPr>
          <w:p w14:paraId="51CB5E1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B</w:t>
            </w:r>
          </w:p>
        </w:tc>
        <w:tc>
          <w:tcPr>
            <w:tcW w:w="4509" w:type="dxa"/>
          </w:tcPr>
          <w:p w14:paraId="01E49097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85 – 89 (дуже добре)</w:t>
            </w:r>
          </w:p>
        </w:tc>
        <w:tc>
          <w:tcPr>
            <w:tcW w:w="2127" w:type="dxa"/>
            <w:vMerge w:val="restart"/>
          </w:tcPr>
          <w:p w14:paraId="388B9F3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4 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5F68AB58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3F1330E3" w14:textId="77777777" w:rsidTr="00604FC8">
        <w:trPr>
          <w:trHeight w:val="254"/>
        </w:trPr>
        <w:tc>
          <w:tcPr>
            <w:tcW w:w="1503" w:type="dxa"/>
          </w:tcPr>
          <w:p w14:paraId="1A8603C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C</w:t>
            </w:r>
          </w:p>
        </w:tc>
        <w:tc>
          <w:tcPr>
            <w:tcW w:w="4509" w:type="dxa"/>
          </w:tcPr>
          <w:p w14:paraId="224B7270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75 – 84 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371EC4F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04836054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6254688B" w14:textId="77777777" w:rsidTr="00604FC8">
        <w:trPr>
          <w:trHeight w:val="254"/>
        </w:trPr>
        <w:tc>
          <w:tcPr>
            <w:tcW w:w="1503" w:type="dxa"/>
          </w:tcPr>
          <w:p w14:paraId="5E473B0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D</w:t>
            </w:r>
          </w:p>
        </w:tc>
        <w:tc>
          <w:tcPr>
            <w:tcW w:w="4509" w:type="dxa"/>
          </w:tcPr>
          <w:p w14:paraId="6DB1193E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70 – 74 (задовільно)</w:t>
            </w:r>
          </w:p>
        </w:tc>
        <w:tc>
          <w:tcPr>
            <w:tcW w:w="2127" w:type="dxa"/>
            <w:vMerge w:val="restart"/>
          </w:tcPr>
          <w:p w14:paraId="3E225037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3 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456C2F03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039F9A96" w14:textId="77777777" w:rsidTr="00604FC8">
        <w:trPr>
          <w:trHeight w:val="249"/>
        </w:trPr>
        <w:tc>
          <w:tcPr>
            <w:tcW w:w="1503" w:type="dxa"/>
          </w:tcPr>
          <w:p w14:paraId="5B3B9042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E</w:t>
            </w:r>
          </w:p>
        </w:tc>
        <w:tc>
          <w:tcPr>
            <w:tcW w:w="4509" w:type="dxa"/>
          </w:tcPr>
          <w:p w14:paraId="171A262C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60 – 69 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137129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18D0217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4FC8" w:rsidRPr="00604FC8" w14:paraId="6B06A19D" w14:textId="77777777" w:rsidTr="00604FC8">
        <w:trPr>
          <w:trHeight w:val="508"/>
        </w:trPr>
        <w:tc>
          <w:tcPr>
            <w:tcW w:w="1503" w:type="dxa"/>
          </w:tcPr>
          <w:p w14:paraId="1CFA184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FX</w:t>
            </w:r>
          </w:p>
        </w:tc>
        <w:tc>
          <w:tcPr>
            <w:tcW w:w="4509" w:type="dxa"/>
          </w:tcPr>
          <w:p w14:paraId="41812C16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35 – 59 (незадовільно – з можливістю</w:t>
            </w:r>
          </w:p>
          <w:p w14:paraId="138523DB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повторного складання)</w:t>
            </w:r>
          </w:p>
        </w:tc>
        <w:tc>
          <w:tcPr>
            <w:tcW w:w="2127" w:type="dxa"/>
            <w:vMerge w:val="restart"/>
          </w:tcPr>
          <w:p w14:paraId="75BD568E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7BAE8928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2 (незадовільно)</w:t>
            </w:r>
          </w:p>
        </w:tc>
        <w:tc>
          <w:tcPr>
            <w:tcW w:w="1872" w:type="dxa"/>
            <w:vMerge w:val="restart"/>
          </w:tcPr>
          <w:p w14:paraId="71D0C23B" w14:textId="77777777" w:rsidR="00604FC8" w:rsidRPr="00604FC8" w:rsidRDefault="00604FC8" w:rsidP="00604FC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70B857A1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Не зараховано</w:t>
            </w:r>
          </w:p>
        </w:tc>
      </w:tr>
      <w:tr w:rsidR="00604FC8" w:rsidRPr="00604FC8" w14:paraId="74EF31C2" w14:textId="77777777" w:rsidTr="00604FC8">
        <w:trPr>
          <w:trHeight w:val="503"/>
        </w:trPr>
        <w:tc>
          <w:tcPr>
            <w:tcW w:w="1503" w:type="dxa"/>
          </w:tcPr>
          <w:p w14:paraId="7872F40D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F</w:t>
            </w:r>
          </w:p>
        </w:tc>
        <w:tc>
          <w:tcPr>
            <w:tcW w:w="4509" w:type="dxa"/>
          </w:tcPr>
          <w:p w14:paraId="6D0985D7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  <w:r w:rsidRPr="00604FC8">
              <w:rPr>
                <w:rFonts w:ascii="Times New Roman" w:hAnsi="Times New Roman" w:cs="Times New Roman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1607155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0BE896D5" w14:textId="77777777" w:rsidR="00604FC8" w:rsidRPr="00604FC8" w:rsidRDefault="00604FC8" w:rsidP="00604FC8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754CB27" w14:textId="77777777" w:rsidR="00604FC8" w:rsidRPr="00604FC8" w:rsidRDefault="00604FC8" w:rsidP="00604FC8">
      <w:pPr>
        <w:rPr>
          <w:rFonts w:ascii="Times New Roman" w:hAnsi="Times New Roman" w:cs="Times New Roman"/>
          <w:lang w:val="uk-UA"/>
        </w:rPr>
        <w:sectPr w:rsidR="00604FC8" w:rsidRPr="00604FC8">
          <w:pgSz w:w="11910" w:h="16840"/>
          <w:pgMar w:top="1660" w:right="260" w:bottom="280" w:left="1400" w:header="440" w:footer="0" w:gutter="0"/>
          <w:cols w:space="720"/>
        </w:sectPr>
      </w:pPr>
    </w:p>
    <w:p w14:paraId="12132C53" w14:textId="1FF19023" w:rsidR="00604FC8" w:rsidRPr="00604FC8" w:rsidRDefault="00604FC8" w:rsidP="00604FC8">
      <w:pPr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lastRenderedPageBreak/>
        <w:t xml:space="preserve">                                                    </w:t>
      </w:r>
    </w:p>
    <w:p w14:paraId="7B8129CA" w14:textId="77777777" w:rsidR="00FA16B8" w:rsidRDefault="00604FC8" w:rsidP="00604FC8">
      <w:pPr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                                                        </w:t>
      </w:r>
    </w:p>
    <w:p w14:paraId="04981C56" w14:textId="582C3D37" w:rsidR="00604FC8" w:rsidRPr="00604FC8" w:rsidRDefault="00FA16B8" w:rsidP="00604FC8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</w:t>
      </w:r>
      <w:r w:rsidR="00604FC8" w:rsidRPr="00604FC8">
        <w:rPr>
          <w:rFonts w:ascii="Times New Roman" w:hAnsi="Times New Roman" w:cs="Times New Roman"/>
          <w:b/>
          <w:lang w:val="uk-UA"/>
        </w:rPr>
        <w:t xml:space="preserve">  6. Основні навчальні ресурси </w:t>
      </w:r>
    </w:p>
    <w:p w14:paraId="5A83BAD9" w14:textId="77777777" w:rsidR="00604FC8" w:rsidRPr="00604FC8" w:rsidRDefault="00604FC8" w:rsidP="00604FC8">
      <w:pPr>
        <w:ind w:left="3550"/>
        <w:rPr>
          <w:rFonts w:ascii="Times New Roman" w:hAnsi="Times New Roman" w:cs="Times New Roman"/>
          <w:b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>Рекомендована література</w:t>
      </w:r>
      <w:r w:rsidRPr="00604FC8">
        <w:rPr>
          <w:rFonts w:ascii="Times New Roman" w:eastAsia="Calibri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</w:p>
    <w:p w14:paraId="0AA40C19" w14:textId="77777777" w:rsidR="00604FC8" w:rsidRPr="00604FC8" w:rsidRDefault="00604FC8" w:rsidP="00604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Основна:</w:t>
      </w:r>
    </w:p>
    <w:p w14:paraId="5270D8D2" w14:textId="77777777" w:rsidR="00604FC8" w:rsidRPr="00604FC8" w:rsidRDefault="00604FC8" w:rsidP="00604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445F92C" w14:textId="0F50753C" w:rsidR="00604FC8" w:rsidRPr="004A0598" w:rsidRDefault="00C9452E" w:rsidP="004A0598">
      <w:pPr>
        <w:widowControl w:val="0"/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B74E82C" w14:textId="77777777" w:rsidR="00604FC8" w:rsidRPr="004A0598" w:rsidRDefault="00604FC8" w:rsidP="004A059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val="uk-UA"/>
        </w:rPr>
      </w:pPr>
      <w:r w:rsidRPr="004A0598">
        <w:rPr>
          <w:rFonts w:ascii="Times New Roman" w:eastAsia="Times New Roman" w:hAnsi="Times New Roman" w:cs="Times New Roman"/>
          <w:lang w:val="uk-UA"/>
        </w:rPr>
        <w:t xml:space="preserve">Бойчук І. І. Психологія музичного мистецтва: від ідеалу до ідентичності (професійний та особистісний аспекти): </w:t>
      </w:r>
      <w:proofErr w:type="spellStart"/>
      <w:r w:rsidRPr="004A0598">
        <w:rPr>
          <w:rFonts w:ascii="Times New Roman" w:eastAsia="Times New Roman" w:hAnsi="Times New Roman" w:cs="Times New Roman"/>
          <w:lang w:val="uk-UA"/>
        </w:rPr>
        <w:t>навч</w:t>
      </w:r>
      <w:proofErr w:type="spellEnd"/>
      <w:r w:rsidRPr="004A0598">
        <w:rPr>
          <w:rFonts w:ascii="Times New Roman" w:eastAsia="Times New Roman" w:hAnsi="Times New Roman" w:cs="Times New Roman"/>
          <w:lang w:val="uk-UA"/>
        </w:rPr>
        <w:t xml:space="preserve">. </w:t>
      </w:r>
      <w:proofErr w:type="spellStart"/>
      <w:r w:rsidRPr="004A0598">
        <w:rPr>
          <w:rFonts w:ascii="Times New Roman" w:eastAsia="Times New Roman" w:hAnsi="Times New Roman" w:cs="Times New Roman"/>
          <w:lang w:val="uk-UA"/>
        </w:rPr>
        <w:t>посіб</w:t>
      </w:r>
      <w:proofErr w:type="spellEnd"/>
      <w:r w:rsidRPr="004A0598">
        <w:rPr>
          <w:rFonts w:ascii="Times New Roman" w:eastAsia="Times New Roman" w:hAnsi="Times New Roman" w:cs="Times New Roman"/>
          <w:lang w:val="uk-UA"/>
        </w:rPr>
        <w:t xml:space="preserve">.: [для здобувачів 2-го (магістр.) рівня освіти]. Вид. 2-е. Чернівці: </w:t>
      </w:r>
      <w:proofErr w:type="spellStart"/>
      <w:r w:rsidRPr="004A0598">
        <w:rPr>
          <w:rFonts w:ascii="Times New Roman" w:eastAsia="Times New Roman" w:hAnsi="Times New Roman" w:cs="Times New Roman"/>
          <w:lang w:val="uk-UA"/>
        </w:rPr>
        <w:t>Чернівец</w:t>
      </w:r>
      <w:proofErr w:type="spellEnd"/>
      <w:r w:rsidRPr="004A0598">
        <w:rPr>
          <w:rFonts w:ascii="Times New Roman" w:eastAsia="Times New Roman" w:hAnsi="Times New Roman" w:cs="Times New Roman"/>
          <w:lang w:val="uk-UA"/>
        </w:rPr>
        <w:t xml:space="preserve">. </w:t>
      </w:r>
      <w:proofErr w:type="spellStart"/>
      <w:r w:rsidRPr="004A0598">
        <w:rPr>
          <w:rFonts w:ascii="Times New Roman" w:eastAsia="Times New Roman" w:hAnsi="Times New Roman" w:cs="Times New Roman"/>
          <w:lang w:val="uk-UA"/>
        </w:rPr>
        <w:t>нац</w:t>
      </w:r>
      <w:proofErr w:type="spellEnd"/>
      <w:r w:rsidRPr="004A0598">
        <w:rPr>
          <w:rFonts w:ascii="Times New Roman" w:eastAsia="Times New Roman" w:hAnsi="Times New Roman" w:cs="Times New Roman"/>
          <w:lang w:val="uk-UA"/>
        </w:rPr>
        <w:t xml:space="preserve">. ун-т ім. </w:t>
      </w:r>
      <w:proofErr w:type="spellStart"/>
      <w:r w:rsidRPr="004A0598">
        <w:rPr>
          <w:rFonts w:ascii="Times New Roman" w:eastAsia="Times New Roman" w:hAnsi="Times New Roman" w:cs="Times New Roman"/>
          <w:lang w:val="uk-UA"/>
        </w:rPr>
        <w:t>Ю.Федьковича</w:t>
      </w:r>
      <w:proofErr w:type="spellEnd"/>
      <w:r w:rsidRPr="004A0598">
        <w:rPr>
          <w:rFonts w:ascii="Times New Roman" w:eastAsia="Times New Roman" w:hAnsi="Times New Roman" w:cs="Times New Roman"/>
          <w:lang w:val="uk-UA"/>
        </w:rPr>
        <w:t>, Рута, 2021. 213 с.</w:t>
      </w:r>
    </w:p>
    <w:p w14:paraId="5EFBBBFF" w14:textId="77777777" w:rsidR="00604FC8" w:rsidRPr="004A0598" w:rsidRDefault="00604FC8" w:rsidP="004A059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lang w:val="uk-UA"/>
        </w:rPr>
      </w:pPr>
      <w:r w:rsidRPr="004A0598">
        <w:rPr>
          <w:rFonts w:ascii="Times New Roman" w:hAnsi="Times New Roman" w:cs="Times New Roman"/>
          <w:lang w:val="uk-UA"/>
        </w:rPr>
        <w:t xml:space="preserve">Григор’єва В. В. Музична психологія: </w:t>
      </w:r>
      <w:proofErr w:type="spellStart"/>
      <w:r w:rsidRPr="004A0598">
        <w:rPr>
          <w:rFonts w:ascii="Times New Roman" w:hAnsi="Times New Roman" w:cs="Times New Roman"/>
          <w:lang w:val="uk-UA"/>
        </w:rPr>
        <w:t>навч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A0598">
        <w:rPr>
          <w:rFonts w:ascii="Times New Roman" w:hAnsi="Times New Roman" w:cs="Times New Roman"/>
          <w:lang w:val="uk-UA"/>
        </w:rPr>
        <w:t>посіб.для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 підготовки здобувачів другого рівня вищої освіти (магістерського) </w:t>
      </w:r>
      <w:proofErr w:type="spellStart"/>
      <w:r w:rsidRPr="004A0598">
        <w:rPr>
          <w:rFonts w:ascii="Times New Roman" w:hAnsi="Times New Roman" w:cs="Times New Roman"/>
          <w:lang w:val="uk-UA"/>
        </w:rPr>
        <w:t>вищ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. пед. </w:t>
      </w:r>
      <w:proofErr w:type="spellStart"/>
      <w:r w:rsidRPr="004A0598">
        <w:rPr>
          <w:rFonts w:ascii="Times New Roman" w:hAnsi="Times New Roman" w:cs="Times New Roman"/>
          <w:lang w:val="uk-UA"/>
        </w:rPr>
        <w:t>навч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. закладів. </w:t>
      </w:r>
      <w:proofErr w:type="spellStart"/>
      <w:r w:rsidRPr="004A0598">
        <w:rPr>
          <w:rFonts w:ascii="Times New Roman" w:hAnsi="Times New Roman" w:cs="Times New Roman"/>
        </w:rPr>
        <w:t>Мелітополь</w:t>
      </w:r>
      <w:proofErr w:type="spellEnd"/>
      <w:r w:rsidRPr="004A0598">
        <w:rPr>
          <w:rFonts w:ascii="Times New Roman" w:hAnsi="Times New Roman" w:cs="Times New Roman"/>
        </w:rPr>
        <w:t xml:space="preserve">: </w:t>
      </w:r>
      <w:proofErr w:type="spellStart"/>
      <w:r w:rsidRPr="004A0598">
        <w:rPr>
          <w:rFonts w:ascii="Times New Roman" w:hAnsi="Times New Roman" w:cs="Times New Roman"/>
        </w:rPr>
        <w:t>Видавничий</w:t>
      </w:r>
      <w:proofErr w:type="spellEnd"/>
      <w:r w:rsidRPr="004A0598">
        <w:rPr>
          <w:rFonts w:ascii="Times New Roman" w:hAnsi="Times New Roman" w:cs="Times New Roman"/>
        </w:rPr>
        <w:t xml:space="preserve"> </w:t>
      </w:r>
      <w:proofErr w:type="spellStart"/>
      <w:r w:rsidRPr="004A0598">
        <w:rPr>
          <w:rFonts w:ascii="Times New Roman" w:hAnsi="Times New Roman" w:cs="Times New Roman"/>
        </w:rPr>
        <w:t>будинок</w:t>
      </w:r>
      <w:proofErr w:type="spellEnd"/>
      <w:r w:rsidRPr="004A0598">
        <w:rPr>
          <w:rFonts w:ascii="Times New Roman" w:hAnsi="Times New Roman" w:cs="Times New Roman"/>
        </w:rPr>
        <w:t xml:space="preserve"> </w:t>
      </w:r>
      <w:proofErr w:type="spellStart"/>
      <w:r w:rsidRPr="004A0598">
        <w:rPr>
          <w:rFonts w:ascii="Times New Roman" w:hAnsi="Times New Roman" w:cs="Times New Roman"/>
        </w:rPr>
        <w:t>Мелітопольської</w:t>
      </w:r>
      <w:proofErr w:type="spellEnd"/>
      <w:r w:rsidRPr="004A0598">
        <w:rPr>
          <w:rFonts w:ascii="Times New Roman" w:hAnsi="Times New Roman" w:cs="Times New Roman"/>
        </w:rPr>
        <w:t xml:space="preserve"> </w:t>
      </w:r>
      <w:proofErr w:type="spellStart"/>
      <w:r w:rsidRPr="004A0598">
        <w:rPr>
          <w:rFonts w:ascii="Times New Roman" w:hAnsi="Times New Roman" w:cs="Times New Roman"/>
        </w:rPr>
        <w:t>міської</w:t>
      </w:r>
      <w:proofErr w:type="spellEnd"/>
      <w:r w:rsidRPr="004A0598">
        <w:rPr>
          <w:rFonts w:ascii="Times New Roman" w:hAnsi="Times New Roman" w:cs="Times New Roman"/>
        </w:rPr>
        <w:t xml:space="preserve"> </w:t>
      </w:r>
      <w:proofErr w:type="spellStart"/>
      <w:r w:rsidRPr="004A0598">
        <w:rPr>
          <w:rFonts w:ascii="Times New Roman" w:hAnsi="Times New Roman" w:cs="Times New Roman"/>
        </w:rPr>
        <w:t>друкарні</w:t>
      </w:r>
      <w:proofErr w:type="spellEnd"/>
      <w:r w:rsidRPr="004A0598">
        <w:rPr>
          <w:rFonts w:ascii="Times New Roman" w:hAnsi="Times New Roman" w:cs="Times New Roman"/>
        </w:rPr>
        <w:t>, 2018. 192 с.</w:t>
      </w:r>
      <w:r w:rsidRPr="004A0598">
        <w:t xml:space="preserve"> </w:t>
      </w:r>
    </w:p>
    <w:p w14:paraId="63F2B4EB" w14:textId="77777777" w:rsidR="00C9452E" w:rsidRPr="004A0598" w:rsidRDefault="00C9452E" w:rsidP="004A0598">
      <w:pPr>
        <w:numPr>
          <w:ilvl w:val="0"/>
          <w:numId w:val="9"/>
        </w:numPr>
        <w:spacing w:after="0" w:line="240" w:lineRule="auto"/>
        <w:ind w:left="357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4A0598">
        <w:rPr>
          <w:rFonts w:ascii="Times New Roman" w:eastAsia="Times New Roman" w:hAnsi="Times New Roman" w:cs="Times New Roman"/>
          <w:lang w:val="uk-UA" w:eastAsia="ru-RU"/>
        </w:rPr>
        <w:t>Дуткевич</w:t>
      </w:r>
      <w:proofErr w:type="spellEnd"/>
      <w:r w:rsidRPr="004A0598">
        <w:rPr>
          <w:rFonts w:ascii="Times New Roman" w:eastAsia="Times New Roman" w:hAnsi="Times New Roman" w:cs="Times New Roman"/>
          <w:lang w:val="uk-UA" w:eastAsia="ru-RU"/>
        </w:rPr>
        <w:t xml:space="preserve"> Т. В. Психологія вищої школи (курс лекцій) : </w:t>
      </w:r>
      <w:proofErr w:type="spellStart"/>
      <w:r w:rsidRPr="004A0598">
        <w:rPr>
          <w:rFonts w:ascii="Times New Roman" w:eastAsia="Times New Roman" w:hAnsi="Times New Roman" w:cs="Times New Roman"/>
          <w:lang w:val="uk-UA" w:eastAsia="ru-RU"/>
        </w:rPr>
        <w:t>навч</w:t>
      </w:r>
      <w:proofErr w:type="spellEnd"/>
      <w:r w:rsidRPr="004A0598">
        <w:rPr>
          <w:rFonts w:ascii="Times New Roman" w:eastAsia="Times New Roman" w:hAnsi="Times New Roman" w:cs="Times New Roman"/>
          <w:lang w:val="uk-UA" w:eastAsia="ru-RU"/>
        </w:rPr>
        <w:t>.-</w:t>
      </w:r>
      <w:proofErr w:type="spellStart"/>
      <w:r w:rsidRPr="004A0598">
        <w:rPr>
          <w:rFonts w:ascii="Times New Roman" w:eastAsia="Times New Roman" w:hAnsi="Times New Roman" w:cs="Times New Roman"/>
          <w:lang w:val="uk-UA" w:eastAsia="ru-RU"/>
        </w:rPr>
        <w:t>метод.посіб</w:t>
      </w:r>
      <w:proofErr w:type="spellEnd"/>
      <w:r w:rsidRPr="004A0598">
        <w:rPr>
          <w:rFonts w:ascii="Times New Roman" w:eastAsia="Times New Roman" w:hAnsi="Times New Roman" w:cs="Times New Roman"/>
          <w:lang w:val="uk-UA" w:eastAsia="ru-RU"/>
        </w:rPr>
        <w:t xml:space="preserve">. / Т. В. </w:t>
      </w:r>
      <w:proofErr w:type="spellStart"/>
      <w:r w:rsidRPr="004A0598">
        <w:rPr>
          <w:rFonts w:ascii="Times New Roman" w:eastAsia="Times New Roman" w:hAnsi="Times New Roman" w:cs="Times New Roman"/>
          <w:lang w:val="uk-UA" w:eastAsia="ru-RU"/>
        </w:rPr>
        <w:t>Дуткевич</w:t>
      </w:r>
      <w:proofErr w:type="spellEnd"/>
      <w:r w:rsidRPr="004A0598">
        <w:rPr>
          <w:rFonts w:ascii="Times New Roman" w:eastAsia="Times New Roman" w:hAnsi="Times New Roman" w:cs="Times New Roman"/>
          <w:lang w:val="uk-UA" w:eastAsia="ru-RU"/>
        </w:rPr>
        <w:t xml:space="preserve">, Н. П. Максимчук. Кам'янець-Подільський : </w:t>
      </w:r>
      <w:proofErr w:type="spellStart"/>
      <w:r w:rsidRPr="004A0598">
        <w:rPr>
          <w:rFonts w:ascii="Times New Roman" w:eastAsia="Times New Roman" w:hAnsi="Times New Roman" w:cs="Times New Roman"/>
          <w:lang w:val="uk-UA" w:eastAsia="ru-RU"/>
        </w:rPr>
        <w:t>Буйницький</w:t>
      </w:r>
      <w:proofErr w:type="spellEnd"/>
      <w:r w:rsidRPr="004A0598">
        <w:rPr>
          <w:rFonts w:ascii="Times New Roman" w:eastAsia="Times New Roman" w:hAnsi="Times New Roman" w:cs="Times New Roman"/>
          <w:lang w:val="uk-UA" w:eastAsia="ru-RU"/>
        </w:rPr>
        <w:t xml:space="preserve"> О.А., 2011.  224 с.</w:t>
      </w:r>
    </w:p>
    <w:p w14:paraId="5DE07729" w14:textId="5522841F" w:rsidR="00C9452E" w:rsidRPr="004A0598" w:rsidRDefault="00C9452E" w:rsidP="004A0598">
      <w:pPr>
        <w:numPr>
          <w:ilvl w:val="0"/>
          <w:numId w:val="9"/>
        </w:numPr>
        <w:tabs>
          <w:tab w:val="left" w:pos="3402"/>
        </w:tabs>
        <w:suppressAutoHyphens/>
        <w:spacing w:after="0" w:line="240" w:lineRule="auto"/>
        <w:ind w:left="357"/>
        <w:jc w:val="both"/>
        <w:rPr>
          <w:rFonts w:ascii="Times New Roman" w:eastAsia="MS Mincho" w:hAnsi="Times New Roman" w:cs="Times New Roman"/>
          <w:lang w:val="uk-UA" w:eastAsia="ar-SA"/>
        </w:rPr>
      </w:pPr>
      <w:r w:rsidRPr="004A0598">
        <w:rPr>
          <w:rFonts w:ascii="Times New Roman" w:eastAsia="MS Mincho" w:hAnsi="Times New Roman" w:cs="Times New Roman"/>
          <w:lang w:val="uk-UA" w:eastAsia="ar-SA"/>
        </w:rPr>
        <w:t xml:space="preserve">Михайличенко О.В. Основи загальної та музичної педагогіки: історія та теорія : </w:t>
      </w:r>
      <w:proofErr w:type="spellStart"/>
      <w:r w:rsidRPr="004A0598">
        <w:rPr>
          <w:rFonts w:ascii="Times New Roman" w:eastAsia="MS Mincho" w:hAnsi="Times New Roman" w:cs="Times New Roman"/>
          <w:lang w:val="uk-UA" w:eastAsia="ar-SA"/>
        </w:rPr>
        <w:t>навч</w:t>
      </w:r>
      <w:proofErr w:type="spellEnd"/>
      <w:r w:rsidRPr="004A0598">
        <w:rPr>
          <w:rFonts w:ascii="Times New Roman" w:eastAsia="MS Mincho" w:hAnsi="Times New Roman" w:cs="Times New Roman"/>
          <w:lang w:val="uk-UA" w:eastAsia="ar-SA"/>
        </w:rPr>
        <w:t xml:space="preserve">. </w:t>
      </w:r>
      <w:proofErr w:type="spellStart"/>
      <w:r w:rsidRPr="004A0598">
        <w:rPr>
          <w:rFonts w:ascii="Times New Roman" w:eastAsia="MS Mincho" w:hAnsi="Times New Roman" w:cs="Times New Roman"/>
          <w:lang w:val="uk-UA" w:eastAsia="ar-SA"/>
        </w:rPr>
        <w:t>посіб</w:t>
      </w:r>
      <w:proofErr w:type="spellEnd"/>
      <w:r w:rsidRPr="004A0598">
        <w:rPr>
          <w:rFonts w:ascii="Times New Roman" w:eastAsia="MS Mincho" w:hAnsi="Times New Roman" w:cs="Times New Roman"/>
          <w:lang w:val="uk-UA" w:eastAsia="ar-SA"/>
        </w:rPr>
        <w:t>. Суми: Козацький вал, 2009. 208 с.</w:t>
      </w:r>
    </w:p>
    <w:p w14:paraId="22D1D928" w14:textId="77777777" w:rsidR="00C9452E" w:rsidRPr="004A0598" w:rsidRDefault="00C9452E" w:rsidP="004A0598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lang w:val="uk-UA"/>
        </w:rPr>
      </w:pPr>
      <w:r w:rsidRPr="004A0598">
        <w:rPr>
          <w:rFonts w:ascii="Times New Roman" w:hAnsi="Times New Roman" w:cs="Times New Roman"/>
          <w:lang w:val="uk-UA"/>
        </w:rPr>
        <w:t xml:space="preserve">Олексюк О.М. Музична педагогіка; навчальний посібник. Київ: </w:t>
      </w:r>
      <w:proofErr w:type="spellStart"/>
      <w:r w:rsidRPr="004A0598">
        <w:rPr>
          <w:rFonts w:ascii="Times New Roman" w:hAnsi="Times New Roman" w:cs="Times New Roman"/>
          <w:lang w:val="uk-UA"/>
        </w:rPr>
        <w:t>КНУКіМ</w:t>
      </w:r>
      <w:proofErr w:type="spellEnd"/>
      <w:r w:rsidRPr="004A0598">
        <w:rPr>
          <w:rFonts w:ascii="Times New Roman" w:hAnsi="Times New Roman" w:cs="Times New Roman"/>
          <w:lang w:val="uk-UA"/>
        </w:rPr>
        <w:t>, 2006. 187с.</w:t>
      </w:r>
    </w:p>
    <w:p w14:paraId="359E3141" w14:textId="152E9D9D" w:rsidR="00C9452E" w:rsidRPr="004A0598" w:rsidRDefault="00C9452E" w:rsidP="004A0598">
      <w:pPr>
        <w:numPr>
          <w:ilvl w:val="0"/>
          <w:numId w:val="9"/>
        </w:numPr>
        <w:spacing w:after="0" w:line="240" w:lineRule="auto"/>
        <w:ind w:left="357"/>
        <w:jc w:val="both"/>
        <w:rPr>
          <w:rFonts w:ascii="Times New Roman" w:hAnsi="Times New Roman" w:cs="Times New Roman"/>
          <w:lang w:val="uk-UA"/>
        </w:rPr>
      </w:pPr>
      <w:r w:rsidRPr="004A0598">
        <w:rPr>
          <w:rFonts w:ascii="Times New Roman" w:hAnsi="Times New Roman" w:cs="Times New Roman"/>
          <w:lang w:val="uk-UA"/>
        </w:rPr>
        <w:t xml:space="preserve">Падалка, Г. М. Педагогіка мистецтва (теорія і методика викладання мистецьких дисциплін): </w:t>
      </w:r>
      <w:proofErr w:type="spellStart"/>
      <w:r w:rsidRPr="004A0598">
        <w:rPr>
          <w:rFonts w:ascii="Times New Roman" w:hAnsi="Times New Roman" w:cs="Times New Roman"/>
          <w:lang w:val="uk-UA"/>
        </w:rPr>
        <w:t>навч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A0598">
        <w:rPr>
          <w:rFonts w:ascii="Times New Roman" w:hAnsi="Times New Roman" w:cs="Times New Roman"/>
          <w:lang w:val="uk-UA"/>
        </w:rPr>
        <w:t>посіб</w:t>
      </w:r>
      <w:proofErr w:type="spellEnd"/>
      <w:r w:rsidRPr="004A059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A0598">
        <w:rPr>
          <w:rFonts w:ascii="Times New Roman" w:hAnsi="Times New Roman" w:cs="Times New Roman"/>
          <w:lang w:val="uk-UA"/>
        </w:rPr>
        <w:t>реком</w:t>
      </w:r>
      <w:proofErr w:type="spellEnd"/>
      <w:r w:rsidRPr="004A0598">
        <w:rPr>
          <w:rFonts w:ascii="Times New Roman" w:hAnsi="Times New Roman" w:cs="Times New Roman"/>
          <w:lang w:val="uk-UA"/>
        </w:rPr>
        <w:t>. МОНУ. Київ: Освіта України, 2008. 272 с.</w:t>
      </w:r>
    </w:p>
    <w:p w14:paraId="386146E2" w14:textId="760964BE" w:rsidR="004A0598" w:rsidRPr="004A0598" w:rsidRDefault="004A0598" w:rsidP="004A0598">
      <w:pPr>
        <w:numPr>
          <w:ilvl w:val="0"/>
          <w:numId w:val="9"/>
        </w:numPr>
        <w:autoSpaceDE w:val="0"/>
        <w:autoSpaceDN w:val="0"/>
        <w:spacing w:after="0" w:line="240" w:lineRule="auto"/>
        <w:ind w:left="357"/>
        <w:jc w:val="both"/>
        <w:rPr>
          <w:rFonts w:ascii="Times New Roman" w:eastAsia="MS Mincho" w:hAnsi="Times New Roman" w:cs="Times New Roman"/>
          <w:lang w:val="uk-UA"/>
        </w:rPr>
      </w:pPr>
      <w:proofErr w:type="spellStart"/>
      <w:r w:rsidRPr="004A0598">
        <w:rPr>
          <w:rFonts w:ascii="Times New Roman" w:eastAsia="MS Mincho" w:hAnsi="Times New Roman" w:cs="Times New Roman"/>
        </w:rPr>
        <w:t>Педагогіка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загальна</w:t>
      </w:r>
      <w:proofErr w:type="spellEnd"/>
      <w:r w:rsidRPr="004A0598">
        <w:rPr>
          <w:rFonts w:ascii="Times New Roman" w:eastAsia="MS Mincho" w:hAnsi="Times New Roman" w:cs="Times New Roman"/>
        </w:rPr>
        <w:t xml:space="preserve"> та </w:t>
      </w:r>
      <w:proofErr w:type="spellStart"/>
      <w:r w:rsidRPr="004A0598">
        <w:rPr>
          <w:rFonts w:ascii="Times New Roman" w:eastAsia="MS Mincho" w:hAnsi="Times New Roman" w:cs="Times New Roman"/>
        </w:rPr>
        <w:t>мистецька</w:t>
      </w:r>
      <w:proofErr w:type="spellEnd"/>
      <w:r w:rsidRPr="004A0598">
        <w:rPr>
          <w:rFonts w:ascii="Times New Roman" w:eastAsia="MS Mincho" w:hAnsi="Times New Roman" w:cs="Times New Roman"/>
        </w:rPr>
        <w:t xml:space="preserve">. </w:t>
      </w:r>
      <w:proofErr w:type="spellStart"/>
      <w:r w:rsidRPr="004A0598">
        <w:rPr>
          <w:rFonts w:ascii="Times New Roman" w:eastAsia="MS Mincho" w:hAnsi="Times New Roman" w:cs="Times New Roman"/>
        </w:rPr>
        <w:t>Методичні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рекомендації</w:t>
      </w:r>
      <w:proofErr w:type="spellEnd"/>
      <w:r w:rsidRPr="004A0598">
        <w:rPr>
          <w:rFonts w:ascii="Times New Roman" w:eastAsia="MS Mincho" w:hAnsi="Times New Roman" w:cs="Times New Roman"/>
        </w:rPr>
        <w:t xml:space="preserve"> до </w:t>
      </w:r>
      <w:proofErr w:type="spellStart"/>
      <w:r w:rsidRPr="004A0598">
        <w:rPr>
          <w:rFonts w:ascii="Times New Roman" w:eastAsia="MS Mincho" w:hAnsi="Times New Roman" w:cs="Times New Roman"/>
        </w:rPr>
        <w:t>практичних</w:t>
      </w:r>
      <w:proofErr w:type="spellEnd"/>
      <w:r w:rsidRPr="004A0598">
        <w:rPr>
          <w:rFonts w:ascii="Times New Roman" w:eastAsia="MS Mincho" w:hAnsi="Times New Roman" w:cs="Times New Roman"/>
        </w:rPr>
        <w:t xml:space="preserve"> занять та </w:t>
      </w:r>
      <w:proofErr w:type="spellStart"/>
      <w:r w:rsidRPr="004A0598">
        <w:rPr>
          <w:rFonts w:ascii="Times New Roman" w:eastAsia="MS Mincho" w:hAnsi="Times New Roman" w:cs="Times New Roman"/>
        </w:rPr>
        <w:t>самостійної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proofErr w:type="gramStart"/>
      <w:r w:rsidRPr="004A0598">
        <w:rPr>
          <w:rFonts w:ascii="Times New Roman" w:eastAsia="MS Mincho" w:hAnsi="Times New Roman" w:cs="Times New Roman"/>
        </w:rPr>
        <w:t>роботи</w:t>
      </w:r>
      <w:proofErr w:type="spellEnd"/>
      <w:r w:rsidRPr="004A0598">
        <w:rPr>
          <w:rFonts w:ascii="Times New Roman" w:eastAsia="MS Mincho" w:hAnsi="Times New Roman" w:cs="Times New Roman"/>
        </w:rPr>
        <w:t xml:space="preserve"> :</w:t>
      </w:r>
      <w:proofErr w:type="gramEnd"/>
      <w:r w:rsidRPr="004A0598">
        <w:rPr>
          <w:rFonts w:ascii="Times New Roman" w:eastAsia="MS Mincho" w:hAnsi="Times New Roman" w:cs="Times New Roman"/>
        </w:rPr>
        <w:t xml:space="preserve"> для </w:t>
      </w:r>
      <w:proofErr w:type="spellStart"/>
      <w:r w:rsidRPr="004A0598">
        <w:rPr>
          <w:rFonts w:ascii="Times New Roman" w:eastAsia="MS Mincho" w:hAnsi="Times New Roman" w:cs="Times New Roman"/>
        </w:rPr>
        <w:t>студентів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спеціальності</w:t>
      </w:r>
      <w:proofErr w:type="spellEnd"/>
      <w:r w:rsidRPr="004A0598">
        <w:rPr>
          <w:rFonts w:ascii="Times New Roman" w:eastAsia="MS Mincho" w:hAnsi="Times New Roman" w:cs="Times New Roman"/>
        </w:rPr>
        <w:t xml:space="preserve"> 025 </w:t>
      </w:r>
      <w:proofErr w:type="spellStart"/>
      <w:r w:rsidRPr="004A0598">
        <w:rPr>
          <w:rFonts w:ascii="Times New Roman" w:eastAsia="MS Mincho" w:hAnsi="Times New Roman" w:cs="Times New Roman"/>
        </w:rPr>
        <w:t>Музичне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мистецтво</w:t>
      </w:r>
      <w:proofErr w:type="spellEnd"/>
      <w:r w:rsidRPr="004A0598">
        <w:rPr>
          <w:rFonts w:ascii="Times New Roman" w:eastAsia="MS Mincho" w:hAnsi="Times New Roman" w:cs="Times New Roman"/>
        </w:rPr>
        <w:t xml:space="preserve">. </w:t>
      </w:r>
      <w:proofErr w:type="spellStart"/>
      <w:r w:rsidRPr="004A0598">
        <w:rPr>
          <w:rFonts w:ascii="Times New Roman" w:eastAsia="MS Mincho" w:hAnsi="Times New Roman" w:cs="Times New Roman"/>
        </w:rPr>
        <w:t>Укл</w:t>
      </w:r>
      <w:proofErr w:type="spellEnd"/>
      <w:proofErr w:type="gramStart"/>
      <w:r w:rsidRPr="004A0598">
        <w:rPr>
          <w:rFonts w:ascii="Times New Roman" w:eastAsia="MS Mincho" w:hAnsi="Times New Roman" w:cs="Times New Roman"/>
        </w:rPr>
        <w:t>. :</w:t>
      </w:r>
      <w:proofErr w:type="gramEnd"/>
      <w:r w:rsidRPr="004A0598">
        <w:rPr>
          <w:rFonts w:ascii="Times New Roman" w:eastAsia="MS Mincho" w:hAnsi="Times New Roman" w:cs="Times New Roman"/>
        </w:rPr>
        <w:t xml:space="preserve"> Скорик Т. В. </w:t>
      </w:r>
      <w:proofErr w:type="spellStart"/>
      <w:r w:rsidRPr="004A0598">
        <w:rPr>
          <w:rFonts w:ascii="Times New Roman" w:eastAsia="MS Mincho" w:hAnsi="Times New Roman" w:cs="Times New Roman"/>
        </w:rPr>
        <w:t>Чернігів</w:t>
      </w:r>
      <w:proofErr w:type="spellEnd"/>
      <w:r w:rsidRPr="004A0598">
        <w:rPr>
          <w:rFonts w:ascii="Times New Roman" w:eastAsia="MS Mincho" w:hAnsi="Times New Roman" w:cs="Times New Roman"/>
        </w:rPr>
        <w:t xml:space="preserve"> : НУЧК </w:t>
      </w:r>
      <w:proofErr w:type="spellStart"/>
      <w:r w:rsidRPr="004A0598">
        <w:rPr>
          <w:rFonts w:ascii="Times New Roman" w:eastAsia="MS Mincho" w:hAnsi="Times New Roman" w:cs="Times New Roman"/>
        </w:rPr>
        <w:t>імені</w:t>
      </w:r>
      <w:proofErr w:type="spellEnd"/>
      <w:r w:rsidRPr="004A0598">
        <w:rPr>
          <w:rFonts w:ascii="Times New Roman" w:eastAsia="MS Mincho" w:hAnsi="Times New Roman" w:cs="Times New Roman"/>
        </w:rPr>
        <w:t xml:space="preserve"> Т. Г. Шевченка, 2023. </w:t>
      </w:r>
      <w:r w:rsidRPr="004A0598">
        <w:rPr>
          <w:rFonts w:ascii="Times New Roman" w:eastAsia="MS Mincho" w:hAnsi="Times New Roman" w:cs="Times New Roman"/>
          <w:lang w:val="en-US"/>
        </w:rPr>
        <w:t>64 с.</w:t>
      </w:r>
    </w:p>
    <w:p w14:paraId="6099EA41" w14:textId="77777777" w:rsidR="00C9452E" w:rsidRPr="004A0598" w:rsidRDefault="00C9452E" w:rsidP="004A0598">
      <w:pPr>
        <w:numPr>
          <w:ilvl w:val="0"/>
          <w:numId w:val="9"/>
        </w:numPr>
        <w:shd w:val="clear" w:color="auto" w:fill="FFFFFF"/>
        <w:spacing w:after="0" w:line="240" w:lineRule="auto"/>
        <w:ind w:left="357"/>
        <w:jc w:val="both"/>
        <w:rPr>
          <w:rFonts w:ascii="Times New Roman" w:eastAsia="MS Mincho" w:hAnsi="Times New Roman" w:cs="Times New Roman"/>
          <w:lang w:val="uk-UA"/>
        </w:rPr>
      </w:pPr>
      <w:r w:rsidRPr="004A0598">
        <w:rPr>
          <w:rFonts w:ascii="Times New Roman" w:hAnsi="Times New Roman" w:cs="Times New Roman"/>
          <w:shd w:val="clear" w:color="auto" w:fill="FFFFFF"/>
        </w:rPr>
        <w:t>Подоляк Л.Г., Юрченко В.І. 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Психологія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вищої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школи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>: 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Підручник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Київ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Pr="004A0598">
        <w:rPr>
          <w:rFonts w:ascii="Times New Roman" w:hAnsi="Times New Roman" w:cs="Times New Roman"/>
          <w:shd w:val="clear" w:color="auto" w:fill="FFFFFF"/>
        </w:rPr>
        <w:t>Каравела</w:t>
      </w:r>
      <w:proofErr w:type="spellEnd"/>
      <w:r w:rsidRPr="004A0598">
        <w:rPr>
          <w:rFonts w:ascii="Times New Roman" w:hAnsi="Times New Roman" w:cs="Times New Roman"/>
          <w:shd w:val="clear" w:color="auto" w:fill="FFFFFF"/>
        </w:rPr>
        <w:t>, 2017. 360 с.</w:t>
      </w:r>
    </w:p>
    <w:p w14:paraId="0BBCAA8A" w14:textId="77777777" w:rsidR="00C9452E" w:rsidRPr="004A0598" w:rsidRDefault="00C9452E" w:rsidP="004A0598">
      <w:pPr>
        <w:numPr>
          <w:ilvl w:val="0"/>
          <w:numId w:val="9"/>
        </w:numPr>
        <w:shd w:val="clear" w:color="auto" w:fill="FFFFFF"/>
        <w:spacing w:after="0" w:line="240" w:lineRule="auto"/>
        <w:ind w:left="357"/>
        <w:jc w:val="both"/>
        <w:rPr>
          <w:rFonts w:ascii="Times New Roman" w:eastAsia="MS Mincho" w:hAnsi="Times New Roman" w:cs="Times New Roman"/>
          <w:lang w:val="uk-UA"/>
        </w:rPr>
      </w:pPr>
      <w:proofErr w:type="spellStart"/>
      <w:r w:rsidRPr="004A0598">
        <w:rPr>
          <w:rFonts w:ascii="Times New Roman" w:eastAsia="MS Mincho" w:hAnsi="Times New Roman" w:cs="Times New Roman"/>
        </w:rPr>
        <w:t>Психологія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вищої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школи</w:t>
      </w:r>
      <w:proofErr w:type="spellEnd"/>
      <w:r w:rsidRPr="004A0598">
        <w:rPr>
          <w:rFonts w:ascii="Times New Roman" w:eastAsia="MS Mincho" w:hAnsi="Times New Roman" w:cs="Times New Roman"/>
        </w:rPr>
        <w:t xml:space="preserve"> : </w:t>
      </w:r>
      <w:proofErr w:type="spellStart"/>
      <w:r w:rsidRPr="004A0598">
        <w:rPr>
          <w:rFonts w:ascii="Times New Roman" w:eastAsia="MS Mincho" w:hAnsi="Times New Roman" w:cs="Times New Roman"/>
        </w:rPr>
        <w:t>підручник</w:t>
      </w:r>
      <w:proofErr w:type="spellEnd"/>
      <w:r w:rsidRPr="004A0598">
        <w:rPr>
          <w:rFonts w:ascii="Times New Roman" w:eastAsia="MS Mincho" w:hAnsi="Times New Roman" w:cs="Times New Roman"/>
        </w:rPr>
        <w:t xml:space="preserve"> / О. І. Власова, В. А. </w:t>
      </w:r>
      <w:proofErr w:type="spellStart"/>
      <w:r w:rsidRPr="004A0598">
        <w:rPr>
          <w:rFonts w:ascii="Times New Roman" w:eastAsia="MS Mincho" w:hAnsi="Times New Roman" w:cs="Times New Roman"/>
        </w:rPr>
        <w:t>Семиченко</w:t>
      </w:r>
      <w:proofErr w:type="spellEnd"/>
      <w:r w:rsidRPr="004A0598">
        <w:rPr>
          <w:rFonts w:ascii="Times New Roman" w:eastAsia="MS Mincho" w:hAnsi="Times New Roman" w:cs="Times New Roman"/>
        </w:rPr>
        <w:t xml:space="preserve">, С. Ю. Пащенко, Я. Г. </w:t>
      </w:r>
      <w:proofErr w:type="spellStart"/>
      <w:r w:rsidRPr="004A0598">
        <w:rPr>
          <w:rFonts w:ascii="Times New Roman" w:eastAsia="MS Mincho" w:hAnsi="Times New Roman" w:cs="Times New Roman"/>
        </w:rPr>
        <w:t>Невідома</w:t>
      </w:r>
      <w:proofErr w:type="spellEnd"/>
      <w:r w:rsidRPr="004A0598">
        <w:rPr>
          <w:rFonts w:ascii="Times New Roman" w:eastAsia="MS Mincho" w:hAnsi="Times New Roman" w:cs="Times New Roman"/>
        </w:rPr>
        <w:t xml:space="preserve"> / за ред. О. І. </w:t>
      </w:r>
      <w:proofErr w:type="spellStart"/>
      <w:r w:rsidRPr="004A0598">
        <w:rPr>
          <w:rFonts w:ascii="Times New Roman" w:eastAsia="MS Mincho" w:hAnsi="Times New Roman" w:cs="Times New Roman"/>
        </w:rPr>
        <w:t>Власової</w:t>
      </w:r>
      <w:proofErr w:type="spellEnd"/>
      <w:r w:rsidRPr="004A0598">
        <w:rPr>
          <w:rFonts w:ascii="Times New Roman" w:eastAsia="MS Mincho" w:hAnsi="Times New Roman" w:cs="Times New Roman"/>
        </w:rPr>
        <w:t xml:space="preserve">.  </w:t>
      </w:r>
      <w:proofErr w:type="spellStart"/>
      <w:r w:rsidRPr="004A0598">
        <w:rPr>
          <w:rFonts w:ascii="Times New Roman" w:eastAsia="MS Mincho" w:hAnsi="Times New Roman" w:cs="Times New Roman"/>
        </w:rPr>
        <w:t>Київ</w:t>
      </w:r>
      <w:proofErr w:type="spellEnd"/>
      <w:r w:rsidRPr="004A0598">
        <w:rPr>
          <w:rFonts w:ascii="Times New Roman" w:eastAsia="MS Mincho" w:hAnsi="Times New Roman" w:cs="Times New Roman"/>
        </w:rPr>
        <w:t>: ВПЦ "</w:t>
      </w:r>
      <w:proofErr w:type="spellStart"/>
      <w:r w:rsidRPr="004A0598">
        <w:rPr>
          <w:rFonts w:ascii="Times New Roman" w:eastAsia="MS Mincho" w:hAnsi="Times New Roman" w:cs="Times New Roman"/>
        </w:rPr>
        <w:t>Київський</w:t>
      </w:r>
      <w:proofErr w:type="spellEnd"/>
      <w:r w:rsidRPr="004A0598">
        <w:rPr>
          <w:rFonts w:ascii="Times New Roman" w:eastAsia="MS Mincho" w:hAnsi="Times New Roman" w:cs="Times New Roman"/>
        </w:rPr>
        <w:t xml:space="preserve"> </w:t>
      </w:r>
      <w:proofErr w:type="spellStart"/>
      <w:r w:rsidRPr="004A0598">
        <w:rPr>
          <w:rFonts w:ascii="Times New Roman" w:eastAsia="MS Mincho" w:hAnsi="Times New Roman" w:cs="Times New Roman"/>
        </w:rPr>
        <w:t>університет</w:t>
      </w:r>
      <w:proofErr w:type="spellEnd"/>
      <w:r w:rsidRPr="004A0598">
        <w:rPr>
          <w:rFonts w:ascii="Times New Roman" w:eastAsia="MS Mincho" w:hAnsi="Times New Roman" w:cs="Times New Roman"/>
        </w:rPr>
        <w:t>", 2015.  405 с.</w:t>
      </w:r>
    </w:p>
    <w:p w14:paraId="5FE72B53" w14:textId="77777777" w:rsidR="00C9452E" w:rsidRPr="00CA7586" w:rsidRDefault="00C9452E" w:rsidP="00C9452E">
      <w:pPr>
        <w:tabs>
          <w:tab w:val="left" w:pos="3402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ar-SA"/>
        </w:rPr>
      </w:pPr>
    </w:p>
    <w:p w14:paraId="78244757" w14:textId="77777777" w:rsidR="00C9452E" w:rsidRPr="00C9452E" w:rsidRDefault="00C9452E" w:rsidP="00C9452E">
      <w:pPr>
        <w:spacing w:line="279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196A706B" w14:textId="77777777" w:rsidR="00604FC8" w:rsidRPr="00604FC8" w:rsidRDefault="00604FC8" w:rsidP="00604F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Додаткова:</w:t>
      </w:r>
    </w:p>
    <w:p w14:paraId="23677B09" w14:textId="77777777" w:rsidR="00604FC8" w:rsidRPr="00604FC8" w:rsidRDefault="00604FC8" w:rsidP="00604F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E7CAA8" w14:textId="2FF4B8F9" w:rsidR="00604FC8" w:rsidRPr="00604FC8" w:rsidRDefault="00F8321A" w:rsidP="00F832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Карпенко З. Аксіологічна психологія особистості. Івано-Франківськ: Лілея-НВ, 2009. 512 с.</w:t>
      </w:r>
    </w:p>
    <w:p w14:paraId="7E566652" w14:textId="09BDACF5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Локарєва Г.В. Художньо-естетична інформація як педагогічна проблема: монографія.  Запоріжжя: ЗДУ, 2001. 254 с.</w:t>
      </w:r>
    </w:p>
    <w:p w14:paraId="53A04914" w14:textId="54074ABC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7375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54A" w:rsidRPr="0073754A">
        <w:rPr>
          <w:rFonts w:ascii="Times New Roman" w:hAnsi="Times New Roman" w:cs="Times New Roman"/>
          <w:sz w:val="24"/>
          <w:szCs w:val="24"/>
          <w:lang w:val="uk-UA"/>
        </w:rPr>
        <w:t xml:space="preserve">Локарєва Г. В., Кривошеєва О. В. Ігровий тренінг у професійній підготовці майбутнього актора: від теорії до практики : монографія / за </w:t>
      </w:r>
      <w:proofErr w:type="spellStart"/>
      <w:r w:rsidR="0073754A" w:rsidRPr="0073754A">
        <w:rPr>
          <w:rFonts w:ascii="Times New Roman" w:hAnsi="Times New Roman" w:cs="Times New Roman"/>
          <w:sz w:val="24"/>
          <w:szCs w:val="24"/>
          <w:lang w:val="uk-UA"/>
        </w:rPr>
        <w:t>наук.ред</w:t>
      </w:r>
      <w:proofErr w:type="spellEnd"/>
      <w:r w:rsidR="0073754A" w:rsidRPr="0073754A">
        <w:rPr>
          <w:rFonts w:ascii="Times New Roman" w:hAnsi="Times New Roman" w:cs="Times New Roman"/>
          <w:sz w:val="24"/>
          <w:szCs w:val="24"/>
          <w:lang w:val="uk-UA"/>
        </w:rPr>
        <w:t xml:space="preserve">. Г. В. </w:t>
      </w:r>
      <w:proofErr w:type="spellStart"/>
      <w:r w:rsidR="0073754A" w:rsidRPr="0073754A">
        <w:rPr>
          <w:rFonts w:ascii="Times New Roman" w:hAnsi="Times New Roman" w:cs="Times New Roman"/>
          <w:sz w:val="24"/>
          <w:szCs w:val="24"/>
          <w:lang w:val="uk-UA"/>
        </w:rPr>
        <w:t>Локарєвоі</w:t>
      </w:r>
      <w:proofErr w:type="spellEnd"/>
      <w:r w:rsidR="0073754A" w:rsidRPr="0073754A">
        <w:rPr>
          <w:rFonts w:ascii="Times New Roman" w:hAnsi="Times New Roman" w:cs="Times New Roman"/>
          <w:sz w:val="24"/>
          <w:szCs w:val="24"/>
          <w:lang w:val="uk-UA"/>
        </w:rPr>
        <w:t>̈. Запоріжжя: Запорізький національний університет, 2025.  с. 292.</w:t>
      </w:r>
    </w:p>
    <w:p w14:paraId="472076AE" w14:textId="211B99AF" w:rsidR="00604FC8" w:rsidRPr="00604FC8" w:rsidRDefault="00F8321A" w:rsidP="00F832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Малютіна Н. П. </w:t>
      </w:r>
      <w:proofErr w:type="spellStart"/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Перформативні</w:t>
      </w:r>
      <w:proofErr w:type="spellEnd"/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практики: досвід осмислення: монографія. Одеса: </w:t>
      </w:r>
      <w:proofErr w:type="spellStart"/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Астропринт</w:t>
      </w:r>
      <w:proofErr w:type="spellEnd"/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, 2021. 183 с.</w:t>
      </w:r>
    </w:p>
    <w:p w14:paraId="4375D910" w14:textId="455CFA42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Москвічова Ю. О. Історія мистецтв у контексті світової культури: навчально-методичний посібник: у 3-х т. Т. 3. Херсон: Видавництво ОЛДІПЛЮС, 2021. 179 с.</w:t>
      </w:r>
    </w:p>
    <w:p w14:paraId="1B150B37" w14:textId="7079F457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Науменко С.І. Основи   вікової  музичної  психології  .  Київ,  1995.  103 с.</w:t>
      </w:r>
    </w:p>
    <w:p w14:paraId="0E91F0C6" w14:textId="341B441F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604FC8" w:rsidRPr="00604F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Олексюк О.М., Ткач М.М. Педагогіка духовного потенціалу особистості: сфера музичного мистецтва.  Київ: Знання України, 2004.  264 с.</w:t>
      </w:r>
    </w:p>
    <w:p w14:paraId="0FCEA151" w14:textId="4F77E2E7" w:rsidR="00604FC8" w:rsidRP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Платонова Н. Мистецтво. Енциклопедія. Київ: Перо, 2008. 144 с.</w:t>
      </w:r>
    </w:p>
    <w:p w14:paraId="050F5B8C" w14:textId="0BD5F39C" w:rsidR="00604FC8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666666"/>
          <w:sz w:val="24"/>
          <w:szCs w:val="24"/>
          <w:shd w:val="clear" w:color="auto" w:fill="FAFAFA"/>
          <w:lang w:val="uk-UA"/>
        </w:rPr>
        <w:t>9.</w:t>
      </w:r>
      <w:r w:rsidR="00604FC8" w:rsidRPr="00604FC8">
        <w:rPr>
          <w:rFonts w:ascii="Times New Roman" w:hAnsi="Times New Roman" w:cs="Times New Roman"/>
          <w:color w:val="666666"/>
          <w:sz w:val="24"/>
          <w:szCs w:val="24"/>
          <w:shd w:val="clear" w:color="auto" w:fill="FAFAFA"/>
          <w:lang w:val="uk-UA"/>
        </w:rPr>
        <w:t xml:space="preserve"> </w:t>
      </w:r>
      <w:proofErr w:type="spellStart"/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Роменець</w:t>
      </w:r>
      <w:proofErr w:type="spellEnd"/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 xml:space="preserve">, В. А. Психологія творчості: </w:t>
      </w:r>
      <w:proofErr w:type="spellStart"/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. посібник. 3-е вид. Київ: Либідь, 2004. 288с.</w:t>
      </w:r>
    </w:p>
    <w:p w14:paraId="00F47116" w14:textId="40CE2EA7" w:rsidR="00C9452E" w:rsidRDefault="00C9452E" w:rsidP="00C9452E">
      <w:pPr>
        <w:numPr>
          <w:ilvl w:val="0"/>
          <w:numId w:val="9"/>
        </w:num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452E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Словник-довідник професійного тезауруса майбутнього актора</w:t>
      </w:r>
      <w:r w:rsidRPr="00604FC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/ наук. редакція: Г. В. Локарєва, Ю. В. Гончаренко. Запоріжжя : Запорізький національний університет, 2020. 300 с.</w:t>
      </w:r>
    </w:p>
    <w:p w14:paraId="56E808E0" w14:textId="77777777" w:rsidR="00C9452E" w:rsidRPr="00604FC8" w:rsidRDefault="00C9452E" w:rsidP="00C9452E">
      <w:pPr>
        <w:numPr>
          <w:ilvl w:val="0"/>
          <w:numId w:val="9"/>
        </w:num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Самойленко О.І. Психологія мистецтва: сучасні музикознавчі проекції : монографія.  Одеса : Видавничий дім «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», 2020.  236 с</w:t>
      </w:r>
    </w:p>
    <w:p w14:paraId="1EA96C3E" w14:textId="77777777" w:rsidR="00C9452E" w:rsidRPr="00604FC8" w:rsidRDefault="00C9452E" w:rsidP="00C945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E09EE6" w14:textId="77777777" w:rsidR="00C9452E" w:rsidRPr="00C9452E" w:rsidRDefault="00C9452E" w:rsidP="00C9452E">
      <w:pPr>
        <w:spacing w:after="0" w:line="240" w:lineRule="auto"/>
        <w:ind w:left="360"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AE9525" w14:textId="77777777" w:rsidR="004A0598" w:rsidRDefault="004A0598" w:rsidP="004A0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62F1A9" w14:textId="77777777" w:rsidR="004A0598" w:rsidRDefault="004A0598" w:rsidP="004A0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B15C4C" w14:textId="77777777" w:rsidR="004A0598" w:rsidRDefault="004A0598" w:rsidP="004A0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AD8900" w14:textId="2E886012" w:rsidR="0073754A" w:rsidRPr="00F8321A" w:rsidRDefault="00F8321A" w:rsidP="00F8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604FC8" w:rsidRPr="00604FC8">
        <w:rPr>
          <w:rFonts w:ascii="Times New Roman" w:hAnsi="Times New Roman" w:cs="Times New Roman"/>
          <w:sz w:val="24"/>
          <w:szCs w:val="24"/>
          <w:lang w:val="uk-UA"/>
        </w:rPr>
        <w:t>Яновський, М.І. Механізми психологічного впливу кінематографічного відеоряду на глядача: автореферат дисертації на здобуття наукового ступеня кандидата психологічних наук: 19.00.01 / Яновський Михайло Іванович. Харків, 2005. 18</w:t>
      </w:r>
    </w:p>
    <w:p w14:paraId="44A3535E" w14:textId="77777777" w:rsidR="0073754A" w:rsidRDefault="0073754A" w:rsidP="00604FC8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</w:t>
      </w:r>
    </w:p>
    <w:p w14:paraId="290F8EED" w14:textId="133BCC89" w:rsidR="00604FC8" w:rsidRPr="00604FC8" w:rsidRDefault="0073754A" w:rsidP="00604FC8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</w:t>
      </w:r>
      <w:r w:rsidR="00604FC8"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І н ф о р м а ц і н </w:t>
      </w:r>
      <w:proofErr w:type="spellStart"/>
      <w:r w:rsidR="00604FC8"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="00604FC8" w:rsidRPr="00604F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 р е с у р с и</w:t>
      </w:r>
    </w:p>
    <w:p w14:paraId="54EAEE51" w14:textId="77777777" w:rsidR="00604FC8" w:rsidRPr="00604FC8" w:rsidRDefault="00604FC8" w:rsidP="00604FC8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C5798F" w14:textId="77777777" w:rsidR="00604FC8" w:rsidRPr="00604FC8" w:rsidRDefault="00604FC8" w:rsidP="00604FC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hanging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Стаття «Особливості сприйняття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радіореклами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bookmarkStart w:id="12" w:name="_Hlk189601621"/>
      <w:r w:rsidRPr="00604FC8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bookmarkEnd w:id="12"/>
      <w:r w:rsidRPr="00604FC8">
        <w:rPr>
          <w:rFonts w:ascii="Times New Roman" w:eastAsia="Times New Roman" w:hAnsi="Times New Roman" w:cs="Times New Roman"/>
          <w:lang w:val="uk-UA"/>
        </w:rPr>
        <w:fldChar w:fldCharType="begin"/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instrText xml:space="preserve"> HYPERLINK "http://www.miksound.com" </w:instrText>
      </w:r>
      <w:r w:rsidRPr="00604FC8">
        <w:rPr>
          <w:rFonts w:ascii="Times New Roman" w:eastAsia="Times New Roman" w:hAnsi="Times New Roman" w:cs="Times New Roman"/>
          <w:lang w:val="uk-UA"/>
        </w:rPr>
        <w:fldChar w:fldCharType="separate"/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http</w:t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uk-UA"/>
        </w:rPr>
        <w:t>: //</w:t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www</w:t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.</w:t>
      </w:r>
      <w:proofErr w:type="spellStart"/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miksound</w:t>
      </w:r>
      <w:proofErr w:type="spellEnd"/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.</w:t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com</w:t>
      </w:r>
      <w:r w:rsidRPr="00604FC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fldChar w:fldCharType="end"/>
      </w:r>
    </w:p>
    <w:p w14:paraId="59D53E83" w14:textId="5829731C" w:rsidR="00604FC8" w:rsidRPr="00604FC8" w:rsidRDefault="00604FC8" w:rsidP="00604FC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</w:rPr>
      </w:pPr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сприйняття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художньої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літератури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4121F" w:rsidRPr="00604FC8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="00B4121F"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hyperlink r:id="rId12" w:anchor=":~:text=%D1%81%D0%B2%D0%BE%D1%8E%20%D1%87%D0%B5%D1%80%D0%B3%D1%83%2C%20%D0%9E.-,%D0%9E.,%D0%BE%D0%B1%D1%80%D0%B0%D0%B7%20%D0%BD%D0%B5%D0%BF%D0%BE%D0%B2%D1%82%D0%BE%D1%80%D0%BD%D0%BE%D0%B3%D0%BE%20%D1%96%D0%B4%D0%B5%D0%B9%D0%BD%D0%BE%2D%D0%B5%D0%BC%D0%BE%D" w:history="1">
        <w:r w:rsidR="0073754A" w:rsidRPr="004D4FBD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ekhsuir.kspu.edu/bitstream/handle/123456789/12194/%D1%81%D1%82%D0%B0%D1%82%D1%82%D1%8F%203%20%D0%A5%D0%94%D0%A3%202009.pdf?sequence=1#:~:text=%D1%81%D0%B2%D0%BE%D1%8E%20%D1%87%D0%B5%D1%80%D0%B3%D1%83%2C%20%D0%9E.-,%D0%9E.,%D0%BE%D0%B1%D1%80%D0%B0%D0%B7%20%D0%BD%D0%B5%D0%BF%D0%BE%D0%B2%D1%82%D0%BE%D1%80%D0%BD%D0%BE%D0%B3%D0%BE%20%D1%96%D0%B4%D0%B5%D0%B9%D0%BD%D0%BE%2D%D0%B5%D0%BC%D0%BE%D1%86%D1%96%D0%B9%D0%BD%D0%BE%D0%B3%D0%BE%20%D0%B7%D0%BC%D1%96%D1%81%D1%82%D1%83</w:t>
        </w:r>
      </w:hyperlink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2E7036" w14:textId="4931D4BC" w:rsidR="00604FC8" w:rsidRPr="00B4121F" w:rsidRDefault="00B4121F" w:rsidP="00604FC8">
      <w:pPr>
        <w:widowControl w:val="0"/>
        <w:tabs>
          <w:tab w:val="num" w:pos="1072"/>
        </w:tabs>
        <w:autoSpaceDE w:val="0"/>
        <w:autoSpaceDN w:val="0"/>
        <w:spacing w:after="0" w:line="240" w:lineRule="auto"/>
        <w:ind w:left="1072"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9938F1A" w14:textId="77777777" w:rsidR="00604FC8" w:rsidRPr="00604FC8" w:rsidRDefault="00604FC8" w:rsidP="00604FC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>С.М.Мікшанська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 Сприйняття класичної інструментальної музики як проблема педагогіки 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13" w:history="1">
        <w:r w:rsidRPr="00604FC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https://library.udpu.edu.ua/library_files/psuh_pedagog_probl_silsk_shkolu/10/visnuk_33.pdf</w:t>
        </w:r>
      </w:hyperlink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3CE5A25D" w14:textId="77777777" w:rsidR="00604FC8" w:rsidRPr="00604FC8" w:rsidRDefault="00604FC8" w:rsidP="00604FC8">
      <w:pPr>
        <w:widowControl w:val="0"/>
        <w:autoSpaceDE w:val="0"/>
        <w:autoSpaceDN w:val="0"/>
        <w:spacing w:after="0" w:line="240" w:lineRule="auto"/>
        <w:ind w:left="299" w:hanging="28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9297B6" w14:textId="77777777" w:rsidR="00604FC8" w:rsidRPr="00604FC8" w:rsidRDefault="00604FC8" w:rsidP="00604FC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hanging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Субота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М.В.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Сприйняття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музики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психологічної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FC8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604F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14" w:history="1">
        <w:r w:rsidRPr="00604FC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http://www.appsychology.org.ua/data/jrn/v7/i37/20.pdf</w:t>
        </w:r>
      </w:hyperlink>
      <w:r w:rsidRPr="00604F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D2F75D" w14:textId="77777777" w:rsidR="00604FC8" w:rsidRPr="00604FC8" w:rsidRDefault="00604FC8" w:rsidP="00604FC8">
      <w:pPr>
        <w:tabs>
          <w:tab w:val="num" w:pos="1072"/>
        </w:tabs>
        <w:spacing w:after="0" w:line="240" w:lineRule="auto"/>
        <w:ind w:hanging="79"/>
        <w:rPr>
          <w:sz w:val="24"/>
          <w:szCs w:val="24"/>
          <w:lang w:val="uk-UA"/>
        </w:rPr>
      </w:pPr>
      <w:r w:rsidRPr="00604FC8">
        <w:rPr>
          <w:sz w:val="24"/>
          <w:szCs w:val="24"/>
          <w:lang w:val="uk-UA"/>
        </w:rPr>
        <w:t xml:space="preserve"> </w:t>
      </w:r>
    </w:p>
    <w:p w14:paraId="126860E3" w14:textId="77777777" w:rsidR="00604FC8" w:rsidRPr="00604FC8" w:rsidRDefault="00604FC8" w:rsidP="00604FC8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9599D7C" w14:textId="77777777" w:rsidR="00604FC8" w:rsidRPr="00604FC8" w:rsidRDefault="00604FC8" w:rsidP="00604FC8">
      <w:pPr>
        <w:jc w:val="center"/>
        <w:rPr>
          <w:rFonts w:ascii="Times New Roman" w:hAnsi="Times New Roman" w:cs="Times New Roman"/>
          <w:b/>
          <w:bCs/>
          <w:highlight w:val="yellow"/>
          <w:lang w:val="uk-UA"/>
        </w:rPr>
      </w:pPr>
      <w:r w:rsidRPr="00604FC8">
        <w:rPr>
          <w:rFonts w:ascii="Times New Roman" w:hAnsi="Times New Roman" w:cs="Times New Roman"/>
          <w:b/>
          <w:lang w:val="uk-UA"/>
        </w:rPr>
        <w:t xml:space="preserve"> </w:t>
      </w:r>
      <w:r w:rsidRPr="00604FC8">
        <w:rPr>
          <w:rFonts w:ascii="Times New Roman" w:hAnsi="Times New Roman" w:cs="Times New Roman"/>
          <w:color w:val="0563C1" w:themeColor="hyperlink"/>
          <w:u w:val="single"/>
          <w:lang w:val="uk-UA"/>
        </w:rPr>
        <w:t xml:space="preserve"> </w:t>
      </w:r>
      <w:r w:rsidRPr="00604FC8">
        <w:rPr>
          <w:rFonts w:ascii="Times New Roman" w:hAnsi="Times New Roman" w:cs="Times New Roman"/>
          <w:b/>
          <w:bCs/>
          <w:lang w:val="uk-UA"/>
        </w:rPr>
        <w:t>7. Регуляції і політики курсу</w:t>
      </w:r>
    </w:p>
    <w:p w14:paraId="0DFB80A8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color w:val="000000"/>
          <w:lang w:val="uk-UA"/>
        </w:rPr>
      </w:pPr>
      <w:r w:rsidRPr="00604FC8">
        <w:rPr>
          <w:rFonts w:ascii="Times New Roman" w:hAnsi="Times New Roman" w:cs="Times New Roman"/>
          <w:b/>
          <w:bCs/>
          <w:color w:val="000000"/>
          <w:lang w:val="uk-UA"/>
        </w:rPr>
        <w:t>Відвідування занять. Регуляція пропусків.</w:t>
      </w:r>
    </w:p>
    <w:p w14:paraId="72DAC8CF" w14:textId="77777777" w:rsidR="002A4756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>Інтерактивний характер курсу передбачає обов’язкове відвідування практичних занять</w:t>
      </w:r>
      <w:r w:rsidRPr="00604FC8">
        <w:rPr>
          <w:rFonts w:ascii="Times New Roman" w:hAnsi="Times New Roman" w:cs="Times New Roman"/>
          <w:lang w:val="uk-UA"/>
        </w:rPr>
        <w:t>. Здобувачі,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</w:t>
      </w:r>
      <w:r w:rsidRPr="00604FC8">
        <w:rPr>
          <w:rFonts w:ascii="Times New Roman" w:hAnsi="Times New Roman" w:cs="Times New Roman"/>
          <w:color w:val="000000"/>
          <w:lang w:val="uk-UA"/>
        </w:rPr>
        <w:t xml:space="preserve">ти відпрацьовані у формі співбесіди під час планової консультації </w:t>
      </w:r>
    </w:p>
    <w:p w14:paraId="6BEB7552" w14:textId="77777777" w:rsidR="002A4756" w:rsidRDefault="002A4756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EE8B5ED" w14:textId="77777777" w:rsidR="002A4756" w:rsidRDefault="002A4756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04836202" w14:textId="4300C094" w:rsidR="00604FC8" w:rsidRPr="00604FC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 xml:space="preserve">викладача впродовж двох тижнів після пропуску. Відпрацювання занять може здійснюватися й шляхом виконання індивідуального письмового завдання. Здобувачі, які станом на початок екзаменаційної сесії мають понад 70% невідпрацьованих пропущених занять, до сесії не допускаються.  </w:t>
      </w:r>
    </w:p>
    <w:p w14:paraId="4E0D4E17" w14:textId="77777777" w:rsidR="00F8321A" w:rsidRDefault="00F8321A" w:rsidP="00A157EA">
      <w:pPr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26AC7CB8" w14:textId="77777777" w:rsidR="00F8321A" w:rsidRDefault="00F8321A" w:rsidP="00A157EA">
      <w:pPr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582941D0" w14:textId="6F799741" w:rsidR="004A0598" w:rsidRPr="00A157EA" w:rsidRDefault="00604FC8" w:rsidP="00A157EA">
      <w:pPr>
        <w:rPr>
          <w:rFonts w:ascii="Times New Roman" w:hAnsi="Times New Roman" w:cs="Times New Roman"/>
          <w:b/>
          <w:bCs/>
          <w:color w:val="000000"/>
          <w:lang w:val="uk-UA"/>
        </w:rPr>
      </w:pPr>
      <w:r w:rsidRPr="00604FC8">
        <w:rPr>
          <w:rFonts w:ascii="Times New Roman" w:hAnsi="Times New Roman" w:cs="Times New Roman"/>
          <w:b/>
          <w:bCs/>
          <w:color w:val="000000"/>
          <w:lang w:val="uk-UA"/>
        </w:rPr>
        <w:lastRenderedPageBreak/>
        <w:t xml:space="preserve"> Політика академічної доброчесності</w:t>
      </w:r>
    </w:p>
    <w:p w14:paraId="2AD969D0" w14:textId="322FF8F3" w:rsidR="00FA16B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 xml:space="preserve">Одне з основних завдань навчального процесу та курсу – формування нульової толерантності до академічної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недоброчесності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>. Відповідно до чинних правових норм, порушенням норм академічної доброчесності зокрема  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</w:t>
      </w:r>
    </w:p>
    <w:p w14:paraId="07B992C3" w14:textId="519A631E" w:rsidR="00604FC8" w:rsidRPr="00604FC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 xml:space="preserve">досліджень;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</w:t>
      </w:r>
    </w:p>
    <w:p w14:paraId="753FF231" w14:textId="21481629" w:rsidR="00604FC8" w:rsidRPr="00604FC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>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</w:t>
      </w:r>
      <w:r w:rsidR="002A4756">
        <w:rPr>
          <w:rFonts w:ascii="Times New Roman" w:hAnsi="Times New Roman" w:cs="Times New Roman"/>
          <w:color w:val="000000"/>
          <w:lang w:val="uk-UA"/>
        </w:rPr>
        <w:t>.</w:t>
      </w:r>
    </w:p>
    <w:p w14:paraId="313B3A36" w14:textId="77777777" w:rsidR="00604FC8" w:rsidRPr="00604FC8" w:rsidRDefault="00604FC8" w:rsidP="00604FC8">
      <w:pPr>
        <w:jc w:val="both"/>
        <w:rPr>
          <w:rFonts w:ascii="Times New Roman" w:hAnsi="Times New Roman" w:cs="Times New Roman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Wikipedia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, бази даних рефератів та письмових робіт (Studopedia.org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15" w:history="1">
        <w:r w:rsidRPr="00604FC8">
          <w:rPr>
            <w:rFonts w:ascii="Times New Roman" w:hAnsi="Times New Roman" w:cs="Times New Roman"/>
            <w:color w:val="0563C1" w:themeColor="hyperlink"/>
            <w:u w:val="single"/>
            <w:lang w:val="uk-UA"/>
          </w:rPr>
          <w:t>http://www.nbuv.gov.ua</w:t>
        </w:r>
      </w:hyperlink>
      <w:r w:rsidRPr="00604FC8">
        <w:rPr>
          <w:rFonts w:ascii="Times New Roman" w:hAnsi="Times New Roman" w:cs="Times New Roman"/>
          <w:color w:val="0563C1" w:themeColor="hyperlink"/>
          <w:u w:val="single"/>
          <w:lang w:val="uk-UA"/>
        </w:rPr>
        <w:t xml:space="preserve">;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наукометрична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 база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Scopus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: </w:t>
      </w:r>
      <w:hyperlink r:id="rId16" w:history="1">
        <w:r w:rsidRPr="00604FC8">
          <w:rPr>
            <w:rFonts w:ascii="Times New Roman" w:hAnsi="Times New Roman" w:cs="Times New Roman"/>
            <w:color w:val="0563C1" w:themeColor="hyperlink"/>
            <w:u w:val="single"/>
            <w:lang w:val="uk-UA"/>
          </w:rPr>
          <w:t>https://www.scopus.com</w:t>
        </w:r>
      </w:hyperlink>
      <w:r w:rsidRPr="00604FC8">
        <w:rPr>
          <w:rFonts w:ascii="Times New Roman" w:hAnsi="Times New Roman" w:cs="Times New Roman"/>
          <w:color w:val="0563C1" w:themeColor="hyperlink"/>
          <w:u w:val="single"/>
          <w:lang w:val="uk-UA"/>
        </w:rPr>
        <w:t>;</w:t>
      </w:r>
      <w:r w:rsidRPr="00604FC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наукометрична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 база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Web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of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604FC8">
        <w:rPr>
          <w:rFonts w:ascii="Times New Roman" w:hAnsi="Times New Roman" w:cs="Times New Roman"/>
          <w:color w:val="000000"/>
          <w:lang w:val="uk-UA"/>
        </w:rPr>
        <w:t>Science</w:t>
      </w:r>
      <w:proofErr w:type="spellEnd"/>
      <w:r w:rsidRPr="00604FC8">
        <w:rPr>
          <w:rFonts w:ascii="Times New Roman" w:hAnsi="Times New Roman" w:cs="Times New Roman"/>
          <w:color w:val="000000"/>
          <w:lang w:val="uk-UA"/>
        </w:rPr>
        <w:t xml:space="preserve">: </w:t>
      </w:r>
      <w:hyperlink r:id="rId17" w:history="1">
        <w:r w:rsidRPr="00604FC8">
          <w:rPr>
            <w:rFonts w:ascii="Times New Roman" w:hAnsi="Times New Roman" w:cs="Times New Roman"/>
            <w:color w:val="0563C1" w:themeColor="hyperlink"/>
            <w:u w:val="single"/>
            <w:lang w:val="uk-UA"/>
          </w:rPr>
          <w:t>https://apps.webofknowledge.com</w:t>
        </w:r>
      </w:hyperlink>
    </w:p>
    <w:p w14:paraId="4834FF8F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color w:val="000000"/>
          <w:lang w:val="uk-UA"/>
        </w:rPr>
      </w:pPr>
    </w:p>
    <w:p w14:paraId="343CF7E7" w14:textId="77777777" w:rsidR="00604FC8" w:rsidRPr="00604FC8" w:rsidRDefault="00604FC8" w:rsidP="00604FC8">
      <w:pPr>
        <w:rPr>
          <w:rFonts w:ascii="Times New Roman" w:hAnsi="Times New Roman" w:cs="Times New Roman"/>
          <w:b/>
          <w:bCs/>
          <w:color w:val="000000"/>
          <w:lang w:val="uk-UA"/>
        </w:rPr>
      </w:pPr>
      <w:r w:rsidRPr="00604FC8">
        <w:rPr>
          <w:rFonts w:ascii="Times New Roman" w:hAnsi="Times New Roman" w:cs="Times New Roman"/>
          <w:b/>
          <w:bCs/>
          <w:color w:val="000000"/>
          <w:lang w:val="uk-UA"/>
        </w:rPr>
        <w:t>Використання комп’ютерів/телефонів на занятті</w:t>
      </w:r>
    </w:p>
    <w:p w14:paraId="21FF226D" w14:textId="77777777" w:rsidR="00604FC8" w:rsidRPr="00604FC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  <w:r w:rsidRPr="00604FC8">
        <w:rPr>
          <w:rFonts w:ascii="Times New Roman" w:hAnsi="Times New Roman" w:cs="Times New Roman"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53D86A57" w14:textId="77777777" w:rsidR="00604FC8" w:rsidRPr="00604FC8" w:rsidRDefault="00604FC8" w:rsidP="00604FC8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0747508" w14:textId="77777777" w:rsidR="00604FC8" w:rsidRPr="00604FC8" w:rsidRDefault="00604FC8" w:rsidP="00604FC8">
      <w:pPr>
        <w:rPr>
          <w:rFonts w:ascii="Times New Roman" w:hAnsi="Times New Roman" w:cs="Times New Roman"/>
          <w:bCs/>
          <w:lang w:val="uk-UA"/>
        </w:rPr>
      </w:pPr>
      <w:r w:rsidRPr="00604FC8">
        <w:rPr>
          <w:rFonts w:ascii="Times New Roman" w:hAnsi="Times New Roman" w:cs="Times New Roman"/>
          <w:b/>
          <w:bCs/>
          <w:lang w:val="uk-UA"/>
        </w:rPr>
        <w:t>Визнання результатів неформальної/</w:t>
      </w:r>
      <w:proofErr w:type="spellStart"/>
      <w:r w:rsidRPr="00604FC8">
        <w:rPr>
          <w:rFonts w:ascii="Times New Roman" w:hAnsi="Times New Roman" w:cs="Times New Roman"/>
          <w:b/>
          <w:bCs/>
          <w:lang w:val="uk-UA"/>
        </w:rPr>
        <w:t>інформальної</w:t>
      </w:r>
      <w:proofErr w:type="spellEnd"/>
      <w:r w:rsidRPr="00604FC8">
        <w:rPr>
          <w:rFonts w:ascii="Times New Roman" w:hAnsi="Times New Roman" w:cs="Times New Roman"/>
          <w:b/>
          <w:bCs/>
          <w:lang w:val="uk-UA"/>
        </w:rPr>
        <w:t xml:space="preserve"> освіти</w:t>
      </w:r>
    </w:p>
    <w:p w14:paraId="7EBA7D2F" w14:textId="193912C6" w:rsidR="00604FC8" w:rsidRPr="00604FC8" w:rsidRDefault="00604FC8" w:rsidP="00604FC8">
      <w:pPr>
        <w:jc w:val="both"/>
        <w:rPr>
          <w:rFonts w:ascii="Times New Roman" w:hAnsi="Times New Roman" w:cs="Times New Roman"/>
          <w:lang w:val="uk-UA"/>
        </w:rPr>
      </w:pPr>
      <w:r w:rsidRPr="00604FC8">
        <w:rPr>
          <w:rFonts w:ascii="Times New Roman" w:hAnsi="Times New Roman" w:cs="Times New Roman"/>
          <w:lang w:val="uk-UA"/>
        </w:rPr>
        <w:t xml:space="preserve">За наявності сертифікату (свідоцтва, програми тощо) про проходження онлайн-курсу, тренінгу, </w:t>
      </w:r>
      <w:proofErr w:type="spellStart"/>
      <w:r w:rsidRPr="00604FC8">
        <w:rPr>
          <w:rFonts w:ascii="Times New Roman" w:hAnsi="Times New Roman" w:cs="Times New Roman"/>
          <w:lang w:val="uk-UA"/>
        </w:rPr>
        <w:t>вебінару</w:t>
      </w:r>
      <w:proofErr w:type="spellEnd"/>
      <w:r w:rsidRPr="00604FC8">
        <w:rPr>
          <w:rFonts w:ascii="Times New Roman" w:hAnsi="Times New Roman" w:cs="Times New Roman"/>
          <w:lang w:val="uk-UA"/>
        </w:rPr>
        <w:t xml:space="preserve">, курсу підвищення кваліфікації та ін. з тематики (однієї з тем, змістового модуля) навчальної дисципліни залежно від кількості прослуханих годин (здобутих кредитів) здобувачу може бути нараховано </w:t>
      </w:r>
      <w:r w:rsidR="00A157EA">
        <w:rPr>
          <w:rFonts w:ascii="Times New Roman" w:hAnsi="Times New Roman" w:cs="Times New Roman"/>
          <w:lang w:val="uk-UA"/>
        </w:rPr>
        <w:t xml:space="preserve"> додаткові бали</w:t>
      </w:r>
      <w:r w:rsidRPr="00604FC8">
        <w:rPr>
          <w:rFonts w:ascii="Times New Roman" w:hAnsi="Times New Roman" w:cs="Times New Roman"/>
          <w:lang w:val="uk-UA"/>
        </w:rPr>
        <w:t>. Дотичність тематики, відповідність досягнутих результатів навчання та кількість додаткових балів визначається викладачем. Документи, що підтверджують участь здобувача у відповідних заходах, мають бути подані викладачу до початку сесії.</w:t>
      </w:r>
    </w:p>
    <w:p w14:paraId="106A005F" w14:textId="77777777" w:rsidR="0073754A" w:rsidRDefault="0073754A" w:rsidP="0073754A">
      <w:pPr>
        <w:jc w:val="center"/>
        <w:rPr>
          <w:rFonts w:ascii="Times New Roman" w:hAnsi="Times New Roman" w:cs="Times New Roman"/>
          <w:b/>
          <w:caps/>
        </w:rPr>
      </w:pPr>
    </w:p>
    <w:p w14:paraId="6AE99C9E" w14:textId="2139C741" w:rsidR="0073754A" w:rsidRDefault="0073754A" w:rsidP="0073754A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Додаткова інформація</w:t>
      </w:r>
    </w:p>
    <w:p w14:paraId="6157DBAF" w14:textId="77777777" w:rsidR="00A157EA" w:rsidRDefault="00A157E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F2A4B84" w14:textId="5B518493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ГРАФІК ОСВІТНЬОГО ПРОЦЕСУ НА 2025-2026 </w:t>
      </w:r>
      <w:proofErr w:type="spellStart"/>
      <w:r w:rsidRPr="0073754A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73754A">
        <w:rPr>
          <w:rFonts w:ascii="Times New Roman" w:hAnsi="Times New Roman" w:cs="Times New Roman"/>
          <w:b/>
          <w:lang w:val="uk-UA"/>
        </w:rPr>
        <w:t xml:space="preserve">. </w:t>
      </w:r>
      <w:r w:rsidRPr="0073754A">
        <w:rPr>
          <w:rFonts w:ascii="Times New Roman" w:hAnsi="Times New Roman" w:cs="Times New Roman"/>
          <w:lang w:val="uk-UA"/>
        </w:rPr>
        <w:t xml:space="preserve">доступний за </w:t>
      </w:r>
      <w:proofErr w:type="spellStart"/>
      <w:r w:rsidRPr="0073754A">
        <w:rPr>
          <w:rFonts w:ascii="Times New Roman" w:hAnsi="Times New Roman" w:cs="Times New Roman"/>
          <w:lang w:val="uk-UA"/>
        </w:rPr>
        <w:t>адресою</w:t>
      </w:r>
      <w:proofErr w:type="spellEnd"/>
      <w:r w:rsidRPr="0073754A">
        <w:rPr>
          <w:rFonts w:ascii="Times New Roman" w:hAnsi="Times New Roman" w:cs="Times New Roman"/>
          <w:lang w:val="uk-UA"/>
        </w:rPr>
        <w:t>:</w:t>
      </w:r>
      <w:r w:rsidRPr="0073754A">
        <w:rPr>
          <w:lang w:val="uk-UA"/>
        </w:rPr>
        <w:t xml:space="preserve"> </w:t>
      </w:r>
      <w:hyperlink r:id="rId18" w:history="1">
        <w:r w:rsidRPr="0073754A">
          <w:rPr>
            <w:rStyle w:val="a6"/>
            <w:lang w:val="uk-UA"/>
          </w:rPr>
          <w:t>https://sites.znu.edu.ua/navchalnyj_viddil/1635.ukr.html</w:t>
        </w:r>
      </w:hyperlink>
      <w:r w:rsidRPr="0073754A">
        <w:rPr>
          <w:rFonts w:ascii="Times New Roman" w:hAnsi="Times New Roman" w:cs="Times New Roman"/>
          <w:lang w:val="uk-UA"/>
        </w:rPr>
        <w:t xml:space="preserve">. </w:t>
      </w:r>
    </w:p>
    <w:p w14:paraId="349FD302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26EB536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НАВЧАННЯ ТА ЗАБЕЗПЕЧЕННЯ ЯКОСТІ ОСВІТИ. </w:t>
      </w:r>
      <w:r w:rsidRPr="0073754A">
        <w:rPr>
          <w:rFonts w:ascii="Times New Roman" w:hAnsi="Times New Roman" w:cs="Times New Roman"/>
          <w:lang w:val="uk-UA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9" w:history="1">
        <w:r w:rsidRPr="0073754A">
          <w:rPr>
            <w:rStyle w:val="a6"/>
            <w:lang w:val="uk-UA"/>
          </w:rPr>
          <w:t>https://lnk.ua/gk4x2wkVy</w:t>
        </w:r>
      </w:hyperlink>
      <w:r w:rsidRPr="0073754A">
        <w:rPr>
          <w:rFonts w:ascii="Times New Roman" w:hAnsi="Times New Roman" w:cs="Times New Roman"/>
          <w:lang w:val="uk-UA"/>
        </w:rPr>
        <w:t xml:space="preserve"> </w:t>
      </w:r>
      <w:r w:rsidRPr="0073754A">
        <w:rPr>
          <w:rFonts w:ascii="Times New Roman" w:hAnsi="Times New Roman" w:cs="Times New Roman"/>
          <w:bCs/>
          <w:shd w:val="clear" w:color="auto" w:fill="FFFFFF"/>
          <w:lang w:val="uk-UA"/>
        </w:rPr>
        <w:t>.</w:t>
      </w:r>
    </w:p>
    <w:p w14:paraId="1C2ACF62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1629255" w14:textId="77777777" w:rsidR="0073754A" w:rsidRPr="0073754A" w:rsidRDefault="0073754A" w:rsidP="00737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ПОВТОРНЕ ВИВЧЕННЯ ДИСЦИПЛІН. </w:t>
      </w:r>
      <w:r w:rsidRPr="0073754A">
        <w:rPr>
          <w:rFonts w:ascii="Times New Roman" w:hAnsi="Times New Roman" w:cs="Times New Roman"/>
          <w:lang w:val="uk-UA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</w:t>
      </w:r>
      <w:r w:rsidRPr="0073754A">
        <w:rPr>
          <w:rFonts w:ascii="Times New Roman" w:hAnsi="Times New Roman" w:cs="Times New Roman"/>
          <w:lang w:val="uk-UA"/>
        </w:rPr>
        <w:lastRenderedPageBreak/>
        <w:t xml:space="preserve">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0" w:history="1">
        <w:r w:rsidRPr="0073754A">
          <w:rPr>
            <w:rStyle w:val="a6"/>
            <w:lang w:val="uk-UA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73754A">
        <w:rPr>
          <w:rFonts w:ascii="Times New Roman" w:hAnsi="Times New Roman" w:cs="Times New Roman"/>
          <w:lang w:val="uk-UA"/>
        </w:rPr>
        <w:t xml:space="preserve">: </w:t>
      </w:r>
      <w:hyperlink r:id="rId21" w:history="1">
        <w:r w:rsidRPr="0073754A">
          <w:rPr>
            <w:rStyle w:val="a6"/>
            <w:lang w:val="uk-UA"/>
          </w:rPr>
          <w:t>https://lnk.ua/9MVwgEpVz</w:t>
        </w:r>
      </w:hyperlink>
      <w:r w:rsidRPr="0073754A">
        <w:rPr>
          <w:rFonts w:ascii="Times New Roman" w:hAnsi="Times New Roman" w:cs="Times New Roman"/>
          <w:lang w:val="uk-UA"/>
        </w:rPr>
        <w:t xml:space="preserve"> . </w:t>
      </w:r>
    </w:p>
    <w:p w14:paraId="2D949568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73077CD" w14:textId="77777777" w:rsidR="00FA16B8" w:rsidRDefault="00FA16B8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02005CE3" w14:textId="0138B2D0" w:rsidR="00FA16B8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ВИРІШЕННЯ КОНФЛІКТІВ. </w:t>
      </w:r>
      <w:r w:rsidRPr="0073754A">
        <w:rPr>
          <w:rFonts w:ascii="Times New Roman" w:hAnsi="Times New Roman" w:cs="Times New Roman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2" w:history="1">
        <w:r w:rsidRPr="0073754A">
          <w:rPr>
            <w:rStyle w:val="a6"/>
            <w:lang w:val="uk-UA"/>
          </w:rPr>
          <w:t>https://lnk.ua/EYNg6GpVZ</w:t>
        </w:r>
      </w:hyperlink>
      <w:r w:rsidRPr="0073754A">
        <w:rPr>
          <w:rFonts w:ascii="Times New Roman" w:hAnsi="Times New Roman" w:cs="Times New Roman"/>
          <w:lang w:val="uk-UA"/>
        </w:rPr>
        <w:t xml:space="preserve"> . </w:t>
      </w:r>
    </w:p>
    <w:p w14:paraId="0BAECBCB" w14:textId="1970F40E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lang w:val="uk-UA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</w:t>
      </w:r>
    </w:p>
    <w:p w14:paraId="445A29F0" w14:textId="62F81F25" w:rsidR="0073754A" w:rsidRPr="00FA16B8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lang w:val="uk-UA"/>
        </w:rPr>
        <w:t xml:space="preserve">у ЗНУ: </w:t>
      </w:r>
      <w:hyperlink r:id="rId23" w:history="1">
        <w:r w:rsidRPr="0073754A">
          <w:rPr>
            <w:rStyle w:val="a6"/>
            <w:lang w:val="uk-UA"/>
          </w:rPr>
          <w:t>https://lnk.ua/QRVdWGwe3</w:t>
        </w:r>
      </w:hyperlink>
      <w:r w:rsidRPr="0073754A">
        <w:rPr>
          <w:rFonts w:ascii="Times New Roman" w:hAnsi="Times New Roman" w:cs="Times New Roman"/>
          <w:lang w:val="uk-UA"/>
        </w:rPr>
        <w:t xml:space="preserve">; </w:t>
      </w:r>
      <w:r w:rsidRPr="0073754A">
        <w:rPr>
          <w:rFonts w:ascii="Times New Roman" w:hAnsi="Times New Roman" w:cs="Times New Roman"/>
          <w:iCs/>
          <w:lang w:val="uk-UA"/>
        </w:rPr>
        <w:t>Положення про призначення та виплату соціальних стипендій у ЗНУ</w:t>
      </w:r>
      <w:r w:rsidRPr="0073754A">
        <w:rPr>
          <w:rFonts w:ascii="Times New Roman" w:hAnsi="Times New Roman" w:cs="Times New Roman"/>
          <w:lang w:val="uk-UA"/>
        </w:rPr>
        <w:t xml:space="preserve">: </w:t>
      </w:r>
      <w:hyperlink r:id="rId24" w:history="1">
        <w:r w:rsidRPr="0073754A">
          <w:rPr>
            <w:rStyle w:val="a6"/>
            <w:lang w:val="uk-UA"/>
          </w:rPr>
          <w:t>https://lnk.ua/3R4avGqeJ</w:t>
        </w:r>
      </w:hyperlink>
      <w:r w:rsidRPr="0073754A">
        <w:rPr>
          <w:rFonts w:ascii="Times New Roman" w:hAnsi="Times New Roman" w:cs="Times New Roman"/>
          <w:lang w:val="uk-UA"/>
        </w:rPr>
        <w:t xml:space="preserve">. </w:t>
      </w:r>
    </w:p>
    <w:p w14:paraId="0C1B8503" w14:textId="77777777" w:rsid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6D768432" w14:textId="5207B0EE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ПСИХОЛОГІЧНА ДОПОМОГА. </w:t>
      </w:r>
      <w:r w:rsidRPr="0073754A">
        <w:rPr>
          <w:rFonts w:ascii="Times New Roman" w:hAnsi="Times New Roman" w:cs="Times New Roman"/>
          <w:lang w:val="uk-UA"/>
        </w:rPr>
        <w:t xml:space="preserve">Телефон довіри практичного психолога </w:t>
      </w:r>
      <w:r w:rsidRPr="0073754A">
        <w:rPr>
          <w:rFonts w:ascii="Times New Roman" w:hAnsi="Times New Roman" w:cs="Times New Roman"/>
          <w:b/>
          <w:lang w:val="uk-UA"/>
        </w:rPr>
        <w:t>Марті Ірини Вадимівни</w:t>
      </w:r>
      <w:r w:rsidRPr="0073754A">
        <w:rPr>
          <w:rFonts w:ascii="Times New Roman" w:hAnsi="Times New Roman" w:cs="Times New Roman"/>
          <w:lang w:val="uk-UA"/>
        </w:rPr>
        <w:t xml:space="preserve"> (061) 228-15-84, (099) 253-78-73 (щоденно з 9 до 21). </w:t>
      </w:r>
    </w:p>
    <w:p w14:paraId="76BA6879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uk-UA" w:eastAsia="uk-UA"/>
        </w:rPr>
      </w:pPr>
      <w:bookmarkStart w:id="13" w:name="_Hlk142433006"/>
    </w:p>
    <w:p w14:paraId="6846E2F7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uk-UA" w:eastAsia="uk-UA"/>
        </w:rPr>
      </w:pPr>
      <w:r w:rsidRPr="0073754A">
        <w:rPr>
          <w:rFonts w:ascii="Times New Roman" w:eastAsia="Times New Roman" w:hAnsi="Times New Roman" w:cs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73754A">
        <w:rPr>
          <w:rFonts w:ascii="Times New Roman" w:eastAsia="Times New Roman" w:hAnsi="Times New Roman" w:cs="Times New Roman"/>
          <w:lang w:val="uk-UA" w:eastAsia="uk-UA"/>
        </w:rPr>
        <w:t xml:space="preserve"> Запорізького національного університету: </w:t>
      </w:r>
      <w:r w:rsidRPr="0073754A">
        <w:rPr>
          <w:rFonts w:ascii="Times New Roman" w:eastAsia="Times New Roman" w:hAnsi="Times New Roman" w:cs="Times New Roman"/>
          <w:b/>
          <w:bCs/>
          <w:lang w:val="uk-UA" w:eastAsia="uk-UA"/>
        </w:rPr>
        <w:t>Банах Віктор Аркадійович</w:t>
      </w:r>
    </w:p>
    <w:p w14:paraId="027E0510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73754A">
        <w:rPr>
          <w:rFonts w:ascii="Times New Roman" w:eastAsia="Times New Roman" w:hAnsi="Times New Roman" w:cs="Times New Roman"/>
          <w:lang w:val="uk-UA" w:eastAsia="uk-UA"/>
        </w:rPr>
        <w:t>Електронна адреса: </w:t>
      </w:r>
      <w:hyperlink r:id="rId25" w:history="1">
        <w:r w:rsidRPr="0073754A">
          <w:rPr>
            <w:rStyle w:val="a6"/>
            <w:shd w:val="clear" w:color="auto" w:fill="FFFFFF"/>
            <w:lang w:val="uk-UA"/>
          </w:rPr>
          <w:t>v_banakh@znu.edu.ua</w:t>
        </w:r>
      </w:hyperlink>
    </w:p>
    <w:p w14:paraId="3794D66F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73754A">
        <w:rPr>
          <w:rFonts w:ascii="Times New Roman" w:eastAsia="Times New Roman" w:hAnsi="Times New Roman" w:cs="Times New Roman"/>
          <w:lang w:val="uk-UA" w:eastAsia="uk-UA"/>
        </w:rPr>
        <w:t xml:space="preserve">Гаряча лінія: </w:t>
      </w:r>
      <w:proofErr w:type="spellStart"/>
      <w:r w:rsidRPr="0073754A">
        <w:rPr>
          <w:rFonts w:ascii="Times New Roman" w:eastAsia="Times New Roman" w:hAnsi="Times New Roman" w:cs="Times New Roman"/>
          <w:lang w:val="uk-UA" w:eastAsia="uk-UA"/>
        </w:rPr>
        <w:t>тел</w:t>
      </w:r>
      <w:proofErr w:type="spellEnd"/>
      <w:r w:rsidRPr="0073754A">
        <w:rPr>
          <w:rFonts w:ascii="Times New Roman" w:eastAsia="Times New Roman" w:hAnsi="Times New Roman" w:cs="Times New Roman"/>
          <w:lang w:val="uk-UA" w:eastAsia="uk-UA"/>
        </w:rPr>
        <w:t>. </w:t>
      </w:r>
      <w:bookmarkEnd w:id="13"/>
      <w:r w:rsidRPr="0073754A">
        <w:rPr>
          <w:rFonts w:ascii="Times New Roman" w:eastAsia="Times New Roman" w:hAnsi="Times New Roman" w:cs="Times New Roman"/>
          <w:lang w:val="uk-UA" w:eastAsia="uk-UA"/>
        </w:rPr>
        <w:t xml:space="preserve"> (</w:t>
      </w:r>
      <w:r w:rsidRPr="0073754A">
        <w:rPr>
          <w:rFonts w:ascii="Times New Roman" w:hAnsi="Times New Roman" w:cs="Times New Roman"/>
          <w:shd w:val="clear" w:color="auto" w:fill="FFFFFF"/>
          <w:lang w:val="uk-UA"/>
        </w:rPr>
        <w:t>061) 227-12-76, факс 227-12-88</w:t>
      </w:r>
    </w:p>
    <w:p w14:paraId="63F32CD4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030B9CF5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eastAsia="Droid Sans Fallback" w:hAnsi="Times New Roman" w:cs="Times New Roman"/>
          <w:lang w:val="uk-UA" w:eastAsia="zh-CN"/>
        </w:rPr>
      </w:pPr>
      <w:r w:rsidRPr="0073754A">
        <w:rPr>
          <w:rFonts w:ascii="Times New Roman" w:hAnsi="Times New Roman" w:cs="Times New Roman"/>
          <w:b/>
          <w:lang w:val="uk-UA"/>
        </w:rPr>
        <w:t xml:space="preserve">РІВНІ МОЖЛИВОСТІ ТА ІНКЛЮЗИВНЕ ОСВІТНЄ СЕРЕДОВИЩЕ. </w:t>
      </w:r>
      <w:r w:rsidRPr="0073754A">
        <w:rPr>
          <w:rFonts w:ascii="Times New Roman" w:hAnsi="Times New Roman" w:cs="Times New Roman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26" w:history="1">
        <w:r w:rsidRPr="0073754A">
          <w:rPr>
            <w:rStyle w:val="a6"/>
            <w:lang w:val="uk-UA"/>
          </w:rPr>
          <w:t>https://lnk.ua/5pVJr17VP</w:t>
        </w:r>
      </w:hyperlink>
      <w:r w:rsidRPr="0073754A">
        <w:rPr>
          <w:rFonts w:ascii="Times New Roman" w:hAnsi="Times New Roman" w:cs="Times New Roman"/>
          <w:lang w:val="uk-UA"/>
        </w:rPr>
        <w:t xml:space="preserve">. </w:t>
      </w:r>
    </w:p>
    <w:p w14:paraId="6F91119B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2B5D66C4" w14:textId="77777777" w:rsidR="0073754A" w:rsidRPr="0073754A" w:rsidRDefault="0073754A" w:rsidP="0073754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73754A">
        <w:rPr>
          <w:rFonts w:ascii="Times New Roman" w:hAnsi="Times New Roman" w:cs="Times New Roman"/>
          <w:b/>
          <w:lang w:val="uk-UA"/>
        </w:rPr>
        <w:t>РЕСУРСИ ДЛЯ НАВЧАННЯ</w:t>
      </w:r>
    </w:p>
    <w:p w14:paraId="393C368F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caps/>
          <w:lang w:val="uk-UA"/>
        </w:rPr>
        <w:t>Наукова бібліотека</w:t>
      </w:r>
      <w:r w:rsidRPr="0073754A">
        <w:rPr>
          <w:rFonts w:ascii="Times New Roman" w:hAnsi="Times New Roman" w:cs="Times New Roman"/>
          <w:lang w:val="uk-UA"/>
        </w:rPr>
        <w:t xml:space="preserve">: </w:t>
      </w:r>
      <w:hyperlink r:id="rId27" w:history="1">
        <w:r w:rsidRPr="0073754A">
          <w:rPr>
            <w:rStyle w:val="a6"/>
            <w:lang w:val="uk-UA"/>
          </w:rPr>
          <w:t>https://library.znu.edu.ua/</w:t>
        </w:r>
      </w:hyperlink>
      <w:r w:rsidRPr="0073754A">
        <w:rPr>
          <w:rFonts w:ascii="Times New Roman" w:hAnsi="Times New Roman" w:cs="Times New Roman"/>
          <w:lang w:val="uk-UA"/>
        </w:rPr>
        <w:t>. Графік роботи абонементів: понеділок-п`ятниця з 08.00 до 16.00; вихідні дні: субота і неділя.</w:t>
      </w:r>
    </w:p>
    <w:p w14:paraId="5605DF1E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8DFCBBB" w14:textId="77777777" w:rsidR="002A4756" w:rsidRDefault="002A4756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3D20A138" w14:textId="77777777" w:rsidR="002A4756" w:rsidRDefault="002A4756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4B1C4709" w14:textId="77777777" w:rsidR="002A4756" w:rsidRDefault="002A4756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5B6D80BC" w14:textId="77777777" w:rsidR="002A4756" w:rsidRDefault="002A4756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30599E42" w14:textId="77777777" w:rsidR="002A4756" w:rsidRDefault="002A4756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418F2EE8" w14:textId="77777777" w:rsidR="00A157EA" w:rsidRDefault="00A157EA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0F7A8F12" w14:textId="77777777" w:rsidR="00A157EA" w:rsidRDefault="00A157EA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3A4D7391" w14:textId="2D076355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73754A">
        <w:rPr>
          <w:rFonts w:ascii="Times New Roman" w:hAnsi="Times New Roman" w:cs="Times New Roman"/>
          <w:b/>
          <w:caps/>
          <w:lang w:val="uk-UA"/>
        </w:rPr>
        <w:t>Система ЕЛЕКТРОННого</w:t>
      </w:r>
      <w:r w:rsidRPr="0073754A">
        <w:rPr>
          <w:rFonts w:ascii="Times New Roman" w:hAnsi="Times New Roman" w:cs="Times New Roman"/>
          <w:b/>
          <w:lang w:val="uk-UA"/>
        </w:rPr>
        <w:t xml:space="preserve"> ЗАБЕЗПЕЧЕННЯ НАВЧАННЯ ЗАПОРІЗЬКОГО НАЦІОНАЛЬНОГО УНІВЕРСИТЕТУ  (СЕЗН ЗНУ): </w:t>
      </w:r>
      <w:hyperlink r:id="rId28" w:history="1">
        <w:r w:rsidRPr="0073754A">
          <w:rPr>
            <w:rStyle w:val="a6"/>
            <w:lang w:val="uk-UA"/>
          </w:rPr>
          <w:t>https://moodle.znu.edu.ua/</w:t>
        </w:r>
      </w:hyperlink>
      <w:r w:rsidRPr="0073754A">
        <w:rPr>
          <w:rFonts w:ascii="Times New Roman" w:hAnsi="Times New Roman" w:cs="Times New Roman"/>
          <w:lang w:val="uk-UA"/>
        </w:rPr>
        <w:t>.</w:t>
      </w:r>
      <w:r w:rsidRPr="0073754A">
        <w:rPr>
          <w:rFonts w:ascii="Times New Roman" w:hAnsi="Times New Roman" w:cs="Times New Roman"/>
          <w:u w:val="single"/>
          <w:lang w:val="uk-UA"/>
        </w:rPr>
        <w:t xml:space="preserve"> </w:t>
      </w:r>
    </w:p>
    <w:p w14:paraId="48574A35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lang w:val="uk-UA"/>
        </w:rPr>
        <w:t xml:space="preserve">Посилання для відновлення паролю: </w:t>
      </w:r>
      <w:hyperlink r:id="rId29" w:history="1">
        <w:r w:rsidRPr="0073754A">
          <w:rPr>
            <w:rStyle w:val="a6"/>
            <w:lang w:val="uk-UA"/>
          </w:rPr>
          <w:t>https://moodle.znu.edu.ua/mod/page/view.php?id=133015</w:t>
        </w:r>
      </w:hyperlink>
      <w:r w:rsidRPr="0073754A">
        <w:rPr>
          <w:rFonts w:ascii="Times New Roman" w:hAnsi="Times New Roman" w:cs="Times New Roman"/>
          <w:u w:val="single"/>
          <w:lang w:val="uk-UA"/>
        </w:rPr>
        <w:t>.</w:t>
      </w:r>
    </w:p>
    <w:p w14:paraId="57C6A680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b/>
          <w:caps/>
          <w:lang w:val="uk-UA"/>
        </w:rPr>
      </w:pPr>
    </w:p>
    <w:p w14:paraId="7AEE4EC5" w14:textId="77777777" w:rsidR="0073754A" w:rsidRPr="0073754A" w:rsidRDefault="0073754A" w:rsidP="007375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3754A">
        <w:rPr>
          <w:rFonts w:ascii="Times New Roman" w:hAnsi="Times New Roman" w:cs="Times New Roman"/>
          <w:b/>
          <w:caps/>
          <w:lang w:val="uk-UA"/>
        </w:rPr>
        <w:t>Центр інтенсивного вивчення іноземних мов</w:t>
      </w:r>
      <w:r w:rsidRPr="0073754A">
        <w:rPr>
          <w:rFonts w:ascii="Times New Roman" w:hAnsi="Times New Roman" w:cs="Times New Roman"/>
          <w:caps/>
          <w:lang w:val="uk-UA"/>
        </w:rPr>
        <w:t xml:space="preserve">: </w:t>
      </w:r>
      <w:hyperlink r:id="rId30" w:history="1">
        <w:r w:rsidRPr="0073754A">
          <w:rPr>
            <w:rStyle w:val="a6"/>
            <w:lang w:val="uk-UA"/>
          </w:rPr>
          <w:t>https://sites.znu.edu.ua/child-advance/</w:t>
        </w:r>
      </w:hyperlink>
      <w:r w:rsidRPr="0073754A">
        <w:rPr>
          <w:rFonts w:ascii="Times New Roman" w:hAnsi="Times New Roman" w:cs="Times New Roman"/>
          <w:u w:val="single"/>
          <w:lang w:val="uk-UA"/>
        </w:rPr>
        <w:t xml:space="preserve">. </w:t>
      </w:r>
    </w:p>
    <w:p w14:paraId="536166A4" w14:textId="77777777" w:rsidR="00604FC8" w:rsidRPr="0073754A" w:rsidRDefault="00604FC8" w:rsidP="00604FC8">
      <w:pPr>
        <w:jc w:val="center"/>
        <w:rPr>
          <w:rFonts w:ascii="Times New Roman" w:hAnsi="Times New Roman" w:cs="Times New Roman"/>
          <w:b/>
          <w:caps/>
        </w:rPr>
      </w:pPr>
    </w:p>
    <w:p w14:paraId="41D92413" w14:textId="791F5245" w:rsidR="00604FC8" w:rsidRPr="00604FC8" w:rsidRDefault="0073754A" w:rsidP="00604FC8">
      <w:pPr>
        <w:jc w:val="both"/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caps/>
          <w:lang w:val="uk-UA"/>
        </w:rPr>
        <w:t xml:space="preserve"> </w:t>
      </w:r>
    </w:p>
    <w:bookmarkEnd w:id="0"/>
    <w:p w14:paraId="0E0684FD" w14:textId="77777777" w:rsidR="00604FC8" w:rsidRPr="00604FC8" w:rsidRDefault="00604FC8">
      <w:pPr>
        <w:rPr>
          <w:lang w:val="uk-UA"/>
        </w:rPr>
      </w:pPr>
    </w:p>
    <w:sectPr w:rsidR="00604FC8" w:rsidRPr="0060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DE72" w14:textId="77777777" w:rsidR="00554FFF" w:rsidRDefault="00554FFF">
      <w:pPr>
        <w:spacing w:after="0" w:line="240" w:lineRule="auto"/>
      </w:pPr>
      <w:r>
        <w:separator/>
      </w:r>
    </w:p>
  </w:endnote>
  <w:endnote w:type="continuationSeparator" w:id="0">
    <w:p w14:paraId="563D4790" w14:textId="77777777" w:rsidR="00554FFF" w:rsidRDefault="0055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CED64" w14:textId="77777777" w:rsidR="00554FFF" w:rsidRDefault="00554FFF">
      <w:pPr>
        <w:spacing w:after="0" w:line="240" w:lineRule="auto"/>
      </w:pPr>
      <w:r>
        <w:separator/>
      </w:r>
    </w:p>
  </w:footnote>
  <w:footnote w:type="continuationSeparator" w:id="0">
    <w:p w14:paraId="141E5577" w14:textId="77777777" w:rsidR="00554FFF" w:rsidRDefault="0055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210A" w14:textId="77777777" w:rsidR="00E47E67" w:rsidRDefault="00E47E6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C3D44A" wp14:editId="59B3EC2E">
              <wp:simplePos x="0" y="0"/>
              <wp:positionH relativeFrom="page">
                <wp:posOffset>1653540</wp:posOffset>
              </wp:positionH>
              <wp:positionV relativeFrom="page">
                <wp:posOffset>495300</wp:posOffset>
              </wp:positionV>
              <wp:extent cx="3973195" cy="5765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3195" cy="576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9B3E9" w14:textId="77777777" w:rsidR="00E47E67" w:rsidRPr="00EC62B5" w:rsidRDefault="00E47E67" w:rsidP="00604FC8">
                          <w:pPr>
                            <w:spacing w:before="6"/>
                            <w:ind w:left="3261" w:right="18" w:hanging="2552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  <w:lang w:val="uk-UA"/>
                            </w:rPr>
                          </w:pPr>
                          <w:proofErr w:type="spellStart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</w:rPr>
                            <w:t>Запорізький</w:t>
                          </w:r>
                          <w:proofErr w:type="spellEnd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pacing w:val="-18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</w:rPr>
                            <w:t>національний</w:t>
                          </w:r>
                          <w:proofErr w:type="spellEnd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pacing w:val="-17"/>
                              <w:sz w:val="28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</w:rPr>
                            <w:t>університет</w:t>
                          </w:r>
                          <w:proofErr w:type="spellEnd"/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</w:rPr>
                            <w:t xml:space="preserve"> </w:t>
                          </w:r>
                          <w:r w:rsidRPr="00EC62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  <w:lang w:val="uk-UA"/>
                            </w:rPr>
                            <w:t xml:space="preserve"> </w:t>
                          </w:r>
                        </w:p>
                        <w:p w14:paraId="40B7972F" w14:textId="77777777" w:rsidR="00E47E67" w:rsidRPr="00DF677B" w:rsidRDefault="00E47E67" w:rsidP="00604FC8">
                          <w:pPr>
                            <w:widowControl w:val="0"/>
                            <w:autoSpaceDE w:val="0"/>
                            <w:autoSpaceDN w:val="0"/>
                            <w:spacing w:before="63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uk-UA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  <w:lang w:val="uk-UA"/>
                            </w:rPr>
                            <w:t xml:space="preserve">     </w:t>
                          </w:r>
                          <w:r w:rsidRPr="00DF677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  <w:lang w:val="uk-UA"/>
                            </w:rPr>
                            <w:t>Мистецька педагогіка та психологія вищої школи</w:t>
                          </w:r>
                        </w:p>
                        <w:p w14:paraId="5E2FBFFD" w14:textId="77777777" w:rsidR="00E47E67" w:rsidRPr="00680E03" w:rsidRDefault="00E47E67" w:rsidP="00604FC8">
                          <w:pPr>
                            <w:spacing w:before="6"/>
                            <w:ind w:left="3261" w:right="18" w:hanging="2552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28"/>
                              <w:lang w:val="uk-UA"/>
                            </w:rPr>
                          </w:pPr>
                        </w:p>
                        <w:p w14:paraId="68E533EF" w14:textId="77777777" w:rsidR="00E47E67" w:rsidRPr="00574713" w:rsidRDefault="00E47E67" w:rsidP="00604FC8">
                          <w:pPr>
                            <w:spacing w:before="6"/>
                            <w:ind w:left="-1701" w:right="18"/>
                            <w:rPr>
                              <w:i/>
                              <w:sz w:val="28"/>
                              <w:lang w:val="uk-UA"/>
                            </w:rPr>
                          </w:pPr>
                          <w:r>
                            <w:rPr>
                              <w:i/>
                              <w:sz w:val="28"/>
                              <w:lang w:val="uk-UA"/>
                            </w:rPr>
                            <w:t xml:space="preserve">Психологія т </w:t>
                          </w:r>
                        </w:p>
                        <w:p w14:paraId="3C064EA9" w14:textId="77777777" w:rsidR="00E47E67" w:rsidRDefault="00E47E67">
                          <w:pPr>
                            <w:spacing w:before="6"/>
                            <w:ind w:left="500" w:right="18" w:hanging="481"/>
                            <w:rPr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EC3D44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130.2pt;margin-top:39pt;width:312.85pt;height:45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" filled="f" stroked="f">
              <v:textbox inset="0,0,0,0">
                <w:txbxContent>
                  <w:p w14:paraId="0039B3E9" w14:textId="77777777" w:rsidR="00E47E67" w:rsidRPr="00EC62B5" w:rsidRDefault="00E47E67" w:rsidP="00604FC8">
                    <w:pPr>
                      <w:spacing w:before="6"/>
                      <w:ind w:left="3261" w:right="18" w:hanging="2552"/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  <w:lang w:val="uk-UA"/>
                      </w:rPr>
                    </w:pPr>
                    <w:proofErr w:type="spellStart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</w:rPr>
                      <w:t>Запорізький</w:t>
                    </w:r>
                    <w:proofErr w:type="spellEnd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pacing w:val="-18"/>
                        <w:sz w:val="28"/>
                      </w:rPr>
                      <w:t xml:space="preserve"> </w:t>
                    </w:r>
                    <w:proofErr w:type="spellStart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</w:rPr>
                      <w:t>національний</w:t>
                    </w:r>
                    <w:proofErr w:type="spellEnd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pacing w:val="-17"/>
                        <w:sz w:val="28"/>
                        <w:lang w:val="uk-UA"/>
                      </w:rPr>
                      <w:t xml:space="preserve"> </w:t>
                    </w:r>
                    <w:proofErr w:type="spellStart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</w:rPr>
                      <w:t>університет</w:t>
                    </w:r>
                    <w:proofErr w:type="spellEnd"/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</w:rPr>
                      <w:t xml:space="preserve"> </w:t>
                    </w:r>
                    <w:r w:rsidRPr="00EC62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  <w:lang w:val="uk-UA"/>
                      </w:rPr>
                      <w:t xml:space="preserve"> </w:t>
                    </w:r>
                  </w:p>
                  <w:p w14:paraId="40B7972F" w14:textId="77777777" w:rsidR="00E47E67" w:rsidRPr="00DF677B" w:rsidRDefault="00E47E67" w:rsidP="00604FC8">
                    <w:pPr>
                      <w:widowControl w:val="0"/>
                      <w:autoSpaceDE w:val="0"/>
                      <w:autoSpaceDN w:val="0"/>
                      <w:spacing w:before="63"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uk-UA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  <w:lang w:val="uk-UA"/>
                      </w:rPr>
                      <w:t xml:space="preserve">     </w:t>
                    </w:r>
                    <w:r w:rsidRPr="00DF677B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  <w:lang w:val="uk-UA"/>
                      </w:rPr>
                      <w:t>Мистецька педагогіка та психологія вищої школи</w:t>
                    </w:r>
                  </w:p>
                  <w:p w14:paraId="5E2FBFFD" w14:textId="77777777" w:rsidR="00E47E67" w:rsidRPr="00680E03" w:rsidRDefault="00E47E67" w:rsidP="00604FC8">
                    <w:pPr>
                      <w:spacing w:before="6"/>
                      <w:ind w:left="3261" w:right="18" w:hanging="2552"/>
                      <w:rPr>
                        <w:rFonts w:ascii="Times New Roman" w:hAnsi="Times New Roman" w:cs="Times New Roman"/>
                        <w:b/>
                        <w:bCs/>
                        <w:iCs/>
                        <w:sz w:val="28"/>
                        <w:lang w:val="uk-UA"/>
                      </w:rPr>
                    </w:pPr>
                  </w:p>
                  <w:p w14:paraId="68E533EF" w14:textId="77777777" w:rsidR="00E47E67" w:rsidRPr="00574713" w:rsidRDefault="00E47E67" w:rsidP="00604FC8">
                    <w:pPr>
                      <w:spacing w:before="6"/>
                      <w:ind w:left="-1701" w:right="18"/>
                      <w:rPr>
                        <w:i/>
                        <w:sz w:val="28"/>
                        <w:lang w:val="uk-UA"/>
                      </w:rPr>
                    </w:pPr>
                    <w:r>
                      <w:rPr>
                        <w:i/>
                        <w:sz w:val="28"/>
                        <w:lang w:val="uk-UA"/>
                      </w:rPr>
                      <w:t xml:space="preserve">Психологія т </w:t>
                    </w:r>
                  </w:p>
                  <w:p w14:paraId="3C064EA9" w14:textId="77777777" w:rsidR="00E47E67" w:rsidRDefault="00E47E67">
                    <w:pPr>
                      <w:spacing w:before="6"/>
                      <w:ind w:left="500" w:right="18" w:hanging="481"/>
                      <w:rPr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66787D9F" wp14:editId="37781F98">
          <wp:simplePos x="0" y="0"/>
          <wp:positionH relativeFrom="page">
            <wp:posOffset>6459854</wp:posOffset>
          </wp:positionH>
          <wp:positionV relativeFrom="page">
            <wp:posOffset>279361</wp:posOffset>
          </wp:positionV>
          <wp:extent cx="604520" cy="662089"/>
          <wp:effectExtent l="0" t="0" r="0" b="0"/>
          <wp:wrapNone/>
          <wp:docPr id="9" name="Image 10" descr="Безымянный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Безымянный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66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A3A8C8"/>
    <w:multiLevelType w:val="singleLevel"/>
    <w:tmpl w:val="80A3A8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7D7736"/>
    <w:multiLevelType w:val="hybridMultilevel"/>
    <w:tmpl w:val="88A6EFAE"/>
    <w:lvl w:ilvl="0" w:tplc="94C84904">
      <w:start w:val="8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7F48D0"/>
    <w:multiLevelType w:val="hybridMultilevel"/>
    <w:tmpl w:val="A280AA32"/>
    <w:lvl w:ilvl="0" w:tplc="AF2E1FEA">
      <w:start w:val="1"/>
      <w:numFmt w:val="decimal"/>
      <w:lvlText w:val="%1."/>
      <w:lvlJc w:val="left"/>
      <w:pPr>
        <w:ind w:left="1172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08EE4FB6"/>
    <w:multiLevelType w:val="hybridMultilevel"/>
    <w:tmpl w:val="532C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6C3"/>
    <w:multiLevelType w:val="hybridMultilevel"/>
    <w:tmpl w:val="A2E82F44"/>
    <w:lvl w:ilvl="0" w:tplc="39E442C2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355907"/>
    <w:multiLevelType w:val="hybridMultilevel"/>
    <w:tmpl w:val="FB58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0D6C"/>
    <w:multiLevelType w:val="singleLevel"/>
    <w:tmpl w:val="58123A6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7" w15:restartNumberingAfterBreak="0">
    <w:nsid w:val="15DB2AB8"/>
    <w:multiLevelType w:val="hybridMultilevel"/>
    <w:tmpl w:val="CDE20966"/>
    <w:lvl w:ilvl="0" w:tplc="743E0046">
      <w:start w:val="5"/>
      <w:numFmt w:val="decimal"/>
      <w:lvlText w:val="%1."/>
      <w:lvlJc w:val="left"/>
      <w:pPr>
        <w:ind w:left="3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7" w:hanging="360"/>
      </w:pPr>
    </w:lvl>
    <w:lvl w:ilvl="2" w:tplc="0419001B" w:tentative="1">
      <w:start w:val="1"/>
      <w:numFmt w:val="lowerRoman"/>
      <w:lvlText w:val="%3."/>
      <w:lvlJc w:val="right"/>
      <w:pPr>
        <w:ind w:left="5067" w:hanging="180"/>
      </w:pPr>
    </w:lvl>
    <w:lvl w:ilvl="3" w:tplc="0419000F" w:tentative="1">
      <w:start w:val="1"/>
      <w:numFmt w:val="decimal"/>
      <w:lvlText w:val="%4."/>
      <w:lvlJc w:val="left"/>
      <w:pPr>
        <w:ind w:left="5787" w:hanging="360"/>
      </w:pPr>
    </w:lvl>
    <w:lvl w:ilvl="4" w:tplc="04190019" w:tentative="1">
      <w:start w:val="1"/>
      <w:numFmt w:val="lowerLetter"/>
      <w:lvlText w:val="%5."/>
      <w:lvlJc w:val="left"/>
      <w:pPr>
        <w:ind w:left="6507" w:hanging="360"/>
      </w:pPr>
    </w:lvl>
    <w:lvl w:ilvl="5" w:tplc="0419001B" w:tentative="1">
      <w:start w:val="1"/>
      <w:numFmt w:val="lowerRoman"/>
      <w:lvlText w:val="%6."/>
      <w:lvlJc w:val="right"/>
      <w:pPr>
        <w:ind w:left="7227" w:hanging="180"/>
      </w:pPr>
    </w:lvl>
    <w:lvl w:ilvl="6" w:tplc="0419000F" w:tentative="1">
      <w:start w:val="1"/>
      <w:numFmt w:val="decimal"/>
      <w:lvlText w:val="%7."/>
      <w:lvlJc w:val="left"/>
      <w:pPr>
        <w:ind w:left="7947" w:hanging="360"/>
      </w:pPr>
    </w:lvl>
    <w:lvl w:ilvl="7" w:tplc="04190019" w:tentative="1">
      <w:start w:val="1"/>
      <w:numFmt w:val="lowerLetter"/>
      <w:lvlText w:val="%8."/>
      <w:lvlJc w:val="left"/>
      <w:pPr>
        <w:ind w:left="8667" w:hanging="360"/>
      </w:pPr>
    </w:lvl>
    <w:lvl w:ilvl="8" w:tplc="0419001B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8" w15:restartNumberingAfterBreak="0">
    <w:nsid w:val="215A203C"/>
    <w:multiLevelType w:val="hybridMultilevel"/>
    <w:tmpl w:val="C14E793E"/>
    <w:lvl w:ilvl="0" w:tplc="1166DD0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716B"/>
    <w:multiLevelType w:val="hybridMultilevel"/>
    <w:tmpl w:val="E76813E0"/>
    <w:lvl w:ilvl="0" w:tplc="3A588A1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2B151215"/>
    <w:multiLevelType w:val="hybridMultilevel"/>
    <w:tmpl w:val="C952E838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abstractNum w:abstractNumId="11" w15:restartNumberingAfterBreak="0">
    <w:nsid w:val="2F5A3B45"/>
    <w:multiLevelType w:val="hybridMultilevel"/>
    <w:tmpl w:val="F3744C36"/>
    <w:lvl w:ilvl="0" w:tplc="23B2E84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2" w15:restartNumberingAfterBreak="0">
    <w:nsid w:val="311A77FF"/>
    <w:multiLevelType w:val="hybridMultilevel"/>
    <w:tmpl w:val="5B2AE420"/>
    <w:lvl w:ilvl="0" w:tplc="777AF66E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E4EC85E">
      <w:numFmt w:val="bullet"/>
      <w:lvlText w:val="•"/>
      <w:lvlJc w:val="left"/>
      <w:pPr>
        <w:ind w:left="4228" w:hanging="283"/>
      </w:pPr>
      <w:rPr>
        <w:rFonts w:hint="default"/>
        <w:lang w:val="uk-UA" w:eastAsia="en-US" w:bidi="ar-SA"/>
      </w:rPr>
    </w:lvl>
    <w:lvl w:ilvl="2" w:tplc="7ACA239A">
      <w:numFmt w:val="bullet"/>
      <w:lvlText w:val="•"/>
      <w:lvlJc w:val="left"/>
      <w:pPr>
        <w:ind w:left="4896" w:hanging="283"/>
      </w:pPr>
      <w:rPr>
        <w:rFonts w:hint="default"/>
        <w:lang w:val="uk-UA" w:eastAsia="en-US" w:bidi="ar-SA"/>
      </w:rPr>
    </w:lvl>
    <w:lvl w:ilvl="3" w:tplc="48CAF810">
      <w:numFmt w:val="bullet"/>
      <w:lvlText w:val="•"/>
      <w:lvlJc w:val="left"/>
      <w:pPr>
        <w:ind w:left="5565" w:hanging="283"/>
      </w:pPr>
      <w:rPr>
        <w:rFonts w:hint="default"/>
        <w:lang w:val="uk-UA" w:eastAsia="en-US" w:bidi="ar-SA"/>
      </w:rPr>
    </w:lvl>
    <w:lvl w:ilvl="4" w:tplc="155CB730">
      <w:numFmt w:val="bullet"/>
      <w:lvlText w:val="•"/>
      <w:lvlJc w:val="left"/>
      <w:pPr>
        <w:ind w:left="6233" w:hanging="283"/>
      </w:pPr>
      <w:rPr>
        <w:rFonts w:hint="default"/>
        <w:lang w:val="uk-UA" w:eastAsia="en-US" w:bidi="ar-SA"/>
      </w:rPr>
    </w:lvl>
    <w:lvl w:ilvl="5" w:tplc="26BC7A86">
      <w:numFmt w:val="bullet"/>
      <w:lvlText w:val="•"/>
      <w:lvlJc w:val="left"/>
      <w:pPr>
        <w:ind w:left="6902" w:hanging="283"/>
      </w:pPr>
      <w:rPr>
        <w:rFonts w:hint="default"/>
        <w:lang w:val="uk-UA" w:eastAsia="en-US" w:bidi="ar-SA"/>
      </w:rPr>
    </w:lvl>
    <w:lvl w:ilvl="6" w:tplc="04E65D44">
      <w:numFmt w:val="bullet"/>
      <w:lvlText w:val="•"/>
      <w:lvlJc w:val="left"/>
      <w:pPr>
        <w:ind w:left="7570" w:hanging="283"/>
      </w:pPr>
      <w:rPr>
        <w:rFonts w:hint="default"/>
        <w:lang w:val="uk-UA" w:eastAsia="en-US" w:bidi="ar-SA"/>
      </w:rPr>
    </w:lvl>
    <w:lvl w:ilvl="7" w:tplc="9416BA22">
      <w:numFmt w:val="bullet"/>
      <w:lvlText w:val="•"/>
      <w:lvlJc w:val="left"/>
      <w:pPr>
        <w:ind w:left="8238" w:hanging="283"/>
      </w:pPr>
      <w:rPr>
        <w:rFonts w:hint="default"/>
        <w:lang w:val="uk-UA" w:eastAsia="en-US" w:bidi="ar-SA"/>
      </w:rPr>
    </w:lvl>
    <w:lvl w:ilvl="8" w:tplc="475C1484">
      <w:numFmt w:val="bullet"/>
      <w:lvlText w:val="•"/>
      <w:lvlJc w:val="left"/>
      <w:pPr>
        <w:ind w:left="8907" w:hanging="283"/>
      </w:pPr>
      <w:rPr>
        <w:rFonts w:hint="default"/>
        <w:lang w:val="uk-UA" w:eastAsia="en-US" w:bidi="ar-SA"/>
      </w:rPr>
    </w:lvl>
  </w:abstractNum>
  <w:abstractNum w:abstractNumId="13" w15:restartNumberingAfterBreak="0">
    <w:nsid w:val="3FCF36A8"/>
    <w:multiLevelType w:val="hybridMultilevel"/>
    <w:tmpl w:val="5F6E68EA"/>
    <w:lvl w:ilvl="0" w:tplc="C40E07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1A811FC"/>
    <w:multiLevelType w:val="hybridMultilevel"/>
    <w:tmpl w:val="5B28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74B90"/>
    <w:multiLevelType w:val="hybridMultilevel"/>
    <w:tmpl w:val="72325F32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350A"/>
    <w:multiLevelType w:val="hybridMultilevel"/>
    <w:tmpl w:val="7B8E8CAA"/>
    <w:lvl w:ilvl="0" w:tplc="CE7A94E2">
      <w:start w:val="5"/>
      <w:numFmt w:val="decimal"/>
      <w:lvlText w:val="%1."/>
      <w:lvlJc w:val="left"/>
      <w:pPr>
        <w:ind w:left="3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7" w:hanging="360"/>
      </w:pPr>
    </w:lvl>
    <w:lvl w:ilvl="2" w:tplc="0419001B" w:tentative="1">
      <w:start w:val="1"/>
      <w:numFmt w:val="lowerRoman"/>
      <w:lvlText w:val="%3."/>
      <w:lvlJc w:val="right"/>
      <w:pPr>
        <w:ind w:left="5427" w:hanging="180"/>
      </w:pPr>
    </w:lvl>
    <w:lvl w:ilvl="3" w:tplc="0419000F" w:tentative="1">
      <w:start w:val="1"/>
      <w:numFmt w:val="decimal"/>
      <w:lvlText w:val="%4."/>
      <w:lvlJc w:val="left"/>
      <w:pPr>
        <w:ind w:left="6147" w:hanging="360"/>
      </w:pPr>
    </w:lvl>
    <w:lvl w:ilvl="4" w:tplc="04190019" w:tentative="1">
      <w:start w:val="1"/>
      <w:numFmt w:val="lowerLetter"/>
      <w:lvlText w:val="%5."/>
      <w:lvlJc w:val="left"/>
      <w:pPr>
        <w:ind w:left="6867" w:hanging="360"/>
      </w:pPr>
    </w:lvl>
    <w:lvl w:ilvl="5" w:tplc="0419001B" w:tentative="1">
      <w:start w:val="1"/>
      <w:numFmt w:val="lowerRoman"/>
      <w:lvlText w:val="%6."/>
      <w:lvlJc w:val="right"/>
      <w:pPr>
        <w:ind w:left="7587" w:hanging="180"/>
      </w:pPr>
    </w:lvl>
    <w:lvl w:ilvl="6" w:tplc="0419000F" w:tentative="1">
      <w:start w:val="1"/>
      <w:numFmt w:val="decimal"/>
      <w:lvlText w:val="%7."/>
      <w:lvlJc w:val="left"/>
      <w:pPr>
        <w:ind w:left="8307" w:hanging="360"/>
      </w:pPr>
    </w:lvl>
    <w:lvl w:ilvl="7" w:tplc="04190019" w:tentative="1">
      <w:start w:val="1"/>
      <w:numFmt w:val="lowerLetter"/>
      <w:lvlText w:val="%8."/>
      <w:lvlJc w:val="left"/>
      <w:pPr>
        <w:ind w:left="9027" w:hanging="360"/>
      </w:pPr>
    </w:lvl>
    <w:lvl w:ilvl="8" w:tplc="0419001B" w:tentative="1">
      <w:start w:val="1"/>
      <w:numFmt w:val="lowerRoman"/>
      <w:lvlText w:val="%9."/>
      <w:lvlJc w:val="right"/>
      <w:pPr>
        <w:ind w:left="9747" w:hanging="180"/>
      </w:pPr>
    </w:lvl>
  </w:abstractNum>
  <w:abstractNum w:abstractNumId="17" w15:restartNumberingAfterBreak="0">
    <w:nsid w:val="58DA63BB"/>
    <w:multiLevelType w:val="hybridMultilevel"/>
    <w:tmpl w:val="8438D348"/>
    <w:lvl w:ilvl="0" w:tplc="E63AC69A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6242B7"/>
    <w:multiLevelType w:val="hybridMultilevel"/>
    <w:tmpl w:val="61849FD8"/>
    <w:lvl w:ilvl="0" w:tplc="E63AC69A">
      <w:start w:val="1"/>
      <w:numFmt w:val="decimal"/>
      <w:lvlText w:val="%1."/>
      <w:lvlJc w:val="left"/>
      <w:pPr>
        <w:ind w:left="206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1B76BE5"/>
    <w:multiLevelType w:val="hybridMultilevel"/>
    <w:tmpl w:val="89723E42"/>
    <w:lvl w:ilvl="0" w:tplc="7A0A3E0A">
      <w:start w:val="1"/>
      <w:numFmt w:val="decimal"/>
      <w:lvlText w:val="%1."/>
      <w:lvlJc w:val="left"/>
      <w:pPr>
        <w:ind w:left="3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8" w:hanging="360"/>
      </w:pPr>
    </w:lvl>
    <w:lvl w:ilvl="2" w:tplc="0419001B" w:tentative="1">
      <w:start w:val="1"/>
      <w:numFmt w:val="lowerRoman"/>
      <w:lvlText w:val="%3."/>
      <w:lvlJc w:val="right"/>
      <w:pPr>
        <w:ind w:left="4608" w:hanging="180"/>
      </w:pPr>
    </w:lvl>
    <w:lvl w:ilvl="3" w:tplc="0419000F" w:tentative="1">
      <w:start w:val="1"/>
      <w:numFmt w:val="decimal"/>
      <w:lvlText w:val="%4."/>
      <w:lvlJc w:val="left"/>
      <w:pPr>
        <w:ind w:left="5328" w:hanging="360"/>
      </w:pPr>
    </w:lvl>
    <w:lvl w:ilvl="4" w:tplc="04190019" w:tentative="1">
      <w:start w:val="1"/>
      <w:numFmt w:val="lowerLetter"/>
      <w:lvlText w:val="%5."/>
      <w:lvlJc w:val="left"/>
      <w:pPr>
        <w:ind w:left="6048" w:hanging="360"/>
      </w:pPr>
    </w:lvl>
    <w:lvl w:ilvl="5" w:tplc="0419001B" w:tentative="1">
      <w:start w:val="1"/>
      <w:numFmt w:val="lowerRoman"/>
      <w:lvlText w:val="%6."/>
      <w:lvlJc w:val="right"/>
      <w:pPr>
        <w:ind w:left="6768" w:hanging="180"/>
      </w:pPr>
    </w:lvl>
    <w:lvl w:ilvl="6" w:tplc="0419000F" w:tentative="1">
      <w:start w:val="1"/>
      <w:numFmt w:val="decimal"/>
      <w:lvlText w:val="%7."/>
      <w:lvlJc w:val="left"/>
      <w:pPr>
        <w:ind w:left="7488" w:hanging="360"/>
      </w:pPr>
    </w:lvl>
    <w:lvl w:ilvl="7" w:tplc="04190019" w:tentative="1">
      <w:start w:val="1"/>
      <w:numFmt w:val="lowerLetter"/>
      <w:lvlText w:val="%8."/>
      <w:lvlJc w:val="left"/>
      <w:pPr>
        <w:ind w:left="8208" w:hanging="360"/>
      </w:pPr>
    </w:lvl>
    <w:lvl w:ilvl="8" w:tplc="0419001B" w:tentative="1">
      <w:start w:val="1"/>
      <w:numFmt w:val="lowerRoman"/>
      <w:lvlText w:val="%9."/>
      <w:lvlJc w:val="right"/>
      <w:pPr>
        <w:ind w:left="8928" w:hanging="180"/>
      </w:pPr>
    </w:lvl>
  </w:abstractNum>
  <w:abstractNum w:abstractNumId="20" w15:restartNumberingAfterBreak="0">
    <w:nsid w:val="6AF75F26"/>
    <w:multiLevelType w:val="hybridMultilevel"/>
    <w:tmpl w:val="9F92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3237"/>
    <w:multiLevelType w:val="hybridMultilevel"/>
    <w:tmpl w:val="DE866596"/>
    <w:lvl w:ilvl="0" w:tplc="C40E07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E3B2942"/>
    <w:multiLevelType w:val="hybridMultilevel"/>
    <w:tmpl w:val="2CF29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1"/>
  </w:num>
  <w:num w:numId="5">
    <w:abstractNumId w:val="20"/>
  </w:num>
  <w:num w:numId="6">
    <w:abstractNumId w:val="5"/>
  </w:num>
  <w:num w:numId="7">
    <w:abstractNumId w:val="19"/>
  </w:num>
  <w:num w:numId="8">
    <w:abstractNumId w:val="13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9"/>
  </w:num>
  <w:num w:numId="14">
    <w:abstractNumId w:val="3"/>
  </w:num>
  <w:num w:numId="15">
    <w:abstractNumId w:val="14"/>
  </w:num>
  <w:num w:numId="16">
    <w:abstractNumId w:val="6"/>
  </w:num>
  <w:num w:numId="17">
    <w:abstractNumId w:val="8"/>
  </w:num>
  <w:num w:numId="18">
    <w:abstractNumId w:val="21"/>
  </w:num>
  <w:num w:numId="19">
    <w:abstractNumId w:val="2"/>
  </w:num>
  <w:num w:numId="20">
    <w:abstractNumId w:val="4"/>
  </w:num>
  <w:num w:numId="21">
    <w:abstractNumId w:val="0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13"/>
    <w:rsid w:val="00003927"/>
    <w:rsid w:val="0000724F"/>
    <w:rsid w:val="00086DCA"/>
    <w:rsid w:val="00090656"/>
    <w:rsid w:val="00235382"/>
    <w:rsid w:val="002A4756"/>
    <w:rsid w:val="00352013"/>
    <w:rsid w:val="00357D19"/>
    <w:rsid w:val="003E4F1C"/>
    <w:rsid w:val="003F3806"/>
    <w:rsid w:val="004108FD"/>
    <w:rsid w:val="004146CF"/>
    <w:rsid w:val="0048114E"/>
    <w:rsid w:val="004A0598"/>
    <w:rsid w:val="004F3A3B"/>
    <w:rsid w:val="00554FFF"/>
    <w:rsid w:val="00604FC8"/>
    <w:rsid w:val="00631263"/>
    <w:rsid w:val="006A0F3D"/>
    <w:rsid w:val="006C28D7"/>
    <w:rsid w:val="0073754A"/>
    <w:rsid w:val="00825A0F"/>
    <w:rsid w:val="009058CB"/>
    <w:rsid w:val="009A7049"/>
    <w:rsid w:val="009B2B85"/>
    <w:rsid w:val="009C7445"/>
    <w:rsid w:val="009E7A21"/>
    <w:rsid w:val="00A157EA"/>
    <w:rsid w:val="00A61A1E"/>
    <w:rsid w:val="00A803D8"/>
    <w:rsid w:val="00AE4ED5"/>
    <w:rsid w:val="00B4121F"/>
    <w:rsid w:val="00BF66AF"/>
    <w:rsid w:val="00C9452E"/>
    <w:rsid w:val="00D51BEB"/>
    <w:rsid w:val="00DC1C8C"/>
    <w:rsid w:val="00E028D2"/>
    <w:rsid w:val="00E47E67"/>
    <w:rsid w:val="00F7736A"/>
    <w:rsid w:val="00F8321A"/>
    <w:rsid w:val="00FA16B8"/>
    <w:rsid w:val="00FA1B3D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4616"/>
  <w15:chartTrackingRefBased/>
  <w15:docId w15:val="{24DC62F2-891B-4FB3-8E5B-9F22364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FC8"/>
    <w:pPr>
      <w:widowControl w:val="0"/>
      <w:autoSpaceDE w:val="0"/>
      <w:autoSpaceDN w:val="0"/>
      <w:spacing w:after="0" w:line="240" w:lineRule="auto"/>
      <w:ind w:left="299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604FC8"/>
    <w:pPr>
      <w:widowControl w:val="0"/>
      <w:autoSpaceDE w:val="0"/>
      <w:autoSpaceDN w:val="0"/>
      <w:spacing w:after="0" w:line="240" w:lineRule="auto"/>
      <w:ind w:left="316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604FC8"/>
    <w:pPr>
      <w:widowControl w:val="0"/>
      <w:autoSpaceDE w:val="0"/>
      <w:autoSpaceDN w:val="0"/>
      <w:spacing w:after="0" w:line="240" w:lineRule="auto"/>
      <w:ind w:left="29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04FC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604FC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5">
    <w:name w:val="Table Normal5"/>
    <w:uiPriority w:val="2"/>
    <w:semiHidden/>
    <w:unhideWhenUsed/>
    <w:qFormat/>
    <w:rsid w:val="00604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04FC8"/>
  </w:style>
  <w:style w:type="table" w:customStyle="1" w:styleId="TableNormal">
    <w:name w:val="Table Normal"/>
    <w:uiPriority w:val="2"/>
    <w:semiHidden/>
    <w:unhideWhenUsed/>
    <w:qFormat/>
    <w:rsid w:val="00604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604FC8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604FC8"/>
  </w:style>
  <w:style w:type="table" w:customStyle="1" w:styleId="TableNormal1">
    <w:name w:val="Table Normal1"/>
    <w:uiPriority w:val="2"/>
    <w:semiHidden/>
    <w:unhideWhenUsed/>
    <w:qFormat/>
    <w:rsid w:val="00604F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04FC8"/>
    <w:pPr>
      <w:widowControl w:val="0"/>
      <w:autoSpaceDE w:val="0"/>
      <w:autoSpaceDN w:val="0"/>
      <w:spacing w:after="0" w:line="240" w:lineRule="auto"/>
      <w:ind w:left="299" w:hanging="282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604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604FC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04FC8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604F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04FC8"/>
  </w:style>
  <w:style w:type="paragraph" w:styleId="aa">
    <w:name w:val="Normal (Web)"/>
    <w:basedOn w:val="a"/>
    <w:uiPriority w:val="99"/>
    <w:unhideWhenUsed/>
    <w:rsid w:val="0060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wnzc">
    <w:name w:val="lewnzc"/>
    <w:basedOn w:val="a0"/>
    <w:rsid w:val="00604FC8"/>
  </w:style>
  <w:style w:type="character" w:styleId="ab">
    <w:name w:val="Emphasis"/>
    <w:basedOn w:val="a0"/>
    <w:uiPriority w:val="20"/>
    <w:qFormat/>
    <w:rsid w:val="00604FC8"/>
    <w:rPr>
      <w:i/>
      <w:iCs/>
    </w:rPr>
  </w:style>
  <w:style w:type="paragraph" w:styleId="ac">
    <w:name w:val="header"/>
    <w:basedOn w:val="a"/>
    <w:link w:val="ad"/>
    <w:uiPriority w:val="99"/>
    <w:unhideWhenUsed/>
    <w:rsid w:val="006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4FC8"/>
  </w:style>
  <w:style w:type="paragraph" w:styleId="ae">
    <w:name w:val="footer"/>
    <w:basedOn w:val="a"/>
    <w:link w:val="af"/>
    <w:uiPriority w:val="99"/>
    <w:unhideWhenUsed/>
    <w:rsid w:val="0060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4FC8"/>
  </w:style>
  <w:style w:type="character" w:styleId="af0">
    <w:name w:val="FollowedHyperlink"/>
    <w:basedOn w:val="a0"/>
    <w:uiPriority w:val="99"/>
    <w:semiHidden/>
    <w:unhideWhenUsed/>
    <w:rsid w:val="00604FC8"/>
    <w:rPr>
      <w:color w:val="954F72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604FC8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73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7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3826" TargetMode="External"/><Relationship Id="rId13" Type="http://schemas.openxmlformats.org/officeDocument/2006/relationships/hyperlink" Target="https://library.udpu.edu.ua/library_files/psuh_pedagog_probl_silsk_shkolu/10/visnuk_33.pdf" TargetMode="External"/><Relationship Id="rId18" Type="http://schemas.openxmlformats.org/officeDocument/2006/relationships/hyperlink" Target="https://sites.znu.edu.ua/navchalnyj_viddil/1635.ukr.html" TargetMode="External"/><Relationship Id="rId26" Type="http://schemas.openxmlformats.org/officeDocument/2006/relationships/hyperlink" Target="https://lnk.ua/5pVJr17V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nk.ua/9MVwgEpVz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khsuir.kspu.edu/bitstream/handle/123456789/12194/%D1%81%D1%82%D0%B0%D1%82%D1%82%D1%8F%203%20%D0%A5%D0%94%D0%A3%202009.pdf?sequence=1" TargetMode="External"/><Relationship Id="rId17" Type="http://schemas.openxmlformats.org/officeDocument/2006/relationships/hyperlink" Target="https://apps.webofknowledge.com" TargetMode="External"/><Relationship Id="rId25" Type="http://schemas.openxmlformats.org/officeDocument/2006/relationships/hyperlink" Target="mailto:v_banakh@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9" Type="http://schemas.openxmlformats.org/officeDocument/2006/relationships/hyperlink" Target="https://moodle.znu.edu.ua/mod/page/view.php?id=133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lnk.ua/3R4avGqe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buv.gov.ua" TargetMode="External"/><Relationship Id="rId23" Type="http://schemas.openxmlformats.org/officeDocument/2006/relationships/hyperlink" Target="https://lnk.ua/QRVdWGwe3" TargetMode="External"/><Relationship Id="rId28" Type="http://schemas.openxmlformats.org/officeDocument/2006/relationships/hyperlink" Target="https://moodle.znu.edu.ua/" TargetMode="External"/><Relationship Id="rId10" Type="http://schemas.openxmlformats.org/officeDocument/2006/relationships/hyperlink" Target="https://moodle.znu.edu.ua/course/view.php?id=13826" TargetMode="External"/><Relationship Id="rId19" Type="http://schemas.openxmlformats.org/officeDocument/2006/relationships/hyperlink" Target="https://lnk.ua/gk4x2wkVy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tt.ly/KejOkOLb" TargetMode="External"/><Relationship Id="rId14" Type="http://schemas.openxmlformats.org/officeDocument/2006/relationships/hyperlink" Target="http://www.appsychology.org.ua/data/jrn/v7/i37/20.pdf" TargetMode="External"/><Relationship Id="rId22" Type="http://schemas.openxmlformats.org/officeDocument/2006/relationships/hyperlink" Target="https://lnk.ua/EYNg6GpVZ" TargetMode="External"/><Relationship Id="rId27" Type="http://schemas.openxmlformats.org/officeDocument/2006/relationships/hyperlink" Target="https://library.znu.edu.ua/" TargetMode="External"/><Relationship Id="rId30" Type="http://schemas.openxmlformats.org/officeDocument/2006/relationships/hyperlink" Target="https://sites.znu.edu.ua/child-adv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22</Pages>
  <Words>5754</Words>
  <Characters>32799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TovArtist</cp:lastModifiedBy>
  <cp:revision>16</cp:revision>
  <dcterms:created xsi:type="dcterms:W3CDTF">2025-09-12T19:45:00Z</dcterms:created>
  <dcterms:modified xsi:type="dcterms:W3CDTF">2025-11-03T05:54:00Z</dcterms:modified>
</cp:coreProperties>
</file>