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96B" w:rsidRPr="0008096B" w:rsidRDefault="0008096B" w:rsidP="0008096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08096B" w:rsidRPr="0008096B" w:rsidRDefault="0008096B" w:rsidP="0008096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08096B">
        <w:rPr>
          <w:rFonts w:eastAsia="Times New Roman" w:cs="Times New Roman"/>
          <w:b/>
          <w:bCs/>
          <w:sz w:val="27"/>
          <w:szCs w:val="27"/>
          <w:lang w:val="ru-RU"/>
        </w:rPr>
        <w:t>Тем</w:t>
      </w:r>
      <w:r>
        <w:rPr>
          <w:rFonts w:eastAsia="Times New Roman" w:cs="Times New Roman"/>
          <w:b/>
          <w:bCs/>
          <w:sz w:val="27"/>
          <w:szCs w:val="27"/>
          <w:lang w:val="ru-RU"/>
        </w:rPr>
        <w:t xml:space="preserve">и для </w:t>
      </w:r>
      <w:proofErr w:type="spellStart"/>
      <w:r>
        <w:rPr>
          <w:rFonts w:eastAsia="Times New Roman" w:cs="Times New Roman"/>
          <w:b/>
          <w:bCs/>
          <w:sz w:val="27"/>
          <w:szCs w:val="27"/>
          <w:lang w:val="ru-RU"/>
        </w:rPr>
        <w:t>індивідуальних</w:t>
      </w:r>
      <w:proofErr w:type="spellEnd"/>
      <w:r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>
        <w:rPr>
          <w:rFonts w:eastAsia="Times New Roman" w:cs="Times New Roman"/>
          <w:b/>
          <w:bCs/>
          <w:sz w:val="27"/>
          <w:szCs w:val="27"/>
          <w:lang w:val="ru-RU"/>
        </w:rPr>
        <w:t>завдань</w:t>
      </w:r>
      <w:proofErr w:type="spellEnd"/>
      <w:r>
        <w:rPr>
          <w:rFonts w:eastAsia="Times New Roman" w:cs="Times New Roman"/>
          <w:b/>
          <w:bCs/>
          <w:sz w:val="27"/>
          <w:szCs w:val="27"/>
          <w:lang w:val="ru-RU"/>
        </w:rPr>
        <w:t xml:space="preserve"> з курсу </w:t>
      </w:r>
      <w:r w:rsidRPr="0008096B">
        <w:rPr>
          <w:rFonts w:eastAsia="Times New Roman" w:cs="Times New Roman"/>
          <w:b/>
          <w:bCs/>
          <w:sz w:val="27"/>
          <w:szCs w:val="27"/>
          <w:lang w:val="ru-RU"/>
        </w:rPr>
        <w:t>«</w:t>
      </w:r>
      <w:proofErr w:type="spellStart"/>
      <w:r w:rsidRPr="0008096B">
        <w:rPr>
          <w:rFonts w:eastAsia="Times New Roman" w:cs="Times New Roman"/>
          <w:b/>
          <w:bCs/>
          <w:sz w:val="27"/>
          <w:szCs w:val="27"/>
          <w:lang w:val="ru-RU"/>
        </w:rPr>
        <w:t>Дичорозведення</w:t>
      </w:r>
      <w:proofErr w:type="spellEnd"/>
      <w:r w:rsidRPr="0008096B">
        <w:rPr>
          <w:rFonts w:eastAsia="Times New Roman" w:cs="Times New Roman"/>
          <w:b/>
          <w:bCs/>
          <w:sz w:val="27"/>
          <w:szCs w:val="27"/>
          <w:lang w:val="ru-RU"/>
        </w:rPr>
        <w:t xml:space="preserve"> та </w:t>
      </w:r>
      <w:proofErr w:type="spellStart"/>
      <w:r w:rsidRPr="0008096B">
        <w:rPr>
          <w:rFonts w:eastAsia="Times New Roman" w:cs="Times New Roman"/>
          <w:b/>
          <w:bCs/>
          <w:sz w:val="27"/>
          <w:szCs w:val="27"/>
          <w:lang w:val="ru-RU"/>
        </w:rPr>
        <w:t>звірівництво</w:t>
      </w:r>
      <w:proofErr w:type="spellEnd"/>
      <w:r w:rsidRPr="0008096B">
        <w:rPr>
          <w:rFonts w:eastAsia="Times New Roman" w:cs="Times New Roman"/>
          <w:b/>
          <w:bCs/>
          <w:sz w:val="27"/>
          <w:szCs w:val="27"/>
          <w:lang w:val="ru-RU"/>
        </w:rPr>
        <w:t>»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Значення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дичорозведення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сучасному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мисливському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господарстві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>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Історія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розвитку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дичорозведення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Україні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світі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>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08096B">
        <w:rPr>
          <w:rFonts w:eastAsia="Times New Roman" w:cs="Times New Roman"/>
          <w:sz w:val="24"/>
          <w:szCs w:val="24"/>
        </w:rPr>
        <w:t>Біологічні</w:t>
      </w:r>
      <w:proofErr w:type="spellEnd"/>
      <w:r w:rsidRPr="0008096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</w:rPr>
        <w:t>основи</w:t>
      </w:r>
      <w:proofErr w:type="spellEnd"/>
      <w:r w:rsidRPr="0008096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</w:rPr>
        <w:t>дичорозведення</w:t>
      </w:r>
      <w:proofErr w:type="spellEnd"/>
      <w:r w:rsidRPr="0008096B">
        <w:rPr>
          <w:rFonts w:eastAsia="Times New Roman" w:cs="Times New Roman"/>
          <w:sz w:val="24"/>
          <w:szCs w:val="24"/>
        </w:rPr>
        <w:t>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Класифікація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видів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звірів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за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напрямами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розведення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>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Генетичні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основи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племінної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роботи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дичорозведенні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>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Біотехнічні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основи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створення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оптимальних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умов для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>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Вибір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території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облаштування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звірогосподарств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вольєрів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>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Типи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конструкції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вольєрів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різних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видів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>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Годівля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раціони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неволі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>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Годівля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хутрових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звірів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лисиця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, норка,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єнотоподібний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собака).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Особливості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годівлі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штучних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умовах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(олень, кабан, муфлон).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Розмноження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неволі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біологічні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технологічні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аспекти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>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08096B">
        <w:rPr>
          <w:rFonts w:eastAsia="Times New Roman" w:cs="Times New Roman"/>
          <w:sz w:val="24"/>
          <w:szCs w:val="24"/>
        </w:rPr>
        <w:t>Репродуктивні</w:t>
      </w:r>
      <w:proofErr w:type="spellEnd"/>
      <w:r w:rsidRPr="0008096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</w:rPr>
        <w:t>технології</w:t>
      </w:r>
      <w:proofErr w:type="spellEnd"/>
      <w:r w:rsidRPr="0008096B">
        <w:rPr>
          <w:rFonts w:eastAsia="Times New Roman" w:cs="Times New Roman"/>
          <w:sz w:val="24"/>
          <w:szCs w:val="24"/>
        </w:rPr>
        <w:t xml:space="preserve"> у </w:t>
      </w:r>
      <w:proofErr w:type="spellStart"/>
      <w:r w:rsidRPr="0008096B">
        <w:rPr>
          <w:rFonts w:eastAsia="Times New Roman" w:cs="Times New Roman"/>
          <w:sz w:val="24"/>
          <w:szCs w:val="24"/>
        </w:rPr>
        <w:t>дичорозведенні</w:t>
      </w:r>
      <w:proofErr w:type="spellEnd"/>
      <w:r w:rsidRPr="0008096B">
        <w:rPr>
          <w:rFonts w:eastAsia="Times New Roman" w:cs="Times New Roman"/>
          <w:sz w:val="24"/>
          <w:szCs w:val="24"/>
        </w:rPr>
        <w:t>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Методи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обліку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вольєрах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і на фермах.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Організація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селекційної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роботи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звірівництві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>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Біологічні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особливості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основних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видів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звірів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>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розведення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оленів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вольєрних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умовах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>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08096B">
        <w:rPr>
          <w:rFonts w:eastAsia="Times New Roman" w:cs="Times New Roman"/>
          <w:sz w:val="24"/>
          <w:szCs w:val="24"/>
        </w:rPr>
        <w:t>Утримання</w:t>
      </w:r>
      <w:proofErr w:type="spellEnd"/>
      <w:r w:rsidRPr="0008096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</w:rPr>
        <w:t>та</w:t>
      </w:r>
      <w:proofErr w:type="spellEnd"/>
      <w:r w:rsidRPr="0008096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</w:rPr>
        <w:t>розведення</w:t>
      </w:r>
      <w:proofErr w:type="spellEnd"/>
      <w:r w:rsidRPr="0008096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</w:rPr>
        <w:t>кабанів</w:t>
      </w:r>
      <w:proofErr w:type="spellEnd"/>
      <w:r w:rsidRPr="0008096B">
        <w:rPr>
          <w:rFonts w:eastAsia="Times New Roman" w:cs="Times New Roman"/>
          <w:sz w:val="24"/>
          <w:szCs w:val="24"/>
        </w:rPr>
        <w:t>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Розведення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муфлонів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, ланей,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козуль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>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Розведення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хутрових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звірів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лисиця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песець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нутрія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>, норка).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Особливості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розведення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кролів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звірівництві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>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Розведення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єнотоподібного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собаки та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борсука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>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Хвороби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профілактичні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заходи.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Санітарно-гігієнічні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вимоги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звірогосподарств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>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Особливості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ветеринарного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обслуговування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дичорозведенні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>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Відлов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транспортування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акліматизація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>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8096B">
        <w:rPr>
          <w:rFonts w:eastAsia="Times New Roman" w:cs="Times New Roman"/>
          <w:sz w:val="24"/>
          <w:szCs w:val="24"/>
          <w:lang w:val="ru-RU"/>
        </w:rPr>
        <w:t xml:space="preserve">Роль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дичорозведення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відновленні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популяцій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>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Оцінка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продуктивності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звірів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господарствах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>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продукції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звірівництва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хутро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м’ясо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біоматеріали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>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Економіка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звірівництва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собівартість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продукції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рентабельність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збут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>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Організаційно-правові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основи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звірівницької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діяльності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>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08096B">
        <w:rPr>
          <w:rFonts w:eastAsia="Times New Roman" w:cs="Times New Roman"/>
          <w:sz w:val="24"/>
          <w:szCs w:val="24"/>
        </w:rPr>
        <w:t>Екологічні</w:t>
      </w:r>
      <w:proofErr w:type="spellEnd"/>
      <w:r w:rsidRPr="0008096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</w:rPr>
        <w:t>аспекти</w:t>
      </w:r>
      <w:proofErr w:type="spellEnd"/>
      <w:r w:rsidRPr="0008096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</w:rPr>
        <w:t>дичорозведення</w:t>
      </w:r>
      <w:proofErr w:type="spellEnd"/>
      <w:r w:rsidRPr="0008096B">
        <w:rPr>
          <w:rFonts w:eastAsia="Times New Roman" w:cs="Times New Roman"/>
          <w:sz w:val="24"/>
          <w:szCs w:val="24"/>
        </w:rPr>
        <w:t>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Вольєрне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мисливство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технологія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організація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етика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>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Вплив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антропогенних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факторів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на стан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популяцій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звірів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>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08096B">
        <w:rPr>
          <w:rFonts w:eastAsia="Times New Roman" w:cs="Times New Roman"/>
          <w:sz w:val="24"/>
          <w:szCs w:val="24"/>
        </w:rPr>
        <w:t>Використання</w:t>
      </w:r>
      <w:proofErr w:type="spellEnd"/>
      <w:r w:rsidRPr="0008096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</w:rPr>
        <w:t>біотехнологій</w:t>
      </w:r>
      <w:proofErr w:type="spellEnd"/>
      <w:r w:rsidRPr="0008096B">
        <w:rPr>
          <w:rFonts w:eastAsia="Times New Roman" w:cs="Times New Roman"/>
          <w:sz w:val="24"/>
          <w:szCs w:val="24"/>
        </w:rPr>
        <w:t xml:space="preserve"> у </w:t>
      </w:r>
      <w:proofErr w:type="spellStart"/>
      <w:r w:rsidRPr="0008096B">
        <w:rPr>
          <w:rFonts w:eastAsia="Times New Roman" w:cs="Times New Roman"/>
          <w:sz w:val="24"/>
          <w:szCs w:val="24"/>
        </w:rPr>
        <w:t>дичорозведенні</w:t>
      </w:r>
      <w:proofErr w:type="spellEnd"/>
      <w:r w:rsidRPr="0008096B">
        <w:rPr>
          <w:rFonts w:eastAsia="Times New Roman" w:cs="Times New Roman"/>
          <w:sz w:val="24"/>
          <w:szCs w:val="24"/>
        </w:rPr>
        <w:t>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Інтродукція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нових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видів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звірівництво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>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Збереження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генофонду диких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видів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напіввільних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умовах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>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Сучасні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напрямки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розвитку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звірівництва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Україні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>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Зарубіжний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досвід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розведення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>.</w:t>
      </w:r>
    </w:p>
    <w:p w:rsidR="0008096B" w:rsidRPr="0008096B" w:rsidRDefault="0008096B" w:rsidP="000809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Перспективи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інтеграції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дичорозведення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екотуризмом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природоохоронними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08096B">
        <w:rPr>
          <w:rFonts w:eastAsia="Times New Roman" w:cs="Times New Roman"/>
          <w:sz w:val="24"/>
          <w:szCs w:val="24"/>
          <w:lang w:val="ru-RU"/>
        </w:rPr>
        <w:t>програмами</w:t>
      </w:r>
      <w:proofErr w:type="spellEnd"/>
      <w:r w:rsidRPr="0008096B">
        <w:rPr>
          <w:rFonts w:eastAsia="Times New Roman" w:cs="Times New Roman"/>
          <w:sz w:val="24"/>
          <w:szCs w:val="24"/>
          <w:lang w:val="ru-RU"/>
        </w:rPr>
        <w:t>.</w:t>
      </w:r>
    </w:p>
    <w:p w:rsidR="005E34C0" w:rsidRDefault="005E34C0">
      <w:bookmarkStart w:id="0" w:name="_GoBack"/>
      <w:bookmarkEnd w:id="0"/>
    </w:p>
    <w:sectPr w:rsidR="005E34C0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227FD"/>
    <w:multiLevelType w:val="multilevel"/>
    <w:tmpl w:val="820A5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51"/>
    <w:rsid w:val="0008096B"/>
    <w:rsid w:val="000D0FAD"/>
    <w:rsid w:val="005B6C51"/>
    <w:rsid w:val="005E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91205"/>
  <w15:chartTrackingRefBased/>
  <w15:docId w15:val="{EEB06275-11B8-461B-A164-A8F20A7D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9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1935</Characters>
  <Application>Microsoft Office Word</Application>
  <DocSecurity>0</DocSecurity>
  <Lines>16</Lines>
  <Paragraphs>4</Paragraphs>
  <ScaleCrop>false</ScaleCrop>
  <Company>Education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2025-11-03T07:07:00Z</dcterms:created>
  <dcterms:modified xsi:type="dcterms:W3CDTF">2025-11-03T07:10:00Z</dcterms:modified>
</cp:coreProperties>
</file>