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587F96" w:rsidRDefault="009B48A2">
      <w:pPr>
        <w:rPr>
          <w:b/>
          <w:lang w:val="uk-UA"/>
        </w:rPr>
      </w:pPr>
      <w:r w:rsidRPr="00587F96">
        <w:rPr>
          <w:b/>
          <w:lang w:val="uk-UA"/>
        </w:rPr>
        <w:t>Лекційне заняття №7</w:t>
      </w:r>
    </w:p>
    <w:p w:rsidR="009B48A2" w:rsidRPr="00454252" w:rsidRDefault="009B48A2" w:rsidP="00454252">
      <w:pPr>
        <w:rPr>
          <w:rFonts w:eastAsia="Times New Roman" w:cs="Times New Roman"/>
          <w:b/>
          <w:spacing w:val="-2"/>
          <w:sz w:val="24"/>
          <w:lang w:val="uk-UA"/>
        </w:rPr>
      </w:pPr>
      <w:r w:rsidRPr="00587F96">
        <w:rPr>
          <w:b/>
          <w:lang w:val="uk-UA"/>
        </w:rPr>
        <w:t xml:space="preserve">Тема: </w:t>
      </w:r>
      <w:r w:rsidRPr="00587F96">
        <w:rPr>
          <w:rFonts w:eastAsia="Times New Roman" w:cs="Times New Roman"/>
          <w:b/>
          <w:sz w:val="24"/>
          <w:lang w:val="uk-UA"/>
        </w:rPr>
        <w:t>Вимоги</w:t>
      </w:r>
      <w:r w:rsidRPr="00587F96">
        <w:rPr>
          <w:rFonts w:eastAsia="Times New Roman" w:cs="Times New Roman"/>
          <w:b/>
          <w:spacing w:val="-4"/>
          <w:sz w:val="24"/>
          <w:lang w:val="uk-UA"/>
        </w:rPr>
        <w:t xml:space="preserve"> </w:t>
      </w:r>
      <w:r w:rsidRPr="00587F96">
        <w:rPr>
          <w:rFonts w:eastAsia="Times New Roman" w:cs="Times New Roman"/>
          <w:b/>
          <w:sz w:val="24"/>
          <w:lang w:val="uk-UA"/>
        </w:rPr>
        <w:t>до</w:t>
      </w:r>
      <w:r w:rsidRPr="00587F96">
        <w:rPr>
          <w:rFonts w:eastAsia="Times New Roman" w:cs="Times New Roman"/>
          <w:b/>
          <w:spacing w:val="-1"/>
          <w:sz w:val="24"/>
          <w:lang w:val="uk-UA"/>
        </w:rPr>
        <w:t xml:space="preserve"> </w:t>
      </w:r>
      <w:r w:rsidRPr="00587F96">
        <w:rPr>
          <w:rFonts w:eastAsia="Times New Roman" w:cs="Times New Roman"/>
          <w:b/>
          <w:sz w:val="24"/>
          <w:lang w:val="uk-UA"/>
        </w:rPr>
        <w:t>складання</w:t>
      </w:r>
      <w:r w:rsidRPr="00587F96">
        <w:rPr>
          <w:rFonts w:eastAsia="Times New Roman" w:cs="Times New Roman"/>
          <w:b/>
          <w:spacing w:val="4"/>
          <w:sz w:val="24"/>
          <w:lang w:val="uk-UA"/>
        </w:rPr>
        <w:t xml:space="preserve"> </w:t>
      </w:r>
      <w:r w:rsidRPr="00587F96">
        <w:rPr>
          <w:rFonts w:eastAsia="Times New Roman" w:cs="Times New Roman"/>
          <w:b/>
          <w:sz w:val="24"/>
          <w:lang w:val="uk-UA"/>
        </w:rPr>
        <w:t>і</w:t>
      </w:r>
      <w:r w:rsidRPr="00587F96">
        <w:rPr>
          <w:rFonts w:eastAsia="Times New Roman" w:cs="Times New Roman"/>
          <w:b/>
          <w:spacing w:val="-9"/>
          <w:sz w:val="24"/>
          <w:lang w:val="uk-UA"/>
        </w:rPr>
        <w:t xml:space="preserve"> </w:t>
      </w:r>
      <w:r w:rsidRPr="00587F96">
        <w:rPr>
          <w:rFonts w:eastAsia="Times New Roman" w:cs="Times New Roman"/>
          <w:b/>
          <w:sz w:val="24"/>
          <w:lang w:val="uk-UA"/>
        </w:rPr>
        <w:t>оформлення</w:t>
      </w:r>
      <w:r w:rsidRPr="00587F96">
        <w:rPr>
          <w:rFonts w:eastAsia="Times New Roman" w:cs="Times New Roman"/>
          <w:b/>
          <w:spacing w:val="-4"/>
          <w:sz w:val="24"/>
          <w:lang w:val="uk-UA"/>
        </w:rPr>
        <w:t xml:space="preserve"> </w:t>
      </w:r>
      <w:r w:rsidRPr="00587F96">
        <w:rPr>
          <w:rFonts w:eastAsia="Times New Roman" w:cs="Times New Roman"/>
          <w:b/>
          <w:spacing w:val="-2"/>
          <w:sz w:val="24"/>
          <w:lang w:val="uk-UA"/>
        </w:rPr>
        <w:t>документів.</w:t>
      </w:r>
    </w:p>
    <w:p w:rsidR="009B48A2" w:rsidRPr="009B48A2" w:rsidRDefault="009B48A2" w:rsidP="009B48A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 xml:space="preserve">Мета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>заняття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9B48A2" w:rsidRPr="00587F96" w:rsidRDefault="009B48A2" w:rsidP="004542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Сформувати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студентів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знання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принципи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правила та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стандарти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складання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ділової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навчальних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наукових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виробничих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установах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Ознайомити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вимогами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державних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стандартів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(ДСТУ 4163:2020)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структури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реквізитів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стилю,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а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також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практичними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аспектами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підготовки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службових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листів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наказів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актів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протоколів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звітів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наукових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матеріалів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9B48A2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</w:rPr>
        <w:t>лекції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</w:rPr>
        <w:t>:</w:t>
      </w:r>
    </w:p>
    <w:p w:rsidR="009B48A2" w:rsidRPr="009B48A2" w:rsidRDefault="009B48A2" w:rsidP="009B4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Ознайомити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поняттям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документу</w:t>
      </w:r>
      <w:r w:rsidRPr="009B48A2">
        <w:rPr>
          <w:rFonts w:eastAsia="Times New Roman" w:cs="Times New Roman"/>
          <w:sz w:val="24"/>
          <w:szCs w:val="24"/>
          <w:lang w:val="ru-RU"/>
        </w:rPr>
        <w:t xml:space="preserve"> як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матеріального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носія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інформації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юридичну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силу.</w:t>
      </w:r>
    </w:p>
    <w:p w:rsidR="009B48A2" w:rsidRPr="009B48A2" w:rsidRDefault="009B48A2" w:rsidP="009B4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Розкрити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основні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принципи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діловодства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достовірність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чіткість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однозначність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лаконічність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відповідність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нормам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законодавства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Показати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структурні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елементи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документа</w:t>
      </w:r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9B48A2">
        <w:rPr>
          <w:rFonts w:eastAsia="Times New Roman" w:cs="Times New Roman"/>
          <w:sz w:val="24"/>
          <w:szCs w:val="24"/>
          <w:lang w:val="ru-RU"/>
        </w:rPr>
        <w:t>до тексту</w:t>
      </w:r>
      <w:proofErr w:type="gram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підпису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дати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печатки,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реєстрації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Розглянути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види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документів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специфіку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Ознайомити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з </w:t>
      </w:r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нормативною базою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сфері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діловодства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Виховати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навички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грамотного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ділового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письма та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документного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спілкування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587F96" w:rsidRDefault="009B48A2" w:rsidP="009B48A2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9B48A2" w:rsidRPr="008A3815" w:rsidRDefault="009B48A2" w:rsidP="009B48A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 xml:space="preserve">1. </w:t>
      </w:r>
      <w:proofErr w:type="spellStart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>Значення</w:t>
      </w:r>
      <w:proofErr w:type="spellEnd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>документів</w:t>
      </w:r>
      <w:proofErr w:type="spellEnd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 xml:space="preserve"> у </w:t>
      </w:r>
      <w:proofErr w:type="spellStart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>професійній</w:t>
      </w:r>
      <w:proofErr w:type="spellEnd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>діяльності</w:t>
      </w:r>
      <w:proofErr w:type="spellEnd"/>
    </w:p>
    <w:p w:rsidR="009B48A2" w:rsidRPr="009B48A2" w:rsidRDefault="009B48A2" w:rsidP="009B48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B48A2">
        <w:rPr>
          <w:rFonts w:eastAsia="Times New Roman" w:cs="Times New Roman"/>
          <w:sz w:val="24"/>
          <w:szCs w:val="24"/>
          <w:lang w:val="ru-RU"/>
        </w:rPr>
        <w:t xml:space="preserve">Документ — основа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управлінської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освітньої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наукової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господарської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Він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підтверджує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факти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рішення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права та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обов’язки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осіб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організацій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B48A2">
        <w:rPr>
          <w:rFonts w:eastAsia="Times New Roman" w:cs="Times New Roman"/>
          <w:sz w:val="24"/>
          <w:szCs w:val="24"/>
          <w:lang w:val="ru-RU"/>
        </w:rPr>
        <w:t xml:space="preserve">Правильно оформлений документ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гарантує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юридичну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силу,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підзвітність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прозорість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дій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587F96" w:rsidRDefault="009B48A2" w:rsidP="0045425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Приклад:</w:t>
      </w:r>
      <w:r w:rsidRPr="009B48A2">
        <w:rPr>
          <w:rFonts w:eastAsia="Times New Roman" w:cs="Times New Roman"/>
          <w:sz w:val="24"/>
          <w:szCs w:val="24"/>
          <w:lang w:val="ru-RU"/>
        </w:rPr>
        <w:br/>
        <w:t xml:space="preserve">У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сфері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офіційні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ліцензії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акти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звіти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дозволи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)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визначають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порядок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користування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природними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ресурсами і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контролюють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стан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популяцій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>2. Нормативно-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>правові</w:t>
      </w:r>
      <w:proofErr w:type="spellEnd"/>
      <w:r w:rsidR="00D32AFF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="00D32AFF">
        <w:rPr>
          <w:rFonts w:eastAsia="Times New Roman" w:cs="Times New Roman"/>
          <w:b/>
          <w:bCs/>
          <w:sz w:val="27"/>
          <w:szCs w:val="27"/>
          <w:lang w:val="ru-RU"/>
        </w:rPr>
        <w:t>акти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>що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>регламентують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>оформлення</w:t>
      </w:r>
      <w:proofErr w:type="spellEnd"/>
      <w:r w:rsidR="00D32AFF" w:rsidRPr="00D32AFF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="00D32AFF" w:rsidRPr="009B48A2">
        <w:rPr>
          <w:rFonts w:eastAsia="Times New Roman" w:cs="Times New Roman"/>
          <w:b/>
          <w:bCs/>
          <w:sz w:val="27"/>
          <w:szCs w:val="27"/>
          <w:lang w:val="ru-RU"/>
        </w:rPr>
        <w:t>документ</w:t>
      </w:r>
      <w:r w:rsidR="00D32AFF">
        <w:rPr>
          <w:rFonts w:eastAsia="Times New Roman" w:cs="Times New Roman"/>
          <w:b/>
          <w:bCs/>
          <w:sz w:val="27"/>
          <w:szCs w:val="27"/>
          <w:lang w:val="ru-RU"/>
        </w:rPr>
        <w:t>ів</w:t>
      </w:r>
      <w:proofErr w:type="spellEnd"/>
    </w:p>
    <w:p w:rsidR="009B48A2" w:rsidRPr="009B48A2" w:rsidRDefault="009B48A2" w:rsidP="009B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ДСТУ 4163:2020</w:t>
      </w:r>
      <w:r w:rsidRPr="009B48A2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9B48A2">
        <w:rPr>
          <w:rFonts w:eastAsia="Times New Roman" w:cs="Times New Roman"/>
          <w:i/>
          <w:iCs/>
          <w:sz w:val="24"/>
          <w:szCs w:val="24"/>
          <w:lang w:val="ru-RU"/>
        </w:rPr>
        <w:t>Уніфікована</w:t>
      </w:r>
      <w:proofErr w:type="spellEnd"/>
      <w:r w:rsidRPr="009B48A2">
        <w:rPr>
          <w:rFonts w:eastAsia="Times New Roman" w:cs="Times New Roman"/>
          <w:i/>
          <w:iCs/>
          <w:sz w:val="24"/>
          <w:szCs w:val="24"/>
          <w:lang w:val="ru-RU"/>
        </w:rPr>
        <w:t xml:space="preserve"> система </w:t>
      </w:r>
      <w:proofErr w:type="spellStart"/>
      <w:r w:rsidRPr="009B48A2">
        <w:rPr>
          <w:rFonts w:eastAsia="Times New Roman" w:cs="Times New Roman"/>
          <w:i/>
          <w:iCs/>
          <w:sz w:val="24"/>
          <w:szCs w:val="24"/>
          <w:lang w:val="ru-RU"/>
        </w:rPr>
        <w:t>організаційно-розпорядчої</w:t>
      </w:r>
      <w:proofErr w:type="spellEnd"/>
      <w:r w:rsidRPr="009B48A2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i/>
          <w:iCs/>
          <w:sz w:val="24"/>
          <w:szCs w:val="24"/>
          <w:lang w:val="ru-RU"/>
        </w:rPr>
        <w:t>документації</w:t>
      </w:r>
      <w:proofErr w:type="spellEnd"/>
      <w:r w:rsidRPr="009B48A2">
        <w:rPr>
          <w:rFonts w:eastAsia="Times New Roman" w:cs="Times New Roman"/>
          <w:i/>
          <w:iCs/>
          <w:sz w:val="24"/>
          <w:szCs w:val="24"/>
          <w:lang w:val="ru-RU"/>
        </w:rPr>
        <w:t xml:space="preserve">. </w:t>
      </w:r>
      <w:proofErr w:type="spellStart"/>
      <w:r w:rsidRPr="009B48A2">
        <w:rPr>
          <w:rFonts w:eastAsia="Times New Roman" w:cs="Times New Roman"/>
          <w:i/>
          <w:iCs/>
          <w:sz w:val="24"/>
          <w:szCs w:val="24"/>
        </w:rPr>
        <w:t>Вимоги</w:t>
      </w:r>
      <w:proofErr w:type="spellEnd"/>
      <w:r w:rsidRPr="009B48A2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i/>
          <w:iCs/>
          <w:sz w:val="24"/>
          <w:szCs w:val="24"/>
        </w:rPr>
        <w:t>до</w:t>
      </w:r>
      <w:proofErr w:type="spellEnd"/>
      <w:r w:rsidRPr="009B48A2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i/>
          <w:iCs/>
          <w:sz w:val="24"/>
          <w:szCs w:val="24"/>
        </w:rPr>
        <w:t>оформлення</w:t>
      </w:r>
      <w:proofErr w:type="spellEnd"/>
      <w:r w:rsidRPr="009B48A2">
        <w:rPr>
          <w:rFonts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i/>
          <w:iCs/>
          <w:sz w:val="24"/>
          <w:szCs w:val="24"/>
        </w:rPr>
        <w:t>документів</w:t>
      </w:r>
      <w:proofErr w:type="spellEnd"/>
      <w:r w:rsidRPr="009B48A2">
        <w:rPr>
          <w:rFonts w:eastAsia="Times New Roman" w:cs="Times New Roman"/>
          <w:sz w:val="24"/>
          <w:szCs w:val="24"/>
        </w:rPr>
        <w:t>.</w:t>
      </w:r>
    </w:p>
    <w:p w:rsidR="009B48A2" w:rsidRPr="009B48A2" w:rsidRDefault="009B48A2" w:rsidP="009B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B48A2">
        <w:rPr>
          <w:rFonts w:eastAsia="Times New Roman" w:cs="Times New Roman"/>
          <w:b/>
          <w:bCs/>
          <w:sz w:val="24"/>
          <w:szCs w:val="24"/>
        </w:rPr>
        <w:t>Закон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</w:rPr>
        <w:t>України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</w:rPr>
        <w:t xml:space="preserve"> «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</w:rPr>
        <w:t>Про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</w:rPr>
        <w:t>інформацію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</w:rPr>
        <w:t>»</w:t>
      </w:r>
      <w:r w:rsidRPr="009B48A2">
        <w:rPr>
          <w:rFonts w:eastAsia="Times New Roman" w:cs="Times New Roman"/>
          <w:sz w:val="24"/>
          <w:szCs w:val="24"/>
        </w:rPr>
        <w:t>.</w:t>
      </w:r>
    </w:p>
    <w:p w:rsidR="009B48A2" w:rsidRPr="009B48A2" w:rsidRDefault="009B48A2" w:rsidP="009B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«Про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електронні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документи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електронний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документообіг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»</w:t>
      </w:r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«Про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звернення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громадян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»</w:t>
      </w:r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«Про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Національний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архівний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фонд та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архівні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установи»</w:t>
      </w:r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Наказ Державного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комітету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архівів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№115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від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18.06.2015 р.</w:t>
      </w:r>
      <w:r w:rsidRPr="009B48A2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затвердження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Типової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інструкції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діловодства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».</w:t>
      </w:r>
    </w:p>
    <w:p w:rsidR="009B48A2" w:rsidRPr="00587F96" w:rsidRDefault="009B48A2" w:rsidP="009B48A2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9B48A2" w:rsidRPr="009B48A2" w:rsidRDefault="009B48A2" w:rsidP="009B48A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lastRenderedPageBreak/>
        <w:t xml:space="preserve">3.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>Основні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>вимоги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 xml:space="preserve"> до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>складання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  <w:lang w:val="ru-RU"/>
        </w:rPr>
        <w:t>документів</w:t>
      </w:r>
      <w:proofErr w:type="spellEnd"/>
    </w:p>
    <w:p w:rsidR="009B48A2" w:rsidRPr="009B48A2" w:rsidRDefault="009B48A2" w:rsidP="009B48A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3.1.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Загальні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вимоги</w:t>
      </w:r>
      <w:proofErr w:type="spellEnd"/>
    </w:p>
    <w:p w:rsidR="009B48A2" w:rsidRPr="009B48A2" w:rsidRDefault="009B48A2" w:rsidP="009B48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B48A2">
        <w:rPr>
          <w:rFonts w:eastAsia="Times New Roman" w:cs="Times New Roman"/>
          <w:sz w:val="24"/>
          <w:szCs w:val="24"/>
          <w:lang w:val="ru-RU"/>
        </w:rPr>
        <w:t xml:space="preserve">Документ повинен бути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змістовним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логічним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лаконічним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Інформація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подається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діловому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стилі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: без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емоційних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висловів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чіткою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структурою.</w:t>
      </w:r>
    </w:p>
    <w:p w:rsidR="009B48A2" w:rsidRPr="009B48A2" w:rsidRDefault="009B48A2" w:rsidP="009B48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державні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стандарти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скорочень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дат,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одиниць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вимірювання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назв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посад і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структурних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підрозділів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B48A2">
        <w:rPr>
          <w:rFonts w:eastAsia="Times New Roman" w:cs="Times New Roman"/>
          <w:sz w:val="24"/>
          <w:szCs w:val="24"/>
          <w:lang w:val="ru-RU"/>
        </w:rPr>
        <w:t xml:space="preserve">Документ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оформлюється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українською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  <w:lang w:val="ru-RU"/>
        </w:rPr>
        <w:t>мовою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згідно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з Законом «Про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забезпечення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функціонування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української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мови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як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державної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»).</w:t>
      </w:r>
    </w:p>
    <w:p w:rsidR="009B48A2" w:rsidRPr="009B48A2" w:rsidRDefault="009B48A2" w:rsidP="009B48A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9B48A2">
        <w:rPr>
          <w:rFonts w:eastAsia="Times New Roman" w:cs="Times New Roman"/>
          <w:b/>
          <w:bCs/>
          <w:sz w:val="24"/>
          <w:szCs w:val="24"/>
        </w:rPr>
        <w:t xml:space="preserve">3.2.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</w:rPr>
        <w:t>Основні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</w:rPr>
        <w:t>реквізити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</w:rPr>
        <w:t>документа</w:t>
      </w:r>
      <w:proofErr w:type="spellEnd"/>
    </w:p>
    <w:p w:rsidR="009B48A2" w:rsidRPr="009B48A2" w:rsidRDefault="009B48A2" w:rsidP="009B48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B48A2">
        <w:rPr>
          <w:rFonts w:eastAsia="Times New Roman" w:cs="Times New Roman"/>
          <w:sz w:val="24"/>
          <w:szCs w:val="24"/>
        </w:rPr>
        <w:t>Назва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установи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9B48A2">
        <w:rPr>
          <w:rFonts w:eastAsia="Times New Roman" w:cs="Times New Roman"/>
          <w:sz w:val="24"/>
          <w:szCs w:val="24"/>
        </w:rPr>
        <w:t>організації</w:t>
      </w:r>
      <w:proofErr w:type="spellEnd"/>
      <w:r w:rsidRPr="009B48A2">
        <w:rPr>
          <w:rFonts w:eastAsia="Times New Roman" w:cs="Times New Roman"/>
          <w:sz w:val="24"/>
          <w:szCs w:val="24"/>
        </w:rPr>
        <w:t>).</w:t>
      </w:r>
    </w:p>
    <w:p w:rsidR="009B48A2" w:rsidRPr="009B48A2" w:rsidRDefault="009B48A2" w:rsidP="009B48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Назва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виду документа (наказ, лист, акт,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звіт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тощо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).</w:t>
      </w:r>
    </w:p>
    <w:p w:rsidR="009B48A2" w:rsidRPr="009B48A2" w:rsidRDefault="009B48A2" w:rsidP="009B48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B48A2">
        <w:rPr>
          <w:rFonts w:eastAsia="Times New Roman" w:cs="Times New Roman"/>
          <w:sz w:val="24"/>
          <w:szCs w:val="24"/>
        </w:rPr>
        <w:t>Дата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9B48A2">
        <w:rPr>
          <w:rFonts w:eastAsia="Times New Roman" w:cs="Times New Roman"/>
          <w:sz w:val="24"/>
          <w:szCs w:val="24"/>
        </w:rPr>
        <w:t>реєстраційний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номер</w:t>
      </w:r>
      <w:proofErr w:type="spellEnd"/>
      <w:r w:rsidRPr="009B48A2">
        <w:rPr>
          <w:rFonts w:eastAsia="Times New Roman" w:cs="Times New Roman"/>
          <w:sz w:val="24"/>
          <w:szCs w:val="24"/>
        </w:rPr>
        <w:t>.</w:t>
      </w:r>
    </w:p>
    <w:p w:rsidR="009B48A2" w:rsidRPr="009B48A2" w:rsidRDefault="009B48A2" w:rsidP="009B48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B48A2">
        <w:rPr>
          <w:rFonts w:eastAsia="Times New Roman" w:cs="Times New Roman"/>
          <w:sz w:val="24"/>
          <w:szCs w:val="24"/>
        </w:rPr>
        <w:t>Місце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складання</w:t>
      </w:r>
      <w:proofErr w:type="spellEnd"/>
      <w:r w:rsidRPr="009B48A2">
        <w:rPr>
          <w:rFonts w:eastAsia="Times New Roman" w:cs="Times New Roman"/>
          <w:sz w:val="24"/>
          <w:szCs w:val="24"/>
        </w:rPr>
        <w:t>.</w:t>
      </w:r>
    </w:p>
    <w:p w:rsidR="009B48A2" w:rsidRPr="009B48A2" w:rsidRDefault="009B48A2" w:rsidP="009B48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B48A2">
        <w:rPr>
          <w:rFonts w:eastAsia="Times New Roman" w:cs="Times New Roman"/>
          <w:sz w:val="24"/>
          <w:szCs w:val="24"/>
        </w:rPr>
        <w:t>Заголовок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до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тексту</w:t>
      </w:r>
      <w:proofErr w:type="spellEnd"/>
      <w:r w:rsidRPr="009B48A2">
        <w:rPr>
          <w:rFonts w:eastAsia="Times New Roman" w:cs="Times New Roman"/>
          <w:sz w:val="24"/>
          <w:szCs w:val="24"/>
        </w:rPr>
        <w:t>.</w:t>
      </w:r>
    </w:p>
    <w:p w:rsidR="009B48A2" w:rsidRPr="009B48A2" w:rsidRDefault="009B48A2" w:rsidP="009B48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B48A2">
        <w:rPr>
          <w:rFonts w:eastAsia="Times New Roman" w:cs="Times New Roman"/>
          <w:sz w:val="24"/>
          <w:szCs w:val="24"/>
        </w:rPr>
        <w:t>Текст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9B48A2">
        <w:rPr>
          <w:rFonts w:eastAsia="Times New Roman" w:cs="Times New Roman"/>
          <w:sz w:val="24"/>
          <w:szCs w:val="24"/>
        </w:rPr>
        <w:t>основна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частина</w:t>
      </w:r>
      <w:proofErr w:type="spellEnd"/>
      <w:r w:rsidRPr="009B48A2">
        <w:rPr>
          <w:rFonts w:eastAsia="Times New Roman" w:cs="Times New Roman"/>
          <w:sz w:val="24"/>
          <w:szCs w:val="24"/>
        </w:rPr>
        <w:t>).</w:t>
      </w:r>
    </w:p>
    <w:p w:rsidR="009B48A2" w:rsidRPr="008A3815" w:rsidRDefault="009B48A2" w:rsidP="009B48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Підпис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і посада особи,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підписує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документ.</w:t>
      </w:r>
    </w:p>
    <w:p w:rsidR="009B48A2" w:rsidRPr="009B48A2" w:rsidRDefault="009B48A2" w:rsidP="009B48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B48A2">
        <w:rPr>
          <w:rFonts w:eastAsia="Times New Roman" w:cs="Times New Roman"/>
          <w:sz w:val="24"/>
          <w:szCs w:val="24"/>
        </w:rPr>
        <w:t>Візи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узгодження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9B48A2">
        <w:rPr>
          <w:rFonts w:eastAsia="Times New Roman" w:cs="Times New Roman"/>
          <w:sz w:val="24"/>
          <w:szCs w:val="24"/>
        </w:rPr>
        <w:t>гриф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затвердження</w:t>
      </w:r>
      <w:proofErr w:type="spellEnd"/>
      <w:r w:rsidRPr="009B48A2">
        <w:rPr>
          <w:rFonts w:eastAsia="Times New Roman" w:cs="Times New Roman"/>
          <w:sz w:val="24"/>
          <w:szCs w:val="24"/>
        </w:rPr>
        <w:t>.</w:t>
      </w:r>
    </w:p>
    <w:p w:rsidR="009B48A2" w:rsidRPr="009B48A2" w:rsidRDefault="009B48A2" w:rsidP="009B48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B48A2">
        <w:rPr>
          <w:rFonts w:eastAsia="Times New Roman" w:cs="Times New Roman"/>
          <w:sz w:val="24"/>
          <w:szCs w:val="24"/>
        </w:rPr>
        <w:t>Печатка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9B48A2">
        <w:rPr>
          <w:rFonts w:eastAsia="Times New Roman" w:cs="Times New Roman"/>
          <w:sz w:val="24"/>
          <w:szCs w:val="24"/>
        </w:rPr>
        <w:t>за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потреби</w:t>
      </w:r>
      <w:proofErr w:type="spellEnd"/>
      <w:r w:rsidRPr="009B48A2">
        <w:rPr>
          <w:rFonts w:eastAsia="Times New Roman" w:cs="Times New Roman"/>
          <w:sz w:val="24"/>
          <w:szCs w:val="24"/>
        </w:rPr>
        <w:t>).</w:t>
      </w:r>
    </w:p>
    <w:p w:rsidR="009B48A2" w:rsidRDefault="009B48A2" w:rsidP="009B48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B48A2">
        <w:rPr>
          <w:rFonts w:eastAsia="Times New Roman" w:cs="Times New Roman"/>
          <w:sz w:val="24"/>
          <w:szCs w:val="24"/>
        </w:rPr>
        <w:t>Додатки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9B48A2">
        <w:rPr>
          <w:rFonts w:eastAsia="Times New Roman" w:cs="Times New Roman"/>
          <w:sz w:val="24"/>
          <w:szCs w:val="24"/>
        </w:rPr>
        <w:t>за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наявності</w:t>
      </w:r>
      <w:proofErr w:type="spellEnd"/>
      <w:r w:rsidRPr="009B48A2">
        <w:rPr>
          <w:rFonts w:eastAsia="Times New Roman" w:cs="Times New Roman"/>
          <w:sz w:val="24"/>
          <w:szCs w:val="24"/>
        </w:rPr>
        <w:t>).</w:t>
      </w:r>
    </w:p>
    <w:p w:rsidR="0085558B" w:rsidRPr="0085558B" w:rsidRDefault="0085558B" w:rsidP="0085558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>Нормативно-</w:t>
      </w:r>
      <w:proofErr w:type="spellStart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>правова</w:t>
      </w:r>
      <w:proofErr w:type="spellEnd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 xml:space="preserve"> база, </w:t>
      </w:r>
      <w:proofErr w:type="spellStart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>що</w:t>
      </w:r>
      <w:proofErr w:type="spellEnd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>регламентує</w:t>
      </w:r>
      <w:proofErr w:type="spellEnd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>оформлення</w:t>
      </w:r>
      <w:proofErr w:type="spellEnd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>документів</w:t>
      </w:r>
      <w:proofErr w:type="spellEnd"/>
    </w:p>
    <w:p w:rsidR="0085558B" w:rsidRPr="0085558B" w:rsidRDefault="0085558B" w:rsidP="0085558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85558B">
        <w:rPr>
          <w:rFonts w:eastAsia="Times New Roman" w:cs="Times New Roman"/>
          <w:sz w:val="24"/>
          <w:szCs w:val="24"/>
        </w:rPr>
        <w:t>Документація</w:t>
      </w:r>
      <w:proofErr w:type="spellEnd"/>
      <w:r w:rsidRPr="008555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5558B">
        <w:rPr>
          <w:rFonts w:eastAsia="Times New Roman" w:cs="Times New Roman"/>
          <w:sz w:val="24"/>
          <w:szCs w:val="24"/>
        </w:rPr>
        <w:t>ведеться</w:t>
      </w:r>
      <w:proofErr w:type="spellEnd"/>
      <w:r w:rsidRPr="008555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5558B">
        <w:rPr>
          <w:rFonts w:eastAsia="Times New Roman" w:cs="Times New Roman"/>
          <w:sz w:val="24"/>
          <w:szCs w:val="24"/>
        </w:rPr>
        <w:t>відповідно</w:t>
      </w:r>
      <w:proofErr w:type="spellEnd"/>
      <w:r w:rsidRPr="0085558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5558B">
        <w:rPr>
          <w:rFonts w:eastAsia="Times New Roman" w:cs="Times New Roman"/>
          <w:sz w:val="24"/>
          <w:szCs w:val="24"/>
        </w:rPr>
        <w:t>до</w:t>
      </w:r>
      <w:proofErr w:type="spellEnd"/>
      <w:r w:rsidRPr="0085558B">
        <w:rPr>
          <w:rFonts w:eastAsia="Times New Roman" w:cs="Times New Roman"/>
          <w:sz w:val="24"/>
          <w:szCs w:val="24"/>
        </w:rPr>
        <w:t>:</w:t>
      </w:r>
    </w:p>
    <w:p w:rsidR="0085558B" w:rsidRPr="0085558B" w:rsidRDefault="0085558B" w:rsidP="008555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Закону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 xml:space="preserve"> «Про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мисливське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господарство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полювання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»</w:t>
      </w:r>
      <w:r w:rsidRPr="0085558B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85558B">
        <w:rPr>
          <w:rFonts w:eastAsia="Times New Roman" w:cs="Times New Roman"/>
          <w:sz w:val="24"/>
          <w:szCs w:val="24"/>
          <w:lang w:val="ru-RU"/>
        </w:rPr>
        <w:t>статті</w:t>
      </w:r>
      <w:proofErr w:type="spellEnd"/>
      <w:r w:rsidRPr="0085558B">
        <w:rPr>
          <w:rFonts w:eastAsia="Times New Roman" w:cs="Times New Roman"/>
          <w:sz w:val="24"/>
          <w:szCs w:val="24"/>
          <w:lang w:val="ru-RU"/>
        </w:rPr>
        <w:t xml:space="preserve"> 13–19, 25, 28, 37).</w:t>
      </w:r>
    </w:p>
    <w:p w:rsidR="0085558B" w:rsidRPr="0085558B" w:rsidRDefault="0085558B" w:rsidP="008555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Закону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 xml:space="preserve"> «Про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тваринний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світ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»</w:t>
      </w:r>
      <w:r w:rsidRPr="0085558B">
        <w:rPr>
          <w:rFonts w:eastAsia="Times New Roman" w:cs="Times New Roman"/>
          <w:sz w:val="24"/>
          <w:szCs w:val="24"/>
          <w:lang w:val="ru-RU"/>
        </w:rPr>
        <w:t xml:space="preserve"> (ст. 15–17, 19, 22).</w:t>
      </w:r>
    </w:p>
    <w:p w:rsidR="0085558B" w:rsidRPr="0085558B" w:rsidRDefault="0085558B" w:rsidP="008555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85558B">
        <w:rPr>
          <w:rFonts w:eastAsia="Times New Roman" w:cs="Times New Roman"/>
          <w:b/>
          <w:bCs/>
          <w:sz w:val="24"/>
          <w:szCs w:val="24"/>
        </w:rPr>
        <w:t>Постанов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</w:rPr>
        <w:t>Кабінету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</w:rPr>
        <w:t>Міністрів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</w:rPr>
        <w:t>України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</w:rPr>
        <w:t>:</w:t>
      </w:r>
    </w:p>
    <w:p w:rsidR="0085558B" w:rsidRPr="0085558B" w:rsidRDefault="0085558B" w:rsidP="0085558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5558B">
        <w:rPr>
          <w:rFonts w:eastAsia="Times New Roman" w:cs="Times New Roman"/>
          <w:sz w:val="24"/>
          <w:szCs w:val="24"/>
          <w:lang w:val="ru-RU"/>
        </w:rPr>
        <w:t xml:space="preserve">№ 1698 </w:t>
      </w:r>
      <w:proofErr w:type="spellStart"/>
      <w:r w:rsidRPr="0085558B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85558B">
        <w:rPr>
          <w:rFonts w:eastAsia="Times New Roman" w:cs="Times New Roman"/>
          <w:sz w:val="24"/>
          <w:szCs w:val="24"/>
          <w:lang w:val="ru-RU"/>
        </w:rPr>
        <w:t xml:space="preserve"> 27.12.2000 р. </w:t>
      </w:r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 xml:space="preserve">«Про </w:t>
      </w:r>
      <w:proofErr w:type="spellStart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>затвердження</w:t>
      </w:r>
      <w:proofErr w:type="spellEnd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 xml:space="preserve"> Порядку </w:t>
      </w:r>
      <w:proofErr w:type="spellStart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>видачі</w:t>
      </w:r>
      <w:proofErr w:type="spellEnd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>документів</w:t>
      </w:r>
      <w:proofErr w:type="spellEnd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 xml:space="preserve"> на право </w:t>
      </w:r>
      <w:proofErr w:type="spellStart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>полювання</w:t>
      </w:r>
      <w:proofErr w:type="spellEnd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>»</w:t>
      </w:r>
      <w:r w:rsidRPr="0085558B">
        <w:rPr>
          <w:rFonts w:eastAsia="Times New Roman" w:cs="Times New Roman"/>
          <w:sz w:val="24"/>
          <w:szCs w:val="24"/>
          <w:lang w:val="ru-RU"/>
        </w:rPr>
        <w:t>;</w:t>
      </w:r>
    </w:p>
    <w:p w:rsidR="0085558B" w:rsidRPr="0085558B" w:rsidRDefault="0085558B" w:rsidP="0085558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5558B">
        <w:rPr>
          <w:rFonts w:eastAsia="Times New Roman" w:cs="Times New Roman"/>
          <w:sz w:val="24"/>
          <w:szCs w:val="24"/>
          <w:lang w:val="ru-RU"/>
        </w:rPr>
        <w:t xml:space="preserve">№ 664 </w:t>
      </w:r>
      <w:proofErr w:type="spellStart"/>
      <w:r w:rsidRPr="0085558B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85558B">
        <w:rPr>
          <w:rFonts w:eastAsia="Times New Roman" w:cs="Times New Roman"/>
          <w:sz w:val="24"/>
          <w:szCs w:val="24"/>
          <w:lang w:val="ru-RU"/>
        </w:rPr>
        <w:t xml:space="preserve"> 24.07.2013 р. </w:t>
      </w:r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 xml:space="preserve">«Про </w:t>
      </w:r>
      <w:proofErr w:type="spellStart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>затвердження</w:t>
      </w:r>
      <w:proofErr w:type="spellEnd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 xml:space="preserve"> Порядку </w:t>
      </w:r>
      <w:proofErr w:type="spellStart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>встановлення</w:t>
      </w:r>
      <w:proofErr w:type="spellEnd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>лімітів</w:t>
      </w:r>
      <w:proofErr w:type="spellEnd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>використання</w:t>
      </w:r>
      <w:proofErr w:type="spellEnd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>мисливських</w:t>
      </w:r>
      <w:proofErr w:type="spellEnd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>тварин</w:t>
      </w:r>
      <w:proofErr w:type="spellEnd"/>
      <w:r w:rsidRPr="0085558B">
        <w:rPr>
          <w:rFonts w:eastAsia="Times New Roman" w:cs="Times New Roman"/>
          <w:i/>
          <w:iCs/>
          <w:sz w:val="24"/>
          <w:szCs w:val="24"/>
          <w:lang w:val="ru-RU"/>
        </w:rPr>
        <w:t>»</w:t>
      </w:r>
      <w:r w:rsidRPr="0085558B">
        <w:rPr>
          <w:rFonts w:eastAsia="Times New Roman" w:cs="Times New Roman"/>
          <w:sz w:val="24"/>
          <w:szCs w:val="24"/>
          <w:lang w:val="ru-RU"/>
        </w:rPr>
        <w:t>.</w:t>
      </w:r>
    </w:p>
    <w:p w:rsidR="0085558B" w:rsidRPr="0085558B" w:rsidRDefault="0085558B" w:rsidP="008555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Наказів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Міністерства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захисту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довкілля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природних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ресурсів</w:t>
      </w:r>
      <w:proofErr w:type="spellEnd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85558B">
        <w:rPr>
          <w:rFonts w:eastAsia="Times New Roman" w:cs="Times New Roman"/>
          <w:b/>
          <w:bCs/>
          <w:sz w:val="24"/>
          <w:szCs w:val="24"/>
          <w:lang w:val="ru-RU"/>
        </w:rPr>
        <w:t>Держлісагентства</w:t>
      </w:r>
      <w:proofErr w:type="spellEnd"/>
      <w:r w:rsidRPr="0085558B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85558B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85558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85558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85558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85558B">
        <w:rPr>
          <w:rFonts w:eastAsia="Times New Roman" w:cs="Times New Roman"/>
          <w:sz w:val="24"/>
          <w:szCs w:val="24"/>
          <w:lang w:val="ru-RU"/>
        </w:rPr>
        <w:t>паспортів</w:t>
      </w:r>
      <w:proofErr w:type="spellEnd"/>
      <w:r w:rsidRPr="0085558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85558B">
        <w:rPr>
          <w:rFonts w:eastAsia="Times New Roman" w:cs="Times New Roman"/>
          <w:sz w:val="24"/>
          <w:szCs w:val="24"/>
          <w:lang w:val="ru-RU"/>
        </w:rPr>
        <w:t xml:space="preserve">, правил </w:t>
      </w:r>
      <w:proofErr w:type="spellStart"/>
      <w:r w:rsidRPr="0085558B">
        <w:rPr>
          <w:rFonts w:eastAsia="Times New Roman" w:cs="Times New Roman"/>
          <w:sz w:val="24"/>
          <w:szCs w:val="24"/>
          <w:lang w:val="ru-RU"/>
        </w:rPr>
        <w:t>техніки</w:t>
      </w:r>
      <w:proofErr w:type="spellEnd"/>
      <w:r w:rsidRPr="0085558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sz w:val="24"/>
          <w:szCs w:val="24"/>
          <w:lang w:val="ru-RU"/>
        </w:rPr>
        <w:t>безпеки</w:t>
      </w:r>
      <w:proofErr w:type="spellEnd"/>
      <w:r w:rsidRPr="0085558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85558B">
        <w:rPr>
          <w:rFonts w:eastAsia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85558B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85558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sz w:val="24"/>
          <w:szCs w:val="24"/>
          <w:lang w:val="ru-RU"/>
        </w:rPr>
        <w:t>тощо</w:t>
      </w:r>
      <w:proofErr w:type="spellEnd"/>
      <w:r w:rsidRPr="0085558B">
        <w:rPr>
          <w:rFonts w:eastAsia="Times New Roman" w:cs="Times New Roman"/>
          <w:sz w:val="24"/>
          <w:szCs w:val="24"/>
          <w:lang w:val="ru-RU"/>
        </w:rPr>
        <w:t>.</w:t>
      </w:r>
    </w:p>
    <w:p w:rsidR="0085558B" w:rsidRPr="0085558B" w:rsidRDefault="0085558B" w:rsidP="0085558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 xml:space="preserve">3. </w:t>
      </w:r>
      <w:proofErr w:type="spellStart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>Основні</w:t>
      </w:r>
      <w:proofErr w:type="spellEnd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>види</w:t>
      </w:r>
      <w:proofErr w:type="spellEnd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>документів</w:t>
      </w:r>
      <w:proofErr w:type="spellEnd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 xml:space="preserve"> у </w:t>
      </w:r>
      <w:proofErr w:type="spellStart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>мисливській</w:t>
      </w:r>
      <w:proofErr w:type="spellEnd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5558B">
        <w:rPr>
          <w:rFonts w:eastAsia="Times New Roman" w:cs="Times New Roman"/>
          <w:b/>
          <w:bCs/>
          <w:sz w:val="27"/>
          <w:szCs w:val="27"/>
          <w:lang w:val="ru-RU"/>
        </w:rPr>
        <w:t>галузі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2991"/>
        <w:gridCol w:w="3412"/>
        <w:gridCol w:w="3789"/>
      </w:tblGrid>
      <w:tr w:rsidR="0085558B" w:rsidRPr="0085558B" w:rsidTr="004542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Назва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Ким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оформлюється</w:t>
            </w:r>
            <w:proofErr w:type="spellEnd"/>
          </w:p>
        </w:tc>
      </w:tr>
      <w:tr w:rsidR="0085558B" w:rsidRPr="0085558B" w:rsidTr="004542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5558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Відстрільна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картка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Дозвіл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добування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певних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видів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тварин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5558B">
              <w:rPr>
                <w:rFonts w:eastAsia="Times New Roman" w:cs="Times New Roman"/>
                <w:sz w:val="24"/>
                <w:szCs w:val="24"/>
              </w:rPr>
              <w:t>Мисливське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</w:rPr>
              <w:t>господарство</w:t>
            </w:r>
            <w:proofErr w:type="spellEnd"/>
          </w:p>
        </w:tc>
      </w:tr>
      <w:tr w:rsidR="0085558B" w:rsidRPr="00587F96" w:rsidTr="004542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5558B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Ліцензія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добування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Дозвіл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полювання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добування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яких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лімітовано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Обласні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лісового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мисливського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</w:p>
        </w:tc>
      </w:tr>
      <w:tr w:rsidR="0085558B" w:rsidRPr="0085558B" w:rsidTr="004542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5558B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Посвідчення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мисливця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Підтверджує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право особи на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полювання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5558B">
              <w:rPr>
                <w:rFonts w:eastAsia="Times New Roman" w:cs="Times New Roman"/>
                <w:sz w:val="24"/>
                <w:szCs w:val="24"/>
              </w:rPr>
              <w:t>Територіальні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</w:rPr>
              <w:t>органи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</w:rPr>
              <w:t>Держлісагентства</w:t>
            </w:r>
            <w:proofErr w:type="spellEnd"/>
          </w:p>
        </w:tc>
      </w:tr>
      <w:tr w:rsidR="0085558B" w:rsidRPr="0085558B" w:rsidTr="004542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5558B">
              <w:rPr>
                <w:rFonts w:eastAsia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Контрольна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картка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обліку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добутої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дичини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Веде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мисливець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час сезону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полювання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5558B">
              <w:rPr>
                <w:rFonts w:eastAsia="Times New Roman" w:cs="Times New Roman"/>
                <w:sz w:val="24"/>
                <w:szCs w:val="24"/>
              </w:rPr>
              <w:t>Особисто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</w:rPr>
              <w:t>мисливцем</w:t>
            </w:r>
            <w:proofErr w:type="spellEnd"/>
          </w:p>
        </w:tc>
      </w:tr>
      <w:tr w:rsidR="0085558B" w:rsidRPr="0085558B" w:rsidTr="004542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5558B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ведення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мисливського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План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відтворення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біотехнічних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5558B">
              <w:rPr>
                <w:rFonts w:eastAsia="Times New Roman" w:cs="Times New Roman"/>
                <w:sz w:val="24"/>
                <w:szCs w:val="24"/>
              </w:rPr>
              <w:t>Користувач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</w:rPr>
              <w:t>мисливських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</w:rPr>
              <w:t>угідь</w:t>
            </w:r>
            <w:proofErr w:type="spellEnd"/>
          </w:p>
        </w:tc>
      </w:tr>
      <w:tr w:rsidR="0085558B" w:rsidRPr="00587F96" w:rsidTr="004542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5558B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Акт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обліку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чисельності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мисливських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тварин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Фіксує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стан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популяцій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мисливських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угіддях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Комісійно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господарством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представниками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Держлісагентства</w:t>
            </w:r>
            <w:proofErr w:type="spellEnd"/>
          </w:p>
        </w:tc>
      </w:tr>
      <w:tr w:rsidR="0085558B" w:rsidRPr="0085558B" w:rsidTr="004542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5558B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Журнал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видачі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дозволів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ліцензій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Контроль за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видачею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дозвільних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5558B">
              <w:rPr>
                <w:rFonts w:eastAsia="Times New Roman" w:cs="Times New Roman"/>
                <w:sz w:val="24"/>
                <w:szCs w:val="24"/>
              </w:rPr>
              <w:t>Мисливське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</w:rPr>
              <w:t>господарство</w:t>
            </w:r>
            <w:proofErr w:type="spellEnd"/>
          </w:p>
        </w:tc>
      </w:tr>
      <w:tr w:rsidR="0085558B" w:rsidRPr="00587F96" w:rsidTr="004542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5558B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Акти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перевірки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протоколи</w:t>
            </w:r>
            <w:proofErr w:type="spellEnd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b/>
                <w:bCs/>
                <w:sz w:val="24"/>
                <w:szCs w:val="24"/>
              </w:rPr>
              <w:t>порушень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Фіксують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випадки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браконьєрства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>порушень</w:t>
            </w:r>
            <w:proofErr w:type="spellEnd"/>
            <w:r w:rsidRPr="0085558B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правил</w:t>
            </w:r>
          </w:p>
        </w:tc>
        <w:tc>
          <w:tcPr>
            <w:tcW w:w="0" w:type="auto"/>
            <w:vAlign w:val="center"/>
            <w:hideMark/>
          </w:tcPr>
          <w:p w:rsidR="0085558B" w:rsidRPr="0085558B" w:rsidRDefault="0085558B" w:rsidP="008555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9B48A2" w:rsidRPr="008A3815" w:rsidRDefault="009B48A2" w:rsidP="009B48A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 xml:space="preserve">4. </w:t>
      </w:r>
      <w:proofErr w:type="spellStart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>Види</w:t>
      </w:r>
      <w:proofErr w:type="spellEnd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>ділових</w:t>
      </w:r>
      <w:proofErr w:type="spellEnd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>документів</w:t>
      </w:r>
      <w:proofErr w:type="spellEnd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 xml:space="preserve"> і </w:t>
      </w:r>
      <w:proofErr w:type="spellStart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>їх</w:t>
      </w:r>
      <w:proofErr w:type="spellEnd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>специфіка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4243"/>
        <w:gridCol w:w="4666"/>
      </w:tblGrid>
      <w:tr w:rsidR="009B48A2" w:rsidRPr="009B48A2" w:rsidTr="004542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B48A2" w:rsidRPr="009B48A2" w:rsidRDefault="009B48A2" w:rsidP="009B48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>Тип</w:t>
            </w:r>
            <w:proofErr w:type="spellEnd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48A2" w:rsidRPr="009B48A2" w:rsidRDefault="009B48A2" w:rsidP="009B48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>Зміст</w:t>
            </w:r>
            <w:proofErr w:type="spellEnd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48A2" w:rsidRPr="009B48A2" w:rsidRDefault="009B48A2" w:rsidP="009B48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>Особливості</w:t>
            </w:r>
            <w:proofErr w:type="spellEnd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>оформлення</w:t>
            </w:r>
            <w:proofErr w:type="spellEnd"/>
          </w:p>
        </w:tc>
      </w:tr>
      <w:tr w:rsidR="009B48A2" w:rsidRPr="00587F96" w:rsidTr="004542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8A2" w:rsidRPr="009B48A2" w:rsidRDefault="009B48A2" w:rsidP="009B48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>Наказ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48A2" w:rsidRPr="008A3815" w:rsidRDefault="009B48A2" w:rsidP="009B48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Офіційне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розпорядження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керівника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обов’язкове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B48A2" w:rsidRPr="008A3815" w:rsidRDefault="009B48A2" w:rsidP="009B48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вступ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основну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частину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(«НАКАЗУЮ»),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підпис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гриф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B48A2" w:rsidRPr="00587F96" w:rsidTr="004542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8A2" w:rsidRPr="009B48A2" w:rsidRDefault="009B48A2" w:rsidP="009B48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>Службовий</w:t>
            </w:r>
            <w:proofErr w:type="spellEnd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>лист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48A2" w:rsidRPr="008A3815" w:rsidRDefault="009B48A2" w:rsidP="009B48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Використовується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листування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між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установами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B48A2" w:rsidRPr="008A3815" w:rsidRDefault="009B48A2" w:rsidP="009B48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Складається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вступу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викладу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суті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прохання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пропозиції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B48A2" w:rsidRPr="00587F96" w:rsidTr="004542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8A2" w:rsidRPr="009B48A2" w:rsidRDefault="009B48A2" w:rsidP="009B48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>Акт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48A2" w:rsidRPr="008A3815" w:rsidRDefault="009B48A2" w:rsidP="009B48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Засвідчує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факт,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подію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результат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перевірки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обстеження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B48A2" w:rsidRPr="008A3815" w:rsidRDefault="009B48A2" w:rsidP="009B48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Повинен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містити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підписи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членів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дату,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місце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складання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B48A2" w:rsidRPr="00587F96" w:rsidTr="004542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8A2" w:rsidRPr="009B48A2" w:rsidRDefault="009B48A2" w:rsidP="009B48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48A2" w:rsidRPr="009B48A2" w:rsidRDefault="009B48A2" w:rsidP="009B48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B48A2">
              <w:rPr>
                <w:rFonts w:eastAsia="Times New Roman" w:cs="Times New Roman"/>
                <w:sz w:val="24"/>
                <w:szCs w:val="24"/>
              </w:rPr>
              <w:t>Фіксує</w:t>
            </w:r>
            <w:proofErr w:type="spellEnd"/>
            <w:r w:rsidRPr="009B48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8A2">
              <w:rPr>
                <w:rFonts w:eastAsia="Times New Roman" w:cs="Times New Roman"/>
                <w:sz w:val="24"/>
                <w:szCs w:val="24"/>
              </w:rPr>
              <w:t>хід</w:t>
            </w:r>
            <w:proofErr w:type="spellEnd"/>
            <w:r w:rsidRPr="009B48A2">
              <w:rPr>
                <w:rFonts w:eastAsia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9B48A2">
              <w:rPr>
                <w:rFonts w:eastAsia="Times New Roman" w:cs="Times New Roman"/>
                <w:sz w:val="24"/>
                <w:szCs w:val="24"/>
              </w:rPr>
              <w:t>рішення</w:t>
            </w:r>
            <w:proofErr w:type="spellEnd"/>
            <w:r w:rsidRPr="009B48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8A2">
              <w:rPr>
                <w:rFonts w:eastAsia="Times New Roman" w:cs="Times New Roman"/>
                <w:sz w:val="24"/>
                <w:szCs w:val="24"/>
              </w:rPr>
              <w:t>зборів</w:t>
            </w:r>
            <w:proofErr w:type="spellEnd"/>
            <w:r w:rsidRPr="009B48A2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48A2">
              <w:rPr>
                <w:rFonts w:eastAsia="Times New Roman" w:cs="Times New Roman"/>
                <w:sz w:val="24"/>
                <w:szCs w:val="24"/>
              </w:rPr>
              <w:t>засідань</w:t>
            </w:r>
            <w:proofErr w:type="spellEnd"/>
            <w:r w:rsidRPr="009B48A2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B48A2" w:rsidRPr="008A3815" w:rsidRDefault="009B48A2" w:rsidP="009B48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Містить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порядок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денний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виступи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рішення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підписи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голови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і секретаря.</w:t>
            </w:r>
          </w:p>
        </w:tc>
      </w:tr>
      <w:tr w:rsidR="009B48A2" w:rsidRPr="00587F96" w:rsidTr="004542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48A2" w:rsidRPr="009B48A2" w:rsidRDefault="009B48A2" w:rsidP="009B48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B48A2">
              <w:rPr>
                <w:rFonts w:eastAsia="Times New Roman" w:cs="Times New Roman"/>
                <w:b/>
                <w:bCs/>
                <w:sz w:val="24"/>
                <w:szCs w:val="24"/>
              </w:rPr>
              <w:t>Звіт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48A2" w:rsidRPr="008A3815" w:rsidRDefault="009B48A2" w:rsidP="009B48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Подає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результати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чи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B48A2" w:rsidRPr="008A3815" w:rsidRDefault="009B48A2" w:rsidP="009B48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Містить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вступ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аналітичну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частину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висновки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додатки</w:t>
            </w:r>
            <w:proofErr w:type="spellEnd"/>
            <w:r w:rsidRPr="008A3815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B48A2" w:rsidRPr="009B48A2" w:rsidRDefault="009B48A2" w:rsidP="009B48A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B48A2">
        <w:rPr>
          <w:rFonts w:eastAsia="Times New Roman" w:cs="Times New Roman"/>
          <w:b/>
          <w:bCs/>
          <w:sz w:val="27"/>
          <w:szCs w:val="27"/>
        </w:rPr>
        <w:t xml:space="preserve">5.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</w:rPr>
        <w:t>Вимоги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</w:rPr>
        <w:t>до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</w:rPr>
        <w:t>тексту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</w:rPr>
        <w:t>документа</w:t>
      </w:r>
      <w:proofErr w:type="spellEnd"/>
    </w:p>
    <w:p w:rsidR="009B48A2" w:rsidRPr="008A3815" w:rsidRDefault="009B48A2" w:rsidP="009B48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>чіткі</w:t>
      </w:r>
      <w:proofErr w:type="spellEnd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>формулювання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дієслова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формі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наказового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безособового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способу:</w:t>
      </w:r>
      <w:r w:rsidRPr="008A3815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8A3815">
        <w:rPr>
          <w:rFonts w:eastAsia="Times New Roman" w:cs="Times New Roman"/>
          <w:i/>
          <w:iCs/>
          <w:sz w:val="24"/>
          <w:szCs w:val="24"/>
          <w:lang w:val="ru-RU"/>
        </w:rPr>
        <w:t>затвердити</w:t>
      </w:r>
      <w:proofErr w:type="spellEnd"/>
      <w:r w:rsidRPr="008A3815">
        <w:rPr>
          <w:rFonts w:eastAsia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8A3815">
        <w:rPr>
          <w:rFonts w:eastAsia="Times New Roman" w:cs="Times New Roman"/>
          <w:i/>
          <w:iCs/>
          <w:sz w:val="24"/>
          <w:szCs w:val="24"/>
          <w:lang w:val="ru-RU"/>
        </w:rPr>
        <w:t>погодити</w:t>
      </w:r>
      <w:proofErr w:type="spellEnd"/>
      <w:r w:rsidRPr="008A3815">
        <w:rPr>
          <w:rFonts w:eastAsia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8A3815">
        <w:rPr>
          <w:rFonts w:eastAsia="Times New Roman" w:cs="Times New Roman"/>
          <w:i/>
          <w:iCs/>
          <w:sz w:val="24"/>
          <w:szCs w:val="24"/>
          <w:lang w:val="ru-RU"/>
        </w:rPr>
        <w:t>надати</w:t>
      </w:r>
      <w:proofErr w:type="spellEnd"/>
      <w:r w:rsidRPr="008A3815">
        <w:rPr>
          <w:rFonts w:eastAsia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8A3815">
        <w:rPr>
          <w:rFonts w:eastAsia="Times New Roman" w:cs="Times New Roman"/>
          <w:i/>
          <w:iCs/>
          <w:sz w:val="24"/>
          <w:szCs w:val="24"/>
          <w:lang w:val="ru-RU"/>
        </w:rPr>
        <w:t>забезпечити</w:t>
      </w:r>
      <w:proofErr w:type="spellEnd"/>
      <w:r w:rsidRPr="008A3815">
        <w:rPr>
          <w:rFonts w:eastAsia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8A3815">
        <w:rPr>
          <w:rFonts w:eastAsia="Times New Roman" w:cs="Times New Roman"/>
          <w:i/>
          <w:iCs/>
          <w:sz w:val="24"/>
          <w:szCs w:val="24"/>
          <w:lang w:val="ru-RU"/>
        </w:rPr>
        <w:t>направити</w:t>
      </w:r>
      <w:proofErr w:type="spellEnd"/>
      <w:r w:rsidRPr="008A3815">
        <w:rPr>
          <w:rFonts w:eastAsia="Times New Roman" w:cs="Times New Roman"/>
          <w:i/>
          <w:iCs/>
          <w:sz w:val="24"/>
          <w:szCs w:val="24"/>
          <w:lang w:val="ru-RU"/>
        </w:rPr>
        <w:t>.</w:t>
      </w:r>
    </w:p>
    <w:p w:rsidR="009B48A2" w:rsidRPr="008A3815" w:rsidRDefault="009B48A2" w:rsidP="009B48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Уникають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двозначності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зайвих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емоцій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просторіччя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8A3815" w:rsidRDefault="009B48A2" w:rsidP="009B48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A3815">
        <w:rPr>
          <w:rFonts w:eastAsia="Times New Roman" w:cs="Times New Roman"/>
          <w:sz w:val="24"/>
          <w:szCs w:val="24"/>
          <w:lang w:val="ru-RU"/>
        </w:rPr>
        <w:t xml:space="preserve">При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потребі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текст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поділяють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>пункти</w:t>
      </w:r>
      <w:proofErr w:type="spellEnd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>підпункти</w:t>
      </w:r>
      <w:proofErr w:type="spellEnd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>таблиці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8A3815" w:rsidRDefault="009B48A2" w:rsidP="009B48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Обсяг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документа —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настільки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наскільки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необхідно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повного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розкриття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суті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питання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8A3815" w:rsidRDefault="009B48A2" w:rsidP="009B48A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 xml:space="preserve">6. </w:t>
      </w:r>
      <w:proofErr w:type="spellStart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>Технічні</w:t>
      </w:r>
      <w:proofErr w:type="spellEnd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>вимоги</w:t>
      </w:r>
      <w:proofErr w:type="spellEnd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 xml:space="preserve"> до </w:t>
      </w:r>
      <w:proofErr w:type="spellStart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>оформлення</w:t>
      </w:r>
      <w:proofErr w:type="spellEnd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 xml:space="preserve"> (</w:t>
      </w:r>
      <w:proofErr w:type="spellStart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>згідно</w:t>
      </w:r>
      <w:proofErr w:type="spellEnd"/>
      <w:r w:rsidRPr="008A3815">
        <w:rPr>
          <w:rFonts w:eastAsia="Times New Roman" w:cs="Times New Roman"/>
          <w:b/>
          <w:bCs/>
          <w:sz w:val="27"/>
          <w:szCs w:val="27"/>
          <w:lang w:val="ru-RU"/>
        </w:rPr>
        <w:t xml:space="preserve"> з ДСТУ 4163:2020)</w:t>
      </w:r>
    </w:p>
    <w:p w:rsidR="009B48A2" w:rsidRPr="009B48A2" w:rsidRDefault="009B48A2" w:rsidP="009B48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B48A2">
        <w:rPr>
          <w:rFonts w:eastAsia="Times New Roman" w:cs="Times New Roman"/>
          <w:sz w:val="24"/>
          <w:szCs w:val="24"/>
        </w:rPr>
        <w:t>Формат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аркуша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— </w:t>
      </w:r>
      <w:r w:rsidRPr="009B48A2">
        <w:rPr>
          <w:rFonts w:eastAsia="Times New Roman" w:cs="Times New Roman"/>
          <w:b/>
          <w:bCs/>
          <w:sz w:val="24"/>
          <w:szCs w:val="24"/>
        </w:rPr>
        <w:t xml:space="preserve">А4 (210×297 </w:t>
      </w:r>
      <w:proofErr w:type="spellStart"/>
      <w:r w:rsidRPr="009B48A2">
        <w:rPr>
          <w:rFonts w:eastAsia="Times New Roman" w:cs="Times New Roman"/>
          <w:b/>
          <w:bCs/>
          <w:sz w:val="24"/>
          <w:szCs w:val="24"/>
        </w:rPr>
        <w:t>мм</w:t>
      </w:r>
      <w:proofErr w:type="spellEnd"/>
      <w:r w:rsidRPr="009B48A2">
        <w:rPr>
          <w:rFonts w:eastAsia="Times New Roman" w:cs="Times New Roman"/>
          <w:b/>
          <w:bCs/>
          <w:sz w:val="24"/>
          <w:szCs w:val="24"/>
        </w:rPr>
        <w:t>)</w:t>
      </w:r>
      <w:r w:rsidRPr="009B48A2">
        <w:rPr>
          <w:rFonts w:eastAsia="Times New Roman" w:cs="Times New Roman"/>
          <w:sz w:val="24"/>
          <w:szCs w:val="24"/>
        </w:rPr>
        <w:t>.</w:t>
      </w:r>
    </w:p>
    <w:p w:rsidR="009B48A2" w:rsidRPr="008A3815" w:rsidRDefault="009B48A2" w:rsidP="009B48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A3815">
        <w:rPr>
          <w:rFonts w:eastAsia="Times New Roman" w:cs="Times New Roman"/>
          <w:sz w:val="24"/>
          <w:szCs w:val="24"/>
          <w:lang w:val="ru-RU"/>
        </w:rPr>
        <w:t xml:space="preserve">Поля: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ліве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— 30 мм, праве — 10 мм,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верхнє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— 20 мм,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нижнє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— 20 мм.</w:t>
      </w:r>
    </w:p>
    <w:p w:rsidR="009B48A2" w:rsidRPr="008A3815" w:rsidRDefault="009B48A2" w:rsidP="009B48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A3815">
        <w:rPr>
          <w:rFonts w:eastAsia="Times New Roman" w:cs="Times New Roman"/>
          <w:sz w:val="24"/>
          <w:szCs w:val="24"/>
          <w:lang w:val="ru-RU"/>
        </w:rPr>
        <w:t xml:space="preserve">Шрифт: </w:t>
      </w:r>
      <w:r w:rsidRPr="009B48A2">
        <w:rPr>
          <w:rFonts w:eastAsia="Times New Roman" w:cs="Times New Roman"/>
          <w:sz w:val="24"/>
          <w:szCs w:val="24"/>
        </w:rPr>
        <w:t>Times</w:t>
      </w:r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B48A2">
        <w:rPr>
          <w:rFonts w:eastAsia="Times New Roman" w:cs="Times New Roman"/>
          <w:sz w:val="24"/>
          <w:szCs w:val="24"/>
        </w:rPr>
        <w:t>New</w:t>
      </w:r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9B48A2">
        <w:rPr>
          <w:rFonts w:eastAsia="Times New Roman" w:cs="Times New Roman"/>
          <w:sz w:val="24"/>
          <w:szCs w:val="24"/>
        </w:rPr>
        <w:t>Roman</w:t>
      </w:r>
      <w:r w:rsidRPr="008A3815">
        <w:rPr>
          <w:rFonts w:eastAsia="Times New Roman" w:cs="Times New Roman"/>
          <w:sz w:val="24"/>
          <w:szCs w:val="24"/>
          <w:lang w:val="ru-RU"/>
        </w:rPr>
        <w:t xml:space="preserve">, кегль 14,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міжрядковий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інтервал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1,5.</w:t>
      </w:r>
    </w:p>
    <w:p w:rsidR="009B48A2" w:rsidRPr="008A3815" w:rsidRDefault="009B48A2" w:rsidP="009B48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8A3815">
        <w:rPr>
          <w:rFonts w:eastAsia="Times New Roman" w:cs="Times New Roman"/>
          <w:sz w:val="24"/>
          <w:szCs w:val="24"/>
          <w:lang w:val="ru-RU"/>
        </w:rPr>
        <w:t xml:space="preserve">Дата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записується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форматі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>дд.</w:t>
      </w:r>
      <w:proofErr w:type="gramStart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>мм.рррр</w:t>
      </w:r>
      <w:proofErr w:type="spellEnd"/>
      <w:proofErr w:type="gramEnd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>»</w:t>
      </w:r>
      <w:r w:rsidRPr="008A3815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8A3815" w:rsidRDefault="009B48A2" w:rsidP="009B48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Всі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скорочення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мають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відповідати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чинним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словникам і стандартам.</w:t>
      </w:r>
    </w:p>
    <w:p w:rsidR="009B48A2" w:rsidRPr="008A3815" w:rsidRDefault="009B48A2" w:rsidP="009B48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lastRenderedPageBreak/>
        <w:t>Якщо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документ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містить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більше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однієї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сторінки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>нумерація</w:t>
      </w:r>
      <w:proofErr w:type="spellEnd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>сторінок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обов’язкова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B48A2">
        <w:rPr>
          <w:rFonts w:eastAsia="Times New Roman" w:cs="Times New Roman"/>
          <w:b/>
          <w:bCs/>
          <w:sz w:val="27"/>
          <w:szCs w:val="27"/>
        </w:rPr>
        <w:t xml:space="preserve">7.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</w:rPr>
        <w:t>Особливості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</w:rPr>
        <w:t>електронного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</w:rPr>
        <w:t>документообігу</w:t>
      </w:r>
      <w:proofErr w:type="spellEnd"/>
    </w:p>
    <w:p w:rsidR="009B48A2" w:rsidRPr="009B48A2" w:rsidRDefault="009B48A2" w:rsidP="009B48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B48A2">
        <w:rPr>
          <w:rFonts w:eastAsia="Times New Roman" w:cs="Times New Roman"/>
          <w:sz w:val="24"/>
          <w:szCs w:val="24"/>
        </w:rPr>
        <w:t>Використання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електронного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підпису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(КЕП).</w:t>
      </w:r>
    </w:p>
    <w:p w:rsidR="009B48A2" w:rsidRPr="008A3815" w:rsidRDefault="009B48A2" w:rsidP="009B48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Забезпечення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цілісності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автентичності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документа.</w:t>
      </w:r>
    </w:p>
    <w:p w:rsidR="009B48A2" w:rsidRPr="008A3815" w:rsidRDefault="009B48A2" w:rsidP="009B48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Відповідність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Закону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електронні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електронний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документообіг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>».</w:t>
      </w:r>
    </w:p>
    <w:p w:rsidR="009B48A2" w:rsidRPr="008A3815" w:rsidRDefault="009B48A2" w:rsidP="009B48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корпоративних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систем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документами (</w:t>
      </w:r>
      <w:r w:rsidRPr="009B48A2">
        <w:rPr>
          <w:rFonts w:eastAsia="Times New Roman" w:cs="Times New Roman"/>
          <w:sz w:val="24"/>
          <w:szCs w:val="24"/>
        </w:rPr>
        <w:t>M</w:t>
      </w:r>
      <w:r w:rsidRPr="008A3815">
        <w:rPr>
          <w:rFonts w:eastAsia="Times New Roman" w:cs="Times New Roman"/>
          <w:sz w:val="24"/>
          <w:szCs w:val="24"/>
          <w:lang w:val="ru-RU"/>
        </w:rPr>
        <w:t>.</w:t>
      </w:r>
      <w:r w:rsidRPr="009B48A2">
        <w:rPr>
          <w:rFonts w:eastAsia="Times New Roman" w:cs="Times New Roman"/>
          <w:sz w:val="24"/>
          <w:szCs w:val="24"/>
        </w:rPr>
        <w:t>E</w:t>
      </w:r>
      <w:r w:rsidRPr="008A3815">
        <w:rPr>
          <w:rFonts w:eastAsia="Times New Roman" w:cs="Times New Roman"/>
          <w:sz w:val="24"/>
          <w:szCs w:val="24"/>
          <w:lang w:val="ru-RU"/>
        </w:rPr>
        <w:t>.</w:t>
      </w:r>
      <w:r w:rsidRPr="009B48A2">
        <w:rPr>
          <w:rFonts w:eastAsia="Times New Roman" w:cs="Times New Roman"/>
          <w:sz w:val="24"/>
          <w:szCs w:val="24"/>
        </w:rPr>
        <w:t>Doc</w:t>
      </w:r>
      <w:r w:rsidRPr="008A3815">
        <w:rPr>
          <w:rFonts w:eastAsia="Times New Roman" w:cs="Times New Roman"/>
          <w:sz w:val="24"/>
          <w:szCs w:val="24"/>
          <w:lang w:val="ru-RU"/>
        </w:rPr>
        <w:t>, «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Вчасно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», «ДОК ПРОФ»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тощо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>).</w:t>
      </w:r>
    </w:p>
    <w:p w:rsidR="009B48A2" w:rsidRPr="009B48A2" w:rsidRDefault="009B48A2" w:rsidP="009B48A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B48A2">
        <w:rPr>
          <w:rFonts w:eastAsia="Times New Roman" w:cs="Times New Roman"/>
          <w:b/>
          <w:bCs/>
          <w:sz w:val="27"/>
          <w:szCs w:val="27"/>
        </w:rPr>
        <w:t xml:space="preserve">8.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</w:rPr>
        <w:t>Приклади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</w:rPr>
        <w:t>помилок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</w:rPr>
        <w:t>при</w:t>
      </w:r>
      <w:proofErr w:type="spellEnd"/>
      <w:r w:rsidRPr="009B48A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</w:rPr>
        <w:t>оформленні</w:t>
      </w:r>
      <w:proofErr w:type="spellEnd"/>
    </w:p>
    <w:p w:rsidR="009B48A2" w:rsidRPr="009B48A2" w:rsidRDefault="009B48A2" w:rsidP="009B48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B48A2">
        <w:rPr>
          <w:rFonts w:eastAsia="Times New Roman" w:cs="Times New Roman"/>
          <w:sz w:val="24"/>
          <w:szCs w:val="24"/>
        </w:rPr>
        <w:t>Відсутність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дати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або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підпису</w:t>
      </w:r>
      <w:proofErr w:type="spellEnd"/>
      <w:r w:rsidRPr="009B48A2">
        <w:rPr>
          <w:rFonts w:eastAsia="Times New Roman" w:cs="Times New Roman"/>
          <w:sz w:val="24"/>
          <w:szCs w:val="24"/>
        </w:rPr>
        <w:t>.</w:t>
      </w:r>
    </w:p>
    <w:p w:rsidR="009B48A2" w:rsidRPr="008A3815" w:rsidRDefault="009B48A2" w:rsidP="009B48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неділових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формулювань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(«Прошу Вас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люб’язно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…»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замість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«Просимо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надати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>…»).</w:t>
      </w:r>
    </w:p>
    <w:p w:rsidR="009B48A2" w:rsidRPr="009B48A2" w:rsidRDefault="009B48A2" w:rsidP="009B48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B48A2">
        <w:rPr>
          <w:rFonts w:eastAsia="Times New Roman" w:cs="Times New Roman"/>
          <w:sz w:val="24"/>
          <w:szCs w:val="24"/>
        </w:rPr>
        <w:t>Невідповідність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стилю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або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форматування</w:t>
      </w:r>
      <w:proofErr w:type="spellEnd"/>
      <w:r w:rsidRPr="009B48A2">
        <w:rPr>
          <w:rFonts w:eastAsia="Times New Roman" w:cs="Times New Roman"/>
          <w:sz w:val="24"/>
          <w:szCs w:val="24"/>
        </w:rPr>
        <w:t>.</w:t>
      </w:r>
    </w:p>
    <w:p w:rsidR="009B48A2" w:rsidRPr="009B48A2" w:rsidRDefault="009B48A2" w:rsidP="009B48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9B48A2">
        <w:rPr>
          <w:rFonts w:eastAsia="Times New Roman" w:cs="Times New Roman"/>
          <w:sz w:val="24"/>
          <w:szCs w:val="24"/>
        </w:rPr>
        <w:t>Орфографічні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та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пунктуаційні</w:t>
      </w:r>
      <w:proofErr w:type="spellEnd"/>
      <w:r w:rsidRPr="009B48A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</w:rPr>
        <w:t>помилки</w:t>
      </w:r>
      <w:proofErr w:type="spellEnd"/>
      <w:r w:rsidRPr="009B48A2">
        <w:rPr>
          <w:rFonts w:eastAsia="Times New Roman" w:cs="Times New Roman"/>
          <w:sz w:val="24"/>
          <w:szCs w:val="24"/>
        </w:rPr>
        <w:t>.</w:t>
      </w:r>
    </w:p>
    <w:p w:rsidR="009B48A2" w:rsidRPr="009B48A2" w:rsidRDefault="009B48A2" w:rsidP="0026230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>Висновок</w:t>
      </w:r>
      <w:proofErr w:type="spellEnd"/>
      <w:r w:rsidRPr="008A3815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неправильне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може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призвести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втрати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юридичної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8A3815">
        <w:rPr>
          <w:rFonts w:eastAsia="Times New Roman" w:cs="Times New Roman"/>
          <w:sz w:val="24"/>
          <w:szCs w:val="24"/>
          <w:lang w:val="ru-RU"/>
        </w:rPr>
        <w:t>сили</w:t>
      </w:r>
      <w:proofErr w:type="spellEnd"/>
      <w:r w:rsidRPr="008A3815">
        <w:rPr>
          <w:rFonts w:eastAsia="Times New Roman" w:cs="Times New Roman"/>
          <w:sz w:val="24"/>
          <w:szCs w:val="24"/>
          <w:lang w:val="ru-RU"/>
        </w:rPr>
        <w:t xml:space="preserve"> документа.</w:t>
      </w:r>
    </w:p>
    <w:p w:rsidR="009B48A2" w:rsidRPr="009B48A2" w:rsidRDefault="009B48A2" w:rsidP="009B48A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B48A2">
        <w:rPr>
          <w:rFonts w:eastAsia="Times New Roman" w:cs="Times New Roman"/>
          <w:b/>
          <w:bCs/>
          <w:sz w:val="27"/>
          <w:szCs w:val="27"/>
        </w:rPr>
        <w:t xml:space="preserve">10. </w:t>
      </w:r>
      <w:proofErr w:type="spellStart"/>
      <w:r w:rsidRPr="009B48A2">
        <w:rPr>
          <w:rFonts w:eastAsia="Times New Roman" w:cs="Times New Roman"/>
          <w:b/>
          <w:bCs/>
          <w:sz w:val="27"/>
          <w:szCs w:val="27"/>
        </w:rPr>
        <w:t>Висновки</w:t>
      </w:r>
      <w:proofErr w:type="spellEnd"/>
    </w:p>
    <w:p w:rsidR="009B48A2" w:rsidRPr="009B48A2" w:rsidRDefault="009B48A2" w:rsidP="009B48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B48A2">
        <w:rPr>
          <w:rFonts w:eastAsia="Times New Roman" w:cs="Times New Roman"/>
          <w:sz w:val="24"/>
          <w:szCs w:val="24"/>
          <w:lang w:val="ru-RU"/>
        </w:rPr>
        <w:t xml:space="preserve">Документ —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основний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носій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офіційної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інформації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Дотримання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вимог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стандартів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гарантує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його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юридичну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силу.</w:t>
      </w:r>
    </w:p>
    <w:p w:rsidR="009B48A2" w:rsidRPr="009B48A2" w:rsidRDefault="009B48A2" w:rsidP="009B48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B48A2">
        <w:rPr>
          <w:rFonts w:eastAsia="Times New Roman" w:cs="Times New Roman"/>
          <w:sz w:val="24"/>
          <w:szCs w:val="24"/>
          <w:lang w:val="ru-RU"/>
        </w:rPr>
        <w:t xml:space="preserve">Культура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показник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професіоналізму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фахівця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B48A2">
        <w:rPr>
          <w:rFonts w:eastAsia="Times New Roman" w:cs="Times New Roman"/>
          <w:sz w:val="24"/>
          <w:szCs w:val="24"/>
          <w:lang w:val="ru-RU"/>
        </w:rPr>
        <w:t xml:space="preserve">В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цифровізації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вміння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працювати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електронними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документами —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обов’язкова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компетенція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сучасного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9B48A2">
        <w:rPr>
          <w:rFonts w:eastAsia="Times New Roman" w:cs="Times New Roman"/>
          <w:sz w:val="24"/>
          <w:szCs w:val="24"/>
          <w:lang w:val="ru-RU"/>
        </w:rPr>
        <w:t>спеціаліста</w:t>
      </w:r>
      <w:proofErr w:type="spellEnd"/>
      <w:r w:rsidRPr="009B48A2">
        <w:rPr>
          <w:rFonts w:eastAsia="Times New Roman" w:cs="Times New Roman"/>
          <w:sz w:val="24"/>
          <w:szCs w:val="24"/>
          <w:lang w:val="ru-RU"/>
        </w:rPr>
        <w:t>.</w:t>
      </w:r>
    </w:p>
    <w:p w:rsidR="009B48A2" w:rsidRPr="009B48A2" w:rsidRDefault="009B48A2" w:rsidP="009B48A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9B48A2" w:rsidRPr="009B48A2" w:rsidRDefault="009B48A2">
      <w:pPr>
        <w:rPr>
          <w:lang w:val="ru-RU"/>
        </w:rPr>
      </w:pPr>
    </w:p>
    <w:sectPr w:rsidR="009B48A2" w:rsidRPr="009B48A2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03DF"/>
    <w:multiLevelType w:val="multilevel"/>
    <w:tmpl w:val="76E6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B7863"/>
    <w:multiLevelType w:val="multilevel"/>
    <w:tmpl w:val="954E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74A3F"/>
    <w:multiLevelType w:val="multilevel"/>
    <w:tmpl w:val="4288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31D5C"/>
    <w:multiLevelType w:val="multilevel"/>
    <w:tmpl w:val="34F8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266B2B"/>
    <w:multiLevelType w:val="multilevel"/>
    <w:tmpl w:val="4FAE3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A6757C"/>
    <w:multiLevelType w:val="multilevel"/>
    <w:tmpl w:val="B83A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E23F2"/>
    <w:multiLevelType w:val="multilevel"/>
    <w:tmpl w:val="8B16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F1B14"/>
    <w:multiLevelType w:val="multilevel"/>
    <w:tmpl w:val="F1D4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C189B"/>
    <w:multiLevelType w:val="multilevel"/>
    <w:tmpl w:val="6D5A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A221E"/>
    <w:multiLevelType w:val="multilevel"/>
    <w:tmpl w:val="1CB8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E06FAE"/>
    <w:multiLevelType w:val="multilevel"/>
    <w:tmpl w:val="60D2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01C1D"/>
    <w:multiLevelType w:val="multilevel"/>
    <w:tmpl w:val="86A0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1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05"/>
    <w:rsid w:val="000D0FAD"/>
    <w:rsid w:val="0026230D"/>
    <w:rsid w:val="00454252"/>
    <w:rsid w:val="00587F96"/>
    <w:rsid w:val="005E34C0"/>
    <w:rsid w:val="00646CCB"/>
    <w:rsid w:val="0085558B"/>
    <w:rsid w:val="008A3815"/>
    <w:rsid w:val="009B48A2"/>
    <w:rsid w:val="00D32AFF"/>
    <w:rsid w:val="00D53C48"/>
    <w:rsid w:val="00E6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34288"/>
  <w15:chartTrackingRefBased/>
  <w15:docId w15:val="{B9706AED-A76A-4474-AFF9-7F896F83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48A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B48A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48A2"/>
    <w:pPr>
      <w:widowControl w:val="0"/>
      <w:autoSpaceDE w:val="0"/>
      <w:autoSpaceDN w:val="0"/>
      <w:spacing w:after="0" w:line="240" w:lineRule="auto"/>
    </w:pPr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B48A2"/>
    <w:rPr>
      <w:rFonts w:eastAsia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B48A2"/>
    <w:rPr>
      <w:rFonts w:eastAsia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B48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48A2"/>
    <w:rPr>
      <w:b/>
      <w:bCs/>
    </w:rPr>
  </w:style>
  <w:style w:type="character" w:styleId="a5">
    <w:name w:val="Emphasis"/>
    <w:basedOn w:val="a0"/>
    <w:uiPriority w:val="20"/>
    <w:qFormat/>
    <w:rsid w:val="009B48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2025-10-15T08:12:00Z</dcterms:created>
  <dcterms:modified xsi:type="dcterms:W3CDTF">2025-11-03T13:32:00Z</dcterms:modified>
</cp:coreProperties>
</file>