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1DD3" w:rsidRDefault="00AE3DA1" w:rsidP="009C1DD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Практичне заняття 1 </w:t>
      </w:r>
    </w:p>
    <w:p w:rsidR="00B52A7C" w:rsidRPr="009C1DD3" w:rsidRDefault="009C1DD3" w:rsidP="009C1DD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9C1DD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Системний аналіз управлінських проблем</w:t>
      </w:r>
    </w:p>
    <w:p w:rsidR="009C1DD3" w:rsidRDefault="009C1DD3" w:rsidP="009C1DD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План</w:t>
      </w:r>
    </w:p>
    <w:p w:rsidR="009C1DD3" w:rsidRPr="009C1DD3" w:rsidRDefault="009C1DD3" w:rsidP="009C1DD3">
      <w:pPr>
        <w:pStyle w:val="a4"/>
        <w:numPr>
          <w:ilvl w:val="0"/>
          <w:numId w:val="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uk-UA" w:eastAsia="ru-RU"/>
        </w:rPr>
      </w:pPr>
      <w:r w:rsidRPr="009C1DD3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uk-UA" w:eastAsia="ru-RU"/>
        </w:rPr>
        <w:t>Системний підхід в ухваленні управлінських рішень</w:t>
      </w:r>
    </w:p>
    <w:p w:rsidR="009C1DD3" w:rsidRPr="009C1DD3" w:rsidRDefault="009C1DD3" w:rsidP="009C1DD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uk-UA" w:eastAsia="ru-RU"/>
        </w:rPr>
      </w:pPr>
      <w:r w:rsidRPr="009C1DD3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uk-UA" w:eastAsia="ru-RU"/>
        </w:rPr>
        <w:t>Сутність системного аналізу</w:t>
      </w:r>
    </w:p>
    <w:p w:rsidR="009C1DD3" w:rsidRDefault="009C1DD3" w:rsidP="009C1DD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uk-UA" w:eastAsia="ru-RU"/>
        </w:rPr>
      </w:pPr>
      <w:r w:rsidRPr="009C1DD3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uk-UA" w:eastAsia="ru-RU"/>
        </w:rPr>
        <w:t>Взаємозв'язок основних елементів реалізації системного підходу в процесі ухвалення рішень</w:t>
      </w:r>
    </w:p>
    <w:p w:rsidR="00AE3DA1" w:rsidRDefault="00AE3DA1" w:rsidP="00AE3D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uk-UA" w:eastAsia="ru-RU"/>
        </w:rPr>
      </w:pPr>
    </w:p>
    <w:p w:rsidR="00AE3DA1" w:rsidRPr="00AE3DA1" w:rsidRDefault="00AE3DA1" w:rsidP="00AE3DA1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AE3DA1">
        <w:rPr>
          <w:rFonts w:ascii="Times New Roman" w:hAnsi="Times New Roman" w:cs="Times New Roman"/>
          <w:bCs/>
          <w:sz w:val="24"/>
          <w:szCs w:val="24"/>
          <w:lang w:val="uk-UA"/>
        </w:rPr>
        <w:t>Питання</w:t>
      </w:r>
      <w:proofErr w:type="spellEnd"/>
      <w:r w:rsidRPr="00AE3DA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для самоконтролю </w:t>
      </w:r>
    </w:p>
    <w:p w:rsidR="00AE3DA1" w:rsidRDefault="00AE3DA1" w:rsidP="00AE3DA1">
      <w:pPr>
        <w:pStyle w:val="a4"/>
        <w:numPr>
          <w:ilvl w:val="0"/>
          <w:numId w:val="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</w:pPr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У чо</w:t>
      </w:r>
      <w:proofErr w:type="spellStart"/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му</w:t>
      </w:r>
      <w:proofErr w:type="spellEnd"/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 </w:t>
      </w:r>
      <w:proofErr w:type="spellStart"/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полягає</w:t>
      </w:r>
      <w:proofErr w:type="spellEnd"/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 суть </w:t>
      </w:r>
      <w:proofErr w:type="spellStart"/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поняття</w:t>
      </w:r>
      <w:proofErr w:type="spellEnd"/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 «</w:t>
      </w:r>
      <w:proofErr w:type="spellStart"/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управлінське</w:t>
      </w:r>
      <w:proofErr w:type="spellEnd"/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 </w:t>
      </w:r>
      <w:proofErr w:type="spellStart"/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рішення</w:t>
      </w:r>
      <w:proofErr w:type="spellEnd"/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» та </w:t>
      </w:r>
      <w:proofErr w:type="spellStart"/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якими</w:t>
      </w:r>
      <w:proofErr w:type="spellEnd"/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 аспектами </w:t>
      </w:r>
      <w:proofErr w:type="spellStart"/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воно</w:t>
      </w:r>
      <w:proofErr w:type="spellEnd"/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 </w:t>
      </w:r>
      <w:proofErr w:type="spellStart"/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характеризується</w:t>
      </w:r>
      <w:proofErr w:type="spellEnd"/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? </w:t>
      </w:r>
    </w:p>
    <w:p w:rsidR="00AE3DA1" w:rsidRDefault="00AE3DA1" w:rsidP="00AE3DA1">
      <w:pPr>
        <w:pStyle w:val="a4"/>
        <w:numPr>
          <w:ilvl w:val="0"/>
          <w:numId w:val="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</w:pPr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Охарактеризуйте </w:t>
      </w:r>
      <w:proofErr w:type="spellStart"/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принципи</w:t>
      </w:r>
      <w:proofErr w:type="spellEnd"/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 аналізу та наведіть класифікацію управлінських рішень. </w:t>
      </w:r>
    </w:p>
    <w:p w:rsidR="00AE3DA1" w:rsidRDefault="00AE3DA1" w:rsidP="00AE3DA1">
      <w:pPr>
        <w:pStyle w:val="a4"/>
        <w:numPr>
          <w:ilvl w:val="0"/>
          <w:numId w:val="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</w:pPr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Які Ви знаєте форми </w:t>
      </w:r>
      <w:proofErr w:type="spellStart"/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прийняття</w:t>
      </w:r>
      <w:proofErr w:type="spellEnd"/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 </w:t>
      </w:r>
      <w:proofErr w:type="spellStart"/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управлінських</w:t>
      </w:r>
      <w:proofErr w:type="spellEnd"/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 </w:t>
      </w:r>
      <w:proofErr w:type="spellStart"/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рішень</w:t>
      </w:r>
      <w:proofErr w:type="spellEnd"/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? </w:t>
      </w:r>
    </w:p>
    <w:p w:rsidR="00AE3DA1" w:rsidRDefault="00AE3DA1" w:rsidP="00AE3DA1">
      <w:pPr>
        <w:pStyle w:val="a4"/>
        <w:numPr>
          <w:ilvl w:val="0"/>
          <w:numId w:val="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</w:pPr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Якими параметрами та показниками </w:t>
      </w:r>
      <w:proofErr w:type="spellStart"/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характеризуються</w:t>
      </w:r>
      <w:proofErr w:type="spellEnd"/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 </w:t>
      </w:r>
      <w:proofErr w:type="spellStart"/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управлінські</w:t>
      </w:r>
      <w:proofErr w:type="spellEnd"/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 </w:t>
      </w:r>
      <w:proofErr w:type="spellStart"/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рішення</w:t>
      </w:r>
      <w:proofErr w:type="spellEnd"/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? </w:t>
      </w:r>
    </w:p>
    <w:p w:rsidR="00AE3DA1" w:rsidRDefault="00AE3DA1" w:rsidP="00AE3DA1">
      <w:pPr>
        <w:pStyle w:val="a4"/>
        <w:numPr>
          <w:ilvl w:val="0"/>
          <w:numId w:val="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</w:pPr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 </w:t>
      </w:r>
      <w:proofErr w:type="spellStart"/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Перерахуйте</w:t>
      </w:r>
      <w:proofErr w:type="spellEnd"/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 </w:t>
      </w:r>
      <w:proofErr w:type="spellStart"/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чинники</w:t>
      </w:r>
      <w:proofErr w:type="spellEnd"/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, </w:t>
      </w:r>
      <w:proofErr w:type="spellStart"/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що</w:t>
      </w:r>
      <w:proofErr w:type="spellEnd"/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 </w:t>
      </w:r>
      <w:proofErr w:type="spellStart"/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впливають</w:t>
      </w:r>
      <w:proofErr w:type="spellEnd"/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 на ефективність управлінського рішення.</w:t>
      </w:r>
    </w:p>
    <w:p w:rsidR="00AE3DA1" w:rsidRDefault="00AE3DA1" w:rsidP="0079178F">
      <w:pPr>
        <w:pStyle w:val="a4"/>
        <w:numPr>
          <w:ilvl w:val="0"/>
          <w:numId w:val="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</w:pPr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Наведіть класифікацію рішень залежно </w:t>
      </w:r>
      <w:proofErr w:type="spellStart"/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від</w:t>
      </w:r>
      <w:proofErr w:type="spellEnd"/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 </w:t>
      </w:r>
      <w:proofErr w:type="spellStart"/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цілей</w:t>
      </w:r>
      <w:proofErr w:type="spellEnd"/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 і </w:t>
      </w:r>
      <w:proofErr w:type="spellStart"/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методів</w:t>
      </w:r>
      <w:proofErr w:type="spellEnd"/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 </w:t>
      </w:r>
      <w:proofErr w:type="spellStart"/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їхньої</w:t>
      </w:r>
      <w:proofErr w:type="spellEnd"/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 </w:t>
      </w:r>
      <w:proofErr w:type="spellStart"/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розробки</w:t>
      </w:r>
      <w:proofErr w:type="spellEnd"/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. </w:t>
      </w:r>
    </w:p>
    <w:p w:rsidR="00742244" w:rsidRDefault="00742244" w:rsidP="007422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E3DA1" w:rsidRDefault="00742244" w:rsidP="0074224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Завдання до практичного заняття 1</w:t>
      </w:r>
    </w:p>
    <w:p w:rsidR="00742244" w:rsidRDefault="00742244" w:rsidP="0074224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42244" w:rsidRPr="00742244" w:rsidRDefault="00742244" w:rsidP="00742244">
      <w:pPr>
        <w:spacing w:after="0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</w:pPr>
      <w:bookmarkStart w:id="0" w:name="_Hlk213324526"/>
      <w:bookmarkStart w:id="1" w:name="_GoBack"/>
      <w:r w:rsidRPr="00742244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Завдання 1</w:t>
      </w:r>
    </w:p>
    <w:p w:rsidR="00742244" w:rsidRDefault="00742244" w:rsidP="00742244">
      <w:pPr>
        <w:pStyle w:val="a4"/>
        <w:spacing w:after="0" w:line="240" w:lineRule="auto"/>
        <w:ind w:left="1069"/>
        <w:jc w:val="both"/>
        <w:outlineLvl w:val="2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</w:pPr>
      <w:r w:rsidRPr="00AE3DA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Який зв'язок між стратегічним рішенням, функціональним (оперативним) і тактичним? </w:t>
      </w:r>
    </w:p>
    <w:p w:rsidR="00742244" w:rsidRDefault="00742244" w:rsidP="00742244">
      <w:pPr>
        <w:spacing w:after="0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</w:pPr>
      <w:r w:rsidRPr="00742244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 xml:space="preserve">Завдання 2 </w:t>
      </w:r>
    </w:p>
    <w:p w:rsidR="00742244" w:rsidRPr="00742244" w:rsidRDefault="00742244" w:rsidP="00742244">
      <w:pPr>
        <w:pStyle w:val="a4"/>
        <w:spacing w:after="0" w:line="240" w:lineRule="auto"/>
        <w:ind w:left="1069"/>
        <w:jc w:val="both"/>
        <w:outlineLvl w:val="2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</w:pPr>
      <w:r w:rsidRPr="0074224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Побудова дерева цілей для певної фірми, підприємства, організації, про функціонування яких Ви маєте відповідну інформацію. Моделювання системного бачення проблем, </w:t>
      </w:r>
      <w:proofErr w:type="spellStart"/>
      <w:r w:rsidRPr="0074224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наприклад</w:t>
      </w:r>
      <w:proofErr w:type="spellEnd"/>
      <w:r w:rsidRPr="0074224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: </w:t>
      </w:r>
      <w:proofErr w:type="spellStart"/>
      <w:r w:rsidRPr="0074224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забезпечення</w:t>
      </w:r>
      <w:proofErr w:type="spellEnd"/>
      <w:r w:rsidRPr="0074224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 </w:t>
      </w:r>
      <w:proofErr w:type="spellStart"/>
      <w:r w:rsidRPr="0074224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сировиною</w:t>
      </w:r>
      <w:proofErr w:type="spellEnd"/>
      <w:r w:rsidRPr="0074224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 і </w:t>
      </w:r>
      <w:proofErr w:type="spellStart"/>
      <w:r w:rsidRPr="0074224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матеріалами</w:t>
      </w:r>
      <w:proofErr w:type="spellEnd"/>
      <w:r w:rsidRPr="0074224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, </w:t>
      </w:r>
      <w:proofErr w:type="spellStart"/>
      <w:r w:rsidRPr="0074224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забезпечення</w:t>
      </w:r>
      <w:proofErr w:type="spellEnd"/>
      <w:r w:rsidRPr="0074224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 </w:t>
      </w:r>
      <w:proofErr w:type="spellStart"/>
      <w:r w:rsidRPr="0074224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трудовими</w:t>
      </w:r>
      <w:proofErr w:type="spellEnd"/>
      <w:r w:rsidRPr="0074224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 ресурсами та </w:t>
      </w:r>
      <w:proofErr w:type="spellStart"/>
      <w:r w:rsidRPr="0074224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ін</w:t>
      </w:r>
      <w:proofErr w:type="spellEnd"/>
      <w:r w:rsidRPr="0074224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.</w:t>
      </w:r>
    </w:p>
    <w:bookmarkEnd w:id="0"/>
    <w:bookmarkEnd w:id="1"/>
    <w:p w:rsidR="00742244" w:rsidRPr="00742244" w:rsidRDefault="00742244" w:rsidP="00742244">
      <w:pPr>
        <w:pStyle w:val="a4"/>
        <w:spacing w:after="0" w:line="240" w:lineRule="auto"/>
        <w:ind w:left="1069"/>
        <w:jc w:val="both"/>
        <w:outlineLvl w:val="2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</w:pPr>
    </w:p>
    <w:sectPr w:rsidR="00742244" w:rsidRPr="00742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E06D7"/>
    <w:multiLevelType w:val="hybridMultilevel"/>
    <w:tmpl w:val="DDE07856"/>
    <w:lvl w:ilvl="0" w:tplc="065EC4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90527E"/>
    <w:multiLevelType w:val="hybridMultilevel"/>
    <w:tmpl w:val="40CE9CE4"/>
    <w:lvl w:ilvl="0" w:tplc="AA5899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74118D"/>
    <w:multiLevelType w:val="multilevel"/>
    <w:tmpl w:val="EF702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C72796"/>
    <w:multiLevelType w:val="multilevel"/>
    <w:tmpl w:val="B3FA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6D19BB"/>
    <w:multiLevelType w:val="multilevel"/>
    <w:tmpl w:val="97E83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CC6778"/>
    <w:multiLevelType w:val="hybridMultilevel"/>
    <w:tmpl w:val="DDE07856"/>
    <w:lvl w:ilvl="0" w:tplc="065EC4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8C30AEC"/>
    <w:multiLevelType w:val="hybridMultilevel"/>
    <w:tmpl w:val="DDE07856"/>
    <w:lvl w:ilvl="0" w:tplc="065EC4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D2750B9"/>
    <w:multiLevelType w:val="multilevel"/>
    <w:tmpl w:val="2A62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8E2243"/>
    <w:multiLevelType w:val="multilevel"/>
    <w:tmpl w:val="3408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8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C5C"/>
    <w:rsid w:val="002D5C5C"/>
    <w:rsid w:val="00742244"/>
    <w:rsid w:val="009070AA"/>
    <w:rsid w:val="009C1DD3"/>
    <w:rsid w:val="00AE3DA1"/>
    <w:rsid w:val="00B5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EF8C4"/>
  <w15:chartTrackingRefBased/>
  <w15:docId w15:val="{1ECADB85-46E9-4969-8D44-FE470E6D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1D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D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C1D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C1D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C1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C1DD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C1D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C1D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Strong"/>
    <w:basedOn w:val="a0"/>
    <w:uiPriority w:val="22"/>
    <w:qFormat/>
    <w:rsid w:val="009C1D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704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User</cp:lastModifiedBy>
  <cp:revision>2</cp:revision>
  <dcterms:created xsi:type="dcterms:W3CDTF">2025-11-06T10:29:00Z</dcterms:created>
  <dcterms:modified xsi:type="dcterms:W3CDTF">2025-11-06T10:29:00Z</dcterms:modified>
</cp:coreProperties>
</file>