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3434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szCs w:val="28"/>
        </w:rPr>
      </w:pPr>
      <w:r w:rsidRPr="00B3473D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14:paraId="79337851" w14:textId="77777777" w:rsidR="00615902" w:rsidRDefault="00615902" w:rsidP="00615902">
      <w:pPr>
        <w:jc w:val="center"/>
        <w:rPr>
          <w:rFonts w:ascii="Times New Roman" w:hAnsi="Times New Roman" w:cs="Times New Roman"/>
          <w:b/>
        </w:rPr>
      </w:pPr>
      <w:r w:rsidRPr="00AD453F">
        <w:rPr>
          <w:rFonts w:ascii="Times New Roman" w:hAnsi="Times New Roman" w:cs="Times New Roman"/>
          <w:caps/>
          <w:szCs w:val="28"/>
        </w:rPr>
        <w:t>ЕКОНОМІЧНИЙ ФАКУЛЬТЕТ</w:t>
      </w:r>
    </w:p>
    <w:p w14:paraId="469BBBED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b/>
        </w:rPr>
      </w:pPr>
      <w:r w:rsidRPr="00B3473D">
        <w:rPr>
          <w:rFonts w:ascii="Times New Roman" w:hAnsi="Times New Roman" w:cs="Times New Roman"/>
          <w:b/>
        </w:rPr>
        <w:t xml:space="preserve">                                                </w:t>
      </w:r>
    </w:p>
    <w:p w14:paraId="5F8560B7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ADC42B8" w14:textId="77777777" w:rsidR="00615902" w:rsidRPr="00B3473D" w:rsidRDefault="00615902" w:rsidP="00615902">
      <w:pPr>
        <w:jc w:val="center"/>
        <w:rPr>
          <w:rFonts w:ascii="Times New Roman" w:hAnsi="Times New Roman" w:cs="Times New Roman"/>
        </w:rPr>
      </w:pPr>
      <w:r w:rsidRPr="00B3473D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6A33E6">
        <w:rPr>
          <w:rFonts w:ascii="Times New Roman" w:hAnsi="Times New Roman" w:cs="Times New Roman"/>
          <w:b/>
        </w:rPr>
        <w:t xml:space="preserve">                </w:t>
      </w:r>
      <w:r w:rsidRPr="00B3473D">
        <w:rPr>
          <w:rFonts w:ascii="Times New Roman" w:hAnsi="Times New Roman" w:cs="Times New Roman"/>
          <w:b/>
        </w:rPr>
        <w:t>ЗАТВЕРДЖУЮ</w:t>
      </w:r>
    </w:p>
    <w:p w14:paraId="0EF85873" w14:textId="77777777" w:rsidR="00615902" w:rsidRPr="00B3473D" w:rsidRDefault="00615902" w:rsidP="00615902">
      <w:pPr>
        <w:ind w:left="5400"/>
        <w:jc w:val="right"/>
        <w:rPr>
          <w:rFonts w:ascii="Times New Roman" w:hAnsi="Times New Roman" w:cs="Times New Roman"/>
        </w:rPr>
      </w:pPr>
    </w:p>
    <w:p w14:paraId="6865F1D1" w14:textId="77777777" w:rsidR="00615902" w:rsidRPr="00A31F4F" w:rsidRDefault="00CA20DF" w:rsidP="00CA20DF">
      <w:pPr>
        <w:ind w:left="5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615902" w:rsidRPr="00A31F4F">
        <w:rPr>
          <w:rFonts w:ascii="Times New Roman" w:hAnsi="Times New Roman" w:cs="Times New Roman"/>
        </w:rPr>
        <w:t>екан</w:t>
      </w:r>
      <w:r w:rsidR="00615902">
        <w:rPr>
          <w:rFonts w:ascii="Times New Roman" w:hAnsi="Times New Roman" w:cs="Times New Roman"/>
        </w:rPr>
        <w:t xml:space="preserve"> економічного</w:t>
      </w:r>
      <w:r w:rsidR="00615902" w:rsidRPr="00A31F4F">
        <w:rPr>
          <w:rFonts w:ascii="Times New Roman" w:hAnsi="Times New Roman" w:cs="Times New Roman"/>
        </w:rPr>
        <w:t xml:space="preserve"> факультету  </w:t>
      </w:r>
    </w:p>
    <w:p w14:paraId="29FAC80D" w14:textId="77777777" w:rsidR="00615902" w:rsidRPr="00A31F4F" w:rsidRDefault="00615902" w:rsidP="00615902">
      <w:pPr>
        <w:ind w:left="5400"/>
        <w:jc w:val="right"/>
        <w:rPr>
          <w:rFonts w:ascii="Times New Roman" w:hAnsi="Times New Roman" w:cs="Times New Roman"/>
        </w:rPr>
      </w:pPr>
    </w:p>
    <w:p w14:paraId="14D96E7F" w14:textId="77777777" w:rsidR="00615902" w:rsidRPr="00A31F4F" w:rsidRDefault="00615902" w:rsidP="006A33E6">
      <w:pPr>
        <w:ind w:left="5400"/>
        <w:jc w:val="center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Cs w:val="28"/>
        </w:rPr>
        <w:t xml:space="preserve"> </w:t>
      </w:r>
      <w:r w:rsidR="006A33E6">
        <w:rPr>
          <w:rFonts w:ascii="Times New Roman" w:hAnsi="Times New Roman" w:cs="Times New Roman"/>
          <w:szCs w:val="28"/>
        </w:rPr>
        <w:t xml:space="preserve">       ___</w:t>
      </w:r>
      <w:r>
        <w:rPr>
          <w:rFonts w:ascii="Times New Roman" w:hAnsi="Times New Roman" w:cs="Times New Roman"/>
          <w:szCs w:val="28"/>
        </w:rPr>
        <w:t>__</w:t>
      </w:r>
      <w:r w:rsidR="006A33E6">
        <w:rPr>
          <w:rFonts w:ascii="Times New Roman" w:hAnsi="Times New Roman" w:cs="Times New Roman"/>
          <w:szCs w:val="28"/>
        </w:rPr>
        <w:t>__</w:t>
      </w:r>
      <w:r>
        <w:rPr>
          <w:rFonts w:ascii="Times New Roman" w:hAnsi="Times New Roman" w:cs="Times New Roman"/>
          <w:szCs w:val="28"/>
        </w:rPr>
        <w:t>__</w:t>
      </w:r>
      <w:r w:rsidRPr="00A31F4F">
        <w:rPr>
          <w:rFonts w:ascii="Times New Roman" w:hAnsi="Times New Roman" w:cs="Times New Roman"/>
          <w:szCs w:val="28"/>
        </w:rPr>
        <w:t>______</w:t>
      </w:r>
      <w:r w:rsidRPr="004F2AD1">
        <w:rPr>
          <w:rFonts w:ascii="Times New Roman" w:hAnsi="Times New Roman" w:cs="Times New Roman"/>
          <w:szCs w:val="28"/>
          <w:u w:val="single"/>
        </w:rPr>
        <w:t xml:space="preserve">В.М. </w:t>
      </w:r>
      <w:proofErr w:type="spellStart"/>
      <w:r w:rsidRPr="004F2AD1">
        <w:rPr>
          <w:rFonts w:ascii="Times New Roman" w:hAnsi="Times New Roman" w:cs="Times New Roman"/>
          <w:szCs w:val="28"/>
          <w:u w:val="single"/>
        </w:rPr>
        <w:t>Гельман</w:t>
      </w:r>
      <w:proofErr w:type="spellEnd"/>
      <w:r w:rsidR="006A33E6">
        <w:rPr>
          <w:rFonts w:ascii="Times New Roman" w:hAnsi="Times New Roman" w:cs="Times New Roman"/>
          <w:szCs w:val="28"/>
          <w:u w:val="single"/>
        </w:rPr>
        <w:t>____</w:t>
      </w:r>
      <w:r w:rsidRPr="004F2AD1">
        <w:rPr>
          <w:rFonts w:ascii="Times New Roman" w:hAnsi="Times New Roman" w:cs="Times New Roman"/>
          <w:sz w:val="16"/>
          <w:u w:val="single"/>
        </w:rPr>
        <w:t xml:space="preserve">  </w:t>
      </w:r>
    </w:p>
    <w:p w14:paraId="7470B475" w14:textId="77777777" w:rsidR="006A33E6" w:rsidRDefault="006A33E6" w:rsidP="006A33E6">
      <w:pPr>
        <w:ind w:left="5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22C7E0CB" w14:textId="77777777" w:rsidR="00615902" w:rsidRPr="00C829CC" w:rsidRDefault="006A33E6" w:rsidP="006A33E6">
      <w:pPr>
        <w:ind w:left="540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        </w:t>
      </w:r>
      <w:r w:rsidR="00615902" w:rsidRPr="00C829CC">
        <w:rPr>
          <w:rFonts w:ascii="Times New Roman" w:hAnsi="Times New Roman" w:cs="Times New Roman"/>
        </w:rPr>
        <w:t>«______»__________</w:t>
      </w:r>
      <w:r>
        <w:rPr>
          <w:rFonts w:ascii="Times New Roman" w:hAnsi="Times New Roman" w:cs="Times New Roman"/>
        </w:rPr>
        <w:t>__</w:t>
      </w:r>
      <w:r w:rsidR="00615902" w:rsidRPr="00C829CC">
        <w:rPr>
          <w:rFonts w:ascii="Times New Roman" w:hAnsi="Times New Roman" w:cs="Times New Roman"/>
        </w:rPr>
        <w:t>_____202</w:t>
      </w:r>
      <w:r w:rsidR="006C43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р.</w:t>
      </w:r>
    </w:p>
    <w:p w14:paraId="6907A1FD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DE435F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DCB72E5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039DCC" w14:textId="77777777" w:rsidR="00B56C83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14:paraId="42C97672" w14:textId="77777777" w:rsidR="001B66C7" w:rsidRPr="00A31F4F" w:rsidRDefault="001B66C7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5D1DD5D" w14:textId="033838C4" w:rsidR="00B56C83" w:rsidRPr="001B66C7" w:rsidRDefault="001B6A51" w:rsidP="00B5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ГАЛУЗЕВИЙ </w:t>
      </w:r>
      <w:r w:rsidR="00FA0D82">
        <w:rPr>
          <w:rFonts w:ascii="Times New Roman" w:hAnsi="Times New Roman" w:cs="Times New Roman"/>
          <w:b/>
          <w:bCs/>
          <w:sz w:val="28"/>
          <w:szCs w:val="28"/>
        </w:rPr>
        <w:t>МАРКЕТИНГ</w:t>
      </w:r>
    </w:p>
    <w:p w14:paraId="1F260C7B" w14:textId="77777777" w:rsidR="001B66C7" w:rsidRPr="00A31F4F" w:rsidRDefault="001B66C7" w:rsidP="00B5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9A068" w14:textId="3436EC1F" w:rsidR="00B56C83" w:rsidRPr="001B66C7" w:rsidRDefault="00B56C83" w:rsidP="00B56C8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6C7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="001B6A51">
        <w:rPr>
          <w:rFonts w:ascii="Times New Roman" w:hAnsi="Times New Roman" w:cs="Times New Roman"/>
          <w:bCs/>
          <w:sz w:val="28"/>
          <w:szCs w:val="28"/>
        </w:rPr>
        <w:t>бакалаврів</w:t>
      </w:r>
    </w:p>
    <w:p w14:paraId="194B6178" w14:textId="77777777" w:rsidR="00B56C83" w:rsidRPr="00A31F4F" w:rsidRDefault="006C43EF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денної та </w:t>
      </w:r>
      <w:r w:rsidR="00B56C83" w:rsidRPr="00A31F4F">
        <w:rPr>
          <w:rFonts w:ascii="Times New Roman" w:hAnsi="Times New Roman" w:cs="Times New Roman"/>
          <w:iCs/>
          <w:sz w:val="28"/>
          <w:szCs w:val="28"/>
        </w:rPr>
        <w:t>заочної форм здобуття освіти</w:t>
      </w:r>
    </w:p>
    <w:p w14:paraId="7BE6E818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2E710" w14:textId="77777777" w:rsidR="00B56C83" w:rsidRPr="00B7331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31F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1B66C7" w:rsidRPr="00B7331F">
        <w:rPr>
          <w:rFonts w:ascii="Times New Roman" w:hAnsi="Times New Roman" w:cs="Times New Roman"/>
          <w:sz w:val="28"/>
          <w:szCs w:val="28"/>
        </w:rPr>
        <w:t xml:space="preserve"> </w:t>
      </w:r>
      <w:r w:rsidR="00CA20DF" w:rsidRPr="00B7331F">
        <w:rPr>
          <w:rFonts w:ascii="Times New Roman" w:hAnsi="Times New Roman" w:cs="Times New Roman"/>
          <w:sz w:val="28"/>
          <w:szCs w:val="28"/>
        </w:rPr>
        <w:t>0</w:t>
      </w:r>
      <w:r w:rsidR="00262F55" w:rsidRPr="00B7331F">
        <w:rPr>
          <w:rFonts w:ascii="Times New Roman" w:hAnsi="Times New Roman" w:cs="Times New Roman"/>
          <w:sz w:val="28"/>
          <w:szCs w:val="28"/>
        </w:rPr>
        <w:t>75 - Маркетинг</w:t>
      </w:r>
    </w:p>
    <w:p w14:paraId="414744E0" w14:textId="77777777" w:rsidR="00B56C83" w:rsidRPr="00B7331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31F">
        <w:rPr>
          <w:rFonts w:ascii="Times New Roman" w:hAnsi="Times New Roman" w:cs="Times New Roman"/>
          <w:sz w:val="28"/>
          <w:szCs w:val="28"/>
        </w:rPr>
        <w:t xml:space="preserve">спеціальності   </w:t>
      </w:r>
      <w:r w:rsidR="00262F55" w:rsidRPr="00B7331F">
        <w:rPr>
          <w:rFonts w:ascii="Times New Roman" w:hAnsi="Times New Roman" w:cs="Times New Roman"/>
          <w:sz w:val="28"/>
          <w:szCs w:val="28"/>
        </w:rPr>
        <w:t>Маркетинг</w:t>
      </w:r>
    </w:p>
    <w:p w14:paraId="662A2D13" w14:textId="77777777" w:rsidR="00B56C83" w:rsidRPr="001B66C7" w:rsidRDefault="001B66C7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31F"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 w:rsidR="00262F55" w:rsidRPr="00B7331F">
        <w:rPr>
          <w:rFonts w:ascii="Times New Roman" w:hAnsi="Times New Roman" w:cs="Times New Roman"/>
          <w:sz w:val="28"/>
          <w:szCs w:val="28"/>
        </w:rPr>
        <w:t>07-Управління та адміністрування</w:t>
      </w:r>
    </w:p>
    <w:p w14:paraId="7B101AB9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14:paraId="33DE2FD5" w14:textId="77777777" w:rsidR="004B7130" w:rsidRDefault="004B7130" w:rsidP="00B56C83">
      <w:pPr>
        <w:rPr>
          <w:rFonts w:ascii="Times New Roman" w:hAnsi="Times New Roman" w:cs="Times New Roman"/>
          <w:b/>
          <w:bCs/>
          <w:caps/>
        </w:rPr>
      </w:pPr>
    </w:p>
    <w:p w14:paraId="6DDDC555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  <w:caps/>
        </w:rPr>
        <w:t>викладач</w:t>
      </w:r>
      <w:r w:rsidRPr="00A31F4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6C43EF">
        <w:rPr>
          <w:rFonts w:ascii="Times New Roman" w:hAnsi="Times New Roman" w:cs="Times New Roman"/>
          <w:b/>
          <w:bCs/>
        </w:rPr>
        <w:t>Терент’єва</w:t>
      </w:r>
      <w:proofErr w:type="spellEnd"/>
      <w:r w:rsidR="006C43EF">
        <w:rPr>
          <w:rFonts w:ascii="Times New Roman" w:hAnsi="Times New Roman" w:cs="Times New Roman"/>
          <w:b/>
          <w:bCs/>
        </w:rPr>
        <w:t xml:space="preserve"> Наталія Валеріївна  кандидат економічних наук, доцент</w:t>
      </w:r>
      <w:r w:rsidR="00262F55" w:rsidRPr="001B66C7">
        <w:rPr>
          <w:rFonts w:ascii="Times New Roman" w:hAnsi="Times New Roman" w:cs="Times New Roman"/>
          <w:b/>
          <w:bCs/>
        </w:rPr>
        <w:t xml:space="preserve">, </w:t>
      </w:r>
      <w:r w:rsidR="006C43EF">
        <w:rPr>
          <w:rFonts w:ascii="Times New Roman" w:hAnsi="Times New Roman" w:cs="Times New Roman"/>
          <w:b/>
          <w:bCs/>
        </w:rPr>
        <w:t>доцент</w:t>
      </w:r>
      <w:r w:rsidR="00262F55" w:rsidRPr="001B66C7">
        <w:rPr>
          <w:rFonts w:ascii="Times New Roman" w:hAnsi="Times New Roman" w:cs="Times New Roman"/>
          <w:b/>
          <w:bCs/>
        </w:rPr>
        <w:t xml:space="preserve"> кафедри «Управління персоналом і маркетингу»</w:t>
      </w:r>
    </w:p>
    <w:p w14:paraId="6FE84E9A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 w:rsidRPr="00A31F4F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14:paraId="3E1C6C8C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637D0169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4DAC0F15" w14:textId="77777777" w:rsidR="00C829CC" w:rsidRDefault="00C829CC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5CCB6EB8" w14:textId="77777777" w:rsidR="00C829CC" w:rsidRDefault="00C829CC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03637DBC" w14:textId="77777777" w:rsidR="00C829CC" w:rsidRDefault="00C829CC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1ADB5690" w14:textId="77777777" w:rsidR="00C829CC" w:rsidRDefault="00C829CC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6B948DCE" w14:textId="77777777" w:rsidR="00C829CC" w:rsidRPr="00A31F4F" w:rsidRDefault="00C829CC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3D10FA38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4F5BFCDA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17000E1D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B7331F" w:rsidRPr="00A31F4F" w14:paraId="3BF0F6EA" w14:textId="77777777" w:rsidTr="00DF4E47">
        <w:tc>
          <w:tcPr>
            <w:tcW w:w="4826" w:type="dxa"/>
          </w:tcPr>
          <w:p w14:paraId="0606BBEF" w14:textId="77777777" w:rsidR="00B7331F" w:rsidRPr="001B66C7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66C7">
              <w:rPr>
                <w:rFonts w:ascii="Times New Roman" w:hAnsi="Times New Roman" w:cs="Times New Roman"/>
              </w:rPr>
              <w:t>Обговорено та ухвалено</w:t>
            </w:r>
          </w:p>
          <w:p w14:paraId="4B647313" w14:textId="77777777" w:rsidR="00B7331F" w:rsidRPr="001B66C7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66C7">
              <w:rPr>
                <w:rFonts w:ascii="Times New Roman" w:hAnsi="Times New Roman" w:cs="Times New Roman"/>
              </w:rPr>
              <w:t>на засіданні кафедри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1B66C7">
              <w:rPr>
                <w:rFonts w:ascii="Times New Roman" w:hAnsi="Times New Roman" w:cs="Times New Roman"/>
              </w:rPr>
              <w:t>правління персоналом і маркетингу</w:t>
            </w:r>
          </w:p>
          <w:p w14:paraId="679F8308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6DDF">
              <w:rPr>
                <w:rFonts w:ascii="Times New Roman" w:hAnsi="Times New Roman" w:cs="Times New Roman"/>
              </w:rPr>
              <w:t>1 від “2</w:t>
            </w:r>
            <w:r>
              <w:rPr>
                <w:rFonts w:ascii="Times New Roman" w:hAnsi="Times New Roman" w:cs="Times New Roman"/>
              </w:rPr>
              <w:t>5</w:t>
            </w:r>
            <w:r w:rsidRPr="00F36DDF">
              <w:rPr>
                <w:rFonts w:ascii="Times New Roman" w:hAnsi="Times New Roman" w:cs="Times New Roman"/>
              </w:rPr>
              <w:t>” серпня 202</w:t>
            </w:r>
            <w:r>
              <w:rPr>
                <w:rFonts w:ascii="Times New Roman" w:hAnsi="Times New Roman" w:cs="Times New Roman"/>
              </w:rPr>
              <w:t>5</w:t>
            </w:r>
            <w:r w:rsidRPr="00F36DDF">
              <w:rPr>
                <w:rFonts w:ascii="Times New Roman" w:hAnsi="Times New Roman" w:cs="Times New Roman"/>
              </w:rPr>
              <w:t xml:space="preserve"> р.</w:t>
            </w:r>
          </w:p>
          <w:p w14:paraId="6D72AFA8" w14:textId="77777777" w:rsidR="00B7331F" w:rsidRPr="006A33E6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В.о. з</w:t>
            </w:r>
            <w:r w:rsidRPr="00A31F4F">
              <w:rPr>
                <w:rFonts w:ascii="Times New Roman" w:hAnsi="Times New Roman" w:cs="Times New Roman"/>
              </w:rPr>
              <w:t>авідувач</w:t>
            </w:r>
            <w:r>
              <w:rPr>
                <w:rFonts w:ascii="Times New Roman" w:hAnsi="Times New Roman" w:cs="Times New Roman"/>
              </w:rPr>
              <w:t>а</w:t>
            </w:r>
            <w:r w:rsidRPr="00A31F4F">
              <w:rPr>
                <w:rFonts w:ascii="Times New Roman" w:hAnsi="Times New Roman" w:cs="Times New Roman"/>
              </w:rPr>
              <w:t xml:space="preserve"> кафедри</w:t>
            </w:r>
            <w:r>
              <w:t xml:space="preserve"> у</w:t>
            </w:r>
            <w:r w:rsidRPr="006A33E6">
              <w:rPr>
                <w:rFonts w:ascii="Times New Roman" w:hAnsi="Times New Roman" w:cs="Times New Roman"/>
              </w:rPr>
              <w:t xml:space="preserve">правління персоналом і    маркетингу </w:t>
            </w:r>
          </w:p>
          <w:p w14:paraId="63C9B37E" w14:textId="77777777" w:rsidR="00B7331F" w:rsidRPr="00A31F4F" w:rsidRDefault="00B7331F" w:rsidP="00DF4E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В.В.Малтиз</w:t>
            </w:r>
            <w:proofErr w:type="spellEnd"/>
            <w:r w:rsidRPr="00A31F4F">
              <w:rPr>
                <w:rFonts w:ascii="Times New Roman" w:hAnsi="Times New Roman" w:cs="Times New Roman"/>
              </w:rPr>
              <w:t>__</w:t>
            </w:r>
          </w:p>
          <w:p w14:paraId="4BF7E587" w14:textId="77777777" w:rsidR="00B7331F" w:rsidRPr="00A31F4F" w:rsidRDefault="00B7331F" w:rsidP="00DF4E4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4745" w:type="dxa"/>
            <w:hideMark/>
          </w:tcPr>
          <w:p w14:paraId="002D5672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5A0431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5FAF29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CF7436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14:paraId="14AA1DED" w14:textId="77777777" w:rsidR="00B7331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</w:p>
          <w:p w14:paraId="5D4ACC8F" w14:textId="77777777" w:rsidR="00B7331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6175CC" w14:textId="694B4ABF" w:rsidR="00B7331F" w:rsidRPr="001B6A51" w:rsidRDefault="00B7331F" w:rsidP="001B6A51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EC0DD0">
              <w:rPr>
                <w:rFonts w:ascii="Times New Roman" w:hAnsi="Times New Roman" w:cs="Times New Roman"/>
              </w:rPr>
              <w:t>___________________</w:t>
            </w:r>
            <w:r w:rsidR="001B6A51">
              <w:rPr>
                <w:rFonts w:ascii="Times New Roman" w:hAnsi="Times New Roman" w:cs="Times New Roman"/>
              </w:rPr>
              <w:t>Н</w:t>
            </w:r>
            <w:r w:rsidRPr="006A33E6">
              <w:rPr>
                <w:rFonts w:ascii="Times New Roman" w:hAnsi="Times New Roman" w:cs="Times New Roman"/>
                <w:u w:val="single"/>
              </w:rPr>
              <w:t xml:space="preserve">.В. </w:t>
            </w:r>
            <w:proofErr w:type="spellStart"/>
            <w:r w:rsidR="001B6A51">
              <w:rPr>
                <w:rFonts w:ascii="Times New Roman" w:hAnsi="Times New Roman" w:cs="Times New Roman"/>
                <w:u w:val="single"/>
              </w:rPr>
              <w:t>Терент’єва</w:t>
            </w:r>
            <w:proofErr w:type="spellEnd"/>
          </w:p>
        </w:tc>
      </w:tr>
    </w:tbl>
    <w:p w14:paraId="20F22B4A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73847D" w14:textId="77777777" w:rsidR="00C829CC" w:rsidRDefault="00C829CC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E5147" w14:textId="77777777" w:rsidR="00C829CC" w:rsidRDefault="00C829CC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70EE88" w14:textId="77777777" w:rsidR="00C829CC" w:rsidRDefault="00C829CC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B93CC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202</w:t>
      </w:r>
      <w:r w:rsidR="006C43EF">
        <w:rPr>
          <w:rFonts w:ascii="Times New Roman" w:hAnsi="Times New Roman" w:cs="Times New Roman"/>
          <w:sz w:val="28"/>
          <w:szCs w:val="28"/>
        </w:rPr>
        <w:t>5</w:t>
      </w:r>
      <w:r w:rsidRPr="00A31F4F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5BE1E262" w14:textId="77777777" w:rsidR="006C43EF" w:rsidRDefault="006C43EF" w:rsidP="00615902">
      <w:pPr>
        <w:jc w:val="center"/>
        <w:rPr>
          <w:rFonts w:ascii="Times New Roman" w:hAnsi="Times New Roman" w:cs="Times New Roman"/>
          <w:szCs w:val="28"/>
        </w:rPr>
      </w:pPr>
    </w:p>
    <w:p w14:paraId="03B6AB63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szCs w:val="28"/>
        </w:rPr>
      </w:pPr>
      <w:r w:rsidRPr="00B3473D">
        <w:rPr>
          <w:rFonts w:ascii="Times New Roman" w:hAnsi="Times New Roman" w:cs="Times New Roman"/>
          <w:szCs w:val="28"/>
        </w:rPr>
        <w:lastRenderedPageBreak/>
        <w:t>ЗАПОРІЗЬКИЙ НАЦІОНАЛЬНИЙ УНІВЕРСИТЕТ</w:t>
      </w:r>
    </w:p>
    <w:p w14:paraId="11D9AA04" w14:textId="77777777" w:rsidR="00615902" w:rsidRDefault="00615902" w:rsidP="00615902">
      <w:pPr>
        <w:jc w:val="center"/>
        <w:rPr>
          <w:rFonts w:ascii="Times New Roman" w:hAnsi="Times New Roman" w:cs="Times New Roman"/>
          <w:b/>
        </w:rPr>
      </w:pPr>
      <w:r w:rsidRPr="00AD453F">
        <w:rPr>
          <w:rFonts w:ascii="Times New Roman" w:hAnsi="Times New Roman" w:cs="Times New Roman"/>
          <w:caps/>
          <w:szCs w:val="28"/>
        </w:rPr>
        <w:t>ЕКОНОМІЧНИЙ ФАКУЛЬТЕТ</w:t>
      </w:r>
    </w:p>
    <w:p w14:paraId="665C2601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b/>
        </w:rPr>
      </w:pPr>
      <w:r w:rsidRPr="00B3473D">
        <w:rPr>
          <w:rFonts w:ascii="Times New Roman" w:hAnsi="Times New Roman" w:cs="Times New Roman"/>
          <w:b/>
        </w:rPr>
        <w:t xml:space="preserve">                                                </w:t>
      </w:r>
    </w:p>
    <w:p w14:paraId="782AEA4C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6B6211" w14:textId="77777777" w:rsidR="00615902" w:rsidRPr="00B3473D" w:rsidRDefault="00615902" w:rsidP="00615902">
      <w:pPr>
        <w:jc w:val="center"/>
        <w:rPr>
          <w:rFonts w:ascii="Times New Roman" w:hAnsi="Times New Roman" w:cs="Times New Roman"/>
        </w:rPr>
      </w:pPr>
      <w:r w:rsidRPr="00B3473D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E05CBF">
        <w:rPr>
          <w:rFonts w:ascii="Times New Roman" w:hAnsi="Times New Roman" w:cs="Times New Roman"/>
          <w:b/>
        </w:rPr>
        <w:t xml:space="preserve">              </w:t>
      </w:r>
      <w:r w:rsidRPr="00B3473D">
        <w:rPr>
          <w:rFonts w:ascii="Times New Roman" w:hAnsi="Times New Roman" w:cs="Times New Roman"/>
          <w:b/>
        </w:rPr>
        <w:t>ЗАТВЕРДЖУЮ</w:t>
      </w:r>
    </w:p>
    <w:p w14:paraId="2F9DF4C7" w14:textId="77777777" w:rsidR="00615902" w:rsidRPr="00B3473D" w:rsidRDefault="00615902" w:rsidP="00615902">
      <w:pPr>
        <w:ind w:left="5400"/>
        <w:jc w:val="right"/>
        <w:rPr>
          <w:rFonts w:ascii="Times New Roman" w:hAnsi="Times New Roman" w:cs="Times New Roman"/>
        </w:rPr>
      </w:pPr>
    </w:p>
    <w:p w14:paraId="59C43E86" w14:textId="77777777" w:rsidR="00615902" w:rsidRPr="00A31F4F" w:rsidRDefault="00CA20DF" w:rsidP="00CA20DF">
      <w:pPr>
        <w:ind w:left="5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615902" w:rsidRPr="00A31F4F">
        <w:rPr>
          <w:rFonts w:ascii="Times New Roman" w:hAnsi="Times New Roman" w:cs="Times New Roman"/>
        </w:rPr>
        <w:t>екан</w:t>
      </w:r>
      <w:r w:rsidR="00615902">
        <w:rPr>
          <w:rFonts w:ascii="Times New Roman" w:hAnsi="Times New Roman" w:cs="Times New Roman"/>
        </w:rPr>
        <w:t xml:space="preserve"> економічного</w:t>
      </w:r>
      <w:r w:rsidR="00615902" w:rsidRPr="00A31F4F">
        <w:rPr>
          <w:rFonts w:ascii="Times New Roman" w:hAnsi="Times New Roman" w:cs="Times New Roman"/>
        </w:rPr>
        <w:t xml:space="preserve"> факультету  </w:t>
      </w:r>
    </w:p>
    <w:p w14:paraId="589F786A" w14:textId="77777777" w:rsidR="00615902" w:rsidRPr="00A31F4F" w:rsidRDefault="00615902" w:rsidP="00615902">
      <w:pPr>
        <w:ind w:left="5400"/>
        <w:jc w:val="right"/>
        <w:rPr>
          <w:rFonts w:ascii="Times New Roman" w:hAnsi="Times New Roman" w:cs="Times New Roman"/>
        </w:rPr>
      </w:pPr>
    </w:p>
    <w:p w14:paraId="78DB5D43" w14:textId="77777777" w:rsidR="00615902" w:rsidRPr="00A31F4F" w:rsidRDefault="00615902" w:rsidP="004B7130">
      <w:pPr>
        <w:ind w:left="5400"/>
        <w:jc w:val="center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Cs w:val="28"/>
        </w:rPr>
        <w:t xml:space="preserve"> </w:t>
      </w:r>
      <w:r w:rsidR="004B7130">
        <w:rPr>
          <w:rFonts w:ascii="Times New Roman" w:hAnsi="Times New Roman" w:cs="Times New Roman"/>
          <w:szCs w:val="28"/>
        </w:rPr>
        <w:t xml:space="preserve">   ______</w:t>
      </w:r>
      <w:r>
        <w:rPr>
          <w:rFonts w:ascii="Times New Roman" w:hAnsi="Times New Roman" w:cs="Times New Roman"/>
          <w:szCs w:val="28"/>
        </w:rPr>
        <w:t>____</w:t>
      </w:r>
      <w:r w:rsidRPr="00A31F4F">
        <w:rPr>
          <w:rFonts w:ascii="Times New Roman" w:hAnsi="Times New Roman" w:cs="Times New Roman"/>
          <w:szCs w:val="28"/>
        </w:rPr>
        <w:t>______</w:t>
      </w:r>
      <w:r w:rsidRPr="004F2AD1">
        <w:rPr>
          <w:rFonts w:ascii="Times New Roman" w:hAnsi="Times New Roman" w:cs="Times New Roman"/>
          <w:szCs w:val="28"/>
          <w:u w:val="single"/>
        </w:rPr>
        <w:t xml:space="preserve">В.М. </w:t>
      </w:r>
      <w:proofErr w:type="spellStart"/>
      <w:r w:rsidRPr="004F2AD1">
        <w:rPr>
          <w:rFonts w:ascii="Times New Roman" w:hAnsi="Times New Roman" w:cs="Times New Roman"/>
          <w:szCs w:val="28"/>
          <w:u w:val="single"/>
        </w:rPr>
        <w:t>Гельман</w:t>
      </w:r>
      <w:proofErr w:type="spellEnd"/>
      <w:r w:rsidR="004B7130">
        <w:rPr>
          <w:rFonts w:ascii="Times New Roman" w:hAnsi="Times New Roman" w:cs="Times New Roman"/>
          <w:szCs w:val="28"/>
          <w:u w:val="single"/>
        </w:rPr>
        <w:t>__</w:t>
      </w:r>
      <w:r w:rsidRPr="004F2AD1">
        <w:rPr>
          <w:rFonts w:ascii="Times New Roman" w:hAnsi="Times New Roman" w:cs="Times New Roman"/>
          <w:sz w:val="16"/>
          <w:u w:val="single"/>
        </w:rPr>
        <w:t xml:space="preserve">  </w:t>
      </w:r>
    </w:p>
    <w:p w14:paraId="1295BC9E" w14:textId="77777777" w:rsidR="00615902" w:rsidRPr="00A31F4F" w:rsidRDefault="00615902" w:rsidP="00615902">
      <w:pPr>
        <w:ind w:left="5400"/>
        <w:jc w:val="right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</w:t>
      </w:r>
    </w:p>
    <w:p w14:paraId="1571B4D2" w14:textId="77777777" w:rsidR="00615902" w:rsidRPr="00C829CC" w:rsidRDefault="004B7130" w:rsidP="004B7130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615902" w:rsidRPr="00C829CC">
        <w:rPr>
          <w:rFonts w:ascii="Times New Roman" w:hAnsi="Times New Roman" w:cs="Times New Roman"/>
        </w:rPr>
        <w:t>«______»_______________</w:t>
      </w:r>
      <w:r>
        <w:rPr>
          <w:rFonts w:ascii="Times New Roman" w:hAnsi="Times New Roman" w:cs="Times New Roman"/>
        </w:rPr>
        <w:t xml:space="preserve"> </w:t>
      </w:r>
      <w:r w:rsidR="00615902" w:rsidRPr="00C829CC">
        <w:rPr>
          <w:rFonts w:ascii="Times New Roman" w:hAnsi="Times New Roman" w:cs="Times New Roman"/>
        </w:rPr>
        <w:t>202</w:t>
      </w:r>
      <w:r w:rsidR="006C43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р.</w:t>
      </w:r>
    </w:p>
    <w:p w14:paraId="46329157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CFE8129" w14:textId="77777777" w:rsidR="00615902" w:rsidRPr="00B3473D" w:rsidRDefault="00615902" w:rsidP="0061590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ADD177" w14:textId="77777777" w:rsidR="00615902" w:rsidRPr="00A31F4F" w:rsidRDefault="00615902" w:rsidP="0061590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949BEB0" w14:textId="77777777" w:rsidR="006C43EF" w:rsidRDefault="006C43EF" w:rsidP="006C43E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14:paraId="0D253477" w14:textId="77777777" w:rsidR="006C43EF" w:rsidRPr="00A31F4F" w:rsidRDefault="006C43EF" w:rsidP="006C43EF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75A7A7E" w14:textId="68F5CB36" w:rsidR="006C43EF" w:rsidRPr="001B66C7" w:rsidRDefault="001B6A51" w:rsidP="006C43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ГАЛУЗЕВИЙ </w:t>
      </w:r>
      <w:r w:rsidR="006C43EF">
        <w:rPr>
          <w:rFonts w:ascii="Times New Roman" w:hAnsi="Times New Roman" w:cs="Times New Roman"/>
          <w:b/>
          <w:bCs/>
          <w:sz w:val="28"/>
          <w:szCs w:val="28"/>
        </w:rPr>
        <w:t>МАРКЕТИНГ</w:t>
      </w:r>
    </w:p>
    <w:p w14:paraId="151A15A2" w14:textId="77777777" w:rsidR="006C43EF" w:rsidRPr="00A31F4F" w:rsidRDefault="006C43EF" w:rsidP="006C43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CA3DF" w14:textId="5EDEB285" w:rsidR="006C43EF" w:rsidRPr="001B66C7" w:rsidRDefault="006C43EF" w:rsidP="006C43E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66C7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="001B6A51">
        <w:rPr>
          <w:rFonts w:ascii="Times New Roman" w:hAnsi="Times New Roman" w:cs="Times New Roman"/>
          <w:bCs/>
          <w:sz w:val="28"/>
          <w:szCs w:val="28"/>
        </w:rPr>
        <w:t>бакалаврів</w:t>
      </w:r>
      <w:r w:rsidRPr="001B66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E76871" w14:textId="77777777" w:rsidR="006C43EF" w:rsidRPr="00A31F4F" w:rsidRDefault="006C43EF" w:rsidP="006C43E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денної та </w:t>
      </w:r>
      <w:r w:rsidRPr="00A31F4F">
        <w:rPr>
          <w:rFonts w:ascii="Times New Roman" w:hAnsi="Times New Roman" w:cs="Times New Roman"/>
          <w:iCs/>
          <w:sz w:val="28"/>
          <w:szCs w:val="28"/>
        </w:rPr>
        <w:t>заочної форм здобуття освіти</w:t>
      </w:r>
    </w:p>
    <w:p w14:paraId="0F9EAD5E" w14:textId="77777777" w:rsidR="006C43EF" w:rsidRPr="00A31F4F" w:rsidRDefault="006C43EF" w:rsidP="006C43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D9B6E" w14:textId="77777777" w:rsidR="006C43EF" w:rsidRPr="00B7331F" w:rsidRDefault="006C43EF" w:rsidP="006C43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31F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="00CA20DF" w:rsidRPr="00B7331F">
        <w:rPr>
          <w:rFonts w:ascii="Times New Roman" w:hAnsi="Times New Roman" w:cs="Times New Roman"/>
          <w:sz w:val="28"/>
          <w:szCs w:val="28"/>
        </w:rPr>
        <w:t>0</w:t>
      </w:r>
      <w:r w:rsidRPr="00B7331F">
        <w:rPr>
          <w:rFonts w:ascii="Times New Roman" w:hAnsi="Times New Roman" w:cs="Times New Roman"/>
          <w:sz w:val="28"/>
          <w:szCs w:val="28"/>
        </w:rPr>
        <w:t>75 - Маркетинг</w:t>
      </w:r>
    </w:p>
    <w:p w14:paraId="68F0B236" w14:textId="77777777" w:rsidR="006C43EF" w:rsidRPr="00B7331F" w:rsidRDefault="006C43EF" w:rsidP="006C43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31F">
        <w:rPr>
          <w:rFonts w:ascii="Times New Roman" w:hAnsi="Times New Roman" w:cs="Times New Roman"/>
          <w:sz w:val="28"/>
          <w:szCs w:val="28"/>
        </w:rPr>
        <w:t>спеціальності   Маркетинг</w:t>
      </w:r>
    </w:p>
    <w:p w14:paraId="74F1A6FE" w14:textId="77777777" w:rsidR="006C43EF" w:rsidRPr="001B66C7" w:rsidRDefault="006C43EF" w:rsidP="006C43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31F">
        <w:rPr>
          <w:rFonts w:ascii="Times New Roman" w:hAnsi="Times New Roman" w:cs="Times New Roman"/>
          <w:sz w:val="28"/>
          <w:szCs w:val="28"/>
        </w:rPr>
        <w:t>галузі знань 07-Управління та адміністрування</w:t>
      </w:r>
    </w:p>
    <w:p w14:paraId="75A05542" w14:textId="77777777" w:rsidR="006C43EF" w:rsidRPr="00A31F4F" w:rsidRDefault="006C43EF" w:rsidP="006C43EF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14:paraId="22F3AFE7" w14:textId="77777777" w:rsidR="006C43EF" w:rsidRDefault="006C43EF" w:rsidP="006C43EF">
      <w:pPr>
        <w:rPr>
          <w:rFonts w:ascii="Times New Roman" w:hAnsi="Times New Roman" w:cs="Times New Roman"/>
          <w:b/>
          <w:bCs/>
          <w:caps/>
        </w:rPr>
      </w:pPr>
    </w:p>
    <w:p w14:paraId="79AFEC2F" w14:textId="77777777" w:rsidR="006C43EF" w:rsidRPr="00A31F4F" w:rsidRDefault="006C43EF" w:rsidP="006C43EF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  <w:caps/>
        </w:rPr>
        <w:t>викладач</w:t>
      </w:r>
      <w:r w:rsidRPr="00A31F4F">
        <w:rPr>
          <w:rFonts w:ascii="Times New Roman" w:hAnsi="Times New Roman" w:cs="Times New Roman"/>
          <w:b/>
          <w:bCs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</w:rPr>
        <w:t>Терент’єва</w:t>
      </w:r>
      <w:proofErr w:type="spellEnd"/>
      <w:r>
        <w:rPr>
          <w:rFonts w:ascii="Times New Roman" w:hAnsi="Times New Roman" w:cs="Times New Roman"/>
          <w:b/>
          <w:bCs/>
        </w:rPr>
        <w:t xml:space="preserve"> Наталія Валеріївна  кандидат економічних наук, доцент</w:t>
      </w:r>
      <w:r w:rsidRPr="001B66C7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доцент</w:t>
      </w:r>
      <w:r w:rsidRPr="001B66C7">
        <w:rPr>
          <w:rFonts w:ascii="Times New Roman" w:hAnsi="Times New Roman" w:cs="Times New Roman"/>
          <w:b/>
          <w:bCs/>
        </w:rPr>
        <w:t xml:space="preserve"> кафедри «Управління персоналом і маркетингу»</w:t>
      </w:r>
    </w:p>
    <w:p w14:paraId="6D04BAE9" w14:textId="77777777" w:rsidR="006C43EF" w:rsidRPr="00A31F4F" w:rsidRDefault="006C43EF" w:rsidP="006C43EF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 w:rsidRPr="00A31F4F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14:paraId="698375F4" w14:textId="77777777" w:rsidR="00615902" w:rsidRPr="00A31F4F" w:rsidRDefault="00615902" w:rsidP="00615902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7350EE79" w14:textId="77777777" w:rsidR="00615902" w:rsidRPr="00A31F4F" w:rsidRDefault="00615902" w:rsidP="00615902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02D99A30" w14:textId="77777777" w:rsidR="00615902" w:rsidRDefault="00615902" w:rsidP="00615902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70FCCB39" w14:textId="77777777" w:rsidR="00615902" w:rsidRDefault="00615902" w:rsidP="00615902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2D0D34DC" w14:textId="77777777" w:rsidR="00615902" w:rsidRDefault="00615902" w:rsidP="00615902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6EB19CBB" w14:textId="77777777" w:rsidR="00615902" w:rsidRDefault="00615902" w:rsidP="00615902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2ED6B6B5" w14:textId="77777777" w:rsidR="00615902" w:rsidRPr="00A31F4F" w:rsidRDefault="00615902" w:rsidP="00615902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7E2C127F" w14:textId="77777777" w:rsidR="00615902" w:rsidRPr="00A31F4F" w:rsidRDefault="00615902" w:rsidP="00615902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7BCE7CAE" w14:textId="77777777" w:rsidR="00615902" w:rsidRPr="00A31F4F" w:rsidRDefault="00615902" w:rsidP="00615902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B7331F" w:rsidRPr="00A31F4F" w14:paraId="586F2B83" w14:textId="77777777" w:rsidTr="00DF4E47">
        <w:tc>
          <w:tcPr>
            <w:tcW w:w="4826" w:type="dxa"/>
          </w:tcPr>
          <w:p w14:paraId="3889CD95" w14:textId="77777777" w:rsidR="00B7331F" w:rsidRPr="001B66C7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66C7">
              <w:rPr>
                <w:rFonts w:ascii="Times New Roman" w:hAnsi="Times New Roman" w:cs="Times New Roman"/>
              </w:rPr>
              <w:t>Обговорено та ухвалено</w:t>
            </w:r>
          </w:p>
          <w:p w14:paraId="19A0AC84" w14:textId="77777777" w:rsidR="00B7331F" w:rsidRPr="001B66C7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B66C7">
              <w:rPr>
                <w:rFonts w:ascii="Times New Roman" w:hAnsi="Times New Roman" w:cs="Times New Roman"/>
              </w:rPr>
              <w:t>на засіданні кафедри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1B66C7">
              <w:rPr>
                <w:rFonts w:ascii="Times New Roman" w:hAnsi="Times New Roman" w:cs="Times New Roman"/>
              </w:rPr>
              <w:t>правління персоналом і маркетингу</w:t>
            </w:r>
          </w:p>
          <w:p w14:paraId="44070032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6DDF">
              <w:rPr>
                <w:rFonts w:ascii="Times New Roman" w:hAnsi="Times New Roman" w:cs="Times New Roman"/>
              </w:rPr>
              <w:t>1 від “2</w:t>
            </w:r>
            <w:r>
              <w:rPr>
                <w:rFonts w:ascii="Times New Roman" w:hAnsi="Times New Roman" w:cs="Times New Roman"/>
              </w:rPr>
              <w:t>5</w:t>
            </w:r>
            <w:r w:rsidRPr="00F36DDF">
              <w:rPr>
                <w:rFonts w:ascii="Times New Roman" w:hAnsi="Times New Roman" w:cs="Times New Roman"/>
              </w:rPr>
              <w:t>” серпня 202</w:t>
            </w:r>
            <w:r>
              <w:rPr>
                <w:rFonts w:ascii="Times New Roman" w:hAnsi="Times New Roman" w:cs="Times New Roman"/>
              </w:rPr>
              <w:t>5</w:t>
            </w:r>
            <w:r w:rsidRPr="00F36DDF">
              <w:rPr>
                <w:rFonts w:ascii="Times New Roman" w:hAnsi="Times New Roman" w:cs="Times New Roman"/>
              </w:rPr>
              <w:t xml:space="preserve"> р.</w:t>
            </w:r>
          </w:p>
          <w:p w14:paraId="5B9F5980" w14:textId="77777777" w:rsidR="00B7331F" w:rsidRPr="006A33E6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В.о. з</w:t>
            </w:r>
            <w:r w:rsidRPr="00A31F4F">
              <w:rPr>
                <w:rFonts w:ascii="Times New Roman" w:hAnsi="Times New Roman" w:cs="Times New Roman"/>
              </w:rPr>
              <w:t>авідувач</w:t>
            </w:r>
            <w:r>
              <w:rPr>
                <w:rFonts w:ascii="Times New Roman" w:hAnsi="Times New Roman" w:cs="Times New Roman"/>
              </w:rPr>
              <w:t>а</w:t>
            </w:r>
            <w:r w:rsidRPr="00A31F4F">
              <w:rPr>
                <w:rFonts w:ascii="Times New Roman" w:hAnsi="Times New Roman" w:cs="Times New Roman"/>
              </w:rPr>
              <w:t xml:space="preserve"> кафедри</w:t>
            </w:r>
            <w:r>
              <w:t xml:space="preserve"> у</w:t>
            </w:r>
            <w:r w:rsidRPr="006A33E6">
              <w:rPr>
                <w:rFonts w:ascii="Times New Roman" w:hAnsi="Times New Roman" w:cs="Times New Roman"/>
              </w:rPr>
              <w:t xml:space="preserve">правління персоналом і    маркетингу </w:t>
            </w:r>
          </w:p>
          <w:p w14:paraId="0B396D74" w14:textId="77777777" w:rsidR="00B7331F" w:rsidRPr="00A31F4F" w:rsidRDefault="00B7331F" w:rsidP="00DF4E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В.В.Малтиз</w:t>
            </w:r>
            <w:proofErr w:type="spellEnd"/>
            <w:r w:rsidRPr="00A31F4F">
              <w:rPr>
                <w:rFonts w:ascii="Times New Roman" w:hAnsi="Times New Roman" w:cs="Times New Roman"/>
              </w:rPr>
              <w:t>__</w:t>
            </w:r>
          </w:p>
          <w:p w14:paraId="3528A879" w14:textId="77777777" w:rsidR="00B7331F" w:rsidRPr="00A31F4F" w:rsidRDefault="00B7331F" w:rsidP="00DF4E4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4745" w:type="dxa"/>
            <w:hideMark/>
          </w:tcPr>
          <w:p w14:paraId="73D3FFAC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0461E5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E2C6422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0A534E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14:paraId="7F2AA0FD" w14:textId="77777777" w:rsidR="00B7331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</w:p>
          <w:p w14:paraId="216EF8F5" w14:textId="77777777" w:rsidR="00B7331F" w:rsidRDefault="00B7331F" w:rsidP="00DF4E4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5189F9" w14:textId="6A82364A" w:rsidR="00B7331F" w:rsidRPr="00A31F4F" w:rsidRDefault="00B7331F" w:rsidP="00DF4E47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EC0DD0">
              <w:rPr>
                <w:rFonts w:ascii="Times New Roman" w:hAnsi="Times New Roman" w:cs="Times New Roman"/>
              </w:rPr>
              <w:t>____________________</w:t>
            </w:r>
            <w:r w:rsidR="001B6A51" w:rsidRPr="001B6A51">
              <w:rPr>
                <w:rFonts w:ascii="Times New Roman" w:hAnsi="Times New Roman" w:cs="Times New Roman"/>
                <w:u w:val="single"/>
              </w:rPr>
              <w:t xml:space="preserve">Н.В. </w:t>
            </w:r>
            <w:proofErr w:type="spellStart"/>
            <w:r w:rsidR="001B6A51" w:rsidRPr="001B6A51">
              <w:rPr>
                <w:rFonts w:ascii="Times New Roman" w:hAnsi="Times New Roman" w:cs="Times New Roman"/>
                <w:u w:val="single"/>
              </w:rPr>
              <w:t>Терент’єва</w:t>
            </w:r>
            <w:proofErr w:type="spellEnd"/>
          </w:p>
          <w:p w14:paraId="0826ED6D" w14:textId="77777777" w:rsidR="00B7331F" w:rsidRPr="00A31F4F" w:rsidRDefault="00B7331F" w:rsidP="00DF4E4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B922ACE" w14:textId="77777777" w:rsidR="00615902" w:rsidRPr="00A31F4F" w:rsidRDefault="00615902" w:rsidP="00615902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279A537E" w14:textId="77777777" w:rsidR="00615902" w:rsidRPr="00A31F4F" w:rsidRDefault="00615902" w:rsidP="006159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81D31A" w14:textId="77777777" w:rsidR="00615902" w:rsidRDefault="00615902" w:rsidP="006159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8C6D7B" w14:textId="77777777" w:rsidR="00615902" w:rsidRDefault="00615902" w:rsidP="006159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0C3C7" w14:textId="77777777" w:rsidR="00615902" w:rsidRPr="00A31F4F" w:rsidRDefault="00615902" w:rsidP="006159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202</w:t>
      </w:r>
      <w:r w:rsidR="006C43EF">
        <w:rPr>
          <w:rFonts w:ascii="Times New Roman" w:hAnsi="Times New Roman" w:cs="Times New Roman"/>
          <w:sz w:val="28"/>
          <w:szCs w:val="28"/>
        </w:rPr>
        <w:t>5</w:t>
      </w:r>
      <w:r w:rsidRPr="00A31F4F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487376B2" w14:textId="77777777" w:rsidR="00615902" w:rsidRPr="00B3473D" w:rsidRDefault="00615902" w:rsidP="00615902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B3473D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14:paraId="109D567F" w14:textId="77777777" w:rsidR="00615902" w:rsidRPr="00B3473D" w:rsidRDefault="00615902" w:rsidP="00615902">
      <w:pPr>
        <w:rPr>
          <w:rFonts w:ascii="Times New Roman" w:hAnsi="Times New Roman" w:cs="Times New Roman"/>
          <w:b/>
          <w:lang w:val="en-US"/>
        </w:rPr>
      </w:pPr>
      <w:r w:rsidRPr="00B3473D">
        <w:rPr>
          <w:rFonts w:ascii="Times New Roman" w:hAnsi="Times New Roman" w:cs="Times New Roman"/>
          <w:b/>
        </w:rPr>
        <w:t>E-</w:t>
      </w:r>
      <w:proofErr w:type="spellStart"/>
      <w:r w:rsidRPr="00B3473D">
        <w:rPr>
          <w:rFonts w:ascii="Times New Roman" w:hAnsi="Times New Roman" w:cs="Times New Roman"/>
          <w:b/>
        </w:rPr>
        <w:t>mail</w:t>
      </w:r>
      <w:proofErr w:type="spellEnd"/>
      <w:r w:rsidRPr="00B3473D">
        <w:rPr>
          <w:rFonts w:ascii="Times New Roman" w:hAnsi="Times New Roman" w:cs="Times New Roman"/>
          <w:b/>
        </w:rPr>
        <w:t xml:space="preserve">: </w:t>
      </w:r>
      <w:r w:rsidR="006C43EF">
        <w:rPr>
          <w:rFonts w:ascii="Times New Roman" w:hAnsi="Times New Roman" w:cs="Times New Roman"/>
          <w:b/>
          <w:lang w:val="en-US"/>
        </w:rPr>
        <w:t>terenteva_nataliya@ukr.net</w:t>
      </w:r>
    </w:p>
    <w:p w14:paraId="7F0BF2B7" w14:textId="77777777" w:rsidR="00FA0D82" w:rsidRDefault="00615902" w:rsidP="00615902">
      <w:pPr>
        <w:rPr>
          <w:rFonts w:ascii="Times New Roman" w:hAnsi="Times New Roman" w:cs="Times New Roman"/>
        </w:rPr>
      </w:pPr>
      <w:proofErr w:type="spellStart"/>
      <w:r w:rsidRPr="00B3473D">
        <w:rPr>
          <w:rFonts w:ascii="Times New Roman" w:hAnsi="Times New Roman" w:cs="Times New Roman"/>
          <w:b/>
        </w:rPr>
        <w:t>Сезн</w:t>
      </w:r>
      <w:proofErr w:type="spellEnd"/>
      <w:r w:rsidRPr="00B3473D">
        <w:rPr>
          <w:rFonts w:ascii="Times New Roman" w:hAnsi="Times New Roman" w:cs="Times New Roman"/>
          <w:b/>
        </w:rPr>
        <w:t xml:space="preserve"> ЗНУ повідомлення: </w:t>
      </w:r>
      <w:r w:rsidRPr="00B3473D">
        <w:rPr>
          <w:rFonts w:ascii="Times New Roman" w:hAnsi="Times New Roman" w:cs="Times New Roman"/>
        </w:rPr>
        <w:t xml:space="preserve"> </w:t>
      </w:r>
      <w:hyperlink r:id="rId8" w:history="1">
        <w:r w:rsidR="00FA0D82" w:rsidRPr="008C3FBC">
          <w:rPr>
            <w:rStyle w:val="a3"/>
            <w:rFonts w:ascii="Times New Roman" w:hAnsi="Times New Roman" w:cs="Times New Roman"/>
          </w:rPr>
          <w:t>https://moodle.znu.edu.ua/course/view.php?id=17246</w:t>
        </w:r>
      </w:hyperlink>
    </w:p>
    <w:p w14:paraId="086B599C" w14:textId="77777777" w:rsidR="00615902" w:rsidRPr="00B3473D" w:rsidRDefault="00615902" w:rsidP="00615902">
      <w:pPr>
        <w:rPr>
          <w:rFonts w:ascii="Times New Roman" w:hAnsi="Times New Roman" w:cs="Times New Roman"/>
        </w:rPr>
      </w:pPr>
      <w:r w:rsidRPr="00B3473D">
        <w:rPr>
          <w:rFonts w:ascii="Times New Roman" w:hAnsi="Times New Roman" w:cs="Times New Roman"/>
          <w:b/>
        </w:rPr>
        <w:t>Телефон:</w:t>
      </w:r>
      <w:r w:rsidRPr="00B3473D">
        <w:rPr>
          <w:rFonts w:ascii="Times New Roman" w:hAnsi="Times New Roman" w:cs="Times New Roman"/>
        </w:rPr>
        <w:t xml:space="preserve"> (061)228-76-25 (кафедра).</w:t>
      </w:r>
    </w:p>
    <w:p w14:paraId="1959645B" w14:textId="77777777" w:rsidR="00615902" w:rsidRPr="00B3473D" w:rsidRDefault="00615902" w:rsidP="00615902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B3473D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B3473D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B3473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Pr="00B3473D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B3473D">
        <w:rPr>
          <w:rFonts w:ascii="Times New Roman" w:hAnsi="Times New Roman" w:cs="Times New Roman"/>
          <w:bCs/>
          <w:i/>
          <w:iCs/>
          <w:sz w:val="22"/>
          <w:szCs w:val="22"/>
        </w:rPr>
        <w:t>, E-</w:t>
      </w:r>
      <w:proofErr w:type="spellStart"/>
      <w:r w:rsidRPr="00B3473D">
        <w:rPr>
          <w:rFonts w:ascii="Times New Roman" w:hAnsi="Times New Roman" w:cs="Times New Roman"/>
          <w:bCs/>
          <w:i/>
          <w:iCs/>
          <w:sz w:val="22"/>
          <w:szCs w:val="22"/>
        </w:rPr>
        <w:t>mail</w:t>
      </w:r>
      <w:proofErr w:type="spellEnd"/>
      <w:r w:rsidRPr="00B3473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– за вибором викладача.</w:t>
      </w:r>
    </w:p>
    <w:p w14:paraId="156BB0C2" w14:textId="77777777" w:rsidR="00615902" w:rsidRPr="00B3473D" w:rsidRDefault="00615902" w:rsidP="00615902">
      <w:pPr>
        <w:rPr>
          <w:rFonts w:ascii="Times New Roman" w:hAnsi="Times New Roman" w:cs="Times New Roman"/>
          <w:sz w:val="22"/>
          <w:szCs w:val="22"/>
        </w:rPr>
      </w:pPr>
      <w:r w:rsidRPr="00B3473D">
        <w:rPr>
          <w:rFonts w:ascii="Times New Roman" w:hAnsi="Times New Roman" w:cs="Times New Roman"/>
          <w:b/>
        </w:rPr>
        <w:t xml:space="preserve">Кафедра: </w:t>
      </w:r>
      <w:r w:rsidRPr="0021782E">
        <w:rPr>
          <w:rFonts w:ascii="Times New Roman" w:hAnsi="Times New Roman" w:cs="Times New Roman"/>
          <w:i/>
        </w:rPr>
        <w:t>«Управління персоналом і маркетингу»</w:t>
      </w:r>
      <w:r w:rsidRPr="0021782E">
        <w:rPr>
          <w:rFonts w:ascii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проспект </w:t>
      </w:r>
      <w:r w:rsidRPr="0021782E">
        <w:rPr>
          <w:rFonts w:ascii="Times New Roman" w:hAnsi="Times New Roman" w:cs="Times New Roman"/>
          <w:i/>
          <w:sz w:val="22"/>
          <w:szCs w:val="22"/>
        </w:rPr>
        <w:t>Соборний, 74</w:t>
      </w:r>
      <w:r>
        <w:rPr>
          <w:rFonts w:ascii="Times New Roman" w:hAnsi="Times New Roman" w:cs="Times New Roman"/>
          <w:i/>
          <w:sz w:val="22"/>
          <w:szCs w:val="22"/>
        </w:rPr>
        <w:t>,</w:t>
      </w:r>
      <w:r w:rsidRPr="0021782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3473D">
        <w:rPr>
          <w:rFonts w:ascii="Times New Roman" w:hAnsi="Times New Roman" w:cs="Times New Roman"/>
          <w:i/>
          <w:sz w:val="22"/>
          <w:szCs w:val="22"/>
        </w:rPr>
        <w:t xml:space="preserve">5 корпус, </w:t>
      </w:r>
      <w:proofErr w:type="spellStart"/>
      <w:r w:rsidRPr="00B3473D">
        <w:rPr>
          <w:rFonts w:ascii="Times New Roman" w:hAnsi="Times New Roman" w:cs="Times New Roman"/>
          <w:i/>
          <w:sz w:val="22"/>
          <w:szCs w:val="22"/>
        </w:rPr>
        <w:t>ауд</w:t>
      </w:r>
      <w:proofErr w:type="spellEnd"/>
      <w:r w:rsidRPr="00B3473D">
        <w:rPr>
          <w:rFonts w:ascii="Times New Roman" w:hAnsi="Times New Roman" w:cs="Times New Roman"/>
          <w:i/>
          <w:sz w:val="22"/>
          <w:szCs w:val="22"/>
        </w:rPr>
        <w:t>. 218-А.</w:t>
      </w:r>
    </w:p>
    <w:p w14:paraId="5F68B0B5" w14:textId="77777777" w:rsidR="00B56C83" w:rsidRPr="00A31F4F" w:rsidRDefault="00B56C83" w:rsidP="006159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14:paraId="4E4FEC5D" w14:textId="77777777"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14:paraId="043B9665" w14:textId="77777777" w:rsidR="001B6A51" w:rsidRPr="001B6A51" w:rsidRDefault="001B6A51" w:rsidP="001B6A51">
      <w:pPr>
        <w:pStyle w:val="a8"/>
        <w:spacing w:after="0"/>
        <w:ind w:left="0" w:firstLine="709"/>
        <w:jc w:val="both"/>
        <w:rPr>
          <w:bCs/>
          <w:lang w:val="ru-RU" w:bidi="hi-IN"/>
        </w:rPr>
      </w:pPr>
      <w:r w:rsidRPr="001B6A51">
        <w:rPr>
          <w:bCs/>
          <w:lang w:val="uk-UA" w:bidi="hi-IN"/>
        </w:rPr>
        <w:t xml:space="preserve">У сучасній економіці, що характеризується високим рівнем конкуренції, глобалізацією та </w:t>
      </w:r>
      <w:proofErr w:type="spellStart"/>
      <w:r w:rsidRPr="001B6A51">
        <w:rPr>
          <w:bCs/>
          <w:lang w:val="uk-UA" w:bidi="hi-IN"/>
        </w:rPr>
        <w:t>цифровізацією</w:t>
      </w:r>
      <w:proofErr w:type="spellEnd"/>
      <w:r w:rsidRPr="001B6A51">
        <w:rPr>
          <w:bCs/>
          <w:lang w:val="uk-UA" w:bidi="hi-IN"/>
        </w:rPr>
        <w:t xml:space="preserve"> бізнес-процесів, ефективність маркетингової діяльності значною мірою залежить від здатності підприємства враховувати галузеву специфіку ринку. </w:t>
      </w:r>
      <w:proofErr w:type="spellStart"/>
      <w:r w:rsidRPr="001B6A51">
        <w:rPr>
          <w:bCs/>
          <w:lang w:val="ru-RU" w:bidi="hi-IN"/>
        </w:rPr>
        <w:t>Саме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галузевий</w:t>
      </w:r>
      <w:proofErr w:type="spellEnd"/>
      <w:r w:rsidRPr="001B6A51">
        <w:rPr>
          <w:bCs/>
          <w:lang w:val="ru-RU" w:bidi="hi-IN"/>
        </w:rPr>
        <w:t xml:space="preserve"> маркетинг </w:t>
      </w:r>
      <w:proofErr w:type="spellStart"/>
      <w:r w:rsidRPr="001B6A51">
        <w:rPr>
          <w:bCs/>
          <w:lang w:val="ru-RU" w:bidi="hi-IN"/>
        </w:rPr>
        <w:t>забезпечує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адаптацію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загальних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маркетингових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принципів</w:t>
      </w:r>
      <w:proofErr w:type="spellEnd"/>
      <w:r w:rsidRPr="001B6A51">
        <w:rPr>
          <w:bCs/>
          <w:lang w:val="ru-RU" w:bidi="hi-IN"/>
        </w:rPr>
        <w:t xml:space="preserve"> до </w:t>
      </w:r>
      <w:proofErr w:type="spellStart"/>
      <w:r w:rsidRPr="001B6A51">
        <w:rPr>
          <w:bCs/>
          <w:lang w:val="ru-RU" w:bidi="hi-IN"/>
        </w:rPr>
        <w:t>особливостей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конкретних</w:t>
      </w:r>
      <w:proofErr w:type="spellEnd"/>
      <w:r w:rsidRPr="001B6A51">
        <w:rPr>
          <w:bCs/>
          <w:lang w:val="ru-RU" w:bidi="hi-IN"/>
        </w:rPr>
        <w:t xml:space="preserve"> сфер — </w:t>
      </w:r>
      <w:proofErr w:type="spellStart"/>
      <w:r w:rsidRPr="001B6A51">
        <w:rPr>
          <w:bCs/>
          <w:lang w:val="ru-RU" w:bidi="hi-IN"/>
        </w:rPr>
        <w:t>промисловості</w:t>
      </w:r>
      <w:proofErr w:type="spellEnd"/>
      <w:r w:rsidRPr="001B6A51">
        <w:rPr>
          <w:bCs/>
          <w:lang w:val="ru-RU" w:bidi="hi-IN"/>
        </w:rPr>
        <w:t xml:space="preserve">, аграрного сектору, фармацевтики, ІТ, </w:t>
      </w:r>
      <w:proofErr w:type="spellStart"/>
      <w:r w:rsidRPr="001B6A51">
        <w:rPr>
          <w:bCs/>
          <w:lang w:val="ru-RU" w:bidi="hi-IN"/>
        </w:rPr>
        <w:t>енергетики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послуг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тощо</w:t>
      </w:r>
      <w:proofErr w:type="spellEnd"/>
      <w:r w:rsidRPr="001B6A51">
        <w:rPr>
          <w:bCs/>
          <w:lang w:val="ru-RU" w:bidi="hi-IN"/>
        </w:rPr>
        <w:t>.</w:t>
      </w:r>
    </w:p>
    <w:p w14:paraId="7D056566" w14:textId="77777777" w:rsidR="001B6A51" w:rsidRPr="001B6A51" w:rsidRDefault="001B6A51" w:rsidP="001B6A51">
      <w:pPr>
        <w:pStyle w:val="a8"/>
        <w:spacing w:after="0"/>
        <w:ind w:left="0" w:firstLine="709"/>
        <w:jc w:val="both"/>
        <w:rPr>
          <w:bCs/>
          <w:lang w:val="ru-RU" w:bidi="hi-IN"/>
        </w:rPr>
      </w:pPr>
      <w:proofErr w:type="spellStart"/>
      <w:r w:rsidRPr="001B6A51">
        <w:rPr>
          <w:bCs/>
          <w:lang w:val="ru-RU" w:bidi="hi-IN"/>
        </w:rPr>
        <w:t>Дисципліна</w:t>
      </w:r>
      <w:proofErr w:type="spellEnd"/>
      <w:r w:rsidRPr="001B6A51">
        <w:rPr>
          <w:bCs/>
          <w:lang w:val="ru-RU" w:bidi="hi-IN"/>
        </w:rPr>
        <w:t xml:space="preserve"> </w:t>
      </w:r>
      <w:r w:rsidRPr="001B6A51">
        <w:rPr>
          <w:b/>
          <w:bCs/>
          <w:lang w:val="ru-RU" w:bidi="hi-IN"/>
        </w:rPr>
        <w:t>«</w:t>
      </w:r>
      <w:proofErr w:type="spellStart"/>
      <w:r w:rsidRPr="001B6A51">
        <w:rPr>
          <w:b/>
          <w:bCs/>
          <w:lang w:val="ru-RU" w:bidi="hi-IN"/>
        </w:rPr>
        <w:t>Галузевий</w:t>
      </w:r>
      <w:proofErr w:type="spellEnd"/>
      <w:r w:rsidRPr="001B6A51">
        <w:rPr>
          <w:b/>
          <w:bCs/>
          <w:lang w:val="ru-RU" w:bidi="hi-IN"/>
        </w:rPr>
        <w:t xml:space="preserve"> маркетинг»</w:t>
      </w:r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спрямована</w:t>
      </w:r>
      <w:proofErr w:type="spellEnd"/>
      <w:r w:rsidRPr="001B6A51">
        <w:rPr>
          <w:bCs/>
          <w:lang w:val="ru-RU" w:bidi="hi-IN"/>
        </w:rPr>
        <w:t xml:space="preserve"> на </w:t>
      </w:r>
      <w:proofErr w:type="spellStart"/>
      <w:r w:rsidRPr="001B6A51">
        <w:rPr>
          <w:bCs/>
          <w:lang w:val="ru-RU" w:bidi="hi-IN"/>
        </w:rPr>
        <w:t>формування</w:t>
      </w:r>
      <w:proofErr w:type="spellEnd"/>
      <w:r w:rsidRPr="001B6A51">
        <w:rPr>
          <w:bCs/>
          <w:lang w:val="ru-RU" w:bidi="hi-IN"/>
        </w:rPr>
        <w:t xml:space="preserve"> у </w:t>
      </w:r>
      <w:proofErr w:type="spellStart"/>
      <w:r w:rsidRPr="001B6A51">
        <w:rPr>
          <w:bCs/>
          <w:lang w:val="ru-RU" w:bidi="hi-IN"/>
        </w:rPr>
        <w:t>здобувачів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вищої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освіти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системних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знань</w:t>
      </w:r>
      <w:proofErr w:type="spellEnd"/>
      <w:r w:rsidRPr="001B6A51">
        <w:rPr>
          <w:bCs/>
          <w:lang w:val="ru-RU" w:bidi="hi-IN"/>
        </w:rPr>
        <w:t xml:space="preserve"> і </w:t>
      </w:r>
      <w:proofErr w:type="spellStart"/>
      <w:r w:rsidRPr="001B6A51">
        <w:rPr>
          <w:bCs/>
          <w:lang w:val="ru-RU" w:bidi="hi-IN"/>
        </w:rPr>
        <w:t>практичних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навичок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аналізу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ринкового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середовища</w:t>
      </w:r>
      <w:proofErr w:type="spellEnd"/>
      <w:r w:rsidRPr="001B6A51">
        <w:rPr>
          <w:bCs/>
          <w:lang w:val="ru-RU" w:bidi="hi-IN"/>
        </w:rPr>
        <w:t xml:space="preserve"> в межах </w:t>
      </w:r>
      <w:proofErr w:type="spellStart"/>
      <w:r w:rsidRPr="001B6A51">
        <w:rPr>
          <w:bCs/>
          <w:lang w:val="ru-RU" w:bidi="hi-IN"/>
        </w:rPr>
        <w:t>окремих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галузей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розроблення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галузевих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стратегій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позиціювання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управління</w:t>
      </w:r>
      <w:proofErr w:type="spellEnd"/>
      <w:r w:rsidRPr="001B6A51">
        <w:rPr>
          <w:bCs/>
          <w:lang w:val="ru-RU" w:bidi="hi-IN"/>
        </w:rPr>
        <w:t xml:space="preserve"> попитом і </w:t>
      </w:r>
      <w:proofErr w:type="spellStart"/>
      <w:r w:rsidRPr="001B6A51">
        <w:rPr>
          <w:bCs/>
          <w:lang w:val="ru-RU" w:bidi="hi-IN"/>
        </w:rPr>
        <w:t>просування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продукції</w:t>
      </w:r>
      <w:proofErr w:type="spellEnd"/>
      <w:r w:rsidRPr="001B6A51">
        <w:rPr>
          <w:bCs/>
          <w:lang w:val="ru-RU" w:bidi="hi-IN"/>
        </w:rPr>
        <w:t xml:space="preserve"> з </w:t>
      </w:r>
      <w:proofErr w:type="spellStart"/>
      <w:r w:rsidRPr="001B6A51">
        <w:rPr>
          <w:bCs/>
          <w:lang w:val="ru-RU" w:bidi="hi-IN"/>
        </w:rPr>
        <w:t>урахуванням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технологічних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економічних</w:t>
      </w:r>
      <w:proofErr w:type="spellEnd"/>
      <w:r w:rsidRPr="001B6A51">
        <w:rPr>
          <w:bCs/>
          <w:lang w:val="ru-RU" w:bidi="hi-IN"/>
        </w:rPr>
        <w:t xml:space="preserve"> та </w:t>
      </w:r>
      <w:proofErr w:type="spellStart"/>
      <w:r w:rsidRPr="001B6A51">
        <w:rPr>
          <w:bCs/>
          <w:lang w:val="ru-RU" w:bidi="hi-IN"/>
        </w:rPr>
        <w:t>регуляторних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особливостей</w:t>
      </w:r>
      <w:proofErr w:type="spellEnd"/>
      <w:r w:rsidRPr="001B6A51">
        <w:rPr>
          <w:bCs/>
          <w:lang w:val="ru-RU" w:bidi="hi-IN"/>
        </w:rPr>
        <w:t xml:space="preserve"> кожного сектору.</w:t>
      </w:r>
    </w:p>
    <w:p w14:paraId="5310008A" w14:textId="77777777" w:rsidR="001B6A51" w:rsidRPr="001B6A51" w:rsidRDefault="001B6A51" w:rsidP="001B6A51">
      <w:pPr>
        <w:pStyle w:val="a8"/>
        <w:spacing w:after="0"/>
        <w:ind w:left="0" w:firstLine="709"/>
        <w:jc w:val="both"/>
        <w:rPr>
          <w:bCs/>
          <w:lang w:val="ru-RU" w:bidi="hi-IN"/>
        </w:rPr>
      </w:pPr>
      <w:proofErr w:type="spellStart"/>
      <w:r w:rsidRPr="001B6A51">
        <w:rPr>
          <w:bCs/>
          <w:lang w:val="ru-RU" w:bidi="hi-IN"/>
        </w:rPr>
        <w:t>Вивчення</w:t>
      </w:r>
      <w:proofErr w:type="spellEnd"/>
      <w:r w:rsidRPr="001B6A51">
        <w:rPr>
          <w:bCs/>
          <w:lang w:val="ru-RU" w:bidi="hi-IN"/>
        </w:rPr>
        <w:t xml:space="preserve"> курсу </w:t>
      </w:r>
      <w:proofErr w:type="spellStart"/>
      <w:r w:rsidRPr="001B6A51">
        <w:rPr>
          <w:bCs/>
          <w:lang w:val="ru-RU" w:bidi="hi-IN"/>
        </w:rPr>
        <w:t>дає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можливість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зрозуміти</w:t>
      </w:r>
      <w:proofErr w:type="spellEnd"/>
      <w:r w:rsidRPr="001B6A51">
        <w:rPr>
          <w:bCs/>
          <w:lang w:val="ru-RU" w:bidi="hi-IN"/>
        </w:rPr>
        <w:t xml:space="preserve">, як </w:t>
      </w:r>
      <w:proofErr w:type="spellStart"/>
      <w:r w:rsidRPr="001B6A51">
        <w:rPr>
          <w:bCs/>
          <w:lang w:val="ru-RU" w:bidi="hi-IN"/>
        </w:rPr>
        <w:t>відрізняються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принципи</w:t>
      </w:r>
      <w:proofErr w:type="spellEnd"/>
      <w:r w:rsidRPr="001B6A51">
        <w:rPr>
          <w:bCs/>
          <w:lang w:val="ru-RU" w:bidi="hi-IN"/>
        </w:rPr>
        <w:t xml:space="preserve"> маркетингу на </w:t>
      </w:r>
      <w:proofErr w:type="spellStart"/>
      <w:r w:rsidRPr="001B6A51">
        <w:rPr>
          <w:bCs/>
          <w:lang w:val="ru-RU" w:bidi="hi-IN"/>
        </w:rPr>
        <w:t>споживчих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промислових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фінансових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аграрних</w:t>
      </w:r>
      <w:proofErr w:type="spellEnd"/>
      <w:r w:rsidRPr="001B6A51">
        <w:rPr>
          <w:bCs/>
          <w:lang w:val="ru-RU" w:bidi="hi-IN"/>
        </w:rPr>
        <w:t xml:space="preserve"> і </w:t>
      </w:r>
      <w:proofErr w:type="spellStart"/>
      <w:r w:rsidRPr="001B6A51">
        <w:rPr>
          <w:bCs/>
          <w:lang w:val="ru-RU" w:bidi="hi-IN"/>
        </w:rPr>
        <w:t>медичних</w:t>
      </w:r>
      <w:proofErr w:type="spellEnd"/>
      <w:r w:rsidRPr="001B6A51">
        <w:rPr>
          <w:bCs/>
          <w:lang w:val="ru-RU" w:bidi="hi-IN"/>
        </w:rPr>
        <w:t xml:space="preserve"> ринках; </w:t>
      </w:r>
      <w:proofErr w:type="spellStart"/>
      <w:r w:rsidRPr="001B6A51">
        <w:rPr>
          <w:bCs/>
          <w:lang w:val="ru-RU" w:bidi="hi-IN"/>
        </w:rPr>
        <w:t>навчитися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застосовувати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інструменти</w:t>
      </w:r>
      <w:proofErr w:type="spellEnd"/>
      <w:r w:rsidRPr="001B6A51">
        <w:rPr>
          <w:bCs/>
          <w:lang w:val="ru-RU" w:bidi="hi-IN"/>
        </w:rPr>
        <w:t xml:space="preserve"> конкурентного </w:t>
      </w:r>
      <w:proofErr w:type="spellStart"/>
      <w:r w:rsidRPr="001B6A51">
        <w:rPr>
          <w:bCs/>
          <w:lang w:val="ru-RU" w:bidi="hi-IN"/>
        </w:rPr>
        <w:t>аналізу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сегментації</w:t>
      </w:r>
      <w:proofErr w:type="spellEnd"/>
      <w:r w:rsidRPr="001B6A51">
        <w:rPr>
          <w:bCs/>
          <w:lang w:val="ru-RU" w:bidi="hi-IN"/>
        </w:rPr>
        <w:t xml:space="preserve">, B2B-маркетингу та </w:t>
      </w:r>
      <w:proofErr w:type="spellStart"/>
      <w:r w:rsidRPr="001B6A51">
        <w:rPr>
          <w:bCs/>
          <w:lang w:val="ru-RU" w:bidi="hi-IN"/>
        </w:rPr>
        <w:t>розроблення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комунікаційних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стратегій</w:t>
      </w:r>
      <w:proofErr w:type="spellEnd"/>
      <w:r w:rsidRPr="001B6A51">
        <w:rPr>
          <w:bCs/>
          <w:lang w:val="ru-RU" w:bidi="hi-IN"/>
        </w:rPr>
        <w:t xml:space="preserve"> у </w:t>
      </w:r>
      <w:proofErr w:type="spellStart"/>
      <w:r w:rsidRPr="001B6A51">
        <w:rPr>
          <w:bCs/>
          <w:lang w:val="ru-RU" w:bidi="hi-IN"/>
        </w:rPr>
        <w:t>галузевому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контексті</w:t>
      </w:r>
      <w:proofErr w:type="spellEnd"/>
      <w:r w:rsidRPr="001B6A51">
        <w:rPr>
          <w:bCs/>
          <w:lang w:val="ru-RU" w:bidi="hi-IN"/>
        </w:rPr>
        <w:t>.</w:t>
      </w:r>
    </w:p>
    <w:p w14:paraId="27F1A0DA" w14:textId="77777777" w:rsidR="001B6A51" w:rsidRPr="001B6A51" w:rsidRDefault="001B6A51" w:rsidP="001B6A51">
      <w:pPr>
        <w:pStyle w:val="a8"/>
        <w:spacing w:after="0"/>
        <w:ind w:left="0" w:firstLine="709"/>
        <w:jc w:val="both"/>
        <w:rPr>
          <w:bCs/>
          <w:lang w:val="ru-RU" w:bidi="hi-IN"/>
        </w:rPr>
      </w:pPr>
      <w:r w:rsidRPr="001B6A51">
        <w:rPr>
          <w:b/>
          <w:bCs/>
          <w:lang w:val="ru-RU" w:bidi="hi-IN"/>
        </w:rPr>
        <w:t xml:space="preserve">Метою </w:t>
      </w:r>
      <w:proofErr w:type="spellStart"/>
      <w:r w:rsidRPr="001B6A51">
        <w:rPr>
          <w:b/>
          <w:bCs/>
          <w:lang w:val="ru-RU" w:bidi="hi-IN"/>
        </w:rPr>
        <w:t>викладання</w:t>
      </w:r>
      <w:proofErr w:type="spellEnd"/>
      <w:r w:rsidRPr="001B6A51">
        <w:rPr>
          <w:b/>
          <w:bCs/>
          <w:lang w:val="ru-RU" w:bidi="hi-IN"/>
        </w:rPr>
        <w:t xml:space="preserve"> </w:t>
      </w:r>
      <w:proofErr w:type="spellStart"/>
      <w:r w:rsidRPr="001B6A51">
        <w:rPr>
          <w:b/>
          <w:bCs/>
          <w:lang w:val="ru-RU" w:bidi="hi-IN"/>
        </w:rPr>
        <w:t>навчальної</w:t>
      </w:r>
      <w:proofErr w:type="spellEnd"/>
      <w:r w:rsidRPr="001B6A51">
        <w:rPr>
          <w:b/>
          <w:bCs/>
          <w:lang w:val="ru-RU" w:bidi="hi-IN"/>
        </w:rPr>
        <w:t xml:space="preserve"> </w:t>
      </w:r>
      <w:proofErr w:type="spellStart"/>
      <w:r w:rsidRPr="001B6A51">
        <w:rPr>
          <w:b/>
          <w:bCs/>
          <w:lang w:val="ru-RU" w:bidi="hi-IN"/>
        </w:rPr>
        <w:t>дисципліни</w:t>
      </w:r>
      <w:proofErr w:type="spellEnd"/>
      <w:r w:rsidRPr="001B6A51">
        <w:rPr>
          <w:b/>
          <w:bCs/>
          <w:lang w:val="ru-RU" w:bidi="hi-IN"/>
        </w:rPr>
        <w:t xml:space="preserve"> «</w:t>
      </w:r>
      <w:proofErr w:type="spellStart"/>
      <w:r w:rsidRPr="001B6A51">
        <w:rPr>
          <w:b/>
          <w:bCs/>
          <w:lang w:val="ru-RU" w:bidi="hi-IN"/>
        </w:rPr>
        <w:t>Галузевий</w:t>
      </w:r>
      <w:proofErr w:type="spellEnd"/>
      <w:r w:rsidRPr="001B6A51">
        <w:rPr>
          <w:b/>
          <w:bCs/>
          <w:lang w:val="ru-RU" w:bidi="hi-IN"/>
        </w:rPr>
        <w:t xml:space="preserve"> маркетинг»</w:t>
      </w:r>
      <w:r w:rsidRPr="001B6A51">
        <w:rPr>
          <w:bCs/>
          <w:lang w:val="ru-RU" w:bidi="hi-IN"/>
        </w:rPr>
        <w:t xml:space="preserve"> є </w:t>
      </w:r>
      <w:proofErr w:type="spellStart"/>
      <w:r w:rsidRPr="001B6A51">
        <w:rPr>
          <w:bCs/>
          <w:lang w:val="ru-RU" w:bidi="hi-IN"/>
        </w:rPr>
        <w:t>формування</w:t>
      </w:r>
      <w:proofErr w:type="spellEnd"/>
      <w:r w:rsidRPr="001B6A51">
        <w:rPr>
          <w:bCs/>
          <w:lang w:val="ru-RU" w:bidi="hi-IN"/>
        </w:rPr>
        <w:t xml:space="preserve"> у </w:t>
      </w:r>
      <w:proofErr w:type="spellStart"/>
      <w:r w:rsidRPr="001B6A51">
        <w:rPr>
          <w:bCs/>
          <w:lang w:val="ru-RU" w:bidi="hi-IN"/>
        </w:rPr>
        <w:t>здобувачів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вищої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освіти</w:t>
      </w:r>
      <w:proofErr w:type="spellEnd"/>
      <w:r w:rsidRPr="001B6A51">
        <w:rPr>
          <w:bCs/>
          <w:lang w:val="ru-RU" w:bidi="hi-IN"/>
        </w:rPr>
        <w:t xml:space="preserve"> компетентностей </w:t>
      </w:r>
      <w:proofErr w:type="spellStart"/>
      <w:r w:rsidRPr="001B6A51">
        <w:rPr>
          <w:bCs/>
          <w:lang w:val="ru-RU" w:bidi="hi-IN"/>
        </w:rPr>
        <w:t>щодо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розробки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реалізації</w:t>
      </w:r>
      <w:proofErr w:type="spellEnd"/>
      <w:r w:rsidRPr="001B6A51">
        <w:rPr>
          <w:bCs/>
          <w:lang w:val="ru-RU" w:bidi="hi-IN"/>
        </w:rPr>
        <w:t xml:space="preserve"> та </w:t>
      </w:r>
      <w:proofErr w:type="spellStart"/>
      <w:r w:rsidRPr="001B6A51">
        <w:rPr>
          <w:bCs/>
          <w:lang w:val="ru-RU" w:bidi="hi-IN"/>
        </w:rPr>
        <w:t>оцінювання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ефективності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маркетингових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стратегій</w:t>
      </w:r>
      <w:proofErr w:type="spellEnd"/>
      <w:r w:rsidRPr="001B6A51">
        <w:rPr>
          <w:bCs/>
          <w:lang w:val="ru-RU" w:bidi="hi-IN"/>
        </w:rPr>
        <w:t xml:space="preserve"> у межах </w:t>
      </w:r>
      <w:proofErr w:type="spellStart"/>
      <w:r w:rsidRPr="001B6A51">
        <w:rPr>
          <w:bCs/>
          <w:lang w:val="ru-RU" w:bidi="hi-IN"/>
        </w:rPr>
        <w:t>конкретних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галузей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економіки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здатності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адаптувати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інструменти</w:t>
      </w:r>
      <w:proofErr w:type="spellEnd"/>
      <w:r w:rsidRPr="001B6A51">
        <w:rPr>
          <w:bCs/>
          <w:lang w:val="ru-RU" w:bidi="hi-IN"/>
        </w:rPr>
        <w:t xml:space="preserve"> маркетингу до </w:t>
      </w:r>
      <w:proofErr w:type="spellStart"/>
      <w:r w:rsidRPr="001B6A51">
        <w:rPr>
          <w:bCs/>
          <w:lang w:val="ru-RU" w:bidi="hi-IN"/>
        </w:rPr>
        <w:t>особливостей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виробництва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збуту</w:t>
      </w:r>
      <w:proofErr w:type="spellEnd"/>
      <w:r w:rsidRPr="001B6A51">
        <w:rPr>
          <w:bCs/>
          <w:lang w:val="ru-RU" w:bidi="hi-IN"/>
        </w:rPr>
        <w:t xml:space="preserve"> та </w:t>
      </w:r>
      <w:proofErr w:type="spellStart"/>
      <w:r w:rsidRPr="001B6A51">
        <w:rPr>
          <w:bCs/>
          <w:lang w:val="ru-RU" w:bidi="hi-IN"/>
        </w:rPr>
        <w:t>поведінки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споживачів</w:t>
      </w:r>
      <w:proofErr w:type="spellEnd"/>
      <w:r w:rsidRPr="001B6A51">
        <w:rPr>
          <w:bCs/>
          <w:lang w:val="ru-RU" w:bidi="hi-IN"/>
        </w:rPr>
        <w:t xml:space="preserve"> у </w:t>
      </w:r>
      <w:proofErr w:type="spellStart"/>
      <w:r w:rsidRPr="001B6A51">
        <w:rPr>
          <w:bCs/>
          <w:lang w:val="ru-RU" w:bidi="hi-IN"/>
        </w:rPr>
        <w:t>певному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секторі</w:t>
      </w:r>
      <w:proofErr w:type="spellEnd"/>
      <w:r w:rsidRPr="001B6A51">
        <w:rPr>
          <w:bCs/>
          <w:lang w:val="ru-RU" w:bidi="hi-IN"/>
        </w:rPr>
        <w:t>.</w:t>
      </w:r>
    </w:p>
    <w:p w14:paraId="7BB48230" w14:textId="77777777" w:rsidR="001B6A51" w:rsidRPr="001B6A51" w:rsidRDefault="001B6A51" w:rsidP="001B6A51">
      <w:pPr>
        <w:pStyle w:val="a8"/>
        <w:spacing w:after="0"/>
        <w:ind w:left="0" w:firstLine="709"/>
        <w:jc w:val="both"/>
        <w:rPr>
          <w:bCs/>
          <w:lang w:val="ru-RU" w:bidi="hi-IN"/>
        </w:rPr>
      </w:pPr>
      <w:proofErr w:type="spellStart"/>
      <w:r w:rsidRPr="001B6A51">
        <w:rPr>
          <w:b/>
          <w:bCs/>
          <w:lang w:val="ru-RU" w:bidi="hi-IN"/>
        </w:rPr>
        <w:t>Об’єктом</w:t>
      </w:r>
      <w:proofErr w:type="spellEnd"/>
      <w:r w:rsidRPr="001B6A51">
        <w:rPr>
          <w:b/>
          <w:bCs/>
          <w:lang w:val="ru-RU" w:bidi="hi-IN"/>
        </w:rPr>
        <w:t xml:space="preserve"> </w:t>
      </w:r>
      <w:proofErr w:type="spellStart"/>
      <w:r w:rsidRPr="001B6A51">
        <w:rPr>
          <w:b/>
          <w:bCs/>
          <w:lang w:val="ru-RU" w:bidi="hi-IN"/>
        </w:rPr>
        <w:t>вивчення</w:t>
      </w:r>
      <w:proofErr w:type="spellEnd"/>
      <w:r w:rsidRPr="001B6A51">
        <w:rPr>
          <w:b/>
          <w:bCs/>
          <w:lang w:val="ru-RU" w:bidi="hi-IN"/>
        </w:rPr>
        <w:t xml:space="preserve"> </w:t>
      </w:r>
      <w:proofErr w:type="spellStart"/>
      <w:r w:rsidRPr="001B6A51">
        <w:rPr>
          <w:b/>
          <w:bCs/>
          <w:lang w:val="ru-RU" w:bidi="hi-IN"/>
        </w:rPr>
        <w:t>дисципліни</w:t>
      </w:r>
      <w:proofErr w:type="spellEnd"/>
      <w:r w:rsidRPr="001B6A51">
        <w:rPr>
          <w:bCs/>
          <w:lang w:val="ru-RU" w:bidi="hi-IN"/>
        </w:rPr>
        <w:t xml:space="preserve"> є </w:t>
      </w:r>
      <w:proofErr w:type="spellStart"/>
      <w:r w:rsidRPr="001B6A51">
        <w:rPr>
          <w:bCs/>
          <w:lang w:val="ru-RU" w:bidi="hi-IN"/>
        </w:rPr>
        <w:t>маркетингова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діяльність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підприємств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різних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галузей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економіки</w:t>
      </w:r>
      <w:proofErr w:type="spellEnd"/>
      <w:r w:rsidRPr="001B6A51">
        <w:rPr>
          <w:bCs/>
          <w:lang w:val="ru-RU" w:bidi="hi-IN"/>
        </w:rPr>
        <w:t xml:space="preserve"> в </w:t>
      </w:r>
      <w:proofErr w:type="spellStart"/>
      <w:r w:rsidRPr="001B6A51">
        <w:rPr>
          <w:bCs/>
          <w:lang w:val="ru-RU" w:bidi="hi-IN"/>
        </w:rPr>
        <w:t>умовах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ринкової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конкуренції</w:t>
      </w:r>
      <w:proofErr w:type="spellEnd"/>
      <w:r w:rsidRPr="001B6A51">
        <w:rPr>
          <w:bCs/>
          <w:lang w:val="ru-RU" w:bidi="hi-IN"/>
        </w:rPr>
        <w:t>.</w:t>
      </w:r>
    </w:p>
    <w:p w14:paraId="56F37814" w14:textId="77777777" w:rsidR="001B6A51" w:rsidRPr="001B6A51" w:rsidRDefault="001B6A51" w:rsidP="001B6A51">
      <w:pPr>
        <w:pStyle w:val="a8"/>
        <w:spacing w:after="0"/>
        <w:ind w:left="0" w:firstLine="709"/>
        <w:jc w:val="both"/>
        <w:rPr>
          <w:bCs/>
          <w:lang w:val="ru-RU" w:bidi="hi-IN"/>
        </w:rPr>
      </w:pPr>
      <w:r w:rsidRPr="001B6A51">
        <w:rPr>
          <w:b/>
          <w:bCs/>
          <w:lang w:val="ru-RU" w:bidi="hi-IN"/>
        </w:rPr>
        <w:t xml:space="preserve">Предметом </w:t>
      </w:r>
      <w:proofErr w:type="spellStart"/>
      <w:r w:rsidRPr="001B6A51">
        <w:rPr>
          <w:b/>
          <w:bCs/>
          <w:lang w:val="ru-RU" w:bidi="hi-IN"/>
        </w:rPr>
        <w:t>вивчення</w:t>
      </w:r>
      <w:proofErr w:type="spellEnd"/>
      <w:r w:rsidRPr="001B6A51">
        <w:rPr>
          <w:bCs/>
          <w:lang w:val="ru-RU" w:bidi="hi-IN"/>
        </w:rPr>
        <w:t xml:space="preserve"> є </w:t>
      </w:r>
      <w:proofErr w:type="spellStart"/>
      <w:r w:rsidRPr="001B6A51">
        <w:rPr>
          <w:bCs/>
          <w:lang w:val="ru-RU" w:bidi="hi-IN"/>
        </w:rPr>
        <w:t>закономірності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принципи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методи</w:t>
      </w:r>
      <w:proofErr w:type="spellEnd"/>
      <w:r w:rsidRPr="001B6A51">
        <w:rPr>
          <w:bCs/>
          <w:lang w:val="ru-RU" w:bidi="hi-IN"/>
        </w:rPr>
        <w:t xml:space="preserve"> та </w:t>
      </w:r>
      <w:proofErr w:type="spellStart"/>
      <w:r w:rsidRPr="001B6A51">
        <w:rPr>
          <w:bCs/>
          <w:lang w:val="ru-RU" w:bidi="hi-IN"/>
        </w:rPr>
        <w:t>інструменти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галузевого</w:t>
      </w:r>
      <w:proofErr w:type="spellEnd"/>
      <w:r w:rsidRPr="001B6A51">
        <w:rPr>
          <w:bCs/>
          <w:lang w:val="ru-RU" w:bidi="hi-IN"/>
        </w:rPr>
        <w:t xml:space="preserve"> маркетингу, </w:t>
      </w:r>
      <w:proofErr w:type="spellStart"/>
      <w:r w:rsidRPr="001B6A51">
        <w:rPr>
          <w:bCs/>
          <w:lang w:val="ru-RU" w:bidi="hi-IN"/>
        </w:rPr>
        <w:t>що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забезпечують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формування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ефективних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маркетингових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стратегій</w:t>
      </w:r>
      <w:proofErr w:type="spellEnd"/>
      <w:r w:rsidRPr="001B6A51">
        <w:rPr>
          <w:bCs/>
          <w:lang w:val="ru-RU" w:bidi="hi-IN"/>
        </w:rPr>
        <w:t xml:space="preserve"> і </w:t>
      </w:r>
      <w:proofErr w:type="spellStart"/>
      <w:r w:rsidRPr="001B6A51">
        <w:rPr>
          <w:bCs/>
          <w:lang w:val="ru-RU" w:bidi="hi-IN"/>
        </w:rPr>
        <w:t>програм</w:t>
      </w:r>
      <w:proofErr w:type="spellEnd"/>
      <w:r w:rsidRPr="001B6A51">
        <w:rPr>
          <w:bCs/>
          <w:lang w:val="ru-RU" w:bidi="hi-IN"/>
        </w:rPr>
        <w:t xml:space="preserve"> з </w:t>
      </w:r>
      <w:proofErr w:type="spellStart"/>
      <w:r w:rsidRPr="001B6A51">
        <w:rPr>
          <w:bCs/>
          <w:lang w:val="ru-RU" w:bidi="hi-IN"/>
        </w:rPr>
        <w:t>урахуванням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галузевих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особливостей</w:t>
      </w:r>
      <w:proofErr w:type="spellEnd"/>
      <w:r w:rsidRPr="001B6A51">
        <w:rPr>
          <w:bCs/>
          <w:lang w:val="ru-RU" w:bidi="hi-IN"/>
        </w:rPr>
        <w:t>.</w:t>
      </w:r>
    </w:p>
    <w:p w14:paraId="575E7F3F" w14:textId="6ECD0FA8" w:rsidR="001B6A51" w:rsidRPr="001B6A51" w:rsidRDefault="001B6A51" w:rsidP="001B6A51">
      <w:pPr>
        <w:pStyle w:val="a8"/>
        <w:spacing w:after="0"/>
        <w:ind w:left="0" w:firstLine="709"/>
        <w:jc w:val="both"/>
        <w:rPr>
          <w:lang w:val="ru-RU" w:bidi="hi-IN"/>
        </w:rPr>
      </w:pPr>
      <w:proofErr w:type="spellStart"/>
      <w:r w:rsidRPr="001B6A51">
        <w:rPr>
          <w:lang w:val="ru-RU" w:bidi="hi-IN"/>
        </w:rPr>
        <w:t>Основними</w:t>
      </w:r>
      <w:proofErr w:type="spellEnd"/>
      <w:r w:rsidRPr="001B6A51">
        <w:rPr>
          <w:lang w:val="ru-RU" w:bidi="hi-IN"/>
        </w:rPr>
        <w:t xml:space="preserve"> </w:t>
      </w:r>
      <w:proofErr w:type="spellStart"/>
      <w:r w:rsidRPr="001B6A51">
        <w:rPr>
          <w:lang w:val="ru-RU" w:bidi="hi-IN"/>
        </w:rPr>
        <w:t>завданнями</w:t>
      </w:r>
      <w:proofErr w:type="spellEnd"/>
      <w:r w:rsidRPr="001B6A51">
        <w:rPr>
          <w:lang w:val="ru-RU" w:bidi="hi-IN"/>
        </w:rPr>
        <w:t xml:space="preserve"> </w:t>
      </w:r>
      <w:proofErr w:type="spellStart"/>
      <w:r w:rsidRPr="001B6A51">
        <w:rPr>
          <w:lang w:val="ru-RU" w:bidi="hi-IN"/>
        </w:rPr>
        <w:t>вивчення</w:t>
      </w:r>
      <w:proofErr w:type="spellEnd"/>
      <w:r w:rsidRPr="001B6A51">
        <w:rPr>
          <w:lang w:val="ru-RU" w:bidi="hi-IN"/>
        </w:rPr>
        <w:t xml:space="preserve"> </w:t>
      </w:r>
      <w:proofErr w:type="spellStart"/>
      <w:r w:rsidRPr="001B6A51">
        <w:rPr>
          <w:lang w:val="ru-RU" w:bidi="hi-IN"/>
        </w:rPr>
        <w:t>дисципліни</w:t>
      </w:r>
      <w:proofErr w:type="spellEnd"/>
      <w:r w:rsidRPr="001B6A51">
        <w:rPr>
          <w:lang w:val="ru-RU" w:bidi="hi-IN"/>
        </w:rPr>
        <w:t xml:space="preserve"> «</w:t>
      </w:r>
      <w:proofErr w:type="spellStart"/>
      <w:r w:rsidRPr="001B6A51">
        <w:rPr>
          <w:lang w:val="ru-RU" w:bidi="hi-IN"/>
        </w:rPr>
        <w:t>Галузевий</w:t>
      </w:r>
      <w:proofErr w:type="spellEnd"/>
      <w:r w:rsidRPr="001B6A51">
        <w:rPr>
          <w:lang w:val="ru-RU" w:bidi="hi-IN"/>
        </w:rPr>
        <w:t xml:space="preserve"> маркетинг» є:</w:t>
      </w:r>
      <w:r>
        <w:rPr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засвоєння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теоретичних</w:t>
      </w:r>
      <w:proofErr w:type="spellEnd"/>
      <w:r w:rsidRPr="001B6A51">
        <w:rPr>
          <w:bCs/>
          <w:lang w:val="ru-RU" w:bidi="hi-IN"/>
        </w:rPr>
        <w:t xml:space="preserve"> основ </w:t>
      </w:r>
      <w:proofErr w:type="spellStart"/>
      <w:r w:rsidRPr="001B6A51">
        <w:rPr>
          <w:bCs/>
          <w:lang w:val="ru-RU" w:bidi="hi-IN"/>
        </w:rPr>
        <w:t>галузевого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підходу</w:t>
      </w:r>
      <w:proofErr w:type="spellEnd"/>
      <w:r w:rsidRPr="001B6A51">
        <w:rPr>
          <w:bCs/>
          <w:lang w:val="ru-RU" w:bidi="hi-IN"/>
        </w:rPr>
        <w:t xml:space="preserve"> в маркетингу;</w:t>
      </w:r>
      <w:r>
        <w:rPr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ознайомлення</w:t>
      </w:r>
      <w:proofErr w:type="spellEnd"/>
      <w:r w:rsidRPr="001B6A51">
        <w:rPr>
          <w:bCs/>
          <w:lang w:val="ru-RU" w:bidi="hi-IN"/>
        </w:rPr>
        <w:t xml:space="preserve"> з методиками </w:t>
      </w:r>
      <w:proofErr w:type="spellStart"/>
      <w:r w:rsidRPr="001B6A51">
        <w:rPr>
          <w:bCs/>
          <w:lang w:val="ru-RU" w:bidi="hi-IN"/>
        </w:rPr>
        <w:t>аналізу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ринків</w:t>
      </w:r>
      <w:proofErr w:type="spellEnd"/>
      <w:r w:rsidRPr="001B6A51">
        <w:rPr>
          <w:bCs/>
          <w:lang w:val="ru-RU" w:bidi="hi-IN"/>
        </w:rPr>
        <w:t xml:space="preserve"> у </w:t>
      </w:r>
      <w:proofErr w:type="spellStart"/>
      <w:r w:rsidRPr="001B6A51">
        <w:rPr>
          <w:bCs/>
          <w:lang w:val="ru-RU" w:bidi="hi-IN"/>
        </w:rPr>
        <w:t>розрізі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галузей</w:t>
      </w:r>
      <w:proofErr w:type="spellEnd"/>
      <w:r w:rsidRPr="001B6A51">
        <w:rPr>
          <w:bCs/>
          <w:lang w:val="ru-RU" w:bidi="hi-IN"/>
        </w:rPr>
        <w:t>;</w:t>
      </w:r>
      <w:r>
        <w:rPr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набуття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навичок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розробки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маркетингових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стратегій</w:t>
      </w:r>
      <w:proofErr w:type="spellEnd"/>
      <w:r w:rsidRPr="001B6A51">
        <w:rPr>
          <w:bCs/>
          <w:lang w:val="ru-RU" w:bidi="hi-IN"/>
        </w:rPr>
        <w:t xml:space="preserve"> для </w:t>
      </w:r>
      <w:proofErr w:type="spellStart"/>
      <w:r w:rsidRPr="001B6A51">
        <w:rPr>
          <w:bCs/>
          <w:lang w:val="ru-RU" w:bidi="hi-IN"/>
        </w:rPr>
        <w:t>підприємств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різних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секторів</w:t>
      </w:r>
      <w:proofErr w:type="spellEnd"/>
      <w:r w:rsidRPr="001B6A51">
        <w:rPr>
          <w:bCs/>
          <w:lang w:val="ru-RU" w:bidi="hi-IN"/>
        </w:rPr>
        <w:t>;</w:t>
      </w:r>
      <w:r>
        <w:rPr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формування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умінь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використовувати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сучасні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аналітичні</w:t>
      </w:r>
      <w:proofErr w:type="spellEnd"/>
      <w:r w:rsidRPr="001B6A51">
        <w:rPr>
          <w:bCs/>
          <w:lang w:val="ru-RU" w:bidi="hi-IN"/>
        </w:rPr>
        <w:t xml:space="preserve"> та </w:t>
      </w:r>
      <w:proofErr w:type="spellStart"/>
      <w:r w:rsidRPr="001B6A51">
        <w:rPr>
          <w:bCs/>
          <w:lang w:val="ru-RU" w:bidi="hi-IN"/>
        </w:rPr>
        <w:t>цифрові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інструменти</w:t>
      </w:r>
      <w:proofErr w:type="spellEnd"/>
      <w:r w:rsidRPr="001B6A51">
        <w:rPr>
          <w:bCs/>
          <w:lang w:val="ru-RU" w:bidi="hi-IN"/>
        </w:rPr>
        <w:t xml:space="preserve"> для </w:t>
      </w:r>
      <w:proofErr w:type="spellStart"/>
      <w:r w:rsidRPr="001B6A51">
        <w:rPr>
          <w:bCs/>
          <w:lang w:val="ru-RU" w:bidi="hi-IN"/>
        </w:rPr>
        <w:t>дослідження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галузевих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ринків</w:t>
      </w:r>
      <w:proofErr w:type="spellEnd"/>
      <w:r w:rsidRPr="001B6A51">
        <w:rPr>
          <w:bCs/>
          <w:lang w:val="ru-RU" w:bidi="hi-IN"/>
        </w:rPr>
        <w:t>;</w:t>
      </w:r>
      <w:r>
        <w:rPr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розвиток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здатності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приймати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управлінські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рішення</w:t>
      </w:r>
      <w:proofErr w:type="spellEnd"/>
      <w:r w:rsidRPr="001B6A51">
        <w:rPr>
          <w:bCs/>
          <w:lang w:val="ru-RU" w:bidi="hi-IN"/>
        </w:rPr>
        <w:t xml:space="preserve"> з </w:t>
      </w:r>
      <w:proofErr w:type="spellStart"/>
      <w:r w:rsidRPr="001B6A51">
        <w:rPr>
          <w:bCs/>
          <w:lang w:val="ru-RU" w:bidi="hi-IN"/>
        </w:rPr>
        <w:t>урахуванням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галузевої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специфіки</w:t>
      </w:r>
      <w:proofErr w:type="spellEnd"/>
      <w:r w:rsidRPr="001B6A51">
        <w:rPr>
          <w:bCs/>
          <w:lang w:val="ru-RU" w:bidi="hi-IN"/>
        </w:rPr>
        <w:t>;</w:t>
      </w:r>
      <w:r>
        <w:rPr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виховання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аналітичного</w:t>
      </w:r>
      <w:proofErr w:type="spellEnd"/>
      <w:r w:rsidRPr="001B6A51">
        <w:rPr>
          <w:bCs/>
          <w:lang w:val="ru-RU" w:bidi="hi-IN"/>
        </w:rPr>
        <w:t xml:space="preserve">, </w:t>
      </w:r>
      <w:proofErr w:type="spellStart"/>
      <w:r w:rsidRPr="001B6A51">
        <w:rPr>
          <w:bCs/>
          <w:lang w:val="ru-RU" w:bidi="hi-IN"/>
        </w:rPr>
        <w:t>стратегічного</w:t>
      </w:r>
      <w:proofErr w:type="spellEnd"/>
      <w:r w:rsidRPr="001B6A51">
        <w:rPr>
          <w:bCs/>
          <w:lang w:val="ru-RU" w:bidi="hi-IN"/>
        </w:rPr>
        <w:t xml:space="preserve"> та креативного </w:t>
      </w:r>
      <w:proofErr w:type="spellStart"/>
      <w:r w:rsidRPr="001B6A51">
        <w:rPr>
          <w:bCs/>
          <w:lang w:val="ru-RU" w:bidi="hi-IN"/>
        </w:rPr>
        <w:t>мислення</w:t>
      </w:r>
      <w:proofErr w:type="spellEnd"/>
      <w:r w:rsidRPr="001B6A51">
        <w:rPr>
          <w:bCs/>
          <w:lang w:val="ru-RU" w:bidi="hi-IN"/>
        </w:rPr>
        <w:t xml:space="preserve"> у </w:t>
      </w:r>
      <w:proofErr w:type="spellStart"/>
      <w:r w:rsidRPr="001B6A51">
        <w:rPr>
          <w:bCs/>
          <w:lang w:val="ru-RU" w:bidi="hi-IN"/>
        </w:rPr>
        <w:t>сфері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професійної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маркетингової</w:t>
      </w:r>
      <w:proofErr w:type="spellEnd"/>
      <w:r w:rsidRPr="001B6A51">
        <w:rPr>
          <w:bCs/>
          <w:lang w:val="ru-RU" w:bidi="hi-IN"/>
        </w:rPr>
        <w:t xml:space="preserve"> </w:t>
      </w:r>
      <w:proofErr w:type="spellStart"/>
      <w:r w:rsidRPr="001B6A51">
        <w:rPr>
          <w:bCs/>
          <w:lang w:val="ru-RU" w:bidi="hi-IN"/>
        </w:rPr>
        <w:t>діяльності</w:t>
      </w:r>
      <w:proofErr w:type="spellEnd"/>
      <w:r w:rsidRPr="001B6A51">
        <w:rPr>
          <w:bCs/>
          <w:lang w:val="ru-RU" w:bidi="hi-IN"/>
        </w:rPr>
        <w:t>.</w:t>
      </w:r>
    </w:p>
    <w:p w14:paraId="358D91B2" w14:textId="77777777" w:rsidR="0075730D" w:rsidRDefault="0075730D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</w:p>
    <w:p w14:paraId="131B1FA6" w14:textId="77777777"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77"/>
        <w:gridCol w:w="3260"/>
      </w:tblGrid>
      <w:tr w:rsidR="00CA20DF" w:rsidRPr="0031388C" w14:paraId="1763513C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EFCF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1388C">
              <w:rPr>
                <w:rFonts w:ascii="Times New Roman" w:hAnsi="Times New Roman" w:cs="Times New Roman"/>
                <w:b/>
              </w:rPr>
              <w:t xml:space="preserve">Нормативні показники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19D22" w14:textId="77777777" w:rsidR="00CA20DF" w:rsidRPr="0031388C" w:rsidRDefault="00CA20DF" w:rsidP="001200D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1388C">
              <w:rPr>
                <w:rFonts w:ascii="Times New Roman" w:hAnsi="Times New Roman" w:cs="Times New Roman"/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FF64" w14:textId="77777777" w:rsidR="00CA20DF" w:rsidRPr="0031388C" w:rsidRDefault="00CA20DF" w:rsidP="00120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88C">
              <w:rPr>
                <w:rFonts w:ascii="Times New Roman" w:hAnsi="Times New Roman" w:cs="Times New Roman"/>
                <w:b/>
              </w:rPr>
              <w:t>заочна форма здобуття освіти</w:t>
            </w:r>
          </w:p>
        </w:tc>
      </w:tr>
      <w:tr w:rsidR="00CA20DF" w:rsidRPr="0031388C" w14:paraId="344A2021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1D39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1388C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DF6E9" w14:textId="77777777" w:rsidR="00CA20DF" w:rsidRPr="0031388C" w:rsidRDefault="00CA20DF" w:rsidP="001200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1388C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6355F" w14:textId="77777777" w:rsidR="00CA20DF" w:rsidRPr="0031388C" w:rsidRDefault="00CA20DF" w:rsidP="001200D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1388C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CA20DF" w:rsidRPr="0031388C" w14:paraId="285A5AEC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68AF" w14:textId="77777777" w:rsidR="00CA20DF" w:rsidRPr="0031388C" w:rsidRDefault="00CA20DF" w:rsidP="001200D7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B1F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31388C">
              <w:rPr>
                <w:rFonts w:ascii="Times New Roman" w:hAnsi="Times New Roman" w:cs="Times New Roman"/>
                <w:b/>
              </w:rPr>
              <w:t>Вибіркова</w:t>
            </w:r>
          </w:p>
        </w:tc>
      </w:tr>
      <w:tr w:rsidR="00CA20DF" w:rsidRPr="0031388C" w14:paraId="13DD4977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CE3A" w14:textId="77777777" w:rsidR="00CA20DF" w:rsidRPr="0031388C" w:rsidRDefault="00CA20DF" w:rsidP="001200D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D48" w14:textId="12DC79A6" w:rsidR="00CA20DF" w:rsidRPr="0031388C" w:rsidRDefault="001B6A51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</w:rPr>
              <w:t>7</w:t>
            </w:r>
            <w:r w:rsidR="00CA20DF" w:rsidRPr="0031388C">
              <w:rPr>
                <w:rFonts w:ascii="Times New Roman" w:hAnsi="Times New Roman" w:cs="Times New Roman"/>
              </w:rPr>
              <w:t xml:space="preserve"> - 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7E32" w14:textId="684F641A" w:rsidR="00CA20DF" w:rsidRPr="0031388C" w:rsidRDefault="001B6A51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>7</w:t>
            </w:r>
            <w:r w:rsidR="00CA20DF" w:rsidRPr="0031388C">
              <w:rPr>
                <w:rFonts w:ascii="Times New Roman" w:hAnsi="Times New Roman" w:cs="Times New Roman"/>
              </w:rPr>
              <w:t xml:space="preserve"> - й </w:t>
            </w:r>
          </w:p>
        </w:tc>
      </w:tr>
      <w:tr w:rsidR="00CA20DF" w:rsidRPr="0031388C" w14:paraId="2F4076D0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131A" w14:textId="77777777" w:rsidR="00CA20DF" w:rsidRPr="0031388C" w:rsidRDefault="00CA20DF" w:rsidP="001200D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11D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388C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91E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31388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A20DF" w:rsidRPr="0031388C" w14:paraId="0EEDA217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C4E8" w14:textId="77777777" w:rsidR="00CA20DF" w:rsidRPr="0031388C" w:rsidRDefault="00CA20DF" w:rsidP="001200D7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CCBA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31388C">
              <w:rPr>
                <w:rFonts w:ascii="Times New Roman" w:hAnsi="Times New Roman" w:cs="Times New Roman"/>
                <w:lang w:val="en-US" w:eastAsia="en-US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A3E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CA20DF" w:rsidRPr="0031388C" w14:paraId="2B32025B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FFAE" w14:textId="77777777" w:rsidR="00CA20DF" w:rsidRPr="0031388C" w:rsidRDefault="00CA20DF" w:rsidP="001200D7">
            <w:pPr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</w:rPr>
              <w:lastRenderedPageBreak/>
              <w:t>Лекційні заняття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A04F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</w:rPr>
              <w:t>12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D854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>4 год.</w:t>
            </w:r>
          </w:p>
        </w:tc>
      </w:tr>
      <w:tr w:rsidR="00CA20DF" w:rsidRPr="0031388C" w14:paraId="3C0C2B70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13001" w14:textId="77777777" w:rsidR="00CA20DF" w:rsidRPr="0031388C" w:rsidRDefault="00CA20DF" w:rsidP="001200D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 xml:space="preserve">Практичні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B7320" w14:textId="77777777" w:rsidR="00CA20DF" w:rsidRPr="0031388C" w:rsidRDefault="00CA20DF" w:rsidP="00CF0C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</w:rPr>
              <w:t xml:space="preserve"> 12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C6785" w14:textId="77777777" w:rsidR="00CA20DF" w:rsidRPr="0031388C" w:rsidRDefault="00CA20DF" w:rsidP="00CF0C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>4 год.</w:t>
            </w:r>
          </w:p>
        </w:tc>
      </w:tr>
      <w:tr w:rsidR="00CA20DF" w:rsidRPr="0031388C" w14:paraId="1D28835A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4486" w14:textId="77777777" w:rsidR="00CA20DF" w:rsidRPr="0031388C" w:rsidRDefault="00CA20DF" w:rsidP="001200D7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48C" w14:textId="77777777" w:rsidR="00CA20DF" w:rsidRPr="0031388C" w:rsidRDefault="00CA20DF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  <w:lang w:val="en-US"/>
              </w:rPr>
              <w:t xml:space="preserve">66 </w:t>
            </w:r>
            <w:r w:rsidRPr="0031388C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67F" w14:textId="622AE566" w:rsidR="00CA20DF" w:rsidRPr="0031388C" w:rsidRDefault="0062214B" w:rsidP="001200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88C">
              <w:rPr>
                <w:rFonts w:ascii="Times New Roman" w:hAnsi="Times New Roman" w:cs="Times New Roman"/>
                <w:lang w:val="en-US"/>
              </w:rPr>
              <w:t>8</w:t>
            </w:r>
            <w:r w:rsidR="00CA20DF" w:rsidRPr="0031388C"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 w:rsidR="00CA20DF" w:rsidRPr="0031388C"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  <w:r w:rsidR="00CA20DF" w:rsidRPr="0031388C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CA20DF" w:rsidRPr="0031388C" w14:paraId="50683B67" w14:textId="77777777" w:rsidTr="00CA20DF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C5AC" w14:textId="77777777" w:rsidR="00CA20DF" w:rsidRPr="0031388C" w:rsidRDefault="00CA20DF" w:rsidP="001200D7">
            <w:pPr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373E" w14:textId="77777777" w:rsidR="00A700B0" w:rsidRPr="0031388C" w:rsidRDefault="00CA20DF" w:rsidP="001200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8C">
              <w:rPr>
                <w:rFonts w:ascii="Times New Roman" w:hAnsi="Times New Roman" w:cs="Times New Roman"/>
                <w:sz w:val="22"/>
                <w:szCs w:val="22"/>
              </w:rPr>
              <w:t>Вівторок, 12</w:t>
            </w:r>
            <w:r w:rsidRPr="003138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55</w:t>
            </w:r>
            <w:r w:rsidRPr="0031388C">
              <w:rPr>
                <w:rFonts w:ascii="Times New Roman" w:hAnsi="Times New Roman" w:cs="Times New Roman"/>
                <w:sz w:val="22"/>
                <w:szCs w:val="22"/>
              </w:rPr>
              <w:t>-14</w:t>
            </w:r>
            <w:r w:rsidRPr="0031388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15</w:t>
            </w:r>
            <w:r w:rsidRPr="0031388C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31388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проспект Соборний, 74, 5 корпус, </w:t>
            </w:r>
            <w:proofErr w:type="spellStart"/>
            <w:r w:rsidRPr="0031388C">
              <w:rPr>
                <w:rFonts w:ascii="Times New Roman" w:hAnsi="Times New Roman" w:cs="Times New Roman"/>
                <w:i/>
                <w:sz w:val="22"/>
                <w:szCs w:val="22"/>
              </w:rPr>
              <w:t>ауд</w:t>
            </w:r>
            <w:proofErr w:type="spellEnd"/>
            <w:r w:rsidRPr="0031388C">
              <w:rPr>
                <w:rFonts w:ascii="Times New Roman" w:hAnsi="Times New Roman" w:cs="Times New Roman"/>
                <w:i/>
                <w:sz w:val="22"/>
                <w:szCs w:val="22"/>
              </w:rPr>
              <w:t>. 218-А.</w:t>
            </w:r>
            <w:r w:rsidRPr="0031388C">
              <w:rPr>
                <w:rFonts w:ascii="Times New Roman" w:hAnsi="Times New Roman" w:cs="Times New Roman"/>
                <w:sz w:val="22"/>
                <w:szCs w:val="22"/>
              </w:rPr>
              <w:t xml:space="preserve">, дистанційно </w:t>
            </w:r>
            <w:r w:rsidRPr="003138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Zoom</w:t>
            </w:r>
            <w:r w:rsidRPr="0031388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36B249B" w14:textId="77777777" w:rsidR="00CA20DF" w:rsidRPr="0031388C" w:rsidRDefault="00CA20DF" w:rsidP="001200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88C">
              <w:rPr>
                <w:rFonts w:ascii="Times New Roman" w:hAnsi="Times New Roman" w:cs="Times New Roman"/>
                <w:sz w:val="22"/>
                <w:szCs w:val="22"/>
              </w:rPr>
              <w:t>(ідентифікатор конференції 858 473 7696, пароль 12345</w:t>
            </w:r>
            <w:r w:rsidR="00A700B0" w:rsidRPr="0031388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700B0" w:rsidRPr="0031388C" w14:paraId="76823873" w14:textId="77777777" w:rsidTr="00D45BED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CA3D" w14:textId="77777777" w:rsidR="00A700B0" w:rsidRPr="0031388C" w:rsidRDefault="00A700B0" w:rsidP="001200D7">
            <w:pPr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6E9C" w14:textId="77777777" w:rsidR="00A700B0" w:rsidRPr="0031388C" w:rsidRDefault="00A700B0" w:rsidP="00120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88C">
              <w:rPr>
                <w:rFonts w:ascii="Times New Roman" w:hAnsi="Times New Roman" w:cs="Times New Roman"/>
                <w:b/>
              </w:rPr>
              <w:t>залік</w:t>
            </w:r>
          </w:p>
        </w:tc>
      </w:tr>
      <w:tr w:rsidR="00A700B0" w:rsidRPr="00410C3C" w14:paraId="5A30BBBA" w14:textId="77777777" w:rsidTr="00D45BED">
        <w:trPr>
          <w:trHeight w:val="20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958D" w14:textId="77777777" w:rsidR="00A700B0" w:rsidRPr="0031388C" w:rsidRDefault="00A700B0" w:rsidP="001200D7">
            <w:pPr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31388C">
              <w:rPr>
                <w:rFonts w:ascii="Times New Roman" w:hAnsi="Times New Roman" w:cs="Times New Roman"/>
              </w:rPr>
              <w:t>Moodle</w:t>
            </w:r>
            <w:proofErr w:type="spellEnd"/>
            <w:r w:rsidRPr="003138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3323" w14:textId="23C11A84" w:rsidR="00A700B0" w:rsidRPr="00CF0C5F" w:rsidRDefault="001B6A51" w:rsidP="001200D7">
            <w:pPr>
              <w:jc w:val="center"/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>https://moodle.znu.edu.ua/course/view.php?id=17214</w:t>
            </w:r>
          </w:p>
        </w:tc>
      </w:tr>
    </w:tbl>
    <w:p w14:paraId="1A9EABA2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42B3041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A31F4F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14:paraId="17E7159E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920"/>
        <w:gridCol w:w="3546"/>
      </w:tblGrid>
      <w:tr w:rsidR="004135D4" w:rsidRPr="0031388C" w14:paraId="200E70B7" w14:textId="77777777" w:rsidTr="007B4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065F" w14:textId="77777777" w:rsidR="004135D4" w:rsidRPr="0031388C" w:rsidRDefault="004135D4" w:rsidP="007B4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88C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14:paraId="68423849" w14:textId="77777777" w:rsidR="004135D4" w:rsidRPr="0031388C" w:rsidRDefault="004135D4" w:rsidP="007B4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88C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3730" w14:textId="77777777" w:rsidR="004135D4" w:rsidRPr="0031388C" w:rsidRDefault="004135D4" w:rsidP="007B49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1388C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125" w14:textId="77777777" w:rsidR="004135D4" w:rsidRPr="0031388C" w:rsidRDefault="004135D4" w:rsidP="007B49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1388C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4135D4" w:rsidRPr="0031388C" w14:paraId="3C9BCE2B" w14:textId="77777777" w:rsidTr="007B4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FC4" w14:textId="77777777" w:rsidR="004135D4" w:rsidRPr="0031388C" w:rsidRDefault="004135D4" w:rsidP="007B49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1388C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063" w14:textId="77777777" w:rsidR="004135D4" w:rsidRPr="0031388C" w:rsidRDefault="004135D4" w:rsidP="007B49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1388C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C2C" w14:textId="77777777" w:rsidR="004135D4" w:rsidRPr="0031388C" w:rsidRDefault="004135D4" w:rsidP="007B49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1388C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4135D4" w:rsidRPr="00CF0C5F" w14:paraId="6E46B5CE" w14:textId="77777777" w:rsidTr="007B4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B93" w14:textId="77777777" w:rsidR="004135D4" w:rsidRPr="0031388C" w:rsidRDefault="00A700B0" w:rsidP="007B49E6">
            <w:pPr>
              <w:autoSpaceDE w:val="0"/>
              <w:autoSpaceDN w:val="0"/>
              <w:jc w:val="both"/>
              <w:rPr>
                <w:color w:val="000000"/>
              </w:rPr>
            </w:pPr>
            <w:r w:rsidRPr="0031388C">
              <w:rPr>
                <w:color w:val="000000"/>
              </w:rPr>
              <w:t>Здатність логічно і послідовно відтворювати та застосовувати знання з найновіших теорій, методів і практичних прийомів маркетингу.</w:t>
            </w:r>
          </w:p>
          <w:p w14:paraId="1F318C15" w14:textId="77777777" w:rsidR="00006B64" w:rsidRPr="0031388C" w:rsidRDefault="00006B64" w:rsidP="007B49E6">
            <w:pPr>
              <w:autoSpaceDE w:val="0"/>
              <w:autoSpaceDN w:val="0"/>
              <w:jc w:val="both"/>
              <w:rPr>
                <w:color w:val="000000"/>
                <w:lang w:val="ru-RU"/>
              </w:rPr>
            </w:pPr>
            <w:proofErr w:type="spellStart"/>
            <w:r w:rsidRPr="0031388C">
              <w:rPr>
                <w:color w:val="000000"/>
                <w:lang w:val="ru-RU"/>
              </w:rPr>
              <w:t>Здатність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застосовувати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творчий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підхід</w:t>
            </w:r>
            <w:proofErr w:type="spellEnd"/>
            <w:r w:rsidRPr="0031388C">
              <w:rPr>
                <w:color w:val="000000"/>
                <w:lang w:val="ru-RU"/>
              </w:rPr>
              <w:t xml:space="preserve"> до </w:t>
            </w:r>
            <w:proofErr w:type="spellStart"/>
            <w:r w:rsidRPr="0031388C">
              <w:rPr>
                <w:color w:val="000000"/>
                <w:lang w:val="ru-RU"/>
              </w:rPr>
              <w:t>роботи</w:t>
            </w:r>
            <w:proofErr w:type="spellEnd"/>
            <w:r w:rsidRPr="0031388C">
              <w:rPr>
                <w:color w:val="000000"/>
                <w:lang w:val="ru-RU"/>
              </w:rPr>
              <w:t xml:space="preserve"> за </w:t>
            </w:r>
            <w:proofErr w:type="spellStart"/>
            <w:r w:rsidRPr="0031388C">
              <w:rPr>
                <w:color w:val="000000"/>
                <w:lang w:val="ru-RU"/>
              </w:rPr>
              <w:t>фахом</w:t>
            </w:r>
            <w:proofErr w:type="spellEnd"/>
            <w:r w:rsidRPr="0031388C">
              <w:rPr>
                <w:color w:val="000000"/>
                <w:lang w:val="ru-RU"/>
              </w:rPr>
              <w:t>.</w:t>
            </w:r>
          </w:p>
          <w:p w14:paraId="4AD7C7C3" w14:textId="77777777" w:rsidR="00006B64" w:rsidRPr="0031388C" w:rsidRDefault="00006B64" w:rsidP="00DC679A">
            <w:pPr>
              <w:rPr>
                <w:color w:val="000000"/>
                <w:lang w:val="ru-RU"/>
              </w:rPr>
            </w:pPr>
            <w:proofErr w:type="spellStart"/>
            <w:r w:rsidRPr="0031388C">
              <w:rPr>
                <w:color w:val="000000"/>
                <w:lang w:val="ru-RU"/>
              </w:rPr>
              <w:t>Здатність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обирати</w:t>
            </w:r>
            <w:proofErr w:type="spellEnd"/>
            <w:r w:rsidRPr="0031388C">
              <w:rPr>
                <w:color w:val="000000"/>
                <w:lang w:val="ru-RU"/>
              </w:rPr>
              <w:t xml:space="preserve"> і </w:t>
            </w:r>
            <w:proofErr w:type="spellStart"/>
            <w:r w:rsidRPr="0031388C">
              <w:rPr>
                <w:color w:val="000000"/>
                <w:lang w:val="ru-RU"/>
              </w:rPr>
              <w:t>застосовувати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ефективні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засоби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управління</w:t>
            </w:r>
            <w:proofErr w:type="spellEnd"/>
            <w:r w:rsidRPr="0031388C">
              <w:rPr>
                <w:color w:val="000000"/>
                <w:lang w:val="ru-RU"/>
              </w:rPr>
              <w:t xml:space="preserve"> маркетинговою </w:t>
            </w:r>
            <w:proofErr w:type="spellStart"/>
            <w:r w:rsidRPr="0031388C">
              <w:rPr>
                <w:color w:val="000000"/>
                <w:lang w:val="ru-RU"/>
              </w:rPr>
              <w:t>діяльністю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ринкового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суб’єкта</w:t>
            </w:r>
            <w:proofErr w:type="spellEnd"/>
            <w:r w:rsidRPr="0031388C">
              <w:rPr>
                <w:color w:val="000000"/>
                <w:lang w:val="ru-RU"/>
              </w:rPr>
              <w:t xml:space="preserve"> на </w:t>
            </w:r>
            <w:proofErr w:type="spellStart"/>
            <w:r w:rsidRPr="0031388C">
              <w:rPr>
                <w:color w:val="000000"/>
                <w:lang w:val="ru-RU"/>
              </w:rPr>
              <w:t>рівні</w:t>
            </w:r>
            <w:proofErr w:type="spellEnd"/>
            <w:r w:rsidRPr="0031388C">
              <w:rPr>
                <w:color w:val="000000"/>
                <w:lang w:val="ru-RU"/>
              </w:rPr>
              <w:t xml:space="preserve"> </w:t>
            </w:r>
            <w:proofErr w:type="spellStart"/>
            <w:r w:rsidRPr="0031388C">
              <w:rPr>
                <w:color w:val="000000"/>
                <w:lang w:val="ru-RU"/>
              </w:rPr>
              <w:t>організації</w:t>
            </w:r>
            <w:proofErr w:type="spellEnd"/>
            <w:r w:rsidRPr="0031388C">
              <w:rPr>
                <w:color w:val="000000"/>
                <w:lang w:val="ru-RU"/>
              </w:rPr>
              <w:t xml:space="preserve">, </w:t>
            </w:r>
            <w:proofErr w:type="spellStart"/>
            <w:r w:rsidRPr="0031388C">
              <w:rPr>
                <w:color w:val="000000"/>
                <w:lang w:val="ru-RU"/>
              </w:rPr>
              <w:t>підрозділу</w:t>
            </w:r>
            <w:proofErr w:type="spellEnd"/>
            <w:r w:rsidRPr="0031388C">
              <w:rPr>
                <w:color w:val="000000"/>
                <w:lang w:val="ru-RU"/>
              </w:rPr>
              <w:t xml:space="preserve">, </w:t>
            </w:r>
            <w:proofErr w:type="spellStart"/>
            <w:r w:rsidRPr="0031388C">
              <w:rPr>
                <w:color w:val="000000"/>
                <w:lang w:val="ru-RU"/>
              </w:rPr>
              <w:t>групи</w:t>
            </w:r>
            <w:proofErr w:type="spellEnd"/>
            <w:r w:rsidRPr="0031388C">
              <w:rPr>
                <w:color w:val="000000"/>
                <w:lang w:val="ru-RU"/>
              </w:rPr>
              <w:t xml:space="preserve">, </w:t>
            </w:r>
            <w:proofErr w:type="spellStart"/>
            <w:r w:rsidRPr="0031388C">
              <w:rPr>
                <w:color w:val="000000"/>
                <w:lang w:val="ru-RU"/>
              </w:rPr>
              <w:t>мережі</w:t>
            </w:r>
            <w:proofErr w:type="spellEnd"/>
            <w:r w:rsidRPr="0031388C">
              <w:rPr>
                <w:color w:val="000000"/>
                <w:lang w:val="ru-RU"/>
              </w:rPr>
              <w:t>.</w:t>
            </w:r>
          </w:p>
          <w:p w14:paraId="53175E47" w14:textId="77777777" w:rsidR="00DC679A" w:rsidRPr="0031388C" w:rsidRDefault="00006B64" w:rsidP="007B49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31388C">
              <w:rPr>
                <w:rFonts w:ascii="Times New Roman" w:hAnsi="Times New Roman" w:cs="Times New Roman"/>
                <w:lang w:eastAsia="en-US"/>
              </w:rPr>
              <w:t xml:space="preserve">Вміти </w:t>
            </w:r>
            <w:proofErr w:type="spellStart"/>
            <w:r w:rsidRPr="0031388C">
              <w:rPr>
                <w:rFonts w:ascii="Times New Roman" w:hAnsi="Times New Roman" w:cs="Times New Roman"/>
                <w:lang w:eastAsia="en-US"/>
              </w:rPr>
              <w:t>адаптовувати</w:t>
            </w:r>
            <w:proofErr w:type="spellEnd"/>
            <w:r w:rsidRPr="0031388C">
              <w:rPr>
                <w:rFonts w:ascii="Times New Roman" w:hAnsi="Times New Roman" w:cs="Times New Roman"/>
                <w:lang w:eastAsia="en-US"/>
              </w:rPr>
              <w:t xml:space="preserve"> і застосовувати нові досягнення в теорії та практиці маркетингу для досягнення конкретних цілей і вирішення задач ринкового суб’єкта.</w:t>
            </w:r>
          </w:p>
          <w:p w14:paraId="4288ACD9" w14:textId="77777777" w:rsidR="00006B64" w:rsidRPr="0031388C" w:rsidRDefault="00006B64" w:rsidP="007B49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Вміти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підвищувати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ефективність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маркетингової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діяльності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ринкового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суб’єкта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на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різних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рівнях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управління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розробляти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проекти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у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сфері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маркетингу та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управляти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ними.</w:t>
            </w:r>
          </w:p>
          <w:p w14:paraId="105BDF9F" w14:textId="77777777" w:rsidR="00006B64" w:rsidRPr="0031388C" w:rsidRDefault="00006B64" w:rsidP="007B49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Використовувати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методи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міжособистісної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комунікації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31388C">
              <w:rPr>
                <w:rFonts w:ascii="Times New Roman" w:hAnsi="Times New Roman" w:cs="Times New Roman"/>
                <w:lang w:val="ru-RU" w:eastAsia="en-US"/>
              </w:rPr>
              <w:lastRenderedPageBreak/>
              <w:t xml:space="preserve">в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ході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вирішення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колективних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задач,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ведення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переговорів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наукових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дискусій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у </w:t>
            </w:r>
            <w:proofErr w:type="spellStart"/>
            <w:r w:rsidRPr="0031388C">
              <w:rPr>
                <w:rFonts w:ascii="Times New Roman" w:hAnsi="Times New Roman" w:cs="Times New Roman"/>
                <w:lang w:val="ru-RU" w:eastAsia="en-US"/>
              </w:rPr>
              <w:t>сфері</w:t>
            </w:r>
            <w:proofErr w:type="spellEnd"/>
            <w:r w:rsidRPr="0031388C">
              <w:rPr>
                <w:rFonts w:ascii="Times New Roman" w:hAnsi="Times New Roman" w:cs="Times New Roman"/>
                <w:lang w:val="ru-RU" w:eastAsia="en-US"/>
              </w:rPr>
              <w:t xml:space="preserve"> маркетингу.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19F" w14:textId="77777777" w:rsidR="004135D4" w:rsidRPr="0031388C" w:rsidRDefault="004135D4" w:rsidP="007B49E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1388C">
              <w:rPr>
                <w:rFonts w:ascii="Times New Roman" w:hAnsi="Times New Roman" w:cs="Times New Roman"/>
                <w:lang w:eastAsia="en-US"/>
              </w:rPr>
              <w:lastRenderedPageBreak/>
              <w:t>Пояснювально-ілюстративний метод, репродуктивний метод, метод проблемного викладу, частков</w:t>
            </w:r>
            <w:r w:rsidR="00DC679A" w:rsidRPr="0031388C">
              <w:rPr>
                <w:rFonts w:ascii="Times New Roman" w:hAnsi="Times New Roman" w:cs="Times New Roman"/>
                <w:lang w:eastAsia="en-US"/>
              </w:rPr>
              <w:t xml:space="preserve">о-пошуковий, евристичний методи, </w:t>
            </w:r>
            <w:r w:rsidR="00DC679A" w:rsidRPr="0031388C">
              <w:rPr>
                <w:rStyle w:val="af3"/>
                <w:b w:val="0"/>
              </w:rPr>
              <w:t>метод кейсів.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6B4" w14:textId="77777777" w:rsidR="004135D4" w:rsidRPr="0031388C" w:rsidRDefault="004135D4" w:rsidP="007B49E6">
            <w:pPr>
              <w:jc w:val="both"/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  <w:bCs/>
              </w:rPr>
              <w:t>Методи контролю</w:t>
            </w:r>
            <w:r w:rsidRPr="0031388C">
              <w:rPr>
                <w:rFonts w:ascii="Times New Roman" w:hAnsi="Times New Roman" w:cs="Times New Roman"/>
              </w:rPr>
              <w:t>: усне опитування, самостійна робот</w:t>
            </w:r>
            <w:r w:rsidR="00DC679A" w:rsidRPr="0031388C">
              <w:rPr>
                <w:rFonts w:ascii="Times New Roman" w:hAnsi="Times New Roman" w:cs="Times New Roman"/>
              </w:rPr>
              <w:t>а,</w:t>
            </w:r>
            <w:r w:rsidR="00DC679A" w:rsidRPr="0031388C">
              <w:t xml:space="preserve"> </w:t>
            </w:r>
            <w:r w:rsidR="00DC679A" w:rsidRPr="0031388C">
              <w:rPr>
                <w:rFonts w:ascii="Times New Roman" w:hAnsi="Times New Roman" w:cs="Times New Roman"/>
              </w:rPr>
              <w:t xml:space="preserve">тестова перевірка </w:t>
            </w:r>
            <w:r w:rsidR="00B6640D" w:rsidRPr="0031388C">
              <w:rPr>
                <w:rFonts w:ascii="Times New Roman" w:hAnsi="Times New Roman" w:cs="Times New Roman"/>
              </w:rPr>
              <w:t xml:space="preserve"> і практичні роботи.</w:t>
            </w:r>
          </w:p>
          <w:p w14:paraId="103F8E58" w14:textId="77777777" w:rsidR="00B6640D" w:rsidRPr="00006B64" w:rsidRDefault="00B6640D" w:rsidP="007B49E6">
            <w:pPr>
              <w:jc w:val="both"/>
              <w:rPr>
                <w:rFonts w:ascii="Times New Roman" w:hAnsi="Times New Roman" w:cs="Times New Roman"/>
              </w:rPr>
            </w:pPr>
            <w:r w:rsidRPr="0031388C">
              <w:rPr>
                <w:rFonts w:ascii="Times New Roman" w:hAnsi="Times New Roman" w:cs="Times New Roman"/>
              </w:rPr>
              <w:t xml:space="preserve">Підсумковий контроль, тобто семестровий залік, проводиться за допомогою тестування (через систему </w:t>
            </w:r>
            <w:proofErr w:type="spellStart"/>
            <w:r w:rsidRPr="0031388C">
              <w:rPr>
                <w:rFonts w:ascii="Times New Roman" w:hAnsi="Times New Roman" w:cs="Times New Roman"/>
              </w:rPr>
              <w:t>Moodle</w:t>
            </w:r>
            <w:proofErr w:type="spellEnd"/>
            <w:r w:rsidRPr="0031388C">
              <w:rPr>
                <w:rFonts w:ascii="Times New Roman" w:hAnsi="Times New Roman" w:cs="Times New Roman"/>
              </w:rPr>
              <w:t>).</w:t>
            </w:r>
          </w:p>
          <w:p w14:paraId="71448F9F" w14:textId="77777777" w:rsidR="004135D4" w:rsidRPr="00006B64" w:rsidRDefault="004135D4" w:rsidP="00B6640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29B9812B" w14:textId="77777777" w:rsidR="00B40F69" w:rsidRPr="00CA20DF" w:rsidRDefault="00B40F69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9D26A9" w14:textId="77777777" w:rsidR="00B56C83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14:paraId="43E10BA5" w14:textId="77777777" w:rsidR="00B75EBB" w:rsidRPr="00A31F4F" w:rsidRDefault="00B75EBB" w:rsidP="0062214B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EF5B10A" w14:textId="2FF8D3B4" w:rsidR="00B40F69" w:rsidRPr="0031388C" w:rsidRDefault="00B56C83" w:rsidP="008F1C21">
      <w:pPr>
        <w:jc w:val="center"/>
        <w:rPr>
          <w:rFonts w:ascii="Times New Roman" w:hAnsi="Times New Roman" w:cs="Times New Roman"/>
          <w:b/>
          <w:lang w:val="ru-RU"/>
        </w:rPr>
      </w:pPr>
      <w:r w:rsidRPr="0031388C">
        <w:rPr>
          <w:rFonts w:ascii="Times New Roman" w:hAnsi="Times New Roman" w:cs="Times New Roman"/>
          <w:b/>
        </w:rPr>
        <w:t>Змістовий модуль 1.</w:t>
      </w:r>
      <w:r w:rsidRPr="0031388C">
        <w:rPr>
          <w:rFonts w:ascii="Times New Roman" w:hAnsi="Times New Roman" w:cs="Times New Roman"/>
        </w:rPr>
        <w:t xml:space="preserve">  </w:t>
      </w:r>
      <w:r w:rsidR="005D4441" w:rsidRPr="0031388C">
        <w:rPr>
          <w:rFonts w:ascii="Times New Roman" w:hAnsi="Times New Roman" w:cs="Times New Roman"/>
          <w:b/>
        </w:rPr>
        <w:t>Теоретико-методологічні основи галузевого маркетингу</w:t>
      </w:r>
    </w:p>
    <w:p w14:paraId="2295A02E" w14:textId="0C9A4CFA" w:rsidR="00935763" w:rsidRPr="0031388C" w:rsidRDefault="00935763" w:rsidP="00B40F69">
      <w:pPr>
        <w:pStyle w:val="3"/>
        <w:tabs>
          <w:tab w:val="num" w:pos="4262"/>
        </w:tabs>
        <w:spacing w:before="0"/>
        <w:ind w:firstLine="720"/>
        <w:jc w:val="both"/>
        <w:rPr>
          <w:rFonts w:ascii="Times New Roman" w:eastAsia="MS Gothic" w:hAnsi="Times New Roman" w:cs="Times New Roman"/>
          <w:b w:val="0"/>
          <w:i/>
          <w:color w:val="auto"/>
          <w:szCs w:val="24"/>
        </w:rPr>
      </w:pPr>
      <w:r w:rsidRPr="0031388C">
        <w:rPr>
          <w:rFonts w:ascii="Times New Roman" w:eastAsia="MS Gothic" w:hAnsi="Times New Roman" w:cs="Times New Roman"/>
          <w:b w:val="0"/>
          <w:i/>
          <w:color w:val="auto"/>
          <w:szCs w:val="24"/>
        </w:rPr>
        <w:t>Тема 1</w:t>
      </w:r>
      <w:r w:rsidR="005A028F" w:rsidRPr="0031388C">
        <w:rPr>
          <w:rFonts w:ascii="Times New Roman" w:eastAsia="MS Gothic" w:hAnsi="Times New Roman" w:cs="Times New Roman"/>
          <w:b w:val="0"/>
          <w:i/>
          <w:color w:val="auto"/>
          <w:szCs w:val="24"/>
        </w:rPr>
        <w:t>.</w:t>
      </w:r>
      <w:r w:rsidR="00CF0C5F" w:rsidRPr="0031388C">
        <w:t xml:space="preserve"> </w:t>
      </w:r>
      <w:r w:rsidR="00996CBE" w:rsidRPr="0031388C">
        <w:rPr>
          <w:rFonts w:ascii="Times New Roman" w:eastAsia="MS Gothic" w:hAnsi="Times New Roman" w:cs="Times New Roman"/>
          <w:b w:val="0"/>
          <w:i/>
          <w:color w:val="auto"/>
          <w:szCs w:val="24"/>
        </w:rPr>
        <w:t>Сутність та значення галузевого маркетингу</w:t>
      </w:r>
    </w:p>
    <w:p w14:paraId="56C7F0C5" w14:textId="5CFEF124" w:rsidR="00B518C6" w:rsidRPr="0031388C" w:rsidRDefault="001E59A3" w:rsidP="001E59A3">
      <w:pPr>
        <w:autoSpaceDE w:val="0"/>
        <w:autoSpaceDN w:val="0"/>
        <w:adjustRightInd w:val="0"/>
        <w:ind w:firstLine="720"/>
        <w:jc w:val="both"/>
        <w:rPr>
          <w:rFonts w:ascii="Times New Roman" w:eastAsia="MS Gothic" w:hAnsi="Times New Roman" w:cs="Times New Roman"/>
          <w:bCs/>
        </w:rPr>
      </w:pPr>
      <w:r w:rsidRPr="0031388C">
        <w:rPr>
          <w:rFonts w:ascii="Times New Roman" w:eastAsia="MS Gothic" w:hAnsi="Times New Roman" w:cs="Times New Roman"/>
          <w:bCs/>
        </w:rPr>
        <w:t xml:space="preserve">Поняття галузевого маркетингу, його об’єкт, предмет і завдання. Визначення сутності галузевого підходу як складової сучасної системи маркетингового управління. Відмінності галузевого маркетингу від масового, </w:t>
      </w:r>
      <w:proofErr w:type="spellStart"/>
      <w:r w:rsidRPr="0031388C">
        <w:rPr>
          <w:rFonts w:ascii="Times New Roman" w:eastAsia="MS Gothic" w:hAnsi="Times New Roman" w:cs="Times New Roman"/>
          <w:bCs/>
        </w:rPr>
        <w:t>нішевого</w:t>
      </w:r>
      <w:proofErr w:type="spellEnd"/>
      <w:r w:rsidRPr="0031388C">
        <w:rPr>
          <w:rFonts w:ascii="Times New Roman" w:eastAsia="MS Gothic" w:hAnsi="Times New Roman" w:cs="Times New Roman"/>
          <w:bCs/>
        </w:rPr>
        <w:t xml:space="preserve"> та індивідуального маркетингу. Роль галузевого маркетингу у сучасній економіці, його значення у забезпеченні конкурентоспроможності підприємств, розвитку галузевих ринків і підвищенні ефективності стратегічного управління. Вплив глобалізації, </w:t>
      </w:r>
      <w:proofErr w:type="spellStart"/>
      <w:r w:rsidRPr="0031388C">
        <w:rPr>
          <w:rFonts w:ascii="Times New Roman" w:eastAsia="MS Gothic" w:hAnsi="Times New Roman" w:cs="Times New Roman"/>
          <w:bCs/>
        </w:rPr>
        <w:t>цифровізації</w:t>
      </w:r>
      <w:proofErr w:type="spellEnd"/>
      <w:r w:rsidRPr="0031388C">
        <w:rPr>
          <w:rFonts w:ascii="Times New Roman" w:eastAsia="MS Gothic" w:hAnsi="Times New Roman" w:cs="Times New Roman"/>
          <w:bCs/>
        </w:rPr>
        <w:t>, пандемії та воєнних викликів на трансформацію галузевих маркетингових стратегій. Галузева специфіка як основа адаптації маркетингових стратегій підприємств. Врахування технологічних, регуляторних, соціальних і споживчих особливостей конкретної галузі у формуванні маркетингових рішень. Фактори впливу на галузевий маркетинг — зовнішні (економічні, політико-правові, соціокультурні, технологічні, природні, техногенні) та внутрішні (</w:t>
      </w:r>
      <w:proofErr w:type="spellStart"/>
      <w:r w:rsidRPr="0031388C">
        <w:rPr>
          <w:rFonts w:ascii="Times New Roman" w:eastAsia="MS Gothic" w:hAnsi="Times New Roman" w:cs="Times New Roman"/>
          <w:bCs/>
        </w:rPr>
        <w:t>інноваційність</w:t>
      </w:r>
      <w:proofErr w:type="spellEnd"/>
      <w:r w:rsidRPr="0031388C">
        <w:rPr>
          <w:rFonts w:ascii="Times New Roman" w:eastAsia="MS Gothic" w:hAnsi="Times New Roman" w:cs="Times New Roman"/>
          <w:bCs/>
        </w:rPr>
        <w:t>, організаційна структура, маркетинговий потенціал, корпоративна культура, рівень цифрової зрілості). Інструменти галузевого маркетингу: маркетингові дослідження галузі, сегментація та позиціонування, брендинг, маркетинг взаємовідносин, інноваційний та цифровий маркетинг. Значення галузевого маркетингу як чинника сталого розвитку підприємств та підвищення їхньої ринкової адаптивності.</w:t>
      </w:r>
    </w:p>
    <w:p w14:paraId="3B75E22C" w14:textId="77777777" w:rsidR="001E59A3" w:rsidRPr="0031388C" w:rsidRDefault="001E59A3" w:rsidP="001E59A3">
      <w:pPr>
        <w:autoSpaceDE w:val="0"/>
        <w:autoSpaceDN w:val="0"/>
        <w:adjustRightInd w:val="0"/>
        <w:ind w:firstLine="720"/>
        <w:jc w:val="both"/>
        <w:rPr>
          <w:rFonts w:ascii="Times New Roman" w:eastAsia="MS Gothic" w:hAnsi="Times New Roman" w:cs="Times New Roman"/>
          <w:bCs/>
        </w:rPr>
      </w:pPr>
    </w:p>
    <w:p w14:paraId="39D8B2EF" w14:textId="04FC1BEC" w:rsidR="007913B7" w:rsidRPr="0031388C" w:rsidRDefault="007913B7" w:rsidP="00A57B2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</w:rPr>
      </w:pPr>
      <w:bookmarkStart w:id="0" w:name="_Hlk213081339"/>
      <w:r w:rsidRPr="0031388C">
        <w:rPr>
          <w:rFonts w:ascii="Times New Roman" w:hAnsi="Times New Roman" w:cs="Times New Roman"/>
          <w:i/>
        </w:rPr>
        <w:t xml:space="preserve">Тема </w:t>
      </w:r>
      <w:r w:rsidR="00A57B2B" w:rsidRPr="0031388C">
        <w:rPr>
          <w:rFonts w:ascii="Times New Roman" w:hAnsi="Times New Roman" w:cs="Times New Roman"/>
          <w:i/>
        </w:rPr>
        <w:t>2</w:t>
      </w:r>
      <w:r w:rsidR="005A028F" w:rsidRPr="0031388C">
        <w:rPr>
          <w:rFonts w:ascii="Times New Roman" w:hAnsi="Times New Roman" w:cs="Times New Roman"/>
          <w:i/>
        </w:rPr>
        <w:t>.</w:t>
      </w:r>
      <w:r w:rsidRPr="0031388C">
        <w:rPr>
          <w:rFonts w:ascii="Times New Roman" w:hAnsi="Times New Roman" w:cs="Times New Roman"/>
          <w:i/>
        </w:rPr>
        <w:t xml:space="preserve"> </w:t>
      </w:r>
      <w:r w:rsidR="00996CBE" w:rsidRPr="0031388C">
        <w:rPr>
          <w:rFonts w:ascii="Times New Roman" w:hAnsi="Times New Roman" w:cs="Times New Roman"/>
          <w:i/>
        </w:rPr>
        <w:t>Особливості промислового маркетингу</w:t>
      </w:r>
    </w:p>
    <w:bookmarkEnd w:id="0"/>
    <w:p w14:paraId="29C08D17" w14:textId="37EBEB23" w:rsidR="0056076A" w:rsidRPr="0031388C" w:rsidRDefault="00996CBE" w:rsidP="00B518C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31388C">
        <w:rPr>
          <w:rFonts w:ascii="Times New Roman" w:hAnsi="Times New Roman" w:cs="Times New Roman"/>
        </w:rPr>
        <w:t>Поняття та сутність промислового маркетингу.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Визначення промислового маркетингу.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Його місце в системі маркетингу підприємства.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Основні функції та завдання.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 xml:space="preserve">Відмінності промислового маркетингу від споживчого (В2В </w:t>
      </w:r>
      <w:proofErr w:type="spellStart"/>
      <w:r w:rsidRPr="0031388C">
        <w:rPr>
          <w:rFonts w:ascii="Times New Roman" w:hAnsi="Times New Roman" w:cs="Times New Roman"/>
        </w:rPr>
        <w:t>vs</w:t>
      </w:r>
      <w:proofErr w:type="spellEnd"/>
      <w:r w:rsidRPr="0031388C">
        <w:rPr>
          <w:rFonts w:ascii="Times New Roman" w:hAnsi="Times New Roman" w:cs="Times New Roman"/>
        </w:rPr>
        <w:t xml:space="preserve"> B2C).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Типи покупців і характер попиту.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Раціональність прийняття рішень.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Особливості комунікацій і збутових каналів.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Суб’єкти промислового ринку.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Виробники, посередники, дилери, державні установи.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Типологія клієнтів промислових ринків.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Особливості взаємодії між постачальниками та замовниками.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Попит на промислових ринках.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Вплив макроекономічних та технологічних змін на промисловий попит.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Моделі поведінки промислових покупців.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Сегментація промислового ринку.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Критерії сегментації (галузеві, технологічні, обсяг виробництва, географічні).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Вибір цільових сегментів.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Позиціонування промислових товарів.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Маркетинговий комплекс у промисловому маркетингу (4P / 7P).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Використання цифрових технологій у промисловому маркетингу.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CRM-системи та автоматизація продажів.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 xml:space="preserve">Онлайн-платформи, електронні тендери, </w:t>
      </w:r>
      <w:proofErr w:type="spellStart"/>
      <w:r w:rsidRPr="0031388C">
        <w:rPr>
          <w:rFonts w:ascii="Times New Roman" w:hAnsi="Times New Roman" w:cs="Times New Roman"/>
        </w:rPr>
        <w:t>маркетплейси</w:t>
      </w:r>
      <w:proofErr w:type="spellEnd"/>
      <w:r w:rsidRPr="0031388C">
        <w:rPr>
          <w:rFonts w:ascii="Times New Roman" w:hAnsi="Times New Roman" w:cs="Times New Roman"/>
        </w:rPr>
        <w:t>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В2В-маркетинг у соціальних мережах (</w:t>
      </w:r>
      <w:proofErr w:type="spellStart"/>
      <w:r w:rsidRPr="0031388C">
        <w:rPr>
          <w:rFonts w:ascii="Times New Roman" w:hAnsi="Times New Roman" w:cs="Times New Roman"/>
        </w:rPr>
        <w:t>LinkedIn</w:t>
      </w:r>
      <w:proofErr w:type="spellEnd"/>
      <w:r w:rsidRPr="0031388C">
        <w:rPr>
          <w:rFonts w:ascii="Times New Roman" w:hAnsi="Times New Roman" w:cs="Times New Roman"/>
        </w:rPr>
        <w:t xml:space="preserve">, </w:t>
      </w:r>
      <w:proofErr w:type="spellStart"/>
      <w:r w:rsidRPr="0031388C">
        <w:rPr>
          <w:rFonts w:ascii="Times New Roman" w:hAnsi="Times New Roman" w:cs="Times New Roman"/>
        </w:rPr>
        <w:t>YouTube</w:t>
      </w:r>
      <w:proofErr w:type="spellEnd"/>
      <w:r w:rsidRPr="0031388C">
        <w:rPr>
          <w:rFonts w:ascii="Times New Roman" w:hAnsi="Times New Roman" w:cs="Times New Roman"/>
        </w:rPr>
        <w:t>, галузеві спільноти).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Побудова довгострокових партнерських відносин (</w:t>
      </w:r>
      <w:proofErr w:type="spellStart"/>
      <w:r w:rsidRPr="0031388C">
        <w:rPr>
          <w:rFonts w:ascii="Times New Roman" w:hAnsi="Times New Roman" w:cs="Times New Roman"/>
        </w:rPr>
        <w:t>relationship</w:t>
      </w:r>
      <w:proofErr w:type="spellEnd"/>
      <w:r w:rsidRPr="0031388C">
        <w:rPr>
          <w:rFonts w:ascii="Times New Roman" w:hAnsi="Times New Roman" w:cs="Times New Roman"/>
        </w:rPr>
        <w:t xml:space="preserve"> </w:t>
      </w:r>
      <w:proofErr w:type="spellStart"/>
      <w:r w:rsidRPr="0031388C">
        <w:rPr>
          <w:rFonts w:ascii="Times New Roman" w:hAnsi="Times New Roman" w:cs="Times New Roman"/>
        </w:rPr>
        <w:t>marketing</w:t>
      </w:r>
      <w:proofErr w:type="spellEnd"/>
      <w:r w:rsidRPr="0031388C">
        <w:rPr>
          <w:rFonts w:ascii="Times New Roman" w:hAnsi="Times New Roman" w:cs="Times New Roman"/>
        </w:rPr>
        <w:t>).</w:t>
      </w:r>
      <w:r w:rsidR="00B518C6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>Вплив воєнного стану та економічних трансформацій.</w:t>
      </w:r>
      <w:r w:rsidR="00B518C6" w:rsidRPr="0031388C">
        <w:rPr>
          <w:rFonts w:ascii="Times New Roman" w:hAnsi="Times New Roman" w:cs="Times New Roman"/>
        </w:rPr>
        <w:t xml:space="preserve"> </w:t>
      </w:r>
    </w:p>
    <w:p w14:paraId="5C346B10" w14:textId="77777777" w:rsidR="00B518C6" w:rsidRPr="0031388C" w:rsidRDefault="00B518C6" w:rsidP="00B518C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14:paraId="14B93863" w14:textId="68D15195" w:rsidR="00B518C6" w:rsidRPr="0031388C" w:rsidRDefault="00B518C6" w:rsidP="00B518C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</w:rPr>
      </w:pPr>
      <w:r w:rsidRPr="0031388C">
        <w:rPr>
          <w:rFonts w:ascii="Times New Roman" w:hAnsi="Times New Roman" w:cs="Times New Roman"/>
          <w:b/>
          <w:bCs/>
        </w:rPr>
        <w:t xml:space="preserve">Змістовий модуль 2. </w:t>
      </w:r>
      <w:r w:rsidR="005D4441" w:rsidRPr="0031388C">
        <w:rPr>
          <w:rFonts w:ascii="Times New Roman" w:hAnsi="Times New Roman" w:cs="Times New Roman"/>
          <w:b/>
          <w:bCs/>
        </w:rPr>
        <w:t>Галузеві напрями маркетингу послуг</w:t>
      </w:r>
    </w:p>
    <w:p w14:paraId="51AA1533" w14:textId="77777777" w:rsidR="00B518C6" w:rsidRPr="0031388C" w:rsidRDefault="00B518C6" w:rsidP="007B1C5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31388C">
        <w:rPr>
          <w:rFonts w:ascii="Times New Roman" w:hAnsi="Times New Roman" w:cs="Times New Roman"/>
          <w:i/>
        </w:rPr>
        <w:t>Тема 3. Маркетинг послуг</w:t>
      </w:r>
    </w:p>
    <w:p w14:paraId="128A980C" w14:textId="07B55AD0" w:rsidR="00B518C6" w:rsidRPr="0031388C" w:rsidRDefault="00B518C6" w:rsidP="008B15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1388C">
        <w:rPr>
          <w:rFonts w:ascii="Times New Roman" w:hAnsi="Times New Roman" w:cs="Times New Roman"/>
        </w:rPr>
        <w:t>Сутність і роль маркетингу послуг у сучасній економіці. Відмінність послуг від товарів: невідчутність, невіддільність від процесу споживання, мінливість та неможливість зберігання. Особливості споживчої поведінки на ринку послуг. Класифікація послуг за сферами діяльності та рівнем участі клієнта у процесі їх надання.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 xml:space="preserve">Маркетинговий комплекс у </w:t>
      </w:r>
      <w:r w:rsidRPr="0031388C">
        <w:rPr>
          <w:rFonts w:ascii="Times New Roman" w:hAnsi="Times New Roman" w:cs="Times New Roman"/>
        </w:rPr>
        <w:lastRenderedPageBreak/>
        <w:t>сфері послуг (7P)</w:t>
      </w:r>
      <w:r w:rsidR="008B1509" w:rsidRPr="0031388C">
        <w:rPr>
          <w:rFonts w:ascii="Times New Roman" w:hAnsi="Times New Roman" w:cs="Times New Roman"/>
          <w:lang w:val="ru-RU"/>
        </w:rPr>
        <w:t xml:space="preserve">. </w:t>
      </w:r>
      <w:r w:rsidRPr="0031388C">
        <w:rPr>
          <w:rFonts w:ascii="Times New Roman" w:hAnsi="Times New Roman" w:cs="Times New Roman"/>
        </w:rPr>
        <w:t xml:space="preserve">Сегментація ринку послуг: критерії, підходи до вибору цільового сегмента, позиціонування сервісних брендів. Формування </w:t>
      </w:r>
      <w:proofErr w:type="spellStart"/>
      <w:r w:rsidRPr="0031388C">
        <w:rPr>
          <w:rFonts w:ascii="Times New Roman" w:hAnsi="Times New Roman" w:cs="Times New Roman"/>
        </w:rPr>
        <w:t>клієнтоорієнтованої</w:t>
      </w:r>
      <w:proofErr w:type="spellEnd"/>
      <w:r w:rsidRPr="0031388C">
        <w:rPr>
          <w:rFonts w:ascii="Times New Roman" w:hAnsi="Times New Roman" w:cs="Times New Roman"/>
        </w:rPr>
        <w:t xml:space="preserve"> стратегії. Маркетинг відносин і побудова довгострокових </w:t>
      </w:r>
      <w:proofErr w:type="spellStart"/>
      <w:r w:rsidRPr="0031388C">
        <w:rPr>
          <w:rFonts w:ascii="Times New Roman" w:hAnsi="Times New Roman" w:cs="Times New Roman"/>
        </w:rPr>
        <w:t>зв’язків</w:t>
      </w:r>
      <w:proofErr w:type="spellEnd"/>
      <w:r w:rsidRPr="0031388C">
        <w:rPr>
          <w:rFonts w:ascii="Times New Roman" w:hAnsi="Times New Roman" w:cs="Times New Roman"/>
        </w:rPr>
        <w:t xml:space="preserve"> із клієнтами.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 xml:space="preserve">Управління якістю послуг. Модель SERVQUAL та п’ять вимірів сервісної якості (надійність, оперативність, компетентність, емпатія, доступність). </w:t>
      </w:r>
      <w:r w:rsidR="008B1509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 xml:space="preserve">Інновації та </w:t>
      </w:r>
      <w:proofErr w:type="spellStart"/>
      <w:r w:rsidRPr="0031388C">
        <w:rPr>
          <w:rFonts w:ascii="Times New Roman" w:hAnsi="Times New Roman" w:cs="Times New Roman"/>
        </w:rPr>
        <w:t>цифровізація</w:t>
      </w:r>
      <w:proofErr w:type="spellEnd"/>
      <w:r w:rsidRPr="0031388C">
        <w:rPr>
          <w:rFonts w:ascii="Times New Roman" w:hAnsi="Times New Roman" w:cs="Times New Roman"/>
        </w:rPr>
        <w:t xml:space="preserve"> у маркетингу послуг. Використання CRM-систем, чат-ботів, мобільних додатків, онлайн-консультацій, соціальних мереж та персоналізованих пропозицій. Тренди розвитку сфери послуг у цифрову епоху (автоматизація, гібридні формати сервісу, клієнтський досвід).</w:t>
      </w:r>
    </w:p>
    <w:p w14:paraId="469C898D" w14:textId="77777777" w:rsidR="00B518C6" w:rsidRPr="0031388C" w:rsidRDefault="00B518C6" w:rsidP="00B518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26D40C93" w14:textId="77777777" w:rsidR="00B518C6" w:rsidRPr="0031388C" w:rsidRDefault="00B518C6" w:rsidP="001F2B6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bookmarkStart w:id="1" w:name="_Hlk213144013"/>
      <w:r w:rsidRPr="0031388C">
        <w:rPr>
          <w:rFonts w:ascii="Times New Roman" w:hAnsi="Times New Roman" w:cs="Times New Roman"/>
          <w:i/>
        </w:rPr>
        <w:t>Тема 4. Маркетинг у туризмі</w:t>
      </w:r>
    </w:p>
    <w:bookmarkEnd w:id="1"/>
    <w:p w14:paraId="47683549" w14:textId="4DB32FF5" w:rsidR="00B518C6" w:rsidRPr="0031388C" w:rsidRDefault="00B518C6" w:rsidP="008B15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1388C">
        <w:rPr>
          <w:rFonts w:ascii="Times New Roman" w:hAnsi="Times New Roman" w:cs="Times New Roman"/>
        </w:rPr>
        <w:t xml:space="preserve">Сутність та особливості туристичного маркетингу. Роль маркетингу у формуванні конкурентоспроможного туристичного продукту. Специфіка попиту на туристичні послуги: сезонність, емоційність, комплексність. Відмінність маркетингу туризму від маркетингу товарів і послуг інших </w:t>
      </w:r>
      <w:proofErr w:type="spellStart"/>
      <w:r w:rsidRPr="0031388C">
        <w:rPr>
          <w:rFonts w:ascii="Times New Roman" w:hAnsi="Times New Roman" w:cs="Times New Roman"/>
        </w:rPr>
        <w:t>сфер.Туристичний</w:t>
      </w:r>
      <w:proofErr w:type="spellEnd"/>
      <w:r w:rsidRPr="0031388C">
        <w:rPr>
          <w:rFonts w:ascii="Times New Roman" w:hAnsi="Times New Roman" w:cs="Times New Roman"/>
        </w:rPr>
        <w:t xml:space="preserve"> продукт: структура, компоненти, етапи формування. Концепція «досвіду подорожі» як основи створення цінності для клієнта. Типологія туристичних продуктів (відпочинковий, культурно-пізнавальний, діловий, лікувально-оздоровчий, гастрономічний, екологічний туризм). 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 xml:space="preserve">Ціноутворення у туризмі. Фактори, що впливають на рівень цін (сезонність, транспорт, рівень сервісу, курс валют, попит). 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 xml:space="preserve">Система розподілу туристичних послуг. 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>Маркетингові комунікації у туризмі. Реклама, PR, бренд-менеджмент туристичних напрямів. Використання соціальних мереж, контент-маркетингу, відео та віртуальних турів. Роль відгуків і рекомендацій у просуванні. Формування бренду туристичного регіону чи компанії.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 xml:space="preserve">Сегментація туристичного ринку: критерії (географічні, соціально-демографічні, </w:t>
      </w:r>
      <w:proofErr w:type="spellStart"/>
      <w:r w:rsidRPr="0031388C">
        <w:rPr>
          <w:rFonts w:ascii="Times New Roman" w:hAnsi="Times New Roman" w:cs="Times New Roman"/>
        </w:rPr>
        <w:t>психографічні</w:t>
      </w:r>
      <w:proofErr w:type="spellEnd"/>
      <w:r w:rsidRPr="0031388C">
        <w:rPr>
          <w:rFonts w:ascii="Times New Roman" w:hAnsi="Times New Roman" w:cs="Times New Roman"/>
        </w:rPr>
        <w:t>, поведінкові). Позиціонування туристичних продуктів під цільові групи споживачів. Маркетинг подорожей для різних сегментів: індивідуальний, сімейний, корпоративний, молодіжний, екотуризм.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 xml:space="preserve">Інновації та сталий розвиток у туристичному маркетингу. Тренди: еко-туризм, </w:t>
      </w:r>
      <w:proofErr w:type="spellStart"/>
      <w:r w:rsidRPr="0031388C">
        <w:rPr>
          <w:rFonts w:ascii="Times New Roman" w:hAnsi="Times New Roman" w:cs="Times New Roman"/>
        </w:rPr>
        <w:t>slow</w:t>
      </w:r>
      <w:proofErr w:type="spellEnd"/>
      <w:r w:rsidRPr="0031388C">
        <w:rPr>
          <w:rFonts w:ascii="Times New Roman" w:hAnsi="Times New Roman" w:cs="Times New Roman"/>
        </w:rPr>
        <w:t xml:space="preserve"> </w:t>
      </w:r>
      <w:proofErr w:type="spellStart"/>
      <w:r w:rsidRPr="0031388C">
        <w:rPr>
          <w:rFonts w:ascii="Times New Roman" w:hAnsi="Times New Roman" w:cs="Times New Roman"/>
        </w:rPr>
        <w:t>travel</w:t>
      </w:r>
      <w:proofErr w:type="spellEnd"/>
      <w:r w:rsidRPr="0031388C">
        <w:rPr>
          <w:rFonts w:ascii="Times New Roman" w:hAnsi="Times New Roman" w:cs="Times New Roman"/>
        </w:rPr>
        <w:t xml:space="preserve">, </w:t>
      </w:r>
      <w:proofErr w:type="spellStart"/>
      <w:r w:rsidRPr="0031388C">
        <w:rPr>
          <w:rFonts w:ascii="Times New Roman" w:hAnsi="Times New Roman" w:cs="Times New Roman"/>
        </w:rPr>
        <w:t>digital</w:t>
      </w:r>
      <w:proofErr w:type="spellEnd"/>
      <w:r w:rsidRPr="0031388C">
        <w:rPr>
          <w:rFonts w:ascii="Times New Roman" w:hAnsi="Times New Roman" w:cs="Times New Roman"/>
        </w:rPr>
        <w:t xml:space="preserve"> </w:t>
      </w:r>
      <w:proofErr w:type="spellStart"/>
      <w:r w:rsidRPr="0031388C">
        <w:rPr>
          <w:rFonts w:ascii="Times New Roman" w:hAnsi="Times New Roman" w:cs="Times New Roman"/>
        </w:rPr>
        <w:t>detox</w:t>
      </w:r>
      <w:proofErr w:type="spellEnd"/>
      <w:r w:rsidRPr="0031388C">
        <w:rPr>
          <w:rFonts w:ascii="Times New Roman" w:hAnsi="Times New Roman" w:cs="Times New Roman"/>
        </w:rPr>
        <w:t xml:space="preserve">, «розумний туризм». Вплив технологій (AR, VR, </w:t>
      </w:r>
      <w:proofErr w:type="spellStart"/>
      <w:r w:rsidRPr="0031388C">
        <w:rPr>
          <w:rFonts w:ascii="Times New Roman" w:hAnsi="Times New Roman" w:cs="Times New Roman"/>
        </w:rPr>
        <w:t>big</w:t>
      </w:r>
      <w:proofErr w:type="spellEnd"/>
      <w:r w:rsidRPr="0031388C">
        <w:rPr>
          <w:rFonts w:ascii="Times New Roman" w:hAnsi="Times New Roman" w:cs="Times New Roman"/>
        </w:rPr>
        <w:t xml:space="preserve"> </w:t>
      </w:r>
      <w:proofErr w:type="spellStart"/>
      <w:r w:rsidRPr="0031388C">
        <w:rPr>
          <w:rFonts w:ascii="Times New Roman" w:hAnsi="Times New Roman" w:cs="Times New Roman"/>
        </w:rPr>
        <w:t>data</w:t>
      </w:r>
      <w:proofErr w:type="spellEnd"/>
      <w:r w:rsidRPr="0031388C">
        <w:rPr>
          <w:rFonts w:ascii="Times New Roman" w:hAnsi="Times New Roman" w:cs="Times New Roman"/>
        </w:rPr>
        <w:t>, мобільні додатки) на споживчий досвід.</w:t>
      </w:r>
    </w:p>
    <w:p w14:paraId="20CC2D58" w14:textId="53F45971" w:rsidR="00B518C6" w:rsidRPr="0031388C" w:rsidRDefault="00B518C6" w:rsidP="001F2B6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51D3106" w14:textId="40B447BB" w:rsidR="001F2B68" w:rsidRPr="0031388C" w:rsidRDefault="007913B7" w:rsidP="001F2B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</w:rPr>
      </w:pPr>
      <w:bookmarkStart w:id="2" w:name="_Hlk213166109"/>
      <w:r w:rsidRPr="0031388C">
        <w:rPr>
          <w:rFonts w:ascii="Times New Roman" w:hAnsi="Times New Roman" w:cs="Times New Roman"/>
          <w:i/>
        </w:rPr>
        <w:t xml:space="preserve">Тема </w:t>
      </w:r>
      <w:r w:rsidR="00A57B2B" w:rsidRPr="0031388C">
        <w:rPr>
          <w:rFonts w:ascii="Times New Roman" w:hAnsi="Times New Roman" w:cs="Times New Roman"/>
          <w:i/>
        </w:rPr>
        <w:t>5</w:t>
      </w:r>
      <w:r w:rsidR="005A028F" w:rsidRPr="0031388C">
        <w:rPr>
          <w:rFonts w:ascii="Times New Roman" w:hAnsi="Times New Roman" w:cs="Times New Roman"/>
          <w:i/>
        </w:rPr>
        <w:t>.</w:t>
      </w:r>
      <w:r w:rsidRPr="0031388C">
        <w:rPr>
          <w:rFonts w:ascii="Times New Roman" w:hAnsi="Times New Roman" w:cs="Times New Roman"/>
          <w:i/>
        </w:rPr>
        <w:t xml:space="preserve"> </w:t>
      </w:r>
      <w:r w:rsidR="00B518C6" w:rsidRPr="0031388C">
        <w:rPr>
          <w:rFonts w:ascii="Times New Roman" w:hAnsi="Times New Roman" w:cs="Times New Roman"/>
          <w:i/>
        </w:rPr>
        <w:t>Маркетинг індустрії гостинності</w:t>
      </w:r>
    </w:p>
    <w:bookmarkEnd w:id="2"/>
    <w:p w14:paraId="263A4E04" w14:textId="23565AFF" w:rsidR="00B518C6" w:rsidRPr="0031388C" w:rsidRDefault="00B518C6" w:rsidP="008B150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31388C">
        <w:rPr>
          <w:rFonts w:ascii="Times New Roman" w:hAnsi="Times New Roman" w:cs="Times New Roman"/>
        </w:rPr>
        <w:t xml:space="preserve">Сутність і значення маркетингу в індустрії гостинності. Гостинність як складова сервісної економіки. Роль маркетингу у створенні цінності для клієнта через досвід обслуговування. Специфіка ринку гостинності: нематеріальність, </w:t>
      </w:r>
      <w:proofErr w:type="spellStart"/>
      <w:r w:rsidRPr="0031388C">
        <w:rPr>
          <w:rFonts w:ascii="Times New Roman" w:hAnsi="Times New Roman" w:cs="Times New Roman"/>
        </w:rPr>
        <w:t>персоналізованість</w:t>
      </w:r>
      <w:proofErr w:type="spellEnd"/>
      <w:r w:rsidRPr="0031388C">
        <w:rPr>
          <w:rFonts w:ascii="Times New Roman" w:hAnsi="Times New Roman" w:cs="Times New Roman"/>
        </w:rPr>
        <w:t>, високий рівень очікувань споживачів, важливість емоційного контакту. Взаємозв’язок між якістю послуг, лояльністю клієнтів і прибутковістю підприємства.</w:t>
      </w:r>
      <w:r w:rsidR="008B1509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 xml:space="preserve">Основні суб’єкти ринку гостинності: готелі, ресторани, кафе, курортні комплекси, компанії з організації дозвілля. 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 xml:space="preserve">Маркетинговий комплекс (7P) у сфері гостинності: продукт, ціна, розподіл, просування, персонал, процес і фізичне середовище. 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 xml:space="preserve">Ціноутворення в індустрії гостинності. </w:t>
      </w:r>
      <w:r w:rsidR="008B1509" w:rsidRPr="0031388C">
        <w:rPr>
          <w:rFonts w:ascii="Times New Roman" w:hAnsi="Times New Roman" w:cs="Times New Roman"/>
          <w:lang w:val="ru-RU"/>
        </w:rPr>
        <w:t xml:space="preserve"> </w:t>
      </w:r>
      <w:r w:rsidRPr="0031388C">
        <w:rPr>
          <w:rFonts w:ascii="Times New Roman" w:hAnsi="Times New Roman" w:cs="Times New Roman"/>
        </w:rPr>
        <w:t xml:space="preserve">Маркетингові комунікації у сфері гостинності. Формування бренду готелю чи ресторану. Використання реклами, PR, </w:t>
      </w:r>
      <w:proofErr w:type="spellStart"/>
      <w:r w:rsidRPr="0031388C">
        <w:rPr>
          <w:rFonts w:ascii="Times New Roman" w:hAnsi="Times New Roman" w:cs="Times New Roman"/>
        </w:rPr>
        <w:t>digital</w:t>
      </w:r>
      <w:proofErr w:type="spellEnd"/>
      <w:r w:rsidRPr="0031388C">
        <w:rPr>
          <w:rFonts w:ascii="Times New Roman" w:hAnsi="Times New Roman" w:cs="Times New Roman"/>
        </w:rPr>
        <w:t xml:space="preserve">-маркетингу, </w:t>
      </w:r>
      <w:proofErr w:type="spellStart"/>
      <w:r w:rsidRPr="0031388C">
        <w:rPr>
          <w:rFonts w:ascii="Times New Roman" w:hAnsi="Times New Roman" w:cs="Times New Roman"/>
        </w:rPr>
        <w:t>influencer</w:t>
      </w:r>
      <w:proofErr w:type="spellEnd"/>
      <w:r w:rsidRPr="0031388C">
        <w:rPr>
          <w:rFonts w:ascii="Times New Roman" w:hAnsi="Times New Roman" w:cs="Times New Roman"/>
        </w:rPr>
        <w:t xml:space="preserve">-маркетингу, </w:t>
      </w:r>
      <w:proofErr w:type="spellStart"/>
      <w:r w:rsidRPr="0031388C">
        <w:rPr>
          <w:rFonts w:ascii="Times New Roman" w:hAnsi="Times New Roman" w:cs="Times New Roman"/>
        </w:rPr>
        <w:t>eWOM</w:t>
      </w:r>
      <w:proofErr w:type="spellEnd"/>
      <w:r w:rsidRPr="0031388C">
        <w:rPr>
          <w:rFonts w:ascii="Times New Roman" w:hAnsi="Times New Roman" w:cs="Times New Roman"/>
        </w:rPr>
        <w:t xml:space="preserve"> (електронного «сарафанного радіо»). Особливості просування закладів гостинності через соціальні мережі (</w:t>
      </w:r>
      <w:proofErr w:type="spellStart"/>
      <w:r w:rsidRPr="0031388C">
        <w:rPr>
          <w:rFonts w:ascii="Times New Roman" w:hAnsi="Times New Roman" w:cs="Times New Roman"/>
        </w:rPr>
        <w:t>Instagram</w:t>
      </w:r>
      <w:proofErr w:type="spellEnd"/>
      <w:r w:rsidRPr="0031388C">
        <w:rPr>
          <w:rFonts w:ascii="Times New Roman" w:hAnsi="Times New Roman" w:cs="Times New Roman"/>
        </w:rPr>
        <w:t xml:space="preserve">, </w:t>
      </w:r>
      <w:proofErr w:type="spellStart"/>
      <w:r w:rsidRPr="0031388C">
        <w:rPr>
          <w:rFonts w:ascii="Times New Roman" w:hAnsi="Times New Roman" w:cs="Times New Roman"/>
        </w:rPr>
        <w:t>TikTok</w:t>
      </w:r>
      <w:proofErr w:type="spellEnd"/>
      <w:r w:rsidRPr="0031388C">
        <w:rPr>
          <w:rFonts w:ascii="Times New Roman" w:hAnsi="Times New Roman" w:cs="Times New Roman"/>
        </w:rPr>
        <w:t xml:space="preserve">, </w:t>
      </w:r>
      <w:proofErr w:type="spellStart"/>
      <w:r w:rsidRPr="0031388C">
        <w:rPr>
          <w:rFonts w:ascii="Times New Roman" w:hAnsi="Times New Roman" w:cs="Times New Roman"/>
        </w:rPr>
        <w:t>TripAdvisor</w:t>
      </w:r>
      <w:proofErr w:type="spellEnd"/>
      <w:r w:rsidRPr="0031388C">
        <w:rPr>
          <w:rFonts w:ascii="Times New Roman" w:hAnsi="Times New Roman" w:cs="Times New Roman"/>
        </w:rPr>
        <w:t xml:space="preserve">). Роль візуального контенту, </w:t>
      </w:r>
      <w:proofErr w:type="spellStart"/>
      <w:r w:rsidRPr="0031388C">
        <w:rPr>
          <w:rFonts w:ascii="Times New Roman" w:hAnsi="Times New Roman" w:cs="Times New Roman"/>
        </w:rPr>
        <w:t>сторітелінгу</w:t>
      </w:r>
      <w:proofErr w:type="spellEnd"/>
      <w:r w:rsidRPr="0031388C">
        <w:rPr>
          <w:rFonts w:ascii="Times New Roman" w:hAnsi="Times New Roman" w:cs="Times New Roman"/>
        </w:rPr>
        <w:t xml:space="preserve"> та репутаційного менеджменту.</w:t>
      </w:r>
      <w:r w:rsidR="008B1509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 xml:space="preserve">Дослідження споживачів у гостинності: мотивація вибору, очікування, рівень задоволеності, </w:t>
      </w:r>
      <w:proofErr w:type="spellStart"/>
      <w:r w:rsidRPr="0031388C">
        <w:rPr>
          <w:rFonts w:ascii="Times New Roman" w:hAnsi="Times New Roman" w:cs="Times New Roman"/>
        </w:rPr>
        <w:t>післясервісна</w:t>
      </w:r>
      <w:proofErr w:type="spellEnd"/>
      <w:r w:rsidRPr="0031388C">
        <w:rPr>
          <w:rFonts w:ascii="Times New Roman" w:hAnsi="Times New Roman" w:cs="Times New Roman"/>
        </w:rPr>
        <w:t xml:space="preserve"> поведінка. Методи збору відгуків і вимірювання якості обслуговування (CSI, NPS, </w:t>
      </w:r>
      <w:proofErr w:type="spellStart"/>
      <w:r w:rsidRPr="0031388C">
        <w:rPr>
          <w:rFonts w:ascii="Times New Roman" w:hAnsi="Times New Roman" w:cs="Times New Roman"/>
        </w:rPr>
        <w:t>Mystery</w:t>
      </w:r>
      <w:proofErr w:type="spellEnd"/>
      <w:r w:rsidRPr="0031388C">
        <w:rPr>
          <w:rFonts w:ascii="Times New Roman" w:hAnsi="Times New Roman" w:cs="Times New Roman"/>
        </w:rPr>
        <w:t xml:space="preserve"> </w:t>
      </w:r>
      <w:proofErr w:type="spellStart"/>
      <w:r w:rsidRPr="0031388C">
        <w:rPr>
          <w:rFonts w:ascii="Times New Roman" w:hAnsi="Times New Roman" w:cs="Times New Roman"/>
        </w:rPr>
        <w:t>Guest</w:t>
      </w:r>
      <w:proofErr w:type="spellEnd"/>
      <w:r w:rsidRPr="0031388C">
        <w:rPr>
          <w:rFonts w:ascii="Times New Roman" w:hAnsi="Times New Roman" w:cs="Times New Roman"/>
        </w:rPr>
        <w:t>). Управління враженнями клієнтів (</w:t>
      </w:r>
      <w:proofErr w:type="spellStart"/>
      <w:r w:rsidRPr="0031388C">
        <w:rPr>
          <w:rFonts w:ascii="Times New Roman" w:hAnsi="Times New Roman" w:cs="Times New Roman"/>
        </w:rPr>
        <w:t>customer</w:t>
      </w:r>
      <w:proofErr w:type="spellEnd"/>
      <w:r w:rsidRPr="0031388C">
        <w:rPr>
          <w:rFonts w:ascii="Times New Roman" w:hAnsi="Times New Roman" w:cs="Times New Roman"/>
        </w:rPr>
        <w:t xml:space="preserve"> </w:t>
      </w:r>
      <w:proofErr w:type="spellStart"/>
      <w:r w:rsidRPr="0031388C">
        <w:rPr>
          <w:rFonts w:ascii="Times New Roman" w:hAnsi="Times New Roman" w:cs="Times New Roman"/>
        </w:rPr>
        <w:t>experience</w:t>
      </w:r>
      <w:proofErr w:type="spellEnd"/>
      <w:r w:rsidRPr="0031388C">
        <w:rPr>
          <w:rFonts w:ascii="Times New Roman" w:hAnsi="Times New Roman" w:cs="Times New Roman"/>
        </w:rPr>
        <w:t xml:space="preserve"> </w:t>
      </w:r>
      <w:proofErr w:type="spellStart"/>
      <w:r w:rsidRPr="0031388C">
        <w:rPr>
          <w:rFonts w:ascii="Times New Roman" w:hAnsi="Times New Roman" w:cs="Times New Roman"/>
        </w:rPr>
        <w:t>management</w:t>
      </w:r>
      <w:proofErr w:type="spellEnd"/>
      <w:r w:rsidRPr="0031388C">
        <w:rPr>
          <w:rFonts w:ascii="Times New Roman" w:hAnsi="Times New Roman" w:cs="Times New Roman"/>
        </w:rPr>
        <w:t>).</w:t>
      </w:r>
      <w:r w:rsidR="008B1509" w:rsidRPr="0031388C">
        <w:rPr>
          <w:rFonts w:ascii="Times New Roman" w:hAnsi="Times New Roman" w:cs="Times New Roman"/>
        </w:rPr>
        <w:t xml:space="preserve"> </w:t>
      </w:r>
      <w:r w:rsidRPr="0031388C">
        <w:rPr>
          <w:rFonts w:ascii="Times New Roman" w:hAnsi="Times New Roman" w:cs="Times New Roman"/>
        </w:rPr>
        <w:t xml:space="preserve">Інновації та цифрові технології в маркетингу гостинності: автоматизація бронювання, мобільні сервіси, CRM-системи, </w:t>
      </w:r>
      <w:proofErr w:type="spellStart"/>
      <w:r w:rsidRPr="0031388C">
        <w:rPr>
          <w:rFonts w:ascii="Times New Roman" w:hAnsi="Times New Roman" w:cs="Times New Roman"/>
        </w:rPr>
        <w:t>big</w:t>
      </w:r>
      <w:proofErr w:type="spellEnd"/>
      <w:r w:rsidRPr="0031388C">
        <w:rPr>
          <w:rFonts w:ascii="Times New Roman" w:hAnsi="Times New Roman" w:cs="Times New Roman"/>
        </w:rPr>
        <w:t xml:space="preserve"> </w:t>
      </w:r>
      <w:proofErr w:type="spellStart"/>
      <w:r w:rsidRPr="0031388C">
        <w:rPr>
          <w:rFonts w:ascii="Times New Roman" w:hAnsi="Times New Roman" w:cs="Times New Roman"/>
        </w:rPr>
        <w:t>data</w:t>
      </w:r>
      <w:proofErr w:type="spellEnd"/>
      <w:r w:rsidRPr="0031388C">
        <w:rPr>
          <w:rFonts w:ascii="Times New Roman" w:hAnsi="Times New Roman" w:cs="Times New Roman"/>
        </w:rPr>
        <w:t>, штучний інтелект у персоналізації послуг. Концепції сталого розвитку, «зелені» готелі та соціальна відповідальність у сфері гостинності.</w:t>
      </w:r>
    </w:p>
    <w:p w14:paraId="7D5B54EE" w14:textId="33D627C5" w:rsidR="00B518C6" w:rsidRPr="0031388C" w:rsidRDefault="00B518C6" w:rsidP="00A57B2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14:paraId="2E8333B4" w14:textId="14B3910A" w:rsidR="00723821" w:rsidRPr="0031388C" w:rsidRDefault="00E97E68" w:rsidP="00A57B2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</w:rPr>
      </w:pPr>
      <w:bookmarkStart w:id="3" w:name="_Hlk213167763"/>
      <w:r w:rsidRPr="0031388C">
        <w:rPr>
          <w:rFonts w:ascii="Times New Roman" w:hAnsi="Times New Roman" w:cs="Times New Roman"/>
          <w:i/>
        </w:rPr>
        <w:t xml:space="preserve">Тема </w:t>
      </w:r>
      <w:r w:rsidR="00A57B2B" w:rsidRPr="0031388C">
        <w:rPr>
          <w:rFonts w:ascii="Times New Roman" w:hAnsi="Times New Roman" w:cs="Times New Roman"/>
          <w:i/>
        </w:rPr>
        <w:t>6</w:t>
      </w:r>
      <w:r w:rsidR="007913B7" w:rsidRPr="0031388C">
        <w:rPr>
          <w:rFonts w:ascii="Times New Roman" w:hAnsi="Times New Roman" w:cs="Times New Roman"/>
          <w:i/>
        </w:rPr>
        <w:t xml:space="preserve">. </w:t>
      </w:r>
      <w:r w:rsidR="00B518C6" w:rsidRPr="0031388C">
        <w:rPr>
          <w:rFonts w:ascii="Times New Roman" w:hAnsi="Times New Roman" w:cs="Times New Roman"/>
          <w:i/>
        </w:rPr>
        <w:t>Маркетинг освітніх послуг</w:t>
      </w:r>
    </w:p>
    <w:bookmarkEnd w:id="3"/>
    <w:p w14:paraId="61AF3657" w14:textId="7E52D095" w:rsidR="001E33DF" w:rsidRPr="0031388C" w:rsidRDefault="001E33DF" w:rsidP="000416DA">
      <w:pPr>
        <w:pStyle w:val="a4"/>
        <w:ind w:left="0" w:firstLine="733"/>
        <w:rPr>
          <w:rFonts w:eastAsia="Droid Sans Fallback"/>
          <w:kern w:val="2"/>
          <w:sz w:val="24"/>
          <w:szCs w:val="24"/>
          <w:lang w:val="uk-UA" w:eastAsia="zh-CN" w:bidi="hi-IN"/>
        </w:rPr>
      </w:pPr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lastRenderedPageBreak/>
        <w:t xml:space="preserve">Сутність, роль та специфіка маркетингу освітніх послуг у сучасному суспільстві. Освіта як особливий вид нематеріального продукту, що формує людський капітал і забезпечує соціально-економічний розвиток держави. Визначення поняття «освітня послуга» та її відмінність від товару: невідчутність, індивідуальність,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довготривалість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 ефекту, спільна участь споживача та виробника у створенні цінності.</w:t>
      </w:r>
      <w:r w:rsidR="008B1509"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 </w:t>
      </w:r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Ринок освітніх послуг: структура, суб’єкти та особливості функціонування. Державні, приватні та корпоративні освітні установи. Види освітніх послуг — формальні, неформальні,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інформальні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; базова, післядипломна, корпоративна, онлайн-освіта. Сегментація ринку освітніх послуг: за рівнем освіти, віковими групами, професійними потребами, формами навчання.</w:t>
      </w:r>
      <w:r w:rsidR="008B1509"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 </w:t>
      </w:r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Маркетингова стратегія закладів освіти. Формування конкурентних переваг університетів, коледжів, освітніх центрів. Концепція бренду освітньої установи, її позиціювання на ринку. Роль репутації, іміджу та якості освітніх програм у залученні здобувачів освіти.</w:t>
      </w:r>
      <w:r w:rsidR="008B1509"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 </w:t>
      </w:r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Інструменти комунікаційної політики в освіті. Роль PR у формуванні позитивного іміджу закладу. Використання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digital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-маркетингу: SMM,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таргетинг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, SEO, контент-маркетинг,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відеосторітелінг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, освітні блоги. Просування через соціальні мережі,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вебінари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, подкасти, партнерські програми з бізнесом.</w:t>
      </w:r>
      <w:r w:rsidR="008B1509"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 </w:t>
      </w:r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Інновації та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цифровізація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 у сфері освітнього маркетингу. Використання CRM-систем,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big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data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, штучного інтелекту у взаємодії з абітурієнтами. Тенденції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EdTech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 xml:space="preserve">: онлайн-курси, віртуальні </w:t>
      </w:r>
      <w:proofErr w:type="spellStart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кампуси</w:t>
      </w:r>
      <w:proofErr w:type="spellEnd"/>
      <w:r w:rsidRPr="0031388C">
        <w:rPr>
          <w:rFonts w:eastAsia="Droid Sans Fallback"/>
          <w:kern w:val="2"/>
          <w:sz w:val="24"/>
          <w:szCs w:val="24"/>
          <w:lang w:val="uk-UA" w:eastAsia="zh-CN" w:bidi="hi-IN"/>
        </w:rPr>
        <w:t>, інтерактивні навчальні платформи.</w:t>
      </w:r>
    </w:p>
    <w:p w14:paraId="459A5E35" w14:textId="77777777" w:rsidR="005D4441" w:rsidRPr="0031388C" w:rsidRDefault="005D4441" w:rsidP="00A17C0B">
      <w:pPr>
        <w:pStyle w:val="a4"/>
        <w:jc w:val="center"/>
        <w:rPr>
          <w:bCs/>
          <w:i/>
          <w:iCs/>
          <w:lang w:val="uk-UA"/>
        </w:rPr>
      </w:pPr>
    </w:p>
    <w:p w14:paraId="3DAC5516" w14:textId="56F4D89E" w:rsidR="00A17C0B" w:rsidRPr="0031388C" w:rsidRDefault="00A17C0B" w:rsidP="000416DA">
      <w:pPr>
        <w:pStyle w:val="a4"/>
        <w:ind w:left="0" w:firstLine="720"/>
        <w:rPr>
          <w:bCs/>
          <w:i/>
          <w:iCs/>
          <w:sz w:val="24"/>
          <w:szCs w:val="24"/>
          <w:lang w:val="uk-UA"/>
        </w:rPr>
      </w:pPr>
      <w:r w:rsidRPr="0031388C">
        <w:rPr>
          <w:bCs/>
          <w:i/>
          <w:iCs/>
          <w:sz w:val="24"/>
          <w:szCs w:val="24"/>
          <w:lang w:val="uk-UA"/>
        </w:rPr>
        <w:t xml:space="preserve">Тема </w:t>
      </w:r>
      <w:r w:rsidR="005D4441" w:rsidRPr="0031388C">
        <w:rPr>
          <w:bCs/>
          <w:i/>
          <w:iCs/>
          <w:sz w:val="24"/>
          <w:szCs w:val="24"/>
          <w:lang w:val="uk-UA"/>
        </w:rPr>
        <w:t>7</w:t>
      </w:r>
      <w:r w:rsidRPr="0031388C">
        <w:rPr>
          <w:bCs/>
          <w:i/>
          <w:iCs/>
          <w:sz w:val="24"/>
          <w:szCs w:val="24"/>
          <w:lang w:val="uk-UA"/>
        </w:rPr>
        <w:t xml:space="preserve">. </w:t>
      </w:r>
      <w:r w:rsidR="005D4441" w:rsidRPr="0031388C">
        <w:rPr>
          <w:bCs/>
          <w:i/>
          <w:iCs/>
          <w:sz w:val="24"/>
          <w:szCs w:val="24"/>
          <w:lang w:val="uk-UA"/>
        </w:rPr>
        <w:t>Маркетинг територій (муніципальний маркетинг)</w:t>
      </w:r>
    </w:p>
    <w:p w14:paraId="3EE5C086" w14:textId="2A546187" w:rsidR="00A17C0B" w:rsidRPr="0031388C" w:rsidRDefault="00A17C0B" w:rsidP="000416DA">
      <w:pPr>
        <w:pStyle w:val="a4"/>
        <w:ind w:left="0"/>
        <w:rPr>
          <w:bCs/>
          <w:sz w:val="24"/>
          <w:szCs w:val="24"/>
          <w:lang w:val="uk-UA"/>
        </w:rPr>
      </w:pPr>
      <w:r w:rsidRPr="0031388C">
        <w:rPr>
          <w:bCs/>
          <w:sz w:val="24"/>
          <w:szCs w:val="24"/>
          <w:lang w:val="uk-UA"/>
        </w:rPr>
        <w:t>Сутність і значення муніципального маркетингу. Його роль у підвищенні конкурентоспроможності міст і територій, залученні інвестицій, розвитку інфраструктури та покращенні якості життя населення. Відмінність муніципального маркетингу від комерційного: орієнтація не лише на прибуток, а й на соціально-економічний розвиток громади. Об’єкт і суб’єкти муніципального маркетингу. Територіальні громади, органи місцевого самоврядування, інвестори, бізнес, населення, туристи. Види територій — міста, регіони, об’єднані громади — як бренди.</w:t>
      </w:r>
      <w:r w:rsidR="008B1509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>Маркетингове середовище території. Політичні, економічні, соціальні, технологічні та екологічні чинники (PEST-аналіз). Вплив урбанізації, міграції, децентралізації та цифрової трансформації.</w:t>
      </w:r>
      <w:r w:rsidR="000416DA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>Сегментація та позиціонування територій. Визначення цільових груп: мешканці, туристи, інвестори, студенти, бізнес. Формування унікальної пропозиції території (USP) — «місто для життя», «місто можливостей», «місто інновацій».</w:t>
      </w:r>
      <w:r w:rsidR="000416DA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>Маркетинговий комплекс муніципального маркетингу (4Р + партнерство).</w:t>
      </w:r>
      <w:r w:rsidR="000416DA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Інструменти муніципального маркетингу. Брендинг територій, участь у грантових і міжнародних програмах, створення інвестиційних паспортів, використання </w:t>
      </w:r>
      <w:proofErr w:type="spellStart"/>
      <w:r w:rsidRPr="0031388C">
        <w:rPr>
          <w:bCs/>
          <w:sz w:val="24"/>
          <w:szCs w:val="24"/>
          <w:lang w:val="uk-UA"/>
        </w:rPr>
        <w:t>Smart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City</w:t>
      </w:r>
      <w:proofErr w:type="spellEnd"/>
      <w:r w:rsidRPr="0031388C">
        <w:rPr>
          <w:bCs/>
          <w:sz w:val="24"/>
          <w:szCs w:val="24"/>
          <w:lang w:val="uk-UA"/>
        </w:rPr>
        <w:t>-технологій.</w:t>
      </w:r>
    </w:p>
    <w:p w14:paraId="28DB57FC" w14:textId="77777777" w:rsidR="001E33DF" w:rsidRPr="0031388C" w:rsidRDefault="001E33DF" w:rsidP="00B56C83">
      <w:pPr>
        <w:pStyle w:val="a4"/>
        <w:jc w:val="center"/>
        <w:rPr>
          <w:b/>
          <w:lang w:val="uk-UA"/>
        </w:rPr>
      </w:pPr>
    </w:p>
    <w:p w14:paraId="1619BA97" w14:textId="722CA147" w:rsidR="008F1C21" w:rsidRPr="0031388C" w:rsidRDefault="001E33DF" w:rsidP="001E33DF">
      <w:pPr>
        <w:pStyle w:val="a4"/>
        <w:ind w:left="0" w:firstLine="709"/>
        <w:rPr>
          <w:b/>
          <w:sz w:val="24"/>
          <w:szCs w:val="24"/>
          <w:lang w:val="uk-UA"/>
        </w:rPr>
      </w:pPr>
      <w:r w:rsidRPr="0031388C">
        <w:rPr>
          <w:b/>
          <w:sz w:val="24"/>
          <w:szCs w:val="24"/>
          <w:lang w:val="uk-UA"/>
        </w:rPr>
        <w:t xml:space="preserve">Змістовий модуль 3. </w:t>
      </w:r>
      <w:r w:rsidR="005D4441" w:rsidRPr="0031388C">
        <w:rPr>
          <w:b/>
          <w:sz w:val="24"/>
          <w:szCs w:val="24"/>
          <w:lang w:val="uk-UA"/>
        </w:rPr>
        <w:t>Галузеві напрями маркетингу у виробничих і соціально-економічних сферах</w:t>
      </w:r>
    </w:p>
    <w:p w14:paraId="48750504" w14:textId="27ACB8CF" w:rsidR="00CD1654" w:rsidRPr="0031388C" w:rsidRDefault="00CD1654" w:rsidP="00CD1654">
      <w:pPr>
        <w:pStyle w:val="a4"/>
        <w:ind w:firstLine="709"/>
        <w:rPr>
          <w:bCs/>
          <w:i/>
          <w:iCs/>
          <w:lang w:val="uk-UA"/>
        </w:rPr>
      </w:pPr>
      <w:r w:rsidRPr="0031388C">
        <w:rPr>
          <w:bCs/>
          <w:i/>
          <w:iCs/>
          <w:lang w:val="uk-UA"/>
        </w:rPr>
        <w:t xml:space="preserve">Тема </w:t>
      </w:r>
      <w:r w:rsidR="005D4441" w:rsidRPr="0031388C">
        <w:rPr>
          <w:bCs/>
          <w:i/>
          <w:iCs/>
          <w:lang w:val="uk-UA"/>
        </w:rPr>
        <w:t>8</w:t>
      </w:r>
      <w:r w:rsidRPr="0031388C">
        <w:rPr>
          <w:bCs/>
          <w:i/>
          <w:iCs/>
          <w:lang w:val="uk-UA"/>
        </w:rPr>
        <w:t xml:space="preserve">. </w:t>
      </w:r>
      <w:r w:rsidR="0029053A" w:rsidRPr="0031388C">
        <w:rPr>
          <w:bCs/>
          <w:i/>
          <w:iCs/>
          <w:lang w:val="uk-UA"/>
        </w:rPr>
        <w:t>М</w:t>
      </w:r>
      <w:r w:rsidRPr="0031388C">
        <w:rPr>
          <w:bCs/>
          <w:i/>
          <w:iCs/>
          <w:lang w:val="uk-UA"/>
        </w:rPr>
        <w:t>аркетинг</w:t>
      </w:r>
      <w:r w:rsidR="0029053A" w:rsidRPr="0031388C">
        <w:rPr>
          <w:bCs/>
          <w:i/>
          <w:iCs/>
          <w:lang w:val="uk-UA"/>
        </w:rPr>
        <w:t xml:space="preserve"> банківських послуг</w:t>
      </w:r>
    </w:p>
    <w:p w14:paraId="3F67C96E" w14:textId="375DC89A" w:rsidR="00CD1654" w:rsidRPr="0031388C" w:rsidRDefault="00CD1654" w:rsidP="00CD1654">
      <w:pPr>
        <w:pStyle w:val="a4"/>
        <w:ind w:left="0" w:firstLine="709"/>
        <w:rPr>
          <w:bCs/>
          <w:sz w:val="24"/>
          <w:szCs w:val="24"/>
          <w:lang w:val="uk-UA"/>
        </w:rPr>
      </w:pPr>
      <w:r w:rsidRPr="0031388C">
        <w:rPr>
          <w:bCs/>
          <w:sz w:val="24"/>
          <w:szCs w:val="24"/>
          <w:lang w:val="uk-UA"/>
        </w:rPr>
        <w:t xml:space="preserve">Сутність і значення банківського маркетингу. Його роль у системі фінансово-кредитних відносин, основні цілі, принципи та завдання. Відмінність банківського маркетингу від маркетингу товарів і послуг. Маркетингове середовище банку. Вплив зовнішніх і внутрішніх факторів: державне регулювання, монетарна політика, конкуренція, </w:t>
      </w:r>
      <w:proofErr w:type="spellStart"/>
      <w:r w:rsidRPr="0031388C">
        <w:rPr>
          <w:bCs/>
          <w:sz w:val="24"/>
          <w:szCs w:val="24"/>
          <w:lang w:val="uk-UA"/>
        </w:rPr>
        <w:t>цифровізація</w:t>
      </w:r>
      <w:proofErr w:type="spellEnd"/>
      <w:r w:rsidRPr="0031388C">
        <w:rPr>
          <w:bCs/>
          <w:sz w:val="24"/>
          <w:szCs w:val="24"/>
          <w:lang w:val="uk-UA"/>
        </w:rPr>
        <w:t xml:space="preserve">. Сегментація та позиціонування. Методи поділу клієнтів за типами, поведінкою та потребами. Вибір цільових сегментів, стратегія позиціонування банківських послуг і формування </w:t>
      </w:r>
      <w:proofErr w:type="spellStart"/>
      <w:r w:rsidRPr="0031388C">
        <w:rPr>
          <w:bCs/>
          <w:sz w:val="24"/>
          <w:szCs w:val="24"/>
          <w:lang w:val="uk-UA"/>
        </w:rPr>
        <w:t>клієнтоорієнтованої</w:t>
      </w:r>
      <w:proofErr w:type="spellEnd"/>
      <w:r w:rsidRPr="0031388C">
        <w:rPr>
          <w:bCs/>
          <w:sz w:val="24"/>
          <w:szCs w:val="24"/>
          <w:lang w:val="uk-UA"/>
        </w:rPr>
        <w:t xml:space="preserve"> політики. Маркетинговий комплекс банку (7Р). Фізичне оточення: дизайн відділень, фірмовий стиль. </w:t>
      </w:r>
      <w:proofErr w:type="spellStart"/>
      <w:r w:rsidRPr="0031388C">
        <w:rPr>
          <w:bCs/>
          <w:sz w:val="24"/>
          <w:szCs w:val="24"/>
          <w:lang w:val="uk-UA"/>
        </w:rPr>
        <w:t>Цифровізація</w:t>
      </w:r>
      <w:proofErr w:type="spellEnd"/>
      <w:r w:rsidRPr="0031388C">
        <w:rPr>
          <w:bCs/>
          <w:sz w:val="24"/>
          <w:szCs w:val="24"/>
          <w:lang w:val="uk-UA"/>
        </w:rPr>
        <w:t xml:space="preserve"> банківського маркетингу. Використання </w:t>
      </w:r>
      <w:proofErr w:type="spellStart"/>
      <w:r w:rsidRPr="0031388C">
        <w:rPr>
          <w:bCs/>
          <w:sz w:val="24"/>
          <w:szCs w:val="24"/>
          <w:lang w:val="uk-UA"/>
        </w:rPr>
        <w:t>Big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Data</w:t>
      </w:r>
      <w:proofErr w:type="spellEnd"/>
      <w:r w:rsidRPr="0031388C">
        <w:rPr>
          <w:bCs/>
          <w:sz w:val="24"/>
          <w:szCs w:val="24"/>
          <w:lang w:val="uk-UA"/>
        </w:rPr>
        <w:t xml:space="preserve">, AI, чат-ботів, автоматизації комунікацій, персоналізованих онлайн-пропозицій. PR, реклама та брендинг. Побудова довіри через корпоративні комунікації, соціальну відповідальність і </w:t>
      </w:r>
      <w:proofErr w:type="spellStart"/>
      <w:r w:rsidRPr="0031388C">
        <w:rPr>
          <w:bCs/>
          <w:sz w:val="24"/>
          <w:szCs w:val="24"/>
          <w:lang w:val="uk-UA"/>
        </w:rPr>
        <w:t>Digital</w:t>
      </w:r>
      <w:proofErr w:type="spellEnd"/>
      <w:r w:rsidRPr="0031388C">
        <w:rPr>
          <w:bCs/>
          <w:sz w:val="24"/>
          <w:szCs w:val="24"/>
          <w:lang w:val="uk-UA"/>
        </w:rPr>
        <w:t xml:space="preserve"> PR. Формування іміджу, бренду та репутації банку. </w:t>
      </w:r>
      <w:r w:rsidRPr="0031388C">
        <w:rPr>
          <w:bCs/>
          <w:sz w:val="24"/>
          <w:szCs w:val="24"/>
          <w:lang w:val="uk-UA"/>
        </w:rPr>
        <w:lastRenderedPageBreak/>
        <w:t xml:space="preserve">Оцінка ефективності. Основні KPI: задоволеність клієнтів, частка ринку, прибутковість, ROI маркетингових кампаній. </w:t>
      </w:r>
    </w:p>
    <w:p w14:paraId="16595674" w14:textId="77777777" w:rsidR="008B1509" w:rsidRPr="0031388C" w:rsidRDefault="008B1509" w:rsidP="00CD1654">
      <w:pPr>
        <w:pStyle w:val="a4"/>
        <w:ind w:left="0" w:firstLine="709"/>
        <w:rPr>
          <w:bCs/>
          <w:lang w:val="uk-UA"/>
        </w:rPr>
      </w:pPr>
    </w:p>
    <w:p w14:paraId="4075C96D" w14:textId="61789C0D" w:rsidR="005D4441" w:rsidRPr="00BE0746" w:rsidRDefault="001E33DF" w:rsidP="005D4441">
      <w:pPr>
        <w:pStyle w:val="a4"/>
        <w:ind w:left="0" w:firstLine="709"/>
        <w:jc w:val="left"/>
        <w:rPr>
          <w:bCs/>
          <w:i/>
          <w:iCs/>
          <w:sz w:val="24"/>
          <w:szCs w:val="24"/>
          <w:lang w:val="uk-UA"/>
        </w:rPr>
      </w:pPr>
      <w:bookmarkStart w:id="4" w:name="_Hlk213185504"/>
      <w:r w:rsidRPr="00BE0746">
        <w:rPr>
          <w:bCs/>
          <w:i/>
          <w:iCs/>
          <w:sz w:val="24"/>
          <w:szCs w:val="24"/>
          <w:lang w:val="uk-UA"/>
        </w:rPr>
        <w:t xml:space="preserve">Тема </w:t>
      </w:r>
      <w:r w:rsidR="005D4441" w:rsidRPr="00BE0746">
        <w:rPr>
          <w:bCs/>
          <w:i/>
          <w:iCs/>
          <w:sz w:val="24"/>
          <w:szCs w:val="24"/>
          <w:lang w:val="uk-UA"/>
        </w:rPr>
        <w:t>9</w:t>
      </w:r>
      <w:r w:rsidRPr="00BE0746">
        <w:rPr>
          <w:bCs/>
          <w:i/>
          <w:iCs/>
          <w:sz w:val="24"/>
          <w:szCs w:val="24"/>
          <w:lang w:val="uk-UA"/>
        </w:rPr>
        <w:t xml:space="preserve">. </w:t>
      </w:r>
      <w:bookmarkEnd w:id="4"/>
      <w:r w:rsidR="005D4441" w:rsidRPr="00BE0746">
        <w:rPr>
          <w:bCs/>
          <w:i/>
          <w:iCs/>
          <w:sz w:val="24"/>
          <w:szCs w:val="24"/>
          <w:lang w:val="uk-UA"/>
        </w:rPr>
        <w:t xml:space="preserve">Маркетинг в системі агропромислового комплексу </w:t>
      </w:r>
      <w:r w:rsidR="005D4441" w:rsidRPr="00BE0746">
        <w:rPr>
          <w:bCs/>
          <w:i/>
          <w:iCs/>
          <w:sz w:val="24"/>
          <w:szCs w:val="24"/>
          <w:lang w:val="uk-UA"/>
        </w:rPr>
        <w:t>(АПК)</w:t>
      </w:r>
    </w:p>
    <w:p w14:paraId="1E0D8D8A" w14:textId="073778E6" w:rsidR="001E33DF" w:rsidRPr="0031388C" w:rsidRDefault="001E33DF" w:rsidP="005D4441">
      <w:pPr>
        <w:pStyle w:val="a4"/>
        <w:ind w:left="0" w:firstLine="709"/>
        <w:rPr>
          <w:bCs/>
          <w:sz w:val="24"/>
          <w:szCs w:val="24"/>
          <w:lang w:val="uk-UA"/>
        </w:rPr>
      </w:pPr>
      <w:r w:rsidRPr="0031388C">
        <w:rPr>
          <w:bCs/>
          <w:sz w:val="24"/>
          <w:szCs w:val="24"/>
          <w:lang w:val="uk-UA"/>
        </w:rPr>
        <w:t>Сутність і значення маркетингу в АПК. Його роль у забезпеченні конкурентоспроможності аграрного сектору, підвищенні ефективності виробництва та розвитку сільських територій. Специфіка маркетингу сільськогосподарської продукції: сезонність, залежність від природно-кліматичних умов, тривалий виробничий цикл.</w:t>
      </w:r>
      <w:r w:rsidR="00C07C52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>Маркетингове середовище АПК. Вплив державного регулювання, міжнародної торгівлі, інтеграційних процесів, екологічних стандартів та глобальних ринкових тенденцій. Взаємодія виробників, переробників, дистриб’юторів і споживачів у єдиному ланцюзі створення цінності.</w:t>
      </w:r>
      <w:r w:rsidR="00C07C52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>Сегментація та позиціонування. Критерії поділу ринку (тип продукції, розмір господарства, форма власності, географічна зона). Вибір цільових сегментів і стратегій просування продукції на внутрішньому та зовнішньому ринках.</w:t>
      </w:r>
      <w:r w:rsidR="00C07C52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Маркетинговий комплекс (4Р) у </w:t>
      </w:r>
      <w:proofErr w:type="spellStart"/>
      <w:r w:rsidRPr="0031388C">
        <w:rPr>
          <w:bCs/>
          <w:sz w:val="24"/>
          <w:szCs w:val="24"/>
          <w:lang w:val="uk-UA"/>
        </w:rPr>
        <w:t>АПК.Інновації</w:t>
      </w:r>
      <w:proofErr w:type="spellEnd"/>
      <w:r w:rsidRPr="0031388C">
        <w:rPr>
          <w:bCs/>
          <w:sz w:val="24"/>
          <w:szCs w:val="24"/>
          <w:lang w:val="uk-UA"/>
        </w:rPr>
        <w:t xml:space="preserve"> та </w:t>
      </w:r>
      <w:proofErr w:type="spellStart"/>
      <w:r w:rsidRPr="0031388C">
        <w:rPr>
          <w:bCs/>
          <w:sz w:val="24"/>
          <w:szCs w:val="24"/>
          <w:lang w:val="uk-UA"/>
        </w:rPr>
        <w:t>цифровізація</w:t>
      </w:r>
      <w:proofErr w:type="spellEnd"/>
      <w:r w:rsidRPr="0031388C">
        <w:rPr>
          <w:bCs/>
          <w:sz w:val="24"/>
          <w:szCs w:val="24"/>
          <w:lang w:val="uk-UA"/>
        </w:rPr>
        <w:t xml:space="preserve"> в </w:t>
      </w:r>
      <w:proofErr w:type="spellStart"/>
      <w:r w:rsidRPr="0031388C">
        <w:rPr>
          <w:bCs/>
          <w:sz w:val="24"/>
          <w:szCs w:val="24"/>
          <w:lang w:val="uk-UA"/>
        </w:rPr>
        <w:t>агромаркетингу</w:t>
      </w:r>
      <w:proofErr w:type="spellEnd"/>
      <w:r w:rsidRPr="0031388C">
        <w:rPr>
          <w:bCs/>
          <w:sz w:val="24"/>
          <w:szCs w:val="24"/>
          <w:lang w:val="uk-UA"/>
        </w:rPr>
        <w:t xml:space="preserve">. Використання </w:t>
      </w:r>
      <w:proofErr w:type="spellStart"/>
      <w:r w:rsidRPr="0031388C">
        <w:rPr>
          <w:bCs/>
          <w:sz w:val="24"/>
          <w:szCs w:val="24"/>
          <w:lang w:val="uk-UA"/>
        </w:rPr>
        <w:t>AgTech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Big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Data</w:t>
      </w:r>
      <w:proofErr w:type="spellEnd"/>
      <w:r w:rsidRPr="0031388C">
        <w:rPr>
          <w:bCs/>
          <w:sz w:val="24"/>
          <w:szCs w:val="24"/>
          <w:lang w:val="uk-UA"/>
        </w:rPr>
        <w:t>, систем GPS-моніторингу, онлайн-торгівлі, автоматизованих платформ постачання.</w:t>
      </w:r>
      <w:r w:rsidR="00C07C52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Оцінка ефективності маркетингу в АПК. Основні KPI: обсяг реалізації, прибутковість, розширення ринку, рівень задоволеності споживачів. </w:t>
      </w:r>
    </w:p>
    <w:p w14:paraId="210F2FAB" w14:textId="5EA48012" w:rsidR="001E33DF" w:rsidRPr="0031388C" w:rsidRDefault="001E33DF" w:rsidP="00C07C52">
      <w:pPr>
        <w:pStyle w:val="a4"/>
        <w:ind w:left="0" w:firstLine="709"/>
        <w:jc w:val="left"/>
        <w:rPr>
          <w:bCs/>
          <w:lang w:val="uk-UA"/>
        </w:rPr>
      </w:pPr>
    </w:p>
    <w:p w14:paraId="08E3EF04" w14:textId="314FA41B" w:rsidR="00C07C52" w:rsidRPr="0031388C" w:rsidRDefault="00C07C52" w:rsidP="00C07C52">
      <w:pPr>
        <w:pStyle w:val="a4"/>
        <w:ind w:firstLine="709"/>
        <w:rPr>
          <w:bCs/>
          <w:i/>
          <w:iCs/>
          <w:sz w:val="24"/>
          <w:szCs w:val="24"/>
          <w:lang w:val="uk-UA"/>
        </w:rPr>
      </w:pPr>
      <w:r w:rsidRPr="0031388C">
        <w:rPr>
          <w:bCs/>
          <w:i/>
          <w:iCs/>
          <w:sz w:val="24"/>
          <w:szCs w:val="24"/>
          <w:lang w:val="uk-UA"/>
        </w:rPr>
        <w:t xml:space="preserve">Тема </w:t>
      </w:r>
      <w:r w:rsidR="005D4441" w:rsidRPr="0031388C">
        <w:rPr>
          <w:bCs/>
          <w:i/>
          <w:iCs/>
          <w:sz w:val="24"/>
          <w:szCs w:val="24"/>
          <w:lang w:val="uk-UA"/>
        </w:rPr>
        <w:t>10</w:t>
      </w:r>
      <w:r w:rsidRPr="0031388C">
        <w:rPr>
          <w:bCs/>
          <w:i/>
          <w:iCs/>
          <w:sz w:val="24"/>
          <w:szCs w:val="24"/>
          <w:lang w:val="uk-UA"/>
        </w:rPr>
        <w:t>. Маркетинг у будівництві</w:t>
      </w:r>
    </w:p>
    <w:p w14:paraId="67D22148" w14:textId="222AEB9F" w:rsidR="001E33DF" w:rsidRPr="0031388C" w:rsidRDefault="00C07C52" w:rsidP="000416DA">
      <w:pPr>
        <w:pStyle w:val="a4"/>
        <w:ind w:left="0" w:firstLine="709"/>
        <w:rPr>
          <w:bCs/>
          <w:sz w:val="24"/>
          <w:szCs w:val="24"/>
          <w:lang w:val="uk-UA"/>
        </w:rPr>
      </w:pPr>
      <w:r w:rsidRPr="0031388C">
        <w:rPr>
          <w:bCs/>
          <w:sz w:val="24"/>
          <w:szCs w:val="24"/>
          <w:lang w:val="uk-UA"/>
        </w:rPr>
        <w:t>Сутність і значення маркетингу у будівельній галузі. Його роль у формуванні попиту на будівельні послуги, управлінні проектами, розвитку ринку нерухомості. Специфіка будівельного маркетингу: висока капіталомісткість, тривалий виробничий цикл, залежність від економічної ситуації, державного регулювання та інвестиційного клімату.</w:t>
      </w:r>
      <w:r w:rsidR="000416DA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>Маркетингове середовище будівельних підприємств. Вплив макроекономічних, правових, технологічних та соціальних факторів. Регулювання містобудівної діяльності, екологічні стандарти, енергозбереження, урбанізація.</w:t>
      </w:r>
      <w:r w:rsidR="000416DA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Сегментація та позиціонування на ринку будівництва. Основні критерії сегментації: типи нерухомості (житлова, комерційна, промислова), ціновий рівень, географічне розташування, цільові групи споживачів. Стратегії позиціонування </w:t>
      </w:r>
      <w:proofErr w:type="spellStart"/>
      <w:r w:rsidRPr="0031388C">
        <w:rPr>
          <w:bCs/>
          <w:sz w:val="24"/>
          <w:szCs w:val="24"/>
          <w:lang w:val="uk-UA"/>
        </w:rPr>
        <w:t>девелоперських</w:t>
      </w:r>
      <w:proofErr w:type="spellEnd"/>
      <w:r w:rsidRPr="0031388C">
        <w:rPr>
          <w:bCs/>
          <w:sz w:val="24"/>
          <w:szCs w:val="24"/>
          <w:lang w:val="uk-UA"/>
        </w:rPr>
        <w:t xml:space="preserve"> компаній та будівельних брендів.</w:t>
      </w:r>
      <w:r w:rsidR="000416DA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>Маркетинговий комплекс у будівництві (7Р).</w:t>
      </w:r>
      <w:r w:rsidR="000416DA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Інновації в будівельному маркетингу. Використання BIM-технологій, CRM-систем, віртуальної та доповненої реальності для презентацій </w:t>
      </w:r>
      <w:proofErr w:type="spellStart"/>
      <w:r w:rsidRPr="0031388C">
        <w:rPr>
          <w:bCs/>
          <w:sz w:val="24"/>
          <w:szCs w:val="24"/>
          <w:lang w:val="uk-UA"/>
        </w:rPr>
        <w:t>проєктів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digital</w:t>
      </w:r>
      <w:proofErr w:type="spellEnd"/>
      <w:r w:rsidRPr="0031388C">
        <w:rPr>
          <w:bCs/>
          <w:sz w:val="24"/>
          <w:szCs w:val="24"/>
          <w:lang w:val="uk-UA"/>
        </w:rPr>
        <w:t>-просування.</w:t>
      </w:r>
      <w:r w:rsidR="000416DA"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Оцінка ефективності маркетингової діяльності. Ключові показники: швидкість продажів, прибутковість, задоволеність клієнтів, </w:t>
      </w:r>
      <w:proofErr w:type="spellStart"/>
      <w:r w:rsidRPr="0031388C">
        <w:rPr>
          <w:bCs/>
          <w:sz w:val="24"/>
          <w:szCs w:val="24"/>
          <w:lang w:val="uk-UA"/>
        </w:rPr>
        <w:t>брендова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впізнаваність</w:t>
      </w:r>
      <w:proofErr w:type="spellEnd"/>
      <w:r w:rsidRPr="0031388C">
        <w:rPr>
          <w:bCs/>
          <w:sz w:val="24"/>
          <w:szCs w:val="24"/>
          <w:lang w:val="uk-UA"/>
        </w:rPr>
        <w:t xml:space="preserve">. Кейси: успішні маркетингові стратегії українських </w:t>
      </w:r>
      <w:proofErr w:type="spellStart"/>
      <w:r w:rsidRPr="0031388C">
        <w:rPr>
          <w:bCs/>
          <w:sz w:val="24"/>
          <w:szCs w:val="24"/>
          <w:lang w:val="uk-UA"/>
        </w:rPr>
        <w:t>девелоперів</w:t>
      </w:r>
      <w:proofErr w:type="spellEnd"/>
      <w:r w:rsidRPr="0031388C">
        <w:rPr>
          <w:bCs/>
          <w:sz w:val="24"/>
          <w:szCs w:val="24"/>
          <w:lang w:val="uk-UA"/>
        </w:rPr>
        <w:t xml:space="preserve"> (KAN </w:t>
      </w:r>
      <w:proofErr w:type="spellStart"/>
      <w:r w:rsidRPr="0031388C">
        <w:rPr>
          <w:bCs/>
          <w:sz w:val="24"/>
          <w:szCs w:val="24"/>
          <w:lang w:val="uk-UA"/>
        </w:rPr>
        <w:t>Development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Intergal-Bud</w:t>
      </w:r>
      <w:proofErr w:type="spellEnd"/>
      <w:r w:rsidRPr="0031388C">
        <w:rPr>
          <w:bCs/>
          <w:sz w:val="24"/>
          <w:szCs w:val="24"/>
          <w:lang w:val="uk-UA"/>
        </w:rPr>
        <w:t xml:space="preserve">, SAGA </w:t>
      </w:r>
      <w:proofErr w:type="spellStart"/>
      <w:r w:rsidRPr="0031388C">
        <w:rPr>
          <w:bCs/>
          <w:sz w:val="24"/>
          <w:szCs w:val="24"/>
          <w:lang w:val="uk-UA"/>
        </w:rPr>
        <w:t>Development</w:t>
      </w:r>
      <w:proofErr w:type="spellEnd"/>
      <w:r w:rsidRPr="0031388C">
        <w:rPr>
          <w:bCs/>
          <w:sz w:val="24"/>
          <w:szCs w:val="24"/>
          <w:lang w:val="uk-UA"/>
        </w:rPr>
        <w:t>).</w:t>
      </w:r>
    </w:p>
    <w:p w14:paraId="6E5E83BF" w14:textId="77777777" w:rsidR="005D4441" w:rsidRPr="0031388C" w:rsidRDefault="005D4441" w:rsidP="00C07C52">
      <w:pPr>
        <w:pStyle w:val="a4"/>
        <w:ind w:left="0" w:firstLine="709"/>
        <w:jc w:val="left"/>
        <w:rPr>
          <w:bCs/>
          <w:sz w:val="24"/>
          <w:szCs w:val="24"/>
          <w:lang w:val="uk-UA"/>
        </w:rPr>
      </w:pPr>
    </w:p>
    <w:p w14:paraId="3D004988" w14:textId="3AEA3C2E" w:rsidR="001E33DF" w:rsidRPr="0031388C" w:rsidRDefault="000416DA" w:rsidP="00C07C52">
      <w:pPr>
        <w:pStyle w:val="a4"/>
        <w:ind w:left="0" w:firstLine="709"/>
        <w:jc w:val="left"/>
        <w:rPr>
          <w:bCs/>
          <w:i/>
          <w:iCs/>
          <w:sz w:val="24"/>
          <w:szCs w:val="24"/>
          <w:lang w:val="uk-UA"/>
        </w:rPr>
      </w:pPr>
      <w:r w:rsidRPr="0031388C">
        <w:rPr>
          <w:bCs/>
          <w:i/>
          <w:iCs/>
          <w:sz w:val="24"/>
          <w:szCs w:val="24"/>
          <w:lang w:val="uk-UA"/>
        </w:rPr>
        <w:t xml:space="preserve">Тема </w:t>
      </w:r>
      <w:r w:rsidR="00991075" w:rsidRPr="0031388C">
        <w:rPr>
          <w:bCs/>
          <w:i/>
          <w:iCs/>
          <w:sz w:val="24"/>
          <w:szCs w:val="24"/>
          <w:lang w:val="uk-UA"/>
        </w:rPr>
        <w:t>1</w:t>
      </w:r>
      <w:r w:rsidR="005D4441" w:rsidRPr="0031388C">
        <w:rPr>
          <w:bCs/>
          <w:i/>
          <w:iCs/>
          <w:sz w:val="24"/>
          <w:szCs w:val="24"/>
          <w:lang w:val="uk-UA"/>
        </w:rPr>
        <w:t>1</w:t>
      </w:r>
      <w:r w:rsidR="00991075" w:rsidRPr="0031388C">
        <w:rPr>
          <w:bCs/>
          <w:i/>
          <w:iCs/>
          <w:sz w:val="24"/>
          <w:szCs w:val="24"/>
          <w:lang w:val="uk-UA"/>
        </w:rPr>
        <w:t xml:space="preserve">. </w:t>
      </w:r>
      <w:r w:rsidR="005D4441" w:rsidRPr="0031388C">
        <w:rPr>
          <w:bCs/>
          <w:i/>
          <w:iCs/>
          <w:sz w:val="24"/>
          <w:szCs w:val="24"/>
          <w:lang w:val="uk-UA"/>
        </w:rPr>
        <w:t xml:space="preserve">Маркетинг </w:t>
      </w:r>
      <w:proofErr w:type="spellStart"/>
      <w:r w:rsidR="005D4441" w:rsidRPr="0031388C">
        <w:rPr>
          <w:bCs/>
          <w:i/>
          <w:iCs/>
          <w:sz w:val="24"/>
          <w:szCs w:val="24"/>
          <w:lang w:val="uk-UA"/>
        </w:rPr>
        <w:t>рітейлу</w:t>
      </w:r>
      <w:proofErr w:type="spellEnd"/>
      <w:r w:rsidR="005D4441" w:rsidRPr="0031388C">
        <w:rPr>
          <w:bCs/>
          <w:i/>
          <w:iCs/>
          <w:sz w:val="24"/>
          <w:szCs w:val="24"/>
          <w:lang w:val="uk-UA"/>
        </w:rPr>
        <w:t xml:space="preserve"> (торгових мереж)</w:t>
      </w:r>
    </w:p>
    <w:p w14:paraId="0234C0CF" w14:textId="5F8875C4" w:rsidR="000416DA" w:rsidRPr="0031388C" w:rsidRDefault="000416DA" w:rsidP="000416DA">
      <w:pPr>
        <w:pStyle w:val="a4"/>
        <w:ind w:left="0" w:firstLine="709"/>
        <w:rPr>
          <w:bCs/>
          <w:sz w:val="24"/>
          <w:szCs w:val="24"/>
          <w:lang w:val="uk-UA"/>
        </w:rPr>
      </w:pPr>
      <w:r w:rsidRPr="0031388C">
        <w:rPr>
          <w:bCs/>
          <w:sz w:val="24"/>
          <w:szCs w:val="24"/>
          <w:lang w:val="uk-UA"/>
        </w:rPr>
        <w:t xml:space="preserve">Поняття маркетингу </w:t>
      </w:r>
      <w:proofErr w:type="spellStart"/>
      <w:r w:rsidRPr="0031388C">
        <w:rPr>
          <w:bCs/>
          <w:sz w:val="24"/>
          <w:szCs w:val="24"/>
          <w:lang w:val="uk-UA"/>
        </w:rPr>
        <w:t>рітейлу</w:t>
      </w:r>
      <w:proofErr w:type="spellEnd"/>
      <w:r w:rsidRPr="0031388C">
        <w:rPr>
          <w:bCs/>
          <w:sz w:val="24"/>
          <w:szCs w:val="24"/>
          <w:lang w:val="uk-UA"/>
        </w:rPr>
        <w:t xml:space="preserve">, його сутність, функції та завдання у сучасній економіці. Еволюція концепції </w:t>
      </w:r>
      <w:proofErr w:type="spellStart"/>
      <w:r w:rsidRPr="0031388C">
        <w:rPr>
          <w:bCs/>
          <w:sz w:val="24"/>
          <w:szCs w:val="24"/>
          <w:lang w:val="uk-UA"/>
        </w:rPr>
        <w:t>рітейл</w:t>
      </w:r>
      <w:proofErr w:type="spellEnd"/>
      <w:r w:rsidRPr="0031388C">
        <w:rPr>
          <w:bCs/>
          <w:sz w:val="24"/>
          <w:szCs w:val="24"/>
          <w:lang w:val="uk-UA"/>
        </w:rPr>
        <w:t xml:space="preserve">-маркетингу та її місце у системі маркетингового управління торговельними підприємствами. Типологія </w:t>
      </w:r>
      <w:proofErr w:type="spellStart"/>
      <w:r w:rsidRPr="0031388C">
        <w:rPr>
          <w:bCs/>
          <w:sz w:val="24"/>
          <w:szCs w:val="24"/>
          <w:lang w:val="uk-UA"/>
        </w:rPr>
        <w:t>рітейлу</w:t>
      </w:r>
      <w:proofErr w:type="spellEnd"/>
      <w:r w:rsidRPr="0031388C">
        <w:rPr>
          <w:bCs/>
          <w:sz w:val="24"/>
          <w:szCs w:val="24"/>
          <w:lang w:val="uk-UA"/>
        </w:rPr>
        <w:t xml:space="preserve">. </w:t>
      </w:r>
      <w:r w:rsidRPr="0031388C">
        <w:rPr>
          <w:bCs/>
          <w:sz w:val="24"/>
          <w:szCs w:val="24"/>
          <w:lang w:val="uk-UA"/>
        </w:rPr>
        <w:t xml:space="preserve">Роль </w:t>
      </w:r>
      <w:proofErr w:type="spellStart"/>
      <w:r w:rsidRPr="0031388C">
        <w:rPr>
          <w:bCs/>
          <w:sz w:val="24"/>
          <w:szCs w:val="24"/>
          <w:lang w:val="uk-UA"/>
        </w:rPr>
        <w:t>рітейлу</w:t>
      </w:r>
      <w:proofErr w:type="spellEnd"/>
      <w:r w:rsidRPr="0031388C">
        <w:rPr>
          <w:bCs/>
          <w:sz w:val="24"/>
          <w:szCs w:val="24"/>
          <w:lang w:val="uk-UA"/>
        </w:rPr>
        <w:t xml:space="preserve"> у формуванні споживчого досвіду, створенні цінності для клієнта та розвитку конкурентних переваг торговельних мереж. Маркетингова стратегія </w:t>
      </w:r>
      <w:proofErr w:type="spellStart"/>
      <w:r w:rsidRPr="0031388C">
        <w:rPr>
          <w:bCs/>
          <w:sz w:val="24"/>
          <w:szCs w:val="24"/>
          <w:lang w:val="uk-UA"/>
        </w:rPr>
        <w:t>рітейлу</w:t>
      </w:r>
      <w:proofErr w:type="spellEnd"/>
      <w:r w:rsidRPr="0031388C">
        <w:rPr>
          <w:bCs/>
          <w:sz w:val="24"/>
          <w:szCs w:val="24"/>
          <w:lang w:val="uk-UA"/>
        </w:rPr>
        <w:t xml:space="preserve"> як інструмент досягнення лояльності та підвищення прибутковості.</w:t>
      </w:r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Retail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Marketing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Mix</w:t>
      </w:r>
      <w:proofErr w:type="spellEnd"/>
      <w:r w:rsidRPr="0031388C">
        <w:rPr>
          <w:bCs/>
          <w:sz w:val="24"/>
          <w:szCs w:val="24"/>
          <w:lang w:val="uk-UA"/>
        </w:rPr>
        <w:t xml:space="preserve"> (7P): товарна політика торговельних мереж; цінові стратегії та динамічне ціноутворення; управління асортиментом; просування та комунікації у </w:t>
      </w:r>
      <w:proofErr w:type="spellStart"/>
      <w:r w:rsidRPr="0031388C">
        <w:rPr>
          <w:bCs/>
          <w:sz w:val="24"/>
          <w:szCs w:val="24"/>
          <w:lang w:val="uk-UA"/>
        </w:rPr>
        <w:t>рітейлі</w:t>
      </w:r>
      <w:proofErr w:type="spellEnd"/>
      <w:r w:rsidRPr="0031388C">
        <w:rPr>
          <w:bCs/>
          <w:sz w:val="24"/>
          <w:szCs w:val="24"/>
          <w:lang w:val="uk-UA"/>
        </w:rPr>
        <w:t>; вибір місця розташування торгових точок і логістика; управління персоналом у сфері обслуговування; роль процесів та сервісного дизайну у створенні цінності для споживача.</w:t>
      </w:r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Омніканальна</w:t>
      </w:r>
      <w:proofErr w:type="spellEnd"/>
      <w:r w:rsidRPr="0031388C">
        <w:rPr>
          <w:bCs/>
          <w:sz w:val="24"/>
          <w:szCs w:val="24"/>
          <w:lang w:val="uk-UA"/>
        </w:rPr>
        <w:t xml:space="preserve"> стратегія </w:t>
      </w:r>
      <w:proofErr w:type="spellStart"/>
      <w:r w:rsidRPr="0031388C">
        <w:rPr>
          <w:bCs/>
          <w:sz w:val="24"/>
          <w:szCs w:val="24"/>
          <w:lang w:val="uk-UA"/>
        </w:rPr>
        <w:t>рітейлу</w:t>
      </w:r>
      <w:proofErr w:type="spellEnd"/>
      <w:r w:rsidRPr="0031388C">
        <w:rPr>
          <w:bCs/>
          <w:sz w:val="24"/>
          <w:szCs w:val="24"/>
          <w:lang w:val="uk-UA"/>
        </w:rPr>
        <w:t xml:space="preserve">: поєднання </w:t>
      </w:r>
      <w:proofErr w:type="spellStart"/>
      <w:r w:rsidRPr="0031388C">
        <w:rPr>
          <w:bCs/>
          <w:sz w:val="24"/>
          <w:szCs w:val="24"/>
          <w:lang w:val="uk-UA"/>
        </w:rPr>
        <w:t>офлайн</w:t>
      </w:r>
      <w:proofErr w:type="spellEnd"/>
      <w:r w:rsidRPr="0031388C">
        <w:rPr>
          <w:bCs/>
          <w:sz w:val="24"/>
          <w:szCs w:val="24"/>
          <w:lang w:val="uk-UA"/>
        </w:rPr>
        <w:t>- та онлайн-каналів комунікації, розвиток e-</w:t>
      </w:r>
      <w:proofErr w:type="spellStart"/>
      <w:r w:rsidRPr="0031388C">
        <w:rPr>
          <w:bCs/>
          <w:sz w:val="24"/>
          <w:szCs w:val="24"/>
          <w:lang w:val="uk-UA"/>
        </w:rPr>
        <w:t>commerce</w:t>
      </w:r>
      <w:proofErr w:type="spellEnd"/>
      <w:r w:rsidRPr="0031388C">
        <w:rPr>
          <w:bCs/>
          <w:sz w:val="24"/>
          <w:szCs w:val="24"/>
          <w:lang w:val="uk-UA"/>
        </w:rPr>
        <w:t xml:space="preserve"> і </w:t>
      </w:r>
      <w:proofErr w:type="spellStart"/>
      <w:r w:rsidRPr="0031388C">
        <w:rPr>
          <w:bCs/>
          <w:sz w:val="24"/>
          <w:szCs w:val="24"/>
          <w:lang w:val="uk-UA"/>
        </w:rPr>
        <w:t>маркетплейсів</w:t>
      </w:r>
      <w:proofErr w:type="spellEnd"/>
      <w:r w:rsidRPr="0031388C">
        <w:rPr>
          <w:bCs/>
          <w:sz w:val="24"/>
          <w:szCs w:val="24"/>
          <w:lang w:val="uk-UA"/>
        </w:rPr>
        <w:t xml:space="preserve">. </w:t>
      </w:r>
      <w:proofErr w:type="spellStart"/>
      <w:r w:rsidRPr="0031388C">
        <w:rPr>
          <w:bCs/>
          <w:sz w:val="24"/>
          <w:szCs w:val="24"/>
          <w:lang w:val="uk-UA"/>
        </w:rPr>
        <w:t>Phygital</w:t>
      </w:r>
      <w:proofErr w:type="spellEnd"/>
      <w:r w:rsidRPr="0031388C">
        <w:rPr>
          <w:bCs/>
          <w:sz w:val="24"/>
          <w:szCs w:val="24"/>
          <w:lang w:val="uk-UA"/>
        </w:rPr>
        <w:t xml:space="preserve">-простір як синергія фізичного та цифрового досвіду покупця. Персоналізація, рекомендаційні системи та використання штучного інтелекту (AI) у </w:t>
      </w:r>
      <w:proofErr w:type="spellStart"/>
      <w:r w:rsidRPr="0031388C">
        <w:rPr>
          <w:bCs/>
          <w:sz w:val="24"/>
          <w:szCs w:val="24"/>
          <w:lang w:val="uk-UA"/>
        </w:rPr>
        <w:t>рітейл</w:t>
      </w:r>
      <w:proofErr w:type="spellEnd"/>
      <w:r w:rsidRPr="0031388C">
        <w:rPr>
          <w:bCs/>
          <w:sz w:val="24"/>
          <w:szCs w:val="24"/>
          <w:lang w:val="uk-UA"/>
        </w:rPr>
        <w:t>-маркетингу.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>Цифрові інструменти управління взаємодією з клієнтами: CRM-системи, програми лояльності, аналітика клієнтського шляху (</w:t>
      </w:r>
      <w:proofErr w:type="spellStart"/>
      <w:r w:rsidRPr="0031388C">
        <w:rPr>
          <w:bCs/>
          <w:sz w:val="24"/>
          <w:szCs w:val="24"/>
          <w:lang w:val="uk-UA"/>
        </w:rPr>
        <w:t>customer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journey</w:t>
      </w:r>
      <w:proofErr w:type="spellEnd"/>
      <w:r w:rsidRPr="0031388C">
        <w:rPr>
          <w:bCs/>
          <w:sz w:val="24"/>
          <w:szCs w:val="24"/>
          <w:lang w:val="uk-UA"/>
        </w:rPr>
        <w:t xml:space="preserve">), показники </w:t>
      </w:r>
      <w:proofErr w:type="spellStart"/>
      <w:r w:rsidRPr="0031388C">
        <w:rPr>
          <w:bCs/>
          <w:sz w:val="24"/>
          <w:szCs w:val="24"/>
          <w:lang w:val="uk-UA"/>
        </w:rPr>
        <w:t>brand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lastRenderedPageBreak/>
        <w:t>awareness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conversion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rate</w:t>
      </w:r>
      <w:proofErr w:type="spellEnd"/>
      <w:r w:rsidRPr="0031388C">
        <w:rPr>
          <w:bCs/>
          <w:sz w:val="24"/>
          <w:szCs w:val="24"/>
          <w:lang w:val="uk-UA"/>
        </w:rPr>
        <w:t xml:space="preserve">, LTV. Значення </w:t>
      </w:r>
      <w:proofErr w:type="spellStart"/>
      <w:r w:rsidRPr="0031388C">
        <w:rPr>
          <w:bCs/>
          <w:sz w:val="24"/>
          <w:szCs w:val="24"/>
          <w:lang w:val="uk-UA"/>
        </w:rPr>
        <w:t>big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data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рітейл</w:t>
      </w:r>
      <w:proofErr w:type="spellEnd"/>
      <w:r w:rsidRPr="0031388C">
        <w:rPr>
          <w:bCs/>
          <w:sz w:val="24"/>
          <w:szCs w:val="24"/>
          <w:lang w:val="uk-UA"/>
        </w:rPr>
        <w:t>-аналітики та BI-систем для ухвалення управлінських рішень.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Інноваційні напрями розвитку торговельних мереж: </w:t>
      </w:r>
      <w:proofErr w:type="spellStart"/>
      <w:r w:rsidRPr="0031388C">
        <w:rPr>
          <w:bCs/>
          <w:sz w:val="24"/>
          <w:szCs w:val="24"/>
          <w:lang w:val="uk-UA"/>
        </w:rPr>
        <w:t>private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label</w:t>
      </w:r>
      <w:proofErr w:type="spellEnd"/>
      <w:r w:rsidRPr="0031388C">
        <w:rPr>
          <w:bCs/>
          <w:sz w:val="24"/>
          <w:szCs w:val="24"/>
          <w:lang w:val="uk-UA"/>
        </w:rPr>
        <w:t xml:space="preserve"> як стратегічний інструмент формування бренду </w:t>
      </w:r>
      <w:proofErr w:type="spellStart"/>
      <w:r w:rsidRPr="0031388C">
        <w:rPr>
          <w:bCs/>
          <w:sz w:val="24"/>
          <w:szCs w:val="24"/>
          <w:lang w:val="uk-UA"/>
        </w:rPr>
        <w:t>рітейлера</w:t>
      </w:r>
      <w:proofErr w:type="spellEnd"/>
      <w:r w:rsidRPr="0031388C">
        <w:rPr>
          <w:bCs/>
          <w:sz w:val="24"/>
          <w:szCs w:val="24"/>
          <w:lang w:val="uk-UA"/>
        </w:rPr>
        <w:t xml:space="preserve">; застосування </w:t>
      </w:r>
      <w:proofErr w:type="spellStart"/>
      <w:r w:rsidRPr="0031388C">
        <w:rPr>
          <w:bCs/>
          <w:sz w:val="24"/>
          <w:szCs w:val="24"/>
          <w:lang w:val="uk-UA"/>
        </w:rPr>
        <w:t>digital</w:t>
      </w:r>
      <w:proofErr w:type="spellEnd"/>
      <w:r w:rsidRPr="0031388C">
        <w:rPr>
          <w:bCs/>
          <w:sz w:val="24"/>
          <w:szCs w:val="24"/>
          <w:lang w:val="uk-UA"/>
        </w:rPr>
        <w:t xml:space="preserve">-маркетингу, SMM, </w:t>
      </w:r>
      <w:proofErr w:type="spellStart"/>
      <w:r w:rsidRPr="0031388C">
        <w:rPr>
          <w:bCs/>
          <w:sz w:val="24"/>
          <w:szCs w:val="24"/>
          <w:lang w:val="uk-UA"/>
        </w:rPr>
        <w:t>influencer</w:t>
      </w:r>
      <w:proofErr w:type="spellEnd"/>
      <w:r w:rsidRPr="0031388C">
        <w:rPr>
          <w:bCs/>
          <w:sz w:val="24"/>
          <w:szCs w:val="24"/>
          <w:lang w:val="uk-UA"/>
        </w:rPr>
        <w:t xml:space="preserve">-маркетингу; формування сталого бренду через соціальну відповідальність і </w:t>
      </w:r>
      <w:proofErr w:type="spellStart"/>
      <w:r w:rsidRPr="0031388C">
        <w:rPr>
          <w:bCs/>
          <w:sz w:val="24"/>
          <w:szCs w:val="24"/>
          <w:lang w:val="uk-UA"/>
        </w:rPr>
        <w:t>green</w:t>
      </w:r>
      <w:proofErr w:type="spellEnd"/>
      <w:r w:rsidRPr="0031388C">
        <w:rPr>
          <w:bCs/>
          <w:sz w:val="24"/>
          <w:szCs w:val="24"/>
          <w:lang w:val="uk-UA"/>
        </w:rPr>
        <w:t xml:space="preserve">-маркетинг. Методи оцінювання ефективності маркетингу </w:t>
      </w:r>
      <w:proofErr w:type="spellStart"/>
      <w:r w:rsidRPr="0031388C">
        <w:rPr>
          <w:bCs/>
          <w:sz w:val="24"/>
          <w:szCs w:val="24"/>
          <w:lang w:val="uk-UA"/>
        </w:rPr>
        <w:t>рітейлу</w:t>
      </w:r>
      <w:proofErr w:type="spellEnd"/>
      <w:r w:rsidRPr="0031388C">
        <w:rPr>
          <w:bCs/>
          <w:sz w:val="24"/>
          <w:szCs w:val="24"/>
          <w:lang w:val="uk-UA"/>
        </w:rPr>
        <w:t xml:space="preserve"> (KPI, ROI, індекс задоволеності клієнтів).</w:t>
      </w:r>
    </w:p>
    <w:p w14:paraId="4A73FD41" w14:textId="77777777" w:rsidR="000416DA" w:rsidRPr="0031388C" w:rsidRDefault="000416DA" w:rsidP="000416DA">
      <w:pPr>
        <w:pStyle w:val="a4"/>
        <w:ind w:left="0" w:firstLine="709"/>
        <w:rPr>
          <w:bCs/>
          <w:sz w:val="24"/>
          <w:szCs w:val="24"/>
          <w:lang w:val="uk-UA"/>
        </w:rPr>
      </w:pPr>
    </w:p>
    <w:p w14:paraId="33B35568" w14:textId="04FA2932" w:rsidR="001E33DF" w:rsidRPr="0031388C" w:rsidRDefault="00806974" w:rsidP="0031388C">
      <w:pPr>
        <w:pStyle w:val="a4"/>
        <w:ind w:left="0" w:firstLine="709"/>
        <w:rPr>
          <w:b/>
          <w:sz w:val="24"/>
          <w:szCs w:val="24"/>
          <w:lang w:val="uk-UA"/>
        </w:rPr>
      </w:pPr>
      <w:r w:rsidRPr="0031388C">
        <w:rPr>
          <w:b/>
          <w:sz w:val="24"/>
          <w:szCs w:val="24"/>
          <w:lang w:val="uk-UA"/>
        </w:rPr>
        <w:t xml:space="preserve">Змістовий модуль 4. </w:t>
      </w:r>
      <w:r w:rsidR="005D4441" w:rsidRPr="0031388C">
        <w:rPr>
          <w:b/>
          <w:sz w:val="24"/>
          <w:szCs w:val="24"/>
          <w:lang w:val="uk-UA"/>
        </w:rPr>
        <w:t>Інноваційні та цифрові напрями галузевого маркетингу</w:t>
      </w:r>
    </w:p>
    <w:p w14:paraId="133D0F8F" w14:textId="0FF2CF83" w:rsidR="001E33DF" w:rsidRPr="0031388C" w:rsidRDefault="00806974" w:rsidP="000416DA">
      <w:pPr>
        <w:pStyle w:val="a4"/>
        <w:ind w:left="0" w:firstLine="709"/>
        <w:jc w:val="left"/>
        <w:rPr>
          <w:bCs/>
          <w:i/>
          <w:iCs/>
          <w:sz w:val="24"/>
          <w:szCs w:val="24"/>
          <w:lang w:val="uk-UA"/>
        </w:rPr>
      </w:pPr>
      <w:r w:rsidRPr="0031388C">
        <w:rPr>
          <w:bCs/>
          <w:i/>
          <w:iCs/>
          <w:sz w:val="24"/>
          <w:szCs w:val="24"/>
          <w:lang w:val="uk-UA"/>
        </w:rPr>
        <w:t xml:space="preserve">Тема 12. </w:t>
      </w:r>
      <w:r w:rsidR="005D4441" w:rsidRPr="0031388C">
        <w:rPr>
          <w:bCs/>
          <w:i/>
          <w:iCs/>
          <w:sz w:val="24"/>
          <w:szCs w:val="24"/>
          <w:lang w:val="uk-UA"/>
        </w:rPr>
        <w:t>Цифровий маркетинг у галузевому контексті</w:t>
      </w:r>
    </w:p>
    <w:p w14:paraId="18E4810B" w14:textId="522CA0AC" w:rsidR="0031388C" w:rsidRPr="0031388C" w:rsidRDefault="0031388C" w:rsidP="0031388C">
      <w:pPr>
        <w:pStyle w:val="a4"/>
        <w:ind w:left="0" w:firstLine="709"/>
        <w:rPr>
          <w:bCs/>
          <w:sz w:val="24"/>
          <w:szCs w:val="24"/>
          <w:lang w:val="uk-UA"/>
        </w:rPr>
      </w:pPr>
      <w:r w:rsidRPr="0031388C">
        <w:rPr>
          <w:bCs/>
          <w:sz w:val="24"/>
          <w:szCs w:val="24"/>
          <w:lang w:val="uk-UA"/>
        </w:rPr>
        <w:t xml:space="preserve">Поняття цифрового маркетингу та його місце у сучасній системі маркетингового управління. Розвиток концепції цифрового маркетингу: від інтернет-маркетингу до </w:t>
      </w:r>
      <w:proofErr w:type="spellStart"/>
      <w:r w:rsidRPr="0031388C">
        <w:rPr>
          <w:bCs/>
          <w:sz w:val="24"/>
          <w:szCs w:val="24"/>
          <w:lang w:val="uk-UA"/>
        </w:rPr>
        <w:t>data-driven</w:t>
      </w:r>
      <w:proofErr w:type="spellEnd"/>
      <w:r w:rsidRPr="0031388C">
        <w:rPr>
          <w:bCs/>
          <w:sz w:val="24"/>
          <w:szCs w:val="24"/>
          <w:lang w:val="uk-UA"/>
        </w:rPr>
        <w:t xml:space="preserve"> та AI-маркетингу. Галузеві особливості впровадження цифрових стратегій: промисловість, аграрний сектор, охорона здоров’я, освіта, фармацевтика, туризм, фінанси, енергетика, сфера послуг.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Вплив </w:t>
      </w:r>
      <w:proofErr w:type="spellStart"/>
      <w:r w:rsidRPr="0031388C">
        <w:rPr>
          <w:bCs/>
          <w:sz w:val="24"/>
          <w:szCs w:val="24"/>
          <w:lang w:val="uk-UA"/>
        </w:rPr>
        <w:t>цифровізації</w:t>
      </w:r>
      <w:proofErr w:type="spellEnd"/>
      <w:r w:rsidRPr="0031388C">
        <w:rPr>
          <w:bCs/>
          <w:sz w:val="24"/>
          <w:szCs w:val="24"/>
          <w:lang w:val="uk-UA"/>
        </w:rPr>
        <w:t xml:space="preserve"> на трансформацію бізнес-моделей і маркетингових комунікацій у різних галузях економіки. 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Основні інструменти цифрового маркетингу: SEO, контент-маркетинг, соціальні мережі (SMM), контекстна та </w:t>
      </w:r>
      <w:proofErr w:type="spellStart"/>
      <w:r w:rsidRPr="0031388C">
        <w:rPr>
          <w:bCs/>
          <w:sz w:val="24"/>
          <w:szCs w:val="24"/>
          <w:lang w:val="uk-UA"/>
        </w:rPr>
        <w:t>таргетована</w:t>
      </w:r>
      <w:proofErr w:type="spellEnd"/>
      <w:r w:rsidRPr="0031388C">
        <w:rPr>
          <w:bCs/>
          <w:sz w:val="24"/>
          <w:szCs w:val="24"/>
          <w:lang w:val="uk-UA"/>
        </w:rPr>
        <w:t xml:space="preserve"> реклама, e-</w:t>
      </w:r>
      <w:proofErr w:type="spellStart"/>
      <w:r w:rsidRPr="0031388C">
        <w:rPr>
          <w:bCs/>
          <w:sz w:val="24"/>
          <w:szCs w:val="24"/>
          <w:lang w:val="uk-UA"/>
        </w:rPr>
        <w:t>mail</w:t>
      </w:r>
      <w:proofErr w:type="spellEnd"/>
      <w:r w:rsidRPr="0031388C">
        <w:rPr>
          <w:bCs/>
          <w:sz w:val="24"/>
          <w:szCs w:val="24"/>
          <w:lang w:val="uk-UA"/>
        </w:rPr>
        <w:t xml:space="preserve"> маркетинг, маркетинг впливу, відео-маркетинг, чат-боти, CRM, маркетингова автоматизація, аналітика даних. Особливості вибору інструментів для кожної галузі залежно від специфіки споживача, продукту та регуляторного середовища.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Цифрові платформи як інфраструктура галузевого маркетингу: </w:t>
      </w:r>
      <w:proofErr w:type="spellStart"/>
      <w:r w:rsidRPr="0031388C">
        <w:rPr>
          <w:bCs/>
          <w:sz w:val="24"/>
          <w:szCs w:val="24"/>
          <w:lang w:val="uk-UA"/>
        </w:rPr>
        <w:t>маркетплейси</w:t>
      </w:r>
      <w:proofErr w:type="spellEnd"/>
      <w:r w:rsidRPr="0031388C">
        <w:rPr>
          <w:bCs/>
          <w:sz w:val="24"/>
          <w:szCs w:val="24"/>
          <w:lang w:val="uk-UA"/>
        </w:rPr>
        <w:t>, галузеві онлайн-спільноти, професійні соціальні мережі, освітні платформи, системи електронної комерції. Галузеві тренди цифрових інновацій і цифрової трансформації підприємств у контексті глобалізації, воєнних викликів і сталого розвитку.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Методи оцінювання ефективності цифрового маркетингу в галузевому розрізі: KPI, ROI, </w:t>
      </w:r>
      <w:proofErr w:type="spellStart"/>
      <w:r w:rsidRPr="0031388C">
        <w:rPr>
          <w:bCs/>
          <w:sz w:val="24"/>
          <w:szCs w:val="24"/>
          <w:lang w:val="uk-UA"/>
        </w:rPr>
        <w:t>conversion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rate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customer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engagement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brand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awareness</w:t>
      </w:r>
      <w:proofErr w:type="spellEnd"/>
      <w:r w:rsidRPr="0031388C">
        <w:rPr>
          <w:bCs/>
          <w:sz w:val="24"/>
          <w:szCs w:val="24"/>
          <w:lang w:val="uk-UA"/>
        </w:rPr>
        <w:t>, LTV. Використання аналітичних панелей і систем моніторингу для управління цифровими показниками.</w:t>
      </w:r>
    </w:p>
    <w:p w14:paraId="11373A5F" w14:textId="77777777" w:rsidR="0031388C" w:rsidRPr="0031388C" w:rsidRDefault="0031388C" w:rsidP="0031388C">
      <w:pPr>
        <w:pStyle w:val="a4"/>
        <w:ind w:firstLine="709"/>
        <w:rPr>
          <w:bCs/>
          <w:sz w:val="24"/>
          <w:szCs w:val="24"/>
          <w:lang w:val="uk-UA"/>
        </w:rPr>
      </w:pPr>
    </w:p>
    <w:p w14:paraId="784BDB56" w14:textId="1DF28A3D" w:rsidR="00806974" w:rsidRPr="0031388C" w:rsidRDefault="00806974" w:rsidP="000416DA">
      <w:pPr>
        <w:pStyle w:val="a4"/>
        <w:ind w:left="0" w:firstLine="709"/>
        <w:jc w:val="left"/>
        <w:rPr>
          <w:bCs/>
          <w:i/>
          <w:iCs/>
          <w:sz w:val="24"/>
          <w:szCs w:val="24"/>
          <w:lang w:val="uk-UA"/>
        </w:rPr>
      </w:pPr>
      <w:r w:rsidRPr="0031388C">
        <w:rPr>
          <w:bCs/>
          <w:i/>
          <w:iCs/>
          <w:sz w:val="24"/>
          <w:szCs w:val="24"/>
          <w:lang w:val="uk-UA"/>
        </w:rPr>
        <w:t xml:space="preserve">Тема 13. </w:t>
      </w:r>
      <w:r w:rsidR="005D4441" w:rsidRPr="0031388C">
        <w:rPr>
          <w:bCs/>
          <w:i/>
          <w:iCs/>
          <w:sz w:val="24"/>
          <w:szCs w:val="24"/>
          <w:lang w:val="uk-UA"/>
        </w:rPr>
        <w:t>ESG- ТА GREEN-</w:t>
      </w:r>
      <w:r w:rsidR="00E05EE0" w:rsidRPr="0031388C">
        <w:rPr>
          <w:bCs/>
          <w:i/>
          <w:iCs/>
          <w:sz w:val="24"/>
          <w:szCs w:val="24"/>
          <w:lang w:val="uk-UA"/>
        </w:rPr>
        <w:t>маркетинг у галузях економіки</w:t>
      </w:r>
    </w:p>
    <w:p w14:paraId="3C49CE96" w14:textId="1AA364B7" w:rsidR="0031388C" w:rsidRPr="0031388C" w:rsidRDefault="0031388C" w:rsidP="0031388C">
      <w:pPr>
        <w:pStyle w:val="a4"/>
        <w:ind w:firstLine="709"/>
        <w:rPr>
          <w:bCs/>
          <w:sz w:val="24"/>
          <w:szCs w:val="24"/>
          <w:lang w:val="uk-UA"/>
        </w:rPr>
      </w:pPr>
      <w:r w:rsidRPr="0031388C">
        <w:rPr>
          <w:bCs/>
          <w:sz w:val="24"/>
          <w:szCs w:val="24"/>
          <w:lang w:val="uk-UA"/>
        </w:rPr>
        <w:t>Поняття та сутність ESG (</w:t>
      </w:r>
      <w:proofErr w:type="spellStart"/>
      <w:r w:rsidRPr="0031388C">
        <w:rPr>
          <w:bCs/>
          <w:sz w:val="24"/>
          <w:szCs w:val="24"/>
          <w:lang w:val="uk-UA"/>
        </w:rPr>
        <w:t>Environmental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Social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Governance</w:t>
      </w:r>
      <w:proofErr w:type="spellEnd"/>
      <w:r w:rsidRPr="0031388C">
        <w:rPr>
          <w:bCs/>
          <w:sz w:val="24"/>
          <w:szCs w:val="24"/>
          <w:lang w:val="uk-UA"/>
        </w:rPr>
        <w:t>) як сучасної концепції сталого розвитку бізнесу. Витоки, принципи та структура ESG-моделі. Роль ESG у формуванні корпоративної стратегії, бренду, репутаційного капіталу та маркетингової політики підприємств. Взаємозв’язок між ESG-підходом і концепцією сталого маркетингу.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Сутність </w:t>
      </w:r>
      <w:proofErr w:type="spellStart"/>
      <w:r w:rsidRPr="0031388C">
        <w:rPr>
          <w:bCs/>
          <w:sz w:val="24"/>
          <w:szCs w:val="24"/>
          <w:lang w:val="uk-UA"/>
        </w:rPr>
        <w:t>green</w:t>
      </w:r>
      <w:proofErr w:type="spellEnd"/>
      <w:r w:rsidRPr="0031388C">
        <w:rPr>
          <w:bCs/>
          <w:sz w:val="24"/>
          <w:szCs w:val="24"/>
          <w:lang w:val="uk-UA"/>
        </w:rPr>
        <w:t xml:space="preserve">-маркетингу, його мета, завдання та ключові інструменти. Відмінності між екологічним, соціально відповідальним та сталим маркетингом. Значення </w:t>
      </w:r>
      <w:proofErr w:type="spellStart"/>
      <w:r w:rsidRPr="0031388C">
        <w:rPr>
          <w:bCs/>
          <w:sz w:val="24"/>
          <w:szCs w:val="24"/>
          <w:lang w:val="uk-UA"/>
        </w:rPr>
        <w:t>green</w:t>
      </w:r>
      <w:proofErr w:type="spellEnd"/>
      <w:r w:rsidRPr="0031388C">
        <w:rPr>
          <w:bCs/>
          <w:sz w:val="24"/>
          <w:szCs w:val="24"/>
          <w:lang w:val="uk-UA"/>
        </w:rPr>
        <w:t>-маркетингу у формуванні позитивного іміджу компанії та залученні екологічно свідомих споживачів.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>Інтеграція ESG-принципів у галузеві маркетингові стратегії: промисловість (зниження вуглецевого сліду, енергоефективність), аграрний сектор (еко-виробництво, біотехнології), фармацевтика (етичність і доступність продукції), фінансовий сектор (зелений банкінг, інвестування в сталий розвиток), торгівля (відповідальні ланцюги постачання, екологічна упаковка), туризм (еко- та соціально орієнтовані послуги).</w:t>
      </w:r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Green</w:t>
      </w:r>
      <w:proofErr w:type="spellEnd"/>
      <w:r w:rsidRPr="0031388C">
        <w:rPr>
          <w:bCs/>
          <w:sz w:val="24"/>
          <w:szCs w:val="24"/>
          <w:lang w:val="uk-UA"/>
        </w:rPr>
        <w:t xml:space="preserve">-комунікації як інструмент формування довіри: прозорість звітності, екологічний брендинг, сертифікація продукції, використання </w:t>
      </w:r>
      <w:proofErr w:type="spellStart"/>
      <w:r w:rsidRPr="0031388C">
        <w:rPr>
          <w:bCs/>
          <w:sz w:val="24"/>
          <w:szCs w:val="24"/>
          <w:lang w:val="uk-UA"/>
        </w:rPr>
        <w:t>екомаркувань</w:t>
      </w:r>
      <w:proofErr w:type="spellEnd"/>
      <w:r w:rsidRPr="0031388C">
        <w:rPr>
          <w:bCs/>
          <w:sz w:val="24"/>
          <w:szCs w:val="24"/>
          <w:lang w:val="uk-UA"/>
        </w:rPr>
        <w:t xml:space="preserve">. Соціальні аспекти ESG-маркетингу: розвиток корпоративного </w:t>
      </w:r>
      <w:proofErr w:type="spellStart"/>
      <w:r w:rsidRPr="0031388C">
        <w:rPr>
          <w:bCs/>
          <w:sz w:val="24"/>
          <w:szCs w:val="24"/>
          <w:lang w:val="uk-UA"/>
        </w:rPr>
        <w:t>волонтерства</w:t>
      </w:r>
      <w:proofErr w:type="spellEnd"/>
      <w:r w:rsidRPr="0031388C">
        <w:rPr>
          <w:bCs/>
          <w:sz w:val="24"/>
          <w:szCs w:val="24"/>
          <w:lang w:val="uk-UA"/>
        </w:rPr>
        <w:t xml:space="preserve">, </w:t>
      </w:r>
      <w:proofErr w:type="spellStart"/>
      <w:r w:rsidRPr="0031388C">
        <w:rPr>
          <w:bCs/>
          <w:sz w:val="24"/>
          <w:szCs w:val="24"/>
          <w:lang w:val="uk-UA"/>
        </w:rPr>
        <w:t>інклюзивність</w:t>
      </w:r>
      <w:proofErr w:type="spellEnd"/>
      <w:r w:rsidRPr="0031388C">
        <w:rPr>
          <w:bCs/>
          <w:sz w:val="24"/>
          <w:szCs w:val="24"/>
          <w:lang w:val="uk-UA"/>
        </w:rPr>
        <w:t>, справедливі умови праці, етичні стандарти у відносинах із клієнтами та партнерами.</w:t>
      </w:r>
    </w:p>
    <w:p w14:paraId="768711FA" w14:textId="77777777" w:rsidR="0031388C" w:rsidRPr="0031388C" w:rsidRDefault="0031388C" w:rsidP="0031388C">
      <w:pPr>
        <w:pStyle w:val="a4"/>
        <w:ind w:firstLine="709"/>
        <w:rPr>
          <w:bCs/>
          <w:sz w:val="24"/>
          <w:szCs w:val="24"/>
          <w:lang w:val="uk-UA"/>
        </w:rPr>
      </w:pPr>
    </w:p>
    <w:p w14:paraId="34005F2D" w14:textId="2A775A4B" w:rsidR="00F7052A" w:rsidRPr="0031388C" w:rsidRDefault="00F7052A" w:rsidP="000416DA">
      <w:pPr>
        <w:pStyle w:val="a4"/>
        <w:ind w:left="0" w:firstLine="709"/>
        <w:rPr>
          <w:bCs/>
          <w:i/>
          <w:iCs/>
          <w:sz w:val="24"/>
          <w:szCs w:val="24"/>
          <w:lang w:val="uk-UA"/>
        </w:rPr>
      </w:pPr>
      <w:r w:rsidRPr="0031388C">
        <w:rPr>
          <w:bCs/>
          <w:i/>
          <w:iCs/>
          <w:sz w:val="24"/>
          <w:szCs w:val="24"/>
          <w:lang w:val="uk-UA"/>
        </w:rPr>
        <w:t xml:space="preserve">Тема 14. </w:t>
      </w:r>
      <w:r w:rsidR="00E05EE0" w:rsidRPr="0031388C">
        <w:rPr>
          <w:bCs/>
          <w:i/>
          <w:iCs/>
          <w:sz w:val="24"/>
          <w:szCs w:val="24"/>
          <w:lang w:val="uk-UA"/>
        </w:rPr>
        <w:t>Маркетинг інновацій і стартапів</w:t>
      </w:r>
    </w:p>
    <w:p w14:paraId="2CD8AA5A" w14:textId="5FE76BF3" w:rsidR="0031388C" w:rsidRPr="0031388C" w:rsidRDefault="0031388C" w:rsidP="0031388C">
      <w:pPr>
        <w:pStyle w:val="a4"/>
        <w:ind w:firstLine="827"/>
        <w:rPr>
          <w:bCs/>
          <w:sz w:val="24"/>
          <w:szCs w:val="24"/>
          <w:lang w:val="uk-UA"/>
        </w:rPr>
      </w:pPr>
      <w:r w:rsidRPr="0031388C">
        <w:rPr>
          <w:bCs/>
          <w:sz w:val="24"/>
          <w:szCs w:val="24"/>
          <w:lang w:val="uk-UA"/>
        </w:rPr>
        <w:t>Поняття інноваційного маркетингу, його сутність, завдання та місце у сучасній системі стратегічного управління підприємством. Визначення стартапу як інноваційної бізнес-моделі, його життєвий цикл і маркетингова специфіка. Особливості формування попиту на інноваційні продукти, поведінка споживачів у контексті технологічних змін та цифрової трансформації економіки.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Маркетингові інструменти розвитку стартапів: аналіз </w:t>
      </w:r>
      <w:r w:rsidRPr="0031388C">
        <w:rPr>
          <w:bCs/>
          <w:sz w:val="24"/>
          <w:szCs w:val="24"/>
          <w:lang w:val="uk-UA"/>
        </w:rPr>
        <w:lastRenderedPageBreak/>
        <w:t>ринку та конкурентів, сегментація і позиціонування, визначення ціннісної пропозиції (</w:t>
      </w:r>
      <w:proofErr w:type="spellStart"/>
      <w:r w:rsidRPr="0031388C">
        <w:rPr>
          <w:bCs/>
          <w:sz w:val="24"/>
          <w:szCs w:val="24"/>
          <w:lang w:val="uk-UA"/>
        </w:rPr>
        <w:t>Value</w:t>
      </w:r>
      <w:proofErr w:type="spellEnd"/>
      <w:r w:rsidRPr="0031388C">
        <w:rPr>
          <w:bCs/>
          <w:sz w:val="24"/>
          <w:szCs w:val="24"/>
          <w:lang w:val="uk-UA"/>
        </w:rPr>
        <w:t xml:space="preserve"> </w:t>
      </w:r>
      <w:proofErr w:type="spellStart"/>
      <w:r w:rsidRPr="0031388C">
        <w:rPr>
          <w:bCs/>
          <w:sz w:val="24"/>
          <w:szCs w:val="24"/>
          <w:lang w:val="uk-UA"/>
        </w:rPr>
        <w:t>Proposition</w:t>
      </w:r>
      <w:proofErr w:type="spellEnd"/>
      <w:r w:rsidRPr="0031388C">
        <w:rPr>
          <w:bCs/>
          <w:sz w:val="24"/>
          <w:szCs w:val="24"/>
          <w:lang w:val="uk-UA"/>
        </w:rPr>
        <w:t xml:space="preserve">), формування бренду інновації. Цифрові канали просування: контент-маркетинг, SMM, </w:t>
      </w:r>
      <w:proofErr w:type="spellStart"/>
      <w:r w:rsidRPr="0031388C">
        <w:rPr>
          <w:bCs/>
          <w:sz w:val="24"/>
          <w:szCs w:val="24"/>
          <w:lang w:val="uk-UA"/>
        </w:rPr>
        <w:t>краудфандингові</w:t>
      </w:r>
      <w:proofErr w:type="spellEnd"/>
      <w:r w:rsidRPr="0031388C">
        <w:rPr>
          <w:bCs/>
          <w:sz w:val="24"/>
          <w:szCs w:val="24"/>
          <w:lang w:val="uk-UA"/>
        </w:rPr>
        <w:t xml:space="preserve"> платформи, PR, </w:t>
      </w:r>
      <w:proofErr w:type="spellStart"/>
      <w:r w:rsidRPr="0031388C">
        <w:rPr>
          <w:bCs/>
          <w:sz w:val="24"/>
          <w:szCs w:val="24"/>
          <w:lang w:val="uk-UA"/>
        </w:rPr>
        <w:t>influencer</w:t>
      </w:r>
      <w:proofErr w:type="spellEnd"/>
      <w:r w:rsidRPr="0031388C">
        <w:rPr>
          <w:bCs/>
          <w:sz w:val="24"/>
          <w:szCs w:val="24"/>
          <w:lang w:val="uk-UA"/>
        </w:rPr>
        <w:t xml:space="preserve">-маркетинг, </w:t>
      </w:r>
      <w:proofErr w:type="spellStart"/>
      <w:r w:rsidRPr="0031388C">
        <w:rPr>
          <w:bCs/>
          <w:sz w:val="24"/>
          <w:szCs w:val="24"/>
          <w:lang w:val="uk-UA"/>
        </w:rPr>
        <w:t>email</w:t>
      </w:r>
      <w:proofErr w:type="spellEnd"/>
      <w:r w:rsidRPr="0031388C">
        <w:rPr>
          <w:bCs/>
          <w:sz w:val="24"/>
          <w:szCs w:val="24"/>
          <w:lang w:val="uk-UA"/>
        </w:rPr>
        <w:t xml:space="preserve">-маркетинг, </w:t>
      </w:r>
      <w:proofErr w:type="spellStart"/>
      <w:r w:rsidRPr="0031388C">
        <w:rPr>
          <w:bCs/>
          <w:sz w:val="24"/>
          <w:szCs w:val="24"/>
          <w:lang w:val="uk-UA"/>
        </w:rPr>
        <w:t>performance</w:t>
      </w:r>
      <w:proofErr w:type="spellEnd"/>
      <w:r w:rsidRPr="0031388C">
        <w:rPr>
          <w:bCs/>
          <w:sz w:val="24"/>
          <w:szCs w:val="24"/>
          <w:lang w:val="uk-UA"/>
        </w:rPr>
        <w:t>-маркетинг.</w:t>
      </w:r>
      <w:r w:rsidRPr="0031388C">
        <w:rPr>
          <w:bCs/>
          <w:sz w:val="24"/>
          <w:szCs w:val="24"/>
          <w:lang w:val="uk-UA"/>
        </w:rPr>
        <w:t xml:space="preserve"> </w:t>
      </w:r>
      <w:r w:rsidRPr="0031388C">
        <w:rPr>
          <w:bCs/>
          <w:sz w:val="24"/>
          <w:szCs w:val="24"/>
          <w:lang w:val="uk-UA"/>
        </w:rPr>
        <w:t xml:space="preserve">Особливості розробки маркетингової стратегії для стартапу: обмежені ресурси, високі ризики, потреба в залученні інвесторів і партнерів. Інструменти маркетингових досліджень для </w:t>
      </w:r>
      <w:proofErr w:type="spellStart"/>
      <w:r w:rsidRPr="0031388C">
        <w:rPr>
          <w:bCs/>
          <w:sz w:val="24"/>
          <w:szCs w:val="24"/>
          <w:lang w:val="uk-UA"/>
        </w:rPr>
        <w:t>валідації</w:t>
      </w:r>
      <w:proofErr w:type="spellEnd"/>
      <w:r w:rsidRPr="0031388C">
        <w:rPr>
          <w:bCs/>
          <w:sz w:val="24"/>
          <w:szCs w:val="24"/>
          <w:lang w:val="uk-UA"/>
        </w:rPr>
        <w:t xml:space="preserve"> ринкової ідеї та тестування продукту. Значення аналітики даних, AI-технологій, автоматизації маркетингу та CRM-систем у розвитку інноваційних бізнесів.</w:t>
      </w:r>
    </w:p>
    <w:p w14:paraId="0F0C1AB6" w14:textId="77777777" w:rsidR="0031388C" w:rsidRPr="0031388C" w:rsidRDefault="0031388C" w:rsidP="0031388C">
      <w:pPr>
        <w:pStyle w:val="a4"/>
        <w:ind w:firstLine="827"/>
        <w:rPr>
          <w:bCs/>
          <w:sz w:val="24"/>
          <w:szCs w:val="24"/>
          <w:lang w:val="uk-UA"/>
        </w:rPr>
      </w:pPr>
    </w:p>
    <w:p w14:paraId="029D292A" w14:textId="77777777" w:rsidR="005D4441" w:rsidRPr="00F7052A" w:rsidRDefault="005D4441" w:rsidP="005D4441">
      <w:pPr>
        <w:pStyle w:val="a4"/>
        <w:ind w:left="0" w:firstLine="827"/>
        <w:rPr>
          <w:bCs/>
          <w:sz w:val="24"/>
          <w:szCs w:val="24"/>
          <w:lang w:val="uk-UA"/>
        </w:rPr>
      </w:pPr>
    </w:p>
    <w:p w14:paraId="7858793E" w14:textId="7418019A" w:rsidR="00B56C83" w:rsidRPr="00A31F4F" w:rsidRDefault="00B56C83" w:rsidP="008F1C21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t xml:space="preserve">4. Структура навчальної дисципліни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B56C83" w:rsidRPr="002247D2" w14:paraId="2C1CC6D6" w14:textId="77777777" w:rsidTr="002247D2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24AC" w14:textId="77777777" w:rsidR="00B56C83" w:rsidRPr="002247D2" w:rsidRDefault="00B56C83" w:rsidP="007B49E6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2247D2">
              <w:rPr>
                <w:rFonts w:ascii="Times New Roman" w:hAnsi="Times New Roman" w:cs="Times New Roman"/>
                <w:b/>
              </w:rPr>
              <w:t>Вид заняття</w:t>
            </w:r>
          </w:p>
          <w:p w14:paraId="52FBE314" w14:textId="77777777" w:rsidR="00B56C83" w:rsidRPr="002247D2" w:rsidRDefault="00B56C83" w:rsidP="007B49E6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247D2">
              <w:rPr>
                <w:rFonts w:ascii="Times New Roman" w:hAnsi="Times New Roman" w:cs="Times New Roman"/>
                <w:b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5534" w14:textId="77777777" w:rsidR="00B56C83" w:rsidRPr="002247D2" w:rsidRDefault="00B56C83" w:rsidP="007B49E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247D2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64B0" w14:textId="77777777" w:rsidR="00B56C83" w:rsidRPr="002247D2" w:rsidRDefault="00B56C83" w:rsidP="007B49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47D2"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16AB81A4" w14:textId="77777777" w:rsidR="00B56C83" w:rsidRPr="002247D2" w:rsidRDefault="00B56C83" w:rsidP="007B49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47D2">
              <w:rPr>
                <w:rFonts w:ascii="Times New Roman" w:hAnsi="Times New Roman" w:cs="Times New Roman"/>
                <w:b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1EA" w14:textId="77777777" w:rsidR="00B56C83" w:rsidRPr="002247D2" w:rsidRDefault="00B56C83" w:rsidP="007B49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47D2">
              <w:rPr>
                <w:rFonts w:ascii="Times New Roman" w:hAnsi="Times New Roman" w:cs="Times New Roman"/>
                <w:b/>
              </w:rPr>
              <w:t>Згідно з розкладом</w:t>
            </w:r>
          </w:p>
        </w:tc>
      </w:tr>
      <w:tr w:rsidR="00B56C83" w:rsidRPr="002247D2" w14:paraId="67F46B54" w14:textId="77777777" w:rsidTr="002247D2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B7A3" w14:textId="77777777" w:rsidR="00B56C83" w:rsidRPr="002247D2" w:rsidRDefault="00B56C83" w:rsidP="007B49E6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D563" w14:textId="77777777" w:rsidR="00B56C83" w:rsidRPr="002247D2" w:rsidRDefault="00B56C83" w:rsidP="007B49E6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0364" w14:textId="77777777" w:rsidR="00B56C83" w:rsidRPr="002247D2" w:rsidRDefault="00B56C83" w:rsidP="007B49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247D2">
              <w:rPr>
                <w:rFonts w:ascii="Times New Roman" w:hAnsi="Times New Roman" w:cs="Times New Roman"/>
                <w:b/>
              </w:rPr>
              <w:t>о/</w:t>
            </w:r>
            <w:proofErr w:type="spellStart"/>
            <w:r w:rsidRPr="002247D2">
              <w:rPr>
                <w:rFonts w:ascii="Times New Roman" w:hAnsi="Times New Roman" w:cs="Times New Roman"/>
                <w:b/>
              </w:rPr>
              <w:t>д.ф</w:t>
            </w:r>
            <w:proofErr w:type="spellEnd"/>
            <w:r w:rsidRPr="002247D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F7A9" w14:textId="77777777" w:rsidR="00B56C83" w:rsidRPr="002247D2" w:rsidRDefault="00B56C83" w:rsidP="007B49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2247D2">
              <w:rPr>
                <w:rFonts w:ascii="Times New Roman" w:hAnsi="Times New Roman" w:cs="Times New Roman"/>
                <w:b/>
              </w:rPr>
              <w:t>з.ф</w:t>
            </w:r>
            <w:proofErr w:type="spellEnd"/>
            <w:r w:rsidRPr="002247D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A2F" w14:textId="77777777" w:rsidR="00B56C83" w:rsidRPr="002247D2" w:rsidRDefault="00B56C83" w:rsidP="007B49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83" w:rsidRPr="002247D2" w14:paraId="4542E02A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51D4" w14:textId="77777777" w:rsidR="00B56C83" w:rsidRPr="002247D2" w:rsidRDefault="00B56C83" w:rsidP="007B49E6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2247D2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0377" w14:textId="77777777" w:rsidR="00B56C83" w:rsidRPr="002247D2" w:rsidRDefault="00B56C83" w:rsidP="007B49E6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2247D2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B0B7" w14:textId="77777777" w:rsidR="00B56C83" w:rsidRPr="002247D2" w:rsidRDefault="00B56C83" w:rsidP="007B49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47D2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3712" w14:textId="77777777" w:rsidR="00B56C83" w:rsidRPr="002247D2" w:rsidRDefault="00B56C83" w:rsidP="007B49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47D2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82C" w14:textId="77777777" w:rsidR="00B56C83" w:rsidRPr="002247D2" w:rsidRDefault="00B56C83" w:rsidP="007B49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47D2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B23E57" w:rsidRPr="002247D2" w14:paraId="54E817F9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7D3B" w14:textId="77777777" w:rsidR="00B23E57" w:rsidRPr="002247D2" w:rsidRDefault="00B23E57" w:rsidP="00B23E5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47D2">
              <w:rPr>
                <w:rFonts w:ascii="Times New Roman" w:hAnsi="Times New Roman" w:cs="Times New Roman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0F56" w14:textId="6918F426" w:rsidR="00B23E57" w:rsidRPr="002247D2" w:rsidRDefault="0031388C" w:rsidP="00B23E57">
            <w:pPr>
              <w:pStyle w:val="3"/>
              <w:tabs>
                <w:tab w:val="num" w:pos="4262"/>
              </w:tabs>
              <w:spacing w:before="0"/>
              <w:jc w:val="both"/>
              <w:rPr>
                <w:rFonts w:ascii="Times New Roman" w:eastAsia="MS Gothic" w:hAnsi="Times New Roman" w:cs="Times New Roman"/>
                <w:b w:val="0"/>
                <w:color w:val="auto"/>
                <w:szCs w:val="24"/>
              </w:rPr>
            </w:pPr>
            <w:r w:rsidRPr="0031388C">
              <w:rPr>
                <w:rFonts w:ascii="Times New Roman" w:eastAsia="MS Gothic" w:hAnsi="Times New Roman" w:cs="Times New Roman"/>
                <w:b w:val="0"/>
                <w:color w:val="auto"/>
                <w:szCs w:val="24"/>
              </w:rPr>
              <w:t>Тема 1. Сутність та значення галузевого маркетингу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13FB" w14:textId="77777777" w:rsidR="00B23E57" w:rsidRPr="004811C8" w:rsidRDefault="004811C8" w:rsidP="00B23E5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7CD" w14:textId="3FFEEB87" w:rsidR="00B23E57" w:rsidRPr="0062214B" w:rsidRDefault="0062214B" w:rsidP="00B23E5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lang w:val="ru-RU" w:eastAsia="en-US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5D" w14:textId="77777777" w:rsidR="00B23E57" w:rsidRPr="002247D2" w:rsidRDefault="00B40F69" w:rsidP="00B23E5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B40F69" w:rsidRPr="002247D2" w14:paraId="7174C0A6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778" w14:textId="77777777" w:rsidR="00B40F69" w:rsidRPr="002247D2" w:rsidRDefault="00B40F69" w:rsidP="00B23E5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40F69">
              <w:rPr>
                <w:rFonts w:ascii="Times New Roman" w:hAnsi="Times New Roman" w:cs="Times New Roman"/>
              </w:rPr>
              <w:t>Практичне заняття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E289" w14:textId="3FEAA867" w:rsidR="00B40F69" w:rsidRPr="00B40F69" w:rsidRDefault="0031388C" w:rsidP="00B23E57">
            <w:pPr>
              <w:pStyle w:val="3"/>
              <w:tabs>
                <w:tab w:val="num" w:pos="4262"/>
              </w:tabs>
              <w:spacing w:before="0"/>
              <w:jc w:val="both"/>
              <w:rPr>
                <w:rFonts w:ascii="Times New Roman" w:eastAsia="MS Gothic" w:hAnsi="Times New Roman" w:cs="Times New Roman"/>
                <w:b w:val="0"/>
                <w:color w:val="auto"/>
                <w:szCs w:val="24"/>
              </w:rPr>
            </w:pPr>
            <w:r w:rsidRPr="0031388C">
              <w:rPr>
                <w:rFonts w:ascii="Times New Roman" w:eastAsia="MS Gothic" w:hAnsi="Times New Roman" w:cs="Times New Roman"/>
                <w:b w:val="0"/>
                <w:color w:val="auto"/>
                <w:szCs w:val="24"/>
              </w:rPr>
              <w:t>Тема 1. Сутність та значення галузевого маркетингу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060" w14:textId="77777777" w:rsidR="00B40F69" w:rsidRPr="004811C8" w:rsidRDefault="004811C8" w:rsidP="00B23E5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BF6" w14:textId="260C4CBA" w:rsidR="00B40F69" w:rsidRPr="004811C8" w:rsidRDefault="0062214B" w:rsidP="00B23E5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2214B">
              <w:rPr>
                <w:rFonts w:ascii="Times New Roman" w:hAnsi="Times New Roman" w:cs="Times New Roman"/>
                <w:lang w:val="en-US" w:eastAsia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B73" w14:textId="77777777" w:rsidR="00B40F69" w:rsidRDefault="00B40F69" w:rsidP="00B23E5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4811C8" w:rsidRPr="002247D2" w14:paraId="1DED005D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126" w14:textId="77777777" w:rsidR="004811C8" w:rsidRPr="00EC5D5A" w:rsidRDefault="004811C8" w:rsidP="00CA20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2F4" w14:textId="66FBC92A" w:rsidR="004811C8" w:rsidRPr="00EC5D5A" w:rsidRDefault="007E6427" w:rsidP="00CA2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Завдання для виконання </w:t>
            </w:r>
            <w:r w:rsidR="004811C8" w:rsidRPr="00EC5D5A">
              <w:rPr>
                <w:rFonts w:ascii="Times New Roman" w:hAnsi="Times New Roman" w:cs="Times New Roman"/>
                <w:b/>
                <w:i/>
              </w:rPr>
              <w:t>розміщено в СЕЗН ЗНУ</w:t>
            </w:r>
            <w:r w:rsidR="00481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D72" w14:textId="77777777" w:rsidR="004811C8" w:rsidRPr="004811C8" w:rsidRDefault="004811C8" w:rsidP="00CA20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7BB" w14:textId="633D8409" w:rsidR="004811C8" w:rsidRPr="0062214B" w:rsidRDefault="0062214B" w:rsidP="00CA20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6F69" w14:textId="77777777" w:rsidR="004811C8" w:rsidRPr="00EC5D5A" w:rsidRDefault="004811C8" w:rsidP="00CA20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80931" w:rsidRPr="002247D2" w14:paraId="39DEFBF4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4F2" w14:textId="77777777" w:rsidR="00E80931" w:rsidRDefault="00E80931" w:rsidP="00E80931">
            <w:pPr>
              <w:jc w:val="center"/>
            </w:pPr>
            <w:r>
              <w:rPr>
                <w:rFonts w:ascii="Times New Roman" w:hAnsi="Times New Roman" w:cs="Times New Roman"/>
              </w:rPr>
              <w:t>Лекція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47D" w14:textId="16DFAC44" w:rsidR="00E80931" w:rsidRPr="002247D2" w:rsidRDefault="00BE0746" w:rsidP="00E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2. Особливості промислового маркетингу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D1AD" w14:textId="77777777" w:rsidR="00E80931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3C3" w14:textId="7E8D2AED" w:rsidR="00E80931" w:rsidRPr="004811C8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214B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87B" w14:textId="77777777" w:rsidR="00E80931" w:rsidRPr="002247D2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B40F69" w:rsidRPr="002247D2" w14:paraId="3CB32BE9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E3E" w14:textId="77777777" w:rsidR="00B40F69" w:rsidRDefault="00B40F69" w:rsidP="00E80931">
            <w:pPr>
              <w:jc w:val="center"/>
              <w:rPr>
                <w:rFonts w:ascii="Times New Roman" w:hAnsi="Times New Roman" w:cs="Times New Roman"/>
              </w:rPr>
            </w:pPr>
            <w:r w:rsidRPr="00B40F69">
              <w:rPr>
                <w:rFonts w:ascii="Times New Roman" w:hAnsi="Times New Roman" w:cs="Times New Roman"/>
              </w:rPr>
              <w:t>Практичне заняття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8C2" w14:textId="65EAF81F" w:rsidR="00B40F69" w:rsidRPr="00B40F69" w:rsidRDefault="00BE0746" w:rsidP="00E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2. Особливості промислового маркетингу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1DA" w14:textId="77777777" w:rsidR="00B40F69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496" w14:textId="38D999B3" w:rsidR="00B40F69" w:rsidRPr="004811C8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214B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7C4" w14:textId="77777777" w:rsidR="00B40F69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4811C8" w:rsidRPr="002247D2" w14:paraId="1FD44D8A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E17" w14:textId="77777777" w:rsidR="004811C8" w:rsidRPr="00EC5D5A" w:rsidRDefault="004811C8" w:rsidP="00CA20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708" w14:textId="64614824" w:rsidR="004811C8" w:rsidRPr="00EC5D5A" w:rsidRDefault="007E6427" w:rsidP="00CA20DF">
            <w:pPr>
              <w:rPr>
                <w:rFonts w:ascii="Times New Roman" w:hAnsi="Times New Roman" w:cs="Times New Roman"/>
              </w:rPr>
            </w:pPr>
            <w:r w:rsidRPr="007E642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Завдання для виконання  </w:t>
            </w:r>
            <w:r w:rsidR="004811C8" w:rsidRPr="00EC5D5A">
              <w:rPr>
                <w:rFonts w:ascii="Times New Roman" w:hAnsi="Times New Roman" w:cs="Times New Roman"/>
                <w:b/>
                <w:i/>
              </w:rPr>
              <w:t>розміщено в СЕЗН ЗНУ</w:t>
            </w:r>
            <w:r w:rsidR="00481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D1C" w14:textId="77777777" w:rsidR="004811C8" w:rsidRPr="004811C8" w:rsidRDefault="004811C8" w:rsidP="00CA20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E6D" w14:textId="5E861815" w:rsidR="004811C8" w:rsidRPr="0062214B" w:rsidRDefault="0062214B" w:rsidP="00CA20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85E" w14:textId="77777777" w:rsidR="004811C8" w:rsidRPr="00EC5D5A" w:rsidRDefault="004811C8" w:rsidP="00CA20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80931" w:rsidRPr="002247D2" w14:paraId="46E8892C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43C" w14:textId="77777777" w:rsidR="00E80931" w:rsidRDefault="00E80931" w:rsidP="00E80931">
            <w:pPr>
              <w:jc w:val="center"/>
            </w:pPr>
            <w:r>
              <w:rPr>
                <w:rFonts w:ascii="Times New Roman" w:hAnsi="Times New Roman" w:cs="Times New Roman"/>
              </w:rPr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81E" w14:textId="016FF452" w:rsidR="00E80931" w:rsidRPr="002247D2" w:rsidRDefault="00BE0746" w:rsidP="00E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3. Маркетинг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53F6" w14:textId="77777777" w:rsidR="00E80931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5FF" w14:textId="6C4792E1" w:rsidR="00E80931" w:rsidRPr="004811C8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214B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C467" w14:textId="77777777" w:rsidR="00E80931" w:rsidRPr="002247D2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B40F69" w:rsidRPr="002247D2" w14:paraId="1B7A3C41" w14:textId="77777777" w:rsidTr="00BE0746">
        <w:trPr>
          <w:trHeight w:val="5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A15" w14:textId="77777777" w:rsidR="00B40F69" w:rsidRPr="00B40F69" w:rsidRDefault="00B40F69" w:rsidP="00E809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644F" w14:textId="6830C9F5" w:rsidR="00B40F69" w:rsidRPr="002247D2" w:rsidRDefault="00BE0746" w:rsidP="00E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3. Маркетинг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E21" w14:textId="77777777" w:rsidR="00B40F69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341" w14:textId="1E7AE428" w:rsidR="00B40F69" w:rsidRPr="004811C8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214B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13C" w14:textId="77777777" w:rsidR="00B40F69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4811C8" w:rsidRPr="002247D2" w14:paraId="5489B8E9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898" w14:textId="77777777" w:rsidR="004811C8" w:rsidRPr="00EC5D5A" w:rsidRDefault="004811C8" w:rsidP="00CA20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4C9" w14:textId="03197EE6" w:rsidR="004811C8" w:rsidRPr="00EC5D5A" w:rsidRDefault="007E6427" w:rsidP="00CA20DF">
            <w:pPr>
              <w:rPr>
                <w:rFonts w:ascii="Times New Roman" w:hAnsi="Times New Roman" w:cs="Times New Roman"/>
              </w:rPr>
            </w:pPr>
            <w:r w:rsidRPr="007E6427">
              <w:rPr>
                <w:rFonts w:ascii="Times New Roman" w:hAnsi="Times New Roman" w:cs="Times New Roman"/>
                <w:b/>
                <w:bCs/>
                <w:i/>
                <w:iCs/>
              </w:rPr>
              <w:t>Завдання для виконання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11C8" w:rsidRPr="00EC5D5A">
              <w:rPr>
                <w:rFonts w:ascii="Times New Roman" w:hAnsi="Times New Roman" w:cs="Times New Roman"/>
                <w:b/>
                <w:i/>
              </w:rPr>
              <w:t>розміщено в СЕЗН ЗНУ</w:t>
            </w:r>
            <w:r w:rsidR="00481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AD7F" w14:textId="77777777" w:rsidR="004811C8" w:rsidRPr="004811C8" w:rsidRDefault="004811C8" w:rsidP="00CA20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8E3" w14:textId="6F4202D5" w:rsidR="004811C8" w:rsidRPr="0062214B" w:rsidRDefault="0062214B" w:rsidP="00CA20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557" w14:textId="77777777" w:rsidR="004811C8" w:rsidRPr="00EC5D5A" w:rsidRDefault="004811C8" w:rsidP="00CA20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80931" w:rsidRPr="002247D2" w14:paraId="2808DDA4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A639" w14:textId="77777777" w:rsidR="00E80931" w:rsidRDefault="00E80931" w:rsidP="00E80931">
            <w:pPr>
              <w:jc w:val="center"/>
            </w:pPr>
            <w:r>
              <w:rPr>
                <w:rFonts w:ascii="Times New Roman" w:hAnsi="Times New Roman" w:cs="Times New Roman"/>
              </w:rPr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1E7" w14:textId="4CADEE45" w:rsidR="00E80931" w:rsidRPr="002247D2" w:rsidRDefault="00BE0746" w:rsidP="00E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4. Маркетинг у туризмі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C05" w14:textId="77777777" w:rsidR="00E80931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463" w14:textId="41735D80" w:rsidR="00E80931" w:rsidRPr="004811C8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214B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1E7" w14:textId="77777777" w:rsidR="00E80931" w:rsidRPr="002247D2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B40F69" w:rsidRPr="002247D2" w14:paraId="194410AB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A46E" w14:textId="77777777" w:rsidR="00B40F69" w:rsidRPr="00B40F69" w:rsidRDefault="00B40F69" w:rsidP="00E809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794" w14:textId="753300DC" w:rsidR="00B40F69" w:rsidRPr="002247D2" w:rsidRDefault="00BE0746" w:rsidP="00032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4. Маркетинг у туризмі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046" w14:textId="77777777" w:rsidR="00B40F69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2C5" w14:textId="1F3D7BE2" w:rsidR="00B40F69" w:rsidRPr="004811C8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214B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46D" w14:textId="77777777" w:rsidR="00B40F69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4811C8" w:rsidRPr="002247D2" w14:paraId="02742879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624" w14:textId="77777777" w:rsidR="004811C8" w:rsidRPr="00EC5D5A" w:rsidRDefault="004811C8" w:rsidP="00CA20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1DC" w14:textId="0425EDAA" w:rsidR="004811C8" w:rsidRPr="00EC5D5A" w:rsidRDefault="007E6427" w:rsidP="00CA2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 w:rsidRPr="007E6427">
              <w:rPr>
                <w:rFonts w:ascii="Times New Roman" w:hAnsi="Times New Roman" w:cs="Times New Roman"/>
                <w:b/>
                <w:bCs/>
                <w:i/>
                <w:iCs/>
              </w:rPr>
              <w:t>авдання для виконання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11C8" w:rsidRPr="00EC5D5A">
              <w:rPr>
                <w:rFonts w:ascii="Times New Roman" w:hAnsi="Times New Roman" w:cs="Times New Roman"/>
                <w:b/>
                <w:i/>
              </w:rPr>
              <w:t>розміщено в СЕЗН ЗНУ</w:t>
            </w:r>
            <w:r w:rsidR="00481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549" w14:textId="77777777" w:rsidR="004811C8" w:rsidRPr="004811C8" w:rsidRDefault="004811C8" w:rsidP="00CA20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C7B" w14:textId="36A1B989" w:rsidR="004811C8" w:rsidRPr="0062214B" w:rsidRDefault="0062214B" w:rsidP="00CA20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8827" w14:textId="77777777" w:rsidR="004811C8" w:rsidRPr="00EC5D5A" w:rsidRDefault="004811C8" w:rsidP="00CA20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80931" w:rsidRPr="002247D2" w14:paraId="187E3E81" w14:textId="77777777" w:rsidTr="00BE0746">
        <w:trPr>
          <w:trHeight w:val="3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5770" w14:textId="77777777" w:rsidR="00E80931" w:rsidRDefault="00E80931" w:rsidP="00E80931">
            <w:pPr>
              <w:jc w:val="center"/>
            </w:pPr>
            <w:r>
              <w:rPr>
                <w:rFonts w:ascii="Times New Roman" w:hAnsi="Times New Roman" w:cs="Times New Roman"/>
              </w:rPr>
              <w:t>Лекція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759" w14:textId="736D9EC5" w:rsidR="00E80931" w:rsidRPr="002247D2" w:rsidRDefault="00BE0746" w:rsidP="00E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5. Маркетинг індустрії гостинності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BC7" w14:textId="77777777" w:rsidR="00E80931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ED8" w14:textId="5EFDD4FB" w:rsidR="00E80931" w:rsidRPr="0062214B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E3B" w14:textId="77777777" w:rsidR="00E80931" w:rsidRPr="002247D2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B40F69" w:rsidRPr="002247D2" w14:paraId="4A8C6DF6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203" w14:textId="77777777" w:rsidR="00B40F69" w:rsidRPr="00B40F69" w:rsidRDefault="00B40F69" w:rsidP="00E809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4AF0" w14:textId="4F8EFC0C" w:rsidR="00B40F69" w:rsidRPr="002247D2" w:rsidRDefault="00BE0746" w:rsidP="00E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5. Маркетинг індустрії гостинності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ED4" w14:textId="77777777" w:rsidR="00B40F69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53D" w14:textId="14C63E2F" w:rsidR="00B40F69" w:rsidRPr="0062214B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DCE" w14:textId="77777777" w:rsidR="00B40F69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4811C8" w:rsidRPr="002247D2" w14:paraId="77113B9E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650" w14:textId="77777777" w:rsidR="004811C8" w:rsidRPr="00EC5D5A" w:rsidRDefault="004811C8" w:rsidP="00CA20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CC6" w14:textId="6B48C8A5" w:rsidR="004811C8" w:rsidRPr="00EC5D5A" w:rsidRDefault="007E6427" w:rsidP="00CA20DF">
            <w:pPr>
              <w:rPr>
                <w:rFonts w:ascii="Times New Roman" w:hAnsi="Times New Roman" w:cs="Times New Roman"/>
              </w:rPr>
            </w:pPr>
            <w:r w:rsidRPr="007E6427">
              <w:rPr>
                <w:rFonts w:ascii="Times New Roman" w:hAnsi="Times New Roman" w:cs="Times New Roman"/>
              </w:rPr>
              <w:t xml:space="preserve">Організація та менеджмент </w:t>
            </w:r>
            <w:proofErr w:type="spellStart"/>
            <w:r w:rsidRPr="007E6427">
              <w:rPr>
                <w:rFonts w:ascii="Times New Roman" w:hAnsi="Times New Roman" w:cs="Times New Roman"/>
              </w:rPr>
              <w:t>event</w:t>
            </w:r>
            <w:proofErr w:type="spellEnd"/>
            <w:r w:rsidRPr="007E6427">
              <w:rPr>
                <w:rFonts w:ascii="Times New Roman" w:hAnsi="Times New Roman" w:cs="Times New Roman"/>
              </w:rPr>
              <w:t xml:space="preserve">-заходів. </w:t>
            </w:r>
            <w:r w:rsidR="004811C8" w:rsidRPr="007E6427">
              <w:rPr>
                <w:rFonts w:ascii="Times New Roman" w:hAnsi="Times New Roman" w:cs="Times New Roman"/>
                <w:b/>
                <w:bCs/>
                <w:i/>
                <w:iCs/>
              </w:rPr>
              <w:t>Завдання для виконання</w:t>
            </w:r>
            <w:r w:rsidR="004811C8" w:rsidRPr="00EC5D5A">
              <w:rPr>
                <w:rFonts w:ascii="Times New Roman" w:hAnsi="Times New Roman" w:cs="Times New Roman"/>
              </w:rPr>
              <w:t xml:space="preserve"> р</w:t>
            </w:r>
            <w:r w:rsidR="004811C8" w:rsidRPr="00EC5D5A">
              <w:rPr>
                <w:rFonts w:ascii="Times New Roman" w:hAnsi="Times New Roman" w:cs="Times New Roman"/>
                <w:b/>
                <w:i/>
              </w:rPr>
              <w:t>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D3C" w14:textId="77777777" w:rsidR="004811C8" w:rsidRPr="004811C8" w:rsidRDefault="004811C8" w:rsidP="00CA20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073" w14:textId="3BFD530F" w:rsidR="004811C8" w:rsidRPr="0062214B" w:rsidRDefault="0062214B" w:rsidP="00CA20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AD3" w14:textId="77777777" w:rsidR="004811C8" w:rsidRPr="00EC5D5A" w:rsidRDefault="004811C8" w:rsidP="00CA20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80931" w:rsidRPr="002247D2" w14:paraId="4CA9FDDB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1ABA" w14:textId="77777777" w:rsidR="00E80931" w:rsidRDefault="00E80931" w:rsidP="00E80931">
            <w:pPr>
              <w:jc w:val="center"/>
            </w:pPr>
            <w:r>
              <w:rPr>
                <w:rFonts w:ascii="Times New Roman" w:hAnsi="Times New Roman" w:cs="Times New Roman"/>
              </w:rPr>
              <w:t>Лекція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501" w14:textId="16828089" w:rsidR="00E80931" w:rsidRPr="002247D2" w:rsidRDefault="00BE0746" w:rsidP="00E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6. Маркетинг освітніх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1C56" w14:textId="77777777" w:rsidR="00E80931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F930" w14:textId="4F03C733" w:rsidR="00E80931" w:rsidRPr="004811C8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A07F" w14:textId="77777777" w:rsidR="00E80931" w:rsidRPr="002247D2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B40F69" w:rsidRPr="002247D2" w14:paraId="1775112B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C9B" w14:textId="77777777" w:rsidR="00B40F69" w:rsidRPr="00B40F69" w:rsidRDefault="00B40F69" w:rsidP="00E809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C2D" w14:textId="17940FB8" w:rsidR="00B40F69" w:rsidRPr="002247D2" w:rsidRDefault="00BE0746" w:rsidP="00E809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6. Маркетинг освітніх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A55" w14:textId="77777777" w:rsidR="00B40F69" w:rsidRPr="004811C8" w:rsidRDefault="004811C8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C81" w14:textId="144C4394" w:rsidR="00B40F69" w:rsidRPr="0062214B" w:rsidRDefault="0062214B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198" w14:textId="77777777" w:rsidR="00B40F69" w:rsidRDefault="00B40F69" w:rsidP="00E809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40F69">
              <w:rPr>
                <w:rFonts w:ascii="Times New Roman" w:hAnsi="Times New Roman" w:cs="Times New Roman"/>
                <w:i/>
              </w:rPr>
              <w:t>1 раз на 2 тижні</w:t>
            </w:r>
          </w:p>
        </w:tc>
      </w:tr>
      <w:tr w:rsidR="004811C8" w:rsidRPr="002247D2" w14:paraId="09071E0E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64C" w14:textId="77777777" w:rsidR="004811C8" w:rsidRPr="00EC5D5A" w:rsidRDefault="004811C8" w:rsidP="00CA20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383" w14:textId="3E1B3767" w:rsidR="004811C8" w:rsidRPr="00EC5D5A" w:rsidRDefault="004811C8" w:rsidP="00CA20DF">
            <w:pPr>
              <w:rPr>
                <w:rFonts w:ascii="Times New Roman" w:hAnsi="Times New Roman" w:cs="Times New Roman"/>
              </w:rPr>
            </w:pPr>
            <w:r w:rsidRPr="007E6427">
              <w:rPr>
                <w:rFonts w:ascii="Times New Roman" w:hAnsi="Times New Roman" w:cs="Times New Roman"/>
                <w:b/>
                <w:bCs/>
                <w:i/>
                <w:iCs/>
              </w:rPr>
              <w:t>Завдання для виконання</w:t>
            </w:r>
            <w:r w:rsidRPr="00EC5D5A">
              <w:rPr>
                <w:rFonts w:ascii="Times New Roman" w:hAnsi="Times New Roman" w:cs="Times New Roman"/>
              </w:rPr>
              <w:t xml:space="preserve"> р</w:t>
            </w:r>
            <w:r w:rsidRPr="00EC5D5A">
              <w:rPr>
                <w:rFonts w:ascii="Times New Roman" w:hAnsi="Times New Roman" w:cs="Times New Roman"/>
                <w:b/>
                <w:i/>
              </w:rPr>
              <w:t>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161" w14:textId="77777777" w:rsidR="004811C8" w:rsidRPr="004811C8" w:rsidRDefault="004811C8" w:rsidP="00CA20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4E9" w14:textId="3BE15843" w:rsidR="004811C8" w:rsidRPr="0062214B" w:rsidRDefault="0062214B" w:rsidP="00CA20D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4D10" w14:textId="77777777" w:rsidR="004811C8" w:rsidRPr="00EC5D5A" w:rsidRDefault="004811C8" w:rsidP="00CA20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4E28AE54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1E73" w14:textId="718B5BED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23E" w14:textId="7AA5FBD4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7. Маркетинг територій (муніципальний маркетинг)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717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CC7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CD1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175EA2EF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2F8" w14:textId="1ACD5B09" w:rsidR="00BE0746" w:rsidRPr="00BE0746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Практичне заняття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7DE" w14:textId="398E1CEB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7. Маркетинг територій (муніципальний маркетинг)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B5F8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F62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88D7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70459CE3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4E76" w14:textId="64DF895F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DBC" w14:textId="28F7BCEE" w:rsidR="00BE0746" w:rsidRPr="00BE0746" w:rsidRDefault="00BE0746" w:rsidP="00BE0746">
            <w:pPr>
              <w:rPr>
                <w:rFonts w:ascii="Times New Roman" w:hAnsi="Times New Roman" w:cs="Times New Roman"/>
                <w:b/>
                <w:bCs/>
              </w:rPr>
            </w:pPr>
            <w:r w:rsidRPr="00BE0746">
              <w:rPr>
                <w:rFonts w:ascii="Times New Roman" w:hAnsi="Times New Roman" w:cs="Times New Roman"/>
                <w:b/>
                <w:bCs/>
              </w:rPr>
              <w:t>Завдання для виконання розміщено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D054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A40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3A9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3B16CE55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A05" w14:textId="55323BBD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391" w14:textId="74A38E94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8. Маркетинг банківських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F2E5" w14:textId="77777777" w:rsidR="00BE0746" w:rsidRDefault="00BE0746" w:rsidP="00BE0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59" w14:textId="77777777" w:rsid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946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2A0CD1B1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DFFA" w14:textId="162EBD12" w:rsidR="00BE0746" w:rsidRPr="00BE0746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90C" w14:textId="54584B54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8. Маркетинг банківських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AB89" w14:textId="77777777" w:rsidR="00BE0746" w:rsidRDefault="00BE0746" w:rsidP="00BE0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914" w14:textId="77777777" w:rsid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AF3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6B34C0FC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D3F" w14:textId="07DE4AC9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A5C" w14:textId="3E04A311" w:rsidR="00BE0746" w:rsidRPr="00BE0746" w:rsidRDefault="00BE0746" w:rsidP="00BE0746">
            <w:pPr>
              <w:rPr>
                <w:rFonts w:ascii="Times New Roman" w:hAnsi="Times New Roman" w:cs="Times New Roman"/>
                <w:b/>
                <w:bCs/>
              </w:rPr>
            </w:pPr>
            <w:r w:rsidRPr="00BE0746">
              <w:rPr>
                <w:rFonts w:ascii="Times New Roman" w:hAnsi="Times New Roman" w:cs="Times New Roman"/>
                <w:b/>
                <w:bCs/>
              </w:rPr>
              <w:t>Завдання для виконання розміщено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12F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6E5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B78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18148B74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EDC" w14:textId="6298B597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2237" w14:textId="308E74FC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9. Маркетинг в системі агропромислового комплексу (АПК)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7DC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F63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8FD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4DE3D8B6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B0D" w14:textId="70F267B3" w:rsidR="00BE0746" w:rsidRPr="00BE0746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5FD" w14:textId="70CA14CE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9. Маркетинг в системі агропромислового комплексу (АПК)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4174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C9D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08C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034" w14:textId="13FA77E7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ECDD" w14:textId="6B9DC97D" w:rsidR="00BE0746" w:rsidRPr="00BE0746" w:rsidRDefault="00BE0746" w:rsidP="00BE0746">
            <w:pPr>
              <w:rPr>
                <w:rFonts w:ascii="Times New Roman" w:hAnsi="Times New Roman" w:cs="Times New Roman"/>
                <w:b/>
                <w:bCs/>
              </w:rPr>
            </w:pPr>
            <w:r w:rsidRPr="00BE0746">
              <w:rPr>
                <w:rFonts w:ascii="Times New Roman" w:hAnsi="Times New Roman" w:cs="Times New Roman"/>
                <w:b/>
                <w:bCs/>
              </w:rPr>
              <w:t>Завдання для виконання розміщено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A92F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42D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5F7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412914EE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6E66" w14:textId="62B0B43E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5DE" w14:textId="7E996AD2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10. Маркетинг у будівництві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BB7" w14:textId="77777777" w:rsidR="00BE0746" w:rsidRDefault="00BE0746" w:rsidP="00BE0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72" w14:textId="77777777" w:rsid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C92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6B771E96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1A1" w14:textId="4C661141" w:rsidR="00BE0746" w:rsidRPr="00BE0746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68A" w14:textId="54F96633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10. Маркетинг у будівництві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916" w14:textId="77777777" w:rsidR="00BE0746" w:rsidRDefault="00BE0746" w:rsidP="00BE07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960" w14:textId="77777777" w:rsid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D2F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42984026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70D" w14:textId="6B4DB229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BDA2" w14:textId="4C5D5EFF" w:rsidR="00BE0746" w:rsidRPr="00BE0746" w:rsidRDefault="00BE0746" w:rsidP="00BE0746">
            <w:pPr>
              <w:rPr>
                <w:rFonts w:ascii="Times New Roman" w:hAnsi="Times New Roman" w:cs="Times New Roman"/>
                <w:b/>
                <w:bCs/>
              </w:rPr>
            </w:pPr>
            <w:r w:rsidRPr="00BE0746">
              <w:rPr>
                <w:rFonts w:ascii="Times New Roman" w:hAnsi="Times New Roman" w:cs="Times New Roman"/>
                <w:b/>
                <w:bCs/>
              </w:rPr>
              <w:t>Завдання для виконання розміщено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B683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E15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1D7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5CF8998D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EC2" w14:textId="0039BDBE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DA2" w14:textId="0E254EA3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 xml:space="preserve">Тема 11. Маркетинг </w:t>
            </w:r>
            <w:proofErr w:type="spellStart"/>
            <w:r w:rsidRPr="00BE0746">
              <w:rPr>
                <w:rFonts w:ascii="Times New Roman" w:hAnsi="Times New Roman" w:cs="Times New Roman"/>
              </w:rPr>
              <w:t>рітейлу</w:t>
            </w:r>
            <w:proofErr w:type="spellEnd"/>
            <w:r w:rsidRPr="00BE0746">
              <w:rPr>
                <w:rFonts w:ascii="Times New Roman" w:hAnsi="Times New Roman" w:cs="Times New Roman"/>
              </w:rPr>
              <w:t xml:space="preserve"> (торгових мереж)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E9F4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821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8D0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4FEA8E33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466" w14:textId="0110C997" w:rsidR="00BE0746" w:rsidRPr="00BE0746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720" w14:textId="3712093C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 xml:space="preserve">Тема 11. Маркетинг </w:t>
            </w:r>
            <w:proofErr w:type="spellStart"/>
            <w:r w:rsidRPr="00BE0746">
              <w:rPr>
                <w:rFonts w:ascii="Times New Roman" w:hAnsi="Times New Roman" w:cs="Times New Roman"/>
              </w:rPr>
              <w:t>рітейлу</w:t>
            </w:r>
            <w:proofErr w:type="spellEnd"/>
            <w:r w:rsidRPr="00BE0746">
              <w:rPr>
                <w:rFonts w:ascii="Times New Roman" w:hAnsi="Times New Roman" w:cs="Times New Roman"/>
              </w:rPr>
              <w:t xml:space="preserve"> (торгових мереж)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7B2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609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01A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394F0364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B311" w14:textId="265370BD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DEA" w14:textId="49ABECB8" w:rsidR="00BE0746" w:rsidRPr="00BE0746" w:rsidRDefault="00BE0746" w:rsidP="00BE0746">
            <w:pPr>
              <w:rPr>
                <w:rFonts w:ascii="Times New Roman" w:hAnsi="Times New Roman" w:cs="Times New Roman"/>
                <w:b/>
                <w:bCs/>
              </w:rPr>
            </w:pPr>
            <w:r w:rsidRPr="00BE0746">
              <w:rPr>
                <w:rFonts w:ascii="Times New Roman" w:hAnsi="Times New Roman" w:cs="Times New Roman"/>
                <w:b/>
                <w:bCs/>
              </w:rPr>
              <w:t>Завдання для виконання розміщено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8293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0FB4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F1C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09577D92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135C" w14:textId="4784194E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A4B" w14:textId="0F8CFDA0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12. Цифровий маркетинг у галузевому контексті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268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6F4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C30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2E89E8B0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C6B" w14:textId="435893FD" w:rsidR="00BE0746" w:rsidRPr="00BE0746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112" w14:textId="2D8D99BA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12. Цифровий маркетинг у галузевому контексті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E1A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EFC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6D5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579B0E98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2D34" w14:textId="35BDC12C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94F" w14:textId="04CACC8F" w:rsidR="00BE0746" w:rsidRPr="00BE0746" w:rsidRDefault="00BE0746" w:rsidP="00BE0746">
            <w:pPr>
              <w:rPr>
                <w:rFonts w:ascii="Times New Roman" w:hAnsi="Times New Roman" w:cs="Times New Roman"/>
                <w:b/>
                <w:bCs/>
              </w:rPr>
            </w:pPr>
            <w:r w:rsidRPr="00BE0746">
              <w:rPr>
                <w:rFonts w:ascii="Times New Roman" w:hAnsi="Times New Roman" w:cs="Times New Roman"/>
                <w:b/>
                <w:bCs/>
              </w:rPr>
              <w:t>Завдання для виконання розміщено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83D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C26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C4A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5B241805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7CC" w14:textId="5ABB2701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F7E" w14:textId="601C6BA6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13. ESG- ТА GREEN-маркетинг у галузях економіки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B34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034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D8A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5ADAF5E8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01F" w14:textId="0FC85938" w:rsidR="00BE0746" w:rsidRPr="00BE0746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85F5" w14:textId="221C42E9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13. ESG- ТА GREEN-маркетинг у галузях економіки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9E5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3A1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E5F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3FEDFE3A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678" w14:textId="41828F67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054" w14:textId="423885D3" w:rsidR="00BE0746" w:rsidRPr="00BE0746" w:rsidRDefault="00BE0746" w:rsidP="00BE0746">
            <w:pPr>
              <w:rPr>
                <w:rFonts w:ascii="Times New Roman" w:hAnsi="Times New Roman" w:cs="Times New Roman"/>
                <w:b/>
                <w:bCs/>
              </w:rPr>
            </w:pPr>
            <w:r w:rsidRPr="00BE0746">
              <w:rPr>
                <w:rFonts w:ascii="Times New Roman" w:hAnsi="Times New Roman" w:cs="Times New Roman"/>
                <w:b/>
                <w:bCs/>
              </w:rPr>
              <w:t>Завдання для виконання розміщено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4BF9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7E8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110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4D4F4526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EA84" w14:textId="26F55F43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1EB" w14:textId="5661EAD5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14. Маркетинг інновацій і стартапів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0082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E2E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D76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0AAEA0FC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D47" w14:textId="073DEA16" w:rsidR="00BE0746" w:rsidRPr="00BE0746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77D" w14:textId="64DAF3C5" w:rsidR="00BE0746" w:rsidRPr="007E6427" w:rsidRDefault="00BE0746" w:rsidP="00BE0746">
            <w:pPr>
              <w:rPr>
                <w:rFonts w:ascii="Times New Roman" w:hAnsi="Times New Roman" w:cs="Times New Roman"/>
              </w:rPr>
            </w:pPr>
            <w:r w:rsidRPr="00BE0746">
              <w:rPr>
                <w:rFonts w:ascii="Times New Roman" w:hAnsi="Times New Roman" w:cs="Times New Roman"/>
              </w:rPr>
              <w:t>Тема 14. Маркетинг інновацій і стартапів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96E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5D79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A63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0746" w:rsidRPr="002247D2" w14:paraId="6D451C2C" w14:textId="77777777" w:rsidTr="002247D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C63" w14:textId="49859726" w:rsidR="00BE0746" w:rsidRPr="00EC5D5A" w:rsidRDefault="00BE0746" w:rsidP="00BE074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C5D5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FB9F" w14:textId="0E5976BE" w:rsidR="00BE0746" w:rsidRPr="00BE0746" w:rsidRDefault="00BE0746" w:rsidP="00BE0746">
            <w:pPr>
              <w:rPr>
                <w:rFonts w:ascii="Times New Roman" w:hAnsi="Times New Roman" w:cs="Times New Roman"/>
                <w:b/>
                <w:bCs/>
              </w:rPr>
            </w:pPr>
            <w:r w:rsidRPr="00BE0746">
              <w:rPr>
                <w:rFonts w:ascii="Times New Roman" w:hAnsi="Times New Roman" w:cs="Times New Roman"/>
                <w:b/>
                <w:bCs/>
              </w:rPr>
              <w:t>Завдання для виконання розміщено в СЕЗН ЗНУ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B72" w14:textId="77777777" w:rsidR="00BE0746" w:rsidRPr="00BE0746" w:rsidRDefault="00BE0746" w:rsidP="00BE07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F3C" w14:textId="77777777" w:rsidR="00BE0746" w:rsidRPr="00BE0746" w:rsidRDefault="00BE0746" w:rsidP="00BE07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BAD4" w14:textId="77777777" w:rsidR="00BE0746" w:rsidRPr="00EC5D5A" w:rsidRDefault="00BE0746" w:rsidP="00BE074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118BE3F" w14:textId="77777777" w:rsidR="00B56C83" w:rsidRPr="00A31F4F" w:rsidRDefault="00B56C83" w:rsidP="00B56C83">
      <w:pPr>
        <w:pStyle w:val="a4"/>
        <w:ind w:firstLine="709"/>
        <w:rPr>
          <w:b/>
          <w:sz w:val="22"/>
          <w:szCs w:val="22"/>
          <w:lang w:val="uk-UA"/>
        </w:rPr>
      </w:pPr>
    </w:p>
    <w:p w14:paraId="5D477BCF" w14:textId="77777777"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1A659708" w14:textId="77777777"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588"/>
        <w:gridCol w:w="4394"/>
        <w:gridCol w:w="538"/>
      </w:tblGrid>
      <w:tr w:rsidR="004811C8" w:rsidRPr="00D45BED" w14:paraId="3AC74074" w14:textId="77777777" w:rsidTr="00CA20D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7C9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65E6179A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6A21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3F24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2909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381219C2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F900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4811C8" w:rsidRPr="00D45BED" w14:paraId="537B4D96" w14:textId="77777777" w:rsidTr="00CA20D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789D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45BE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C3AC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45BE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96DE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45BE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A661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45BE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A804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45BE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4811C8" w:rsidRPr="00D45BED" w14:paraId="3BFB6875" w14:textId="77777777" w:rsidTr="00CA20D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4CCF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4811C8" w:rsidRPr="00D45BED" w14:paraId="2F93F31D" w14:textId="77777777" w:rsidTr="00CA20D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061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№1</w:t>
            </w:r>
          </w:p>
          <w:p w14:paraId="425DF4D7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C083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</w:rPr>
              <w:t xml:space="preserve">практичні: </w:t>
            </w:r>
            <w:r w:rsidRPr="00D45BED">
              <w:rPr>
                <w:sz w:val="20"/>
                <w:szCs w:val="20"/>
              </w:rPr>
              <w:t>усне опитування тестовий контроль</w:t>
            </w:r>
            <w:r w:rsidRPr="00D45B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завдання  кейс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45A" w14:textId="77777777" w:rsidR="004811C8" w:rsidRPr="00D45BED" w:rsidRDefault="004811C8" w:rsidP="004811C8">
            <w:r w:rsidRPr="00D45BED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6478" w14:textId="77777777" w:rsidR="004811C8" w:rsidRPr="00D45BED" w:rsidRDefault="004811C8" w:rsidP="004811C8">
            <w:pPr>
              <w:jc w:val="both"/>
              <w:rPr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- 5 балів: студент правильно та у повному обсязі розв’язав задачу</w:t>
            </w:r>
            <w:r w:rsidRPr="00D45BED">
              <w:rPr>
                <w:sz w:val="20"/>
                <w:szCs w:val="20"/>
                <w:lang w:val="ru-RU"/>
              </w:rPr>
              <w:t xml:space="preserve"> </w:t>
            </w:r>
            <w:r w:rsidRPr="00D45BED">
              <w:rPr>
                <w:sz w:val="20"/>
                <w:szCs w:val="20"/>
              </w:rPr>
              <w:t>і зробив висновки;</w:t>
            </w:r>
          </w:p>
          <w:p w14:paraId="037205EC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- 3-4 бали: студент розв’язав задачу не в повному обсязі з незначними помилками;</w:t>
            </w:r>
          </w:p>
          <w:p w14:paraId="4859D64C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- 2 бали: студент розв’язав задачу не в повному обсязі із значними помилками;</w:t>
            </w:r>
          </w:p>
          <w:p w14:paraId="397EF7DA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14:paraId="56F742A8" w14:textId="77777777" w:rsidR="004811C8" w:rsidRPr="00D45BED" w:rsidRDefault="004811C8" w:rsidP="004811C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- 0 балів: студент не розв’язав задачу.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066A" w14:textId="77777777" w:rsidR="004811C8" w:rsidRPr="00D45BED" w:rsidRDefault="004811C8" w:rsidP="004811C8">
            <w:pPr>
              <w:jc w:val="center"/>
              <w:rPr>
                <w:rFonts w:ascii="Times New Roman" w:hAnsi="Times New Roman" w:cs="Times New Roman"/>
              </w:rPr>
            </w:pPr>
            <w:r w:rsidRPr="00D45BED">
              <w:rPr>
                <w:rFonts w:ascii="Times New Roman" w:hAnsi="Times New Roman" w:cs="Times New Roman"/>
              </w:rPr>
              <w:t>5</w:t>
            </w:r>
          </w:p>
        </w:tc>
      </w:tr>
      <w:tr w:rsidR="004811C8" w:rsidRPr="00D45BED" w14:paraId="73F4B6C3" w14:textId="77777777" w:rsidTr="00CA20D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7ADF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№2</w:t>
            </w:r>
          </w:p>
          <w:p w14:paraId="6090A6F5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FF10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</w:rPr>
              <w:t xml:space="preserve">практичні: </w:t>
            </w:r>
            <w:r w:rsidRPr="00D45BED">
              <w:rPr>
                <w:sz w:val="20"/>
                <w:szCs w:val="20"/>
              </w:rPr>
              <w:t>ситуаційне завдання,  тестовий контроль</w:t>
            </w:r>
            <w:r w:rsidRPr="00D45B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, кейс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E88" w14:textId="77777777" w:rsidR="004811C8" w:rsidRPr="00D45BED" w:rsidRDefault="004811C8" w:rsidP="004811C8">
            <w:r w:rsidRPr="00D45BED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D975" w14:textId="77777777" w:rsidR="004811C8" w:rsidRPr="00D45BED" w:rsidRDefault="004811C8" w:rsidP="004811C8">
            <w:pPr>
              <w:jc w:val="both"/>
              <w:rPr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- 5 балів: студент правильно та у повному обсязі розв’язав задачу</w:t>
            </w:r>
            <w:r w:rsidRPr="00D45BED">
              <w:rPr>
                <w:sz w:val="20"/>
                <w:szCs w:val="20"/>
                <w:lang w:val="ru-RU"/>
              </w:rPr>
              <w:t xml:space="preserve"> </w:t>
            </w:r>
            <w:r w:rsidRPr="00D45BED">
              <w:rPr>
                <w:sz w:val="20"/>
                <w:szCs w:val="20"/>
              </w:rPr>
              <w:t>і зробив висновки;</w:t>
            </w:r>
          </w:p>
          <w:p w14:paraId="6C660D02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- 3-4 бали: студент розв’язав задачу не в повному обсязі з незначними помилками;</w:t>
            </w:r>
          </w:p>
          <w:p w14:paraId="220DE5B7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- 2 бали: студент розв’язав задачу не в повному обсязі із значними помилками;</w:t>
            </w:r>
          </w:p>
          <w:p w14:paraId="0A32505C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14:paraId="474199B6" w14:textId="77777777" w:rsidR="004811C8" w:rsidRPr="00D45BED" w:rsidRDefault="004811C8" w:rsidP="004811C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- 0 балів: студент не розв’язав задачу.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AF1D" w14:textId="77777777" w:rsidR="004811C8" w:rsidRPr="00D45BED" w:rsidRDefault="004811C8" w:rsidP="004811C8">
            <w:pPr>
              <w:jc w:val="center"/>
              <w:rPr>
                <w:rFonts w:ascii="Times New Roman" w:hAnsi="Times New Roman" w:cs="Times New Roman"/>
              </w:rPr>
            </w:pPr>
            <w:r w:rsidRPr="00D45BED">
              <w:rPr>
                <w:rFonts w:ascii="Times New Roman" w:hAnsi="Times New Roman" w:cs="Times New Roman"/>
              </w:rPr>
              <w:t>5</w:t>
            </w:r>
          </w:p>
        </w:tc>
      </w:tr>
      <w:tr w:rsidR="004811C8" w:rsidRPr="00D45BED" w14:paraId="5BA329C5" w14:textId="77777777" w:rsidTr="00CA20D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EC5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№3</w:t>
            </w:r>
          </w:p>
          <w:p w14:paraId="39B8BCA5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ECE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</w:rPr>
              <w:t xml:space="preserve">практичні: </w:t>
            </w:r>
            <w:r w:rsidRPr="00D45BED">
              <w:rPr>
                <w:sz w:val="20"/>
                <w:szCs w:val="20"/>
              </w:rPr>
              <w:t>ситуаційне, кейс, завдання,  тестовий контроль</w:t>
            </w:r>
            <w:r w:rsidRPr="00D45B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, завдання  </w:t>
            </w:r>
            <w:r w:rsidRPr="00D45BED">
              <w:rPr>
                <w:rFonts w:ascii="Times New Roman" w:hAnsi="Times New Roman" w:cs="Times New Roman"/>
                <w:sz w:val="20"/>
                <w:szCs w:val="20"/>
              </w:rPr>
              <w:t>самостійної робота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6F03" w14:textId="77777777" w:rsidR="004811C8" w:rsidRPr="00D45BED" w:rsidRDefault="004811C8" w:rsidP="004811C8">
            <w:pPr>
              <w:spacing w:line="256" w:lineRule="auto"/>
            </w:pPr>
            <w:r w:rsidRPr="00D45BED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866" w14:textId="77777777" w:rsidR="004811C8" w:rsidRPr="00D45BED" w:rsidRDefault="004811C8" w:rsidP="004811C8">
            <w:pPr>
              <w:jc w:val="both"/>
              <w:rPr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- 5 балів: студент правильно та у повному обсязі розв’язав задачу</w:t>
            </w:r>
            <w:r w:rsidRPr="00D45BED">
              <w:rPr>
                <w:sz w:val="20"/>
                <w:szCs w:val="20"/>
                <w:lang w:val="ru-RU"/>
              </w:rPr>
              <w:t xml:space="preserve"> </w:t>
            </w:r>
            <w:r w:rsidRPr="00D45BED">
              <w:rPr>
                <w:sz w:val="20"/>
                <w:szCs w:val="20"/>
              </w:rPr>
              <w:t>і зробив висновки;</w:t>
            </w:r>
          </w:p>
          <w:p w14:paraId="2FCDA7BE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- 3-4 бали: студент розв’язав задачу не в повному обсязі з незначними помилками;</w:t>
            </w:r>
          </w:p>
          <w:p w14:paraId="7FA8F312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- 2 бали: студент розв’язав задачу не в повному обсязі із значними помилками;</w:t>
            </w:r>
          </w:p>
          <w:p w14:paraId="0F81EB95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14:paraId="0637784B" w14:textId="77777777" w:rsidR="004811C8" w:rsidRPr="00D45BED" w:rsidRDefault="004811C8" w:rsidP="004811C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- 0 балів: студент не розв’язав задачу.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B76" w14:textId="77777777" w:rsidR="004811C8" w:rsidRPr="00D45BED" w:rsidRDefault="004811C8" w:rsidP="004811C8">
            <w:pPr>
              <w:jc w:val="center"/>
              <w:rPr>
                <w:rFonts w:ascii="Times New Roman" w:hAnsi="Times New Roman" w:cs="Times New Roman"/>
              </w:rPr>
            </w:pPr>
            <w:r w:rsidRPr="00D45BED">
              <w:rPr>
                <w:rFonts w:ascii="Times New Roman" w:hAnsi="Times New Roman" w:cs="Times New Roman"/>
              </w:rPr>
              <w:t>5</w:t>
            </w:r>
          </w:p>
        </w:tc>
      </w:tr>
      <w:tr w:rsidR="004811C8" w:rsidRPr="00D45BED" w14:paraId="0F300AE8" w14:textId="77777777" w:rsidTr="00CA20D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47C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№4</w:t>
            </w:r>
          </w:p>
          <w:p w14:paraId="42FDFB53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746C" w14:textId="77777777" w:rsidR="004811C8" w:rsidRPr="00D45BED" w:rsidRDefault="004811C8" w:rsidP="004811C8">
            <w:r w:rsidRPr="00D45BED">
              <w:rPr>
                <w:rFonts w:ascii="Times New Roman" w:hAnsi="Times New Roman" w:cs="Times New Roman"/>
                <w:sz w:val="20"/>
                <w:szCs w:val="20"/>
              </w:rPr>
              <w:t xml:space="preserve">практичні: </w:t>
            </w:r>
            <w:r w:rsidRPr="00D45BED">
              <w:rPr>
                <w:sz w:val="20"/>
                <w:szCs w:val="20"/>
              </w:rPr>
              <w:t>творче завдання,  тестовий контроль</w:t>
            </w:r>
            <w:r w:rsidRPr="00D45B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, завдання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21D6" w14:textId="77777777" w:rsidR="004811C8" w:rsidRPr="00D45BED" w:rsidRDefault="004811C8" w:rsidP="004811C8">
            <w:pPr>
              <w:spacing w:line="256" w:lineRule="auto"/>
            </w:pPr>
            <w:r w:rsidRPr="00D45BED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6F9" w14:textId="77777777" w:rsidR="004811C8" w:rsidRPr="00D45BED" w:rsidRDefault="004811C8" w:rsidP="004811C8">
            <w:pPr>
              <w:jc w:val="both"/>
              <w:rPr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- 5 балів: студент правильно та у повному обсязі розв’язав задачу</w:t>
            </w:r>
            <w:r w:rsidRPr="00D45BED">
              <w:rPr>
                <w:sz w:val="20"/>
                <w:szCs w:val="20"/>
                <w:lang w:val="ru-RU"/>
              </w:rPr>
              <w:t xml:space="preserve"> </w:t>
            </w:r>
            <w:r w:rsidRPr="00D45BED">
              <w:rPr>
                <w:sz w:val="20"/>
                <w:szCs w:val="20"/>
              </w:rPr>
              <w:t>і зробив висновки;</w:t>
            </w:r>
          </w:p>
          <w:p w14:paraId="7BFBEC30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- 3-4 бали: студент розв’язав задачу не в повному обсязі з незначними помилками;</w:t>
            </w:r>
          </w:p>
          <w:p w14:paraId="0AA0F68F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- 2 бали: студент розв’язав задачу не в повному обсязі із значними помилками;</w:t>
            </w:r>
          </w:p>
          <w:p w14:paraId="5C1F8F02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14:paraId="41BE2F5F" w14:textId="77777777" w:rsidR="004811C8" w:rsidRPr="00D45BED" w:rsidRDefault="004811C8" w:rsidP="004811C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- 0 балів: студент не розв’язав задачу.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BB7" w14:textId="77777777" w:rsidR="004811C8" w:rsidRPr="00D45BED" w:rsidRDefault="004811C8" w:rsidP="004811C8">
            <w:pPr>
              <w:jc w:val="center"/>
              <w:rPr>
                <w:rFonts w:ascii="Times New Roman" w:hAnsi="Times New Roman" w:cs="Times New Roman"/>
              </w:rPr>
            </w:pPr>
            <w:r w:rsidRPr="00D45BED">
              <w:rPr>
                <w:rFonts w:ascii="Times New Roman" w:hAnsi="Times New Roman" w:cs="Times New Roman"/>
              </w:rPr>
              <w:t>5</w:t>
            </w:r>
          </w:p>
        </w:tc>
      </w:tr>
      <w:tr w:rsidR="004811C8" w:rsidRPr="00D45BED" w14:paraId="5463F71A" w14:textId="77777777" w:rsidTr="00CA20D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E70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№5</w:t>
            </w:r>
          </w:p>
          <w:p w14:paraId="64455574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A04" w14:textId="77777777" w:rsidR="004811C8" w:rsidRPr="00D45BED" w:rsidRDefault="004811C8" w:rsidP="004811C8">
            <w:r w:rsidRPr="00D45BED">
              <w:rPr>
                <w:rFonts w:ascii="Times New Roman" w:hAnsi="Times New Roman" w:cs="Times New Roman"/>
                <w:sz w:val="20"/>
                <w:szCs w:val="20"/>
              </w:rPr>
              <w:t xml:space="preserve">практичні: </w:t>
            </w:r>
            <w:r w:rsidRPr="00D45BED">
              <w:rPr>
                <w:sz w:val="20"/>
                <w:szCs w:val="20"/>
              </w:rPr>
              <w:t>творче завдання,  тестовий контроль</w:t>
            </w:r>
            <w:r w:rsidRPr="00D45B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, завдання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C45A" w14:textId="77777777" w:rsidR="004811C8" w:rsidRPr="00D45BED" w:rsidRDefault="004811C8" w:rsidP="004811C8">
            <w:pPr>
              <w:spacing w:line="256" w:lineRule="auto"/>
            </w:pPr>
            <w:r w:rsidRPr="00D45BED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5ED" w14:textId="77777777" w:rsidR="004811C8" w:rsidRPr="00D45BED" w:rsidRDefault="004811C8" w:rsidP="004811C8">
            <w:pPr>
              <w:jc w:val="both"/>
              <w:rPr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- 5 балів: студент правильно та у повному обсязі розв’язав задачу</w:t>
            </w:r>
            <w:r w:rsidRPr="00D45BED">
              <w:rPr>
                <w:sz w:val="20"/>
                <w:szCs w:val="20"/>
                <w:lang w:val="ru-RU"/>
              </w:rPr>
              <w:t xml:space="preserve"> </w:t>
            </w:r>
            <w:r w:rsidRPr="00D45BED">
              <w:rPr>
                <w:sz w:val="20"/>
                <w:szCs w:val="20"/>
              </w:rPr>
              <w:t>і зробив висновки;</w:t>
            </w:r>
          </w:p>
          <w:p w14:paraId="502D67C8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- 3-4 бали: студент розв’язав задачу не в повному обсязі з незначними помилками;</w:t>
            </w:r>
          </w:p>
          <w:p w14:paraId="78F356D1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- 2 бали: студент розв’язав задачу не в повному обсязі із значними помилками;</w:t>
            </w:r>
          </w:p>
          <w:p w14:paraId="2A569719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- 1 бал: студент не розв’язав задачу, але допустив помилку у формулі та зробив спробу зробити висновки;</w:t>
            </w:r>
          </w:p>
          <w:p w14:paraId="56EF67A2" w14:textId="77777777" w:rsidR="004811C8" w:rsidRPr="00D45BED" w:rsidRDefault="004811C8" w:rsidP="004811C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- 0 балів: студент не розв’язав задачу.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B9E" w14:textId="77777777" w:rsidR="004811C8" w:rsidRPr="00D45BED" w:rsidRDefault="004811C8" w:rsidP="004811C8">
            <w:pPr>
              <w:jc w:val="center"/>
              <w:rPr>
                <w:rFonts w:ascii="Times New Roman" w:hAnsi="Times New Roman" w:cs="Times New Roman"/>
              </w:rPr>
            </w:pPr>
            <w:r w:rsidRPr="00D45BED">
              <w:rPr>
                <w:rFonts w:ascii="Times New Roman" w:hAnsi="Times New Roman" w:cs="Times New Roman"/>
              </w:rPr>
              <w:t>5</w:t>
            </w:r>
          </w:p>
        </w:tc>
      </w:tr>
      <w:tr w:rsidR="004811C8" w:rsidRPr="00D45BED" w14:paraId="3B97C715" w14:textId="77777777" w:rsidTr="00CA20D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DF5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№6</w:t>
            </w:r>
          </w:p>
          <w:p w14:paraId="45EBEDDB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Самостійна робота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9D6" w14:textId="77777777" w:rsidR="004811C8" w:rsidRPr="00D45BED" w:rsidRDefault="004811C8" w:rsidP="004811C8">
            <w:pPr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</w:rPr>
              <w:t xml:space="preserve">практичні: </w:t>
            </w:r>
            <w:r w:rsidRPr="00D45BED">
              <w:rPr>
                <w:sz w:val="20"/>
                <w:szCs w:val="20"/>
              </w:rPr>
              <w:t>усне опитування ,кейс,тестовий контроль</w:t>
            </w:r>
            <w:r w:rsidRPr="00D45B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завдання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0F7" w14:textId="77777777" w:rsidR="004811C8" w:rsidRPr="00D45BED" w:rsidRDefault="004811C8" w:rsidP="004811C8">
            <w:pPr>
              <w:spacing w:line="256" w:lineRule="auto"/>
            </w:pPr>
            <w:r w:rsidRPr="00D45BED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BC61" w14:textId="77777777" w:rsidR="004811C8" w:rsidRPr="00D45BED" w:rsidRDefault="004811C8" w:rsidP="004811C8">
            <w:pPr>
              <w:jc w:val="both"/>
              <w:rPr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- 5 балів: студент правильно та у повному обсязі розв’язав задачу</w:t>
            </w:r>
            <w:r w:rsidRPr="00D45BED">
              <w:rPr>
                <w:sz w:val="20"/>
                <w:szCs w:val="20"/>
                <w:lang w:val="ru-RU"/>
              </w:rPr>
              <w:t xml:space="preserve"> </w:t>
            </w:r>
            <w:r w:rsidRPr="00D45BED">
              <w:rPr>
                <w:sz w:val="20"/>
                <w:szCs w:val="20"/>
              </w:rPr>
              <w:t>і зробив висновки;</w:t>
            </w:r>
          </w:p>
          <w:p w14:paraId="69FA9500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- 3-4 бали: студент розв’язав задачу не в повному обсязі з незначними помилками;</w:t>
            </w:r>
          </w:p>
          <w:p w14:paraId="4D3310F1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>- 2 бали: студент розв’язав задачу не в повному обсязі із значними помилками;</w:t>
            </w:r>
          </w:p>
          <w:p w14:paraId="3B1DD5A0" w14:textId="77777777" w:rsidR="004811C8" w:rsidRPr="00D45BED" w:rsidRDefault="004811C8" w:rsidP="004811C8">
            <w:pPr>
              <w:jc w:val="both"/>
              <w:rPr>
                <w:sz w:val="20"/>
                <w:szCs w:val="20"/>
              </w:rPr>
            </w:pPr>
            <w:r w:rsidRPr="00D45BED">
              <w:rPr>
                <w:sz w:val="20"/>
                <w:szCs w:val="20"/>
              </w:rPr>
              <w:t xml:space="preserve">- 1 бал: студент не розв’язав задачу, але допустив помилку у формулі та зробив спробу </w:t>
            </w:r>
            <w:r w:rsidRPr="00D45BED">
              <w:rPr>
                <w:sz w:val="20"/>
                <w:szCs w:val="20"/>
              </w:rPr>
              <w:lastRenderedPageBreak/>
              <w:t>зробити висновки;</w:t>
            </w:r>
          </w:p>
          <w:p w14:paraId="0299406F" w14:textId="77777777" w:rsidR="004811C8" w:rsidRPr="00D45BED" w:rsidRDefault="004811C8" w:rsidP="004811C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rPr>
                <w:sz w:val="20"/>
                <w:szCs w:val="20"/>
              </w:rPr>
              <w:t>- 0 балів: студент не розв’язав задачу.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59D" w14:textId="77777777" w:rsidR="004811C8" w:rsidRPr="00D45BED" w:rsidRDefault="004811C8" w:rsidP="004811C8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</w:pPr>
            <w:r w:rsidRPr="00D45BED">
              <w:rPr>
                <w:rFonts w:ascii="Times New Roman" w:eastAsia="Calibri" w:hAnsi="Times New Roman" w:cs="Times New Roman"/>
                <w:kern w:val="0"/>
                <w:lang w:val="ru-RU" w:eastAsia="ru-RU" w:bidi="ar-SA"/>
              </w:rPr>
              <w:lastRenderedPageBreak/>
              <w:t>5</w:t>
            </w:r>
          </w:p>
        </w:tc>
      </w:tr>
      <w:tr w:rsidR="004811C8" w:rsidRPr="00D45BED" w14:paraId="0A1C261E" w14:textId="77777777" w:rsidTr="00CA20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4273" w14:textId="77777777" w:rsidR="004811C8" w:rsidRPr="00D45BED" w:rsidRDefault="004811C8" w:rsidP="004811C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1D1B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5ACC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A3F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5E30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4811C8" w:rsidRPr="00D45BED" w14:paraId="0E5606EA" w14:textId="77777777" w:rsidTr="00CA20D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F5BB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4811C8" w:rsidRPr="00D45BED" w14:paraId="5E838982" w14:textId="77777777" w:rsidTr="00CA20DF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53FBC7" w14:textId="77777777" w:rsidR="004811C8" w:rsidRPr="00D45BED" w:rsidRDefault="004811C8" w:rsidP="004811C8">
            <w:pPr>
              <w:spacing w:line="256" w:lineRule="auto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EEC0AE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C6AD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</w:rPr>
              <w:t>Теоретичне завдання (тестування)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B12B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sz w:val="20"/>
                <w:szCs w:val="20"/>
              </w:rPr>
              <w:t xml:space="preserve">Питання для підготовки: </w:t>
            </w:r>
            <w:r w:rsidRPr="00D45BED">
              <w:rPr>
                <w:b/>
                <w:i/>
                <w:sz w:val="22"/>
                <w:szCs w:val="22"/>
              </w:rPr>
              <w:t>Розміщено в СЕЗН ЗНУ</w:t>
            </w:r>
            <w:r w:rsidRPr="00D45BED">
              <w:rPr>
                <w:rFonts w:ascii="Times New Roman" w:hAnsi="Times New Roman" w:cs="Times New Roman"/>
                <w:sz w:val="20"/>
                <w:szCs w:val="20"/>
              </w:rPr>
              <w:t xml:space="preserve"> Тестове завдання.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BB0" w14:textId="77777777" w:rsidR="004811C8" w:rsidRPr="00D45BED" w:rsidRDefault="00D45BED" w:rsidP="004811C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5BED">
              <w:t>Тестування передбачає 4</w:t>
            </w:r>
            <w:r w:rsidR="004811C8" w:rsidRPr="00D45BED">
              <w:t xml:space="preserve">0 питань, </w:t>
            </w:r>
            <w:r w:rsidRPr="00D45BED">
              <w:t>кожне питання оцінюється в 1 бал.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EA34" w14:textId="77777777" w:rsidR="004811C8" w:rsidRPr="00D45BED" w:rsidRDefault="00D45BED" w:rsidP="004811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  <w:r w:rsidR="004811C8" w:rsidRPr="00D45B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4811C8" w:rsidRPr="004811C8" w14:paraId="386FF71B" w14:textId="77777777" w:rsidTr="00CA20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180A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4A8A3357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6640" w14:textId="77777777" w:rsidR="004811C8" w:rsidRPr="00D45BED" w:rsidRDefault="004811C8" w:rsidP="004811C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054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080" w14:textId="77777777" w:rsidR="004811C8" w:rsidRPr="00D45BED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D47A" w14:textId="77777777" w:rsidR="004811C8" w:rsidRPr="004811C8" w:rsidRDefault="004811C8" w:rsidP="004811C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BE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3A6795C9" w14:textId="77777777"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32EA1BBC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14:paraId="6C9809D6" w14:textId="77777777" w:rsidTr="007B49E6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BB5C" w14:textId="77777777" w:rsidR="00B56C83" w:rsidRPr="00A31F4F" w:rsidRDefault="00B56C83" w:rsidP="007B49E6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00BE9DE1" w14:textId="77777777" w:rsidR="00B56C83" w:rsidRPr="00A31F4F" w:rsidRDefault="00B56C83" w:rsidP="007B49E6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71F8" w14:textId="77777777" w:rsidR="00B56C83" w:rsidRPr="00A31F4F" w:rsidRDefault="00B56C83" w:rsidP="007B49E6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F788" w14:textId="77777777" w:rsidR="00B56C83" w:rsidRPr="00A31F4F" w:rsidRDefault="00B56C83" w:rsidP="007B49E6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14:paraId="5B119587" w14:textId="77777777" w:rsidTr="007B49E6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4EC8" w14:textId="77777777" w:rsidR="00B56C83" w:rsidRPr="00A31F4F" w:rsidRDefault="00B56C83" w:rsidP="007B49E6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01D5" w14:textId="77777777" w:rsidR="00B56C83" w:rsidRPr="00A31F4F" w:rsidRDefault="00B56C83" w:rsidP="007B49E6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248A" w14:textId="77777777" w:rsidR="00B56C83" w:rsidRPr="00A31F4F" w:rsidRDefault="00B56C83" w:rsidP="007B49E6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AC02" w14:textId="77777777" w:rsidR="00B56C83" w:rsidRPr="00A31F4F" w:rsidRDefault="00B56C83" w:rsidP="007B49E6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14:paraId="3A1E7799" w14:textId="77777777" w:rsidTr="007B49E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3CDA" w14:textId="77777777" w:rsidR="00B56C83" w:rsidRPr="00A31F4F" w:rsidRDefault="00B56C83" w:rsidP="007B49E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44C0" w14:textId="77777777" w:rsidR="00B56C83" w:rsidRPr="00A31F4F" w:rsidRDefault="00B56C83" w:rsidP="007B49E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2D26" w14:textId="77777777" w:rsidR="00B56C83" w:rsidRPr="00A31F4F" w:rsidRDefault="00B56C83" w:rsidP="007B49E6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FBDF" w14:textId="77777777" w:rsidR="00B56C83" w:rsidRPr="00A31F4F" w:rsidRDefault="00B56C83" w:rsidP="007B49E6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14:paraId="44C65F26" w14:textId="77777777" w:rsidTr="007B49E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FD67" w14:textId="77777777" w:rsidR="00B56C83" w:rsidRPr="00A31F4F" w:rsidRDefault="00B56C83" w:rsidP="007B49E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2393" w14:textId="77777777" w:rsidR="00B56C83" w:rsidRPr="00A31F4F" w:rsidRDefault="00B56C83" w:rsidP="007B49E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7900" w14:textId="77777777" w:rsidR="00B56C83" w:rsidRPr="00A31F4F" w:rsidRDefault="00B56C83" w:rsidP="007B49E6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AA1F" w14:textId="77777777" w:rsidR="00B56C83" w:rsidRPr="00A31F4F" w:rsidRDefault="00B56C83" w:rsidP="007B49E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62901F8E" w14:textId="77777777" w:rsidTr="007B49E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0043" w14:textId="77777777" w:rsidR="00B56C83" w:rsidRPr="00A31F4F" w:rsidRDefault="00B56C83" w:rsidP="007B49E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BA73" w14:textId="77777777" w:rsidR="00B56C83" w:rsidRPr="00A31F4F" w:rsidRDefault="00B56C83" w:rsidP="007B49E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726B" w14:textId="77777777" w:rsidR="00B56C83" w:rsidRPr="00A31F4F" w:rsidRDefault="00B56C83" w:rsidP="007B49E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45E5" w14:textId="77777777" w:rsidR="00B56C83" w:rsidRPr="00A31F4F" w:rsidRDefault="00B56C83" w:rsidP="007B49E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669E17F6" w14:textId="77777777" w:rsidTr="007B49E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81B9" w14:textId="77777777" w:rsidR="00B56C83" w:rsidRPr="00A31F4F" w:rsidRDefault="00B56C83" w:rsidP="007B49E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868B3" w14:textId="77777777" w:rsidR="00B56C83" w:rsidRPr="00A31F4F" w:rsidRDefault="00B56C83" w:rsidP="007B49E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9AB4" w14:textId="77777777" w:rsidR="00B56C83" w:rsidRPr="00A31F4F" w:rsidRDefault="00B56C83" w:rsidP="007B49E6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D904" w14:textId="77777777" w:rsidR="00B56C83" w:rsidRPr="00A31F4F" w:rsidRDefault="00B56C83" w:rsidP="007B49E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5F4F63C8" w14:textId="77777777" w:rsidTr="007B49E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A2A55" w14:textId="77777777" w:rsidR="00B56C83" w:rsidRPr="00A31F4F" w:rsidRDefault="00B56C83" w:rsidP="007B49E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E348" w14:textId="77777777" w:rsidR="00B56C83" w:rsidRPr="00A31F4F" w:rsidRDefault="00B56C83" w:rsidP="007B49E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2A48" w14:textId="77777777" w:rsidR="00B56C83" w:rsidRPr="00A31F4F" w:rsidRDefault="00B56C83" w:rsidP="007B49E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DFEE" w14:textId="77777777" w:rsidR="00B56C83" w:rsidRPr="00A31F4F" w:rsidRDefault="00B56C83" w:rsidP="007B49E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7756E1A2" w14:textId="77777777" w:rsidTr="007B49E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E3F3" w14:textId="77777777" w:rsidR="00B56C83" w:rsidRPr="00A31F4F" w:rsidRDefault="00B56C83" w:rsidP="007B49E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9129" w14:textId="77777777" w:rsidR="00B56C83" w:rsidRPr="00A31F4F" w:rsidRDefault="00B56C83" w:rsidP="007B49E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87FE" w14:textId="77777777" w:rsidR="00B56C83" w:rsidRPr="00A31F4F" w:rsidRDefault="00B56C83" w:rsidP="007B49E6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FAA8" w14:textId="77777777" w:rsidR="00B56C83" w:rsidRPr="00A31F4F" w:rsidRDefault="00B56C83" w:rsidP="007B49E6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14:paraId="40A163B6" w14:textId="77777777" w:rsidTr="007B49E6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058D" w14:textId="77777777" w:rsidR="00B56C83" w:rsidRPr="00A31F4F" w:rsidRDefault="00B56C83" w:rsidP="007B49E6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DC3F" w14:textId="77777777" w:rsidR="00B56C83" w:rsidRPr="00A31F4F" w:rsidRDefault="00B56C83" w:rsidP="007B49E6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378D" w14:textId="77777777" w:rsidR="00B56C83" w:rsidRPr="00A31F4F" w:rsidRDefault="00B56C83" w:rsidP="007B49E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EDD1" w14:textId="77777777" w:rsidR="00B56C83" w:rsidRPr="00A31F4F" w:rsidRDefault="00B56C83" w:rsidP="007B49E6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0A7B0F78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6172C" w14:textId="58026D7A" w:rsidR="00B56C83" w:rsidRPr="00A31F4F" w:rsidRDefault="00B56C83" w:rsidP="008F1C2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14:paraId="52A3C21C" w14:textId="77777777" w:rsidR="00B56C83" w:rsidRPr="004415C5" w:rsidRDefault="00B56C83" w:rsidP="00B56C8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4415C5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6F5A7ED1" w14:textId="77777777" w:rsidR="008B7FD8" w:rsidRDefault="008B7FD8" w:rsidP="008B7FD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5C5">
        <w:rPr>
          <w:rFonts w:ascii="Times New Roman" w:hAnsi="Times New Roman" w:cs="Times New Roman"/>
          <w:b/>
          <w:sz w:val="28"/>
          <w:szCs w:val="28"/>
        </w:rPr>
        <w:t xml:space="preserve">Основна: </w:t>
      </w:r>
    </w:p>
    <w:p w14:paraId="6930512E" w14:textId="1C3F0A63" w:rsidR="005C3A08" w:rsidRPr="005C3A08" w:rsidRDefault="005C3A08" w:rsidP="005C3A08">
      <w:pPr>
        <w:pStyle w:val="af1"/>
        <w:numPr>
          <w:ilvl w:val="0"/>
          <w:numId w:val="17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A08">
        <w:rPr>
          <w:rFonts w:ascii="Times New Roman" w:hAnsi="Times New Roman" w:cs="Times New Roman"/>
          <w:sz w:val="24"/>
          <w:szCs w:val="24"/>
        </w:rPr>
        <w:t>Балабанова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>, Л. В., &amp; Холод, В. В. (2021). Маркетинг: підручник. Київ: Центр учбової літератури. 512 с.</w:t>
      </w:r>
    </w:p>
    <w:p w14:paraId="13131CD1" w14:textId="397E413F" w:rsidR="005C3A08" w:rsidRPr="005C3A08" w:rsidRDefault="005C3A08" w:rsidP="005C3A08">
      <w:pPr>
        <w:pStyle w:val="af1"/>
        <w:numPr>
          <w:ilvl w:val="0"/>
          <w:numId w:val="17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A08">
        <w:rPr>
          <w:rFonts w:ascii="Times New Roman" w:hAnsi="Times New Roman" w:cs="Times New Roman"/>
          <w:sz w:val="24"/>
          <w:szCs w:val="24"/>
        </w:rPr>
        <w:t>Липчук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, В. В., &amp;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Хижняк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>, Т. І. (2020). Галузевий маркетинг: навчальний посібник. Львів: ЛНУ ім. І. Франка. 268 с.</w:t>
      </w:r>
    </w:p>
    <w:p w14:paraId="7F482E46" w14:textId="3B99DA17" w:rsidR="005C3A08" w:rsidRPr="005C3A08" w:rsidRDefault="005C3A08" w:rsidP="005C3A08">
      <w:pPr>
        <w:pStyle w:val="af1"/>
        <w:numPr>
          <w:ilvl w:val="0"/>
          <w:numId w:val="17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3A08">
        <w:rPr>
          <w:rFonts w:ascii="Times New Roman" w:hAnsi="Times New Roman" w:cs="Times New Roman"/>
          <w:sz w:val="24"/>
          <w:szCs w:val="24"/>
        </w:rPr>
        <w:t>Герасимчук, В. Г. (2019). Маркетингова політика підприємства: галузеві особливості. Київ: КНЕУ. 304 с.</w:t>
      </w:r>
    </w:p>
    <w:p w14:paraId="7859BC90" w14:textId="185073C8" w:rsidR="005C3A08" w:rsidRPr="005C3A08" w:rsidRDefault="005C3A08" w:rsidP="005C3A08">
      <w:pPr>
        <w:pStyle w:val="af1"/>
        <w:numPr>
          <w:ilvl w:val="0"/>
          <w:numId w:val="17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A08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Keller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, K. L. (2022).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. 16th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>. 736 p.</w:t>
      </w:r>
    </w:p>
    <w:p w14:paraId="5F45DC60" w14:textId="25A3E96F" w:rsidR="00535729" w:rsidRPr="005C3A08" w:rsidRDefault="005C3A08" w:rsidP="005C3A08">
      <w:pPr>
        <w:pStyle w:val="af1"/>
        <w:numPr>
          <w:ilvl w:val="0"/>
          <w:numId w:val="17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A08">
        <w:rPr>
          <w:rFonts w:ascii="Times New Roman" w:hAnsi="Times New Roman" w:cs="Times New Roman"/>
          <w:sz w:val="24"/>
          <w:szCs w:val="24"/>
        </w:rPr>
        <w:t>Popova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>, N. V. (2020). Маркетингові комунікації: підручник. Харків: Факт. URL: https://www.researchgate.net/profile/Nadezhda-Popova</w:t>
      </w:r>
    </w:p>
    <w:p w14:paraId="04E17EA8" w14:textId="76E9A1B2" w:rsidR="00CF4AF7" w:rsidRPr="005C3A08" w:rsidRDefault="008B7FD8" w:rsidP="005C3A08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5C3A08">
        <w:rPr>
          <w:rFonts w:ascii="Times New Roman" w:hAnsi="Times New Roman" w:cs="Times New Roman"/>
          <w:b/>
        </w:rPr>
        <w:t>Додаткова:</w:t>
      </w:r>
    </w:p>
    <w:p w14:paraId="4561E8F6" w14:textId="77777777" w:rsidR="005C3A08" w:rsidRPr="005C3A08" w:rsidRDefault="005C3A08" w:rsidP="005C3A08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3A08">
        <w:rPr>
          <w:rFonts w:ascii="Times New Roman" w:hAnsi="Times New Roman" w:cs="Times New Roman"/>
          <w:sz w:val="24"/>
          <w:szCs w:val="24"/>
        </w:rPr>
        <w:t xml:space="preserve">Піддубна, Л. І., &amp; Михайленко, О. В. (2023). Галузевий маркетинг в умовах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цифровізації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економіки України. Економіка та держава, (7), 92–97. </w:t>
      </w:r>
      <w:hyperlink r:id="rId9" w:history="1">
        <w:r w:rsidRPr="005C3A08">
          <w:rPr>
            <w:rStyle w:val="a3"/>
            <w:rFonts w:ascii="Times New Roman" w:hAnsi="Times New Roman" w:cs="Times New Roman"/>
            <w:sz w:val="24"/>
            <w:szCs w:val="24"/>
          </w:rPr>
          <w:t>https://doi.org/10.32702/2306-6806.2023.7.92</w:t>
        </w:r>
      </w:hyperlink>
    </w:p>
    <w:p w14:paraId="70CD1373" w14:textId="76D8A478" w:rsidR="005C3A08" w:rsidRPr="005C3A08" w:rsidRDefault="005C3A08" w:rsidP="005C3A08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Пашко, П. В., &amp;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Мазаракі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А. А. (2021).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Тенденції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маркетингу у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галузях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економіки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5C3A0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Вісник</w:t>
      </w:r>
      <w:proofErr w:type="spellEnd"/>
      <w:r w:rsidRPr="005C3A0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КНТЕУ</w:t>
      </w:r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(4), 11–24.</w:t>
      </w:r>
    </w:p>
    <w:p w14:paraId="1D5C1E49" w14:textId="55D65827" w:rsidR="005C3A08" w:rsidRPr="005C3A08" w:rsidRDefault="005C3A08" w:rsidP="005C3A08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Войчак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А. В., &amp; Мельник, Л. Г. (2022).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Секторальні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особливості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маркетингової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підприємств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умовах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війни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5C3A0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Маркетинг і менеджмент </w:t>
      </w:r>
      <w:proofErr w:type="spellStart"/>
      <w:r w:rsidRPr="005C3A0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інновацій</w:t>
      </w:r>
      <w:proofErr w:type="spellEnd"/>
      <w:r w:rsidRPr="005C3A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(3), 41–54. </w:t>
      </w:r>
      <w:hyperlink r:id="rId10" w:history="1">
        <w:r w:rsidRPr="005C3A0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https://doi.org/10.21272/mmi.2022.3-04</w:t>
        </w:r>
      </w:hyperlink>
    </w:p>
    <w:p w14:paraId="13329DFD" w14:textId="3A70E156" w:rsidR="005C3A08" w:rsidRPr="005C3A08" w:rsidRDefault="005C3A08" w:rsidP="005C3A08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C3A08">
        <w:rPr>
          <w:rFonts w:ascii="Times New Roman" w:hAnsi="Times New Roman" w:cs="Times New Roman"/>
          <w:sz w:val="24"/>
          <w:szCs w:val="24"/>
        </w:rPr>
        <w:lastRenderedPageBreak/>
        <w:t>Hollensen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, S. (2020).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. 8th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Pearson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>. 720 p.</w:t>
      </w:r>
    </w:p>
    <w:p w14:paraId="134D9752" w14:textId="4CA99887" w:rsidR="005C3A08" w:rsidRPr="005C3A08" w:rsidRDefault="005C3A08" w:rsidP="005C3A08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C3A08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Kartajaya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Setiawan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, I. (2021).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5.0: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Humanity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>. 224 p.</w:t>
      </w:r>
    </w:p>
    <w:p w14:paraId="4455C0E6" w14:textId="214D4551" w:rsidR="005C3A08" w:rsidRPr="005C3A08" w:rsidRDefault="005C3A08" w:rsidP="005C3A08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3A08">
        <w:rPr>
          <w:rFonts w:ascii="Times New Roman" w:hAnsi="Times New Roman" w:cs="Times New Roman"/>
          <w:sz w:val="24"/>
          <w:szCs w:val="24"/>
        </w:rPr>
        <w:t>Бланк, І. А. (2019). Інноваційні стратегії маркетингової діяльності підприємств у галузевому вимірі. Економічний вісник НТУУ «КПІ», (16), 75–82.</w:t>
      </w:r>
    </w:p>
    <w:p w14:paraId="36664CE0" w14:textId="2C68F8D6" w:rsidR="005C3A08" w:rsidRPr="005C3A08" w:rsidRDefault="005C3A08" w:rsidP="005C3A08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C3A08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, M. E. (2008).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Forces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>, 86(1), 78–93.</w:t>
      </w:r>
    </w:p>
    <w:p w14:paraId="3529F5B2" w14:textId="2D50FE84" w:rsidR="005C3A08" w:rsidRPr="005C3A08" w:rsidRDefault="005C3A08" w:rsidP="00BB0F50">
      <w:pPr>
        <w:pStyle w:val="af1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3A08">
        <w:rPr>
          <w:rFonts w:ascii="Times New Roman" w:hAnsi="Times New Roman" w:cs="Times New Roman"/>
          <w:sz w:val="24"/>
          <w:szCs w:val="24"/>
        </w:rPr>
        <w:t xml:space="preserve">OECD. (2023).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A08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5C3A08">
        <w:rPr>
          <w:rFonts w:ascii="Times New Roman" w:hAnsi="Times New Roman" w:cs="Times New Roman"/>
          <w:sz w:val="24"/>
          <w:szCs w:val="24"/>
        </w:rPr>
        <w:t xml:space="preserve"> Outlook 2023. URL: https://www.oecd-ilibrary.org/science-and-technology/oecd-digital-economy-outlook-2023</w:t>
      </w:r>
    </w:p>
    <w:p w14:paraId="45CD725A" w14:textId="77777777" w:rsidR="00B56C83" w:rsidRPr="005C3A08" w:rsidRDefault="00B56C83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 w:rsidRPr="005C3A08">
        <w:rPr>
          <w:rFonts w:ascii="Times New Roman" w:hAnsi="Times New Roman" w:cs="Times New Roman"/>
          <w:b/>
        </w:rPr>
        <w:t>Інформаційні ресурси</w:t>
      </w:r>
    </w:p>
    <w:p w14:paraId="664275B0" w14:textId="261A6319" w:rsidR="002214F4" w:rsidRPr="005C3A08" w:rsidRDefault="005C3A08" w:rsidP="001B4109">
      <w:pPr>
        <w:ind w:firstLine="720"/>
        <w:rPr>
          <w:rFonts w:ascii="Times New Roman" w:eastAsia="Times New Roman" w:hAnsi="Times New Roman" w:cs="Times New Roman"/>
        </w:rPr>
      </w:pPr>
      <w:proofErr w:type="spellStart"/>
      <w:r w:rsidRPr="005C3A08">
        <w:rPr>
          <w:rFonts w:ascii="Times New Roman" w:eastAsia="Times New Roman" w:hAnsi="Times New Roman" w:cs="Times New Roman"/>
        </w:rPr>
        <w:t>World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Economic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Forum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(2024). </w:t>
      </w:r>
      <w:proofErr w:type="spellStart"/>
      <w:r w:rsidRPr="005C3A08">
        <w:rPr>
          <w:rFonts w:ascii="Times New Roman" w:eastAsia="Times New Roman" w:hAnsi="Times New Roman" w:cs="Times New Roman"/>
        </w:rPr>
        <w:t>Global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Industry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Trends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Report</w:t>
      </w:r>
      <w:proofErr w:type="spellEnd"/>
      <w:r w:rsidRPr="005C3A08">
        <w:rPr>
          <w:rFonts w:ascii="Times New Roman" w:eastAsia="Times New Roman" w:hAnsi="Times New Roman" w:cs="Times New Roman"/>
        </w:rPr>
        <w:t>. URL:</w:t>
      </w:r>
      <w:r w:rsidRPr="005C3A08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Pr="005C3A08">
          <w:rPr>
            <w:rStyle w:val="a3"/>
            <w:rFonts w:ascii="Times New Roman" w:eastAsia="Times New Roman" w:hAnsi="Times New Roman" w:cs="Times New Roman"/>
          </w:rPr>
          <w:t>https://www.weforum.org/reports</w:t>
        </w:r>
      </w:hyperlink>
    </w:p>
    <w:p w14:paraId="4A7F37A3" w14:textId="47685DFC" w:rsidR="005C3A08" w:rsidRPr="005C3A08" w:rsidRDefault="005C3A08" w:rsidP="001B4109">
      <w:pPr>
        <w:ind w:firstLine="720"/>
        <w:rPr>
          <w:rFonts w:ascii="Times New Roman" w:eastAsia="Times New Roman" w:hAnsi="Times New Roman" w:cs="Times New Roman"/>
        </w:rPr>
      </w:pPr>
      <w:proofErr w:type="spellStart"/>
      <w:r w:rsidRPr="005C3A08">
        <w:rPr>
          <w:rFonts w:ascii="Times New Roman" w:eastAsia="Times New Roman" w:hAnsi="Times New Roman" w:cs="Times New Roman"/>
        </w:rPr>
        <w:t>PwC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(2023). </w:t>
      </w:r>
      <w:proofErr w:type="spellStart"/>
      <w:r w:rsidRPr="005C3A08">
        <w:rPr>
          <w:rFonts w:ascii="Times New Roman" w:eastAsia="Times New Roman" w:hAnsi="Times New Roman" w:cs="Times New Roman"/>
        </w:rPr>
        <w:t>Global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Consumer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Insights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Pulse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Survey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. URL: </w:t>
      </w:r>
      <w:hyperlink r:id="rId12" w:history="1">
        <w:r w:rsidRPr="005C3A08">
          <w:rPr>
            <w:rStyle w:val="a3"/>
            <w:rFonts w:ascii="Times New Roman" w:eastAsia="Times New Roman" w:hAnsi="Times New Roman" w:cs="Times New Roman"/>
          </w:rPr>
          <w:t>https://www.pwc.com/consumerinsights</w:t>
        </w:r>
      </w:hyperlink>
    </w:p>
    <w:p w14:paraId="1B053187" w14:textId="6C7DA84E" w:rsidR="005C3A08" w:rsidRPr="005C3A08" w:rsidRDefault="005C3A08" w:rsidP="001B4109">
      <w:pPr>
        <w:ind w:firstLine="720"/>
        <w:rPr>
          <w:rFonts w:ascii="Times New Roman" w:eastAsia="Times New Roman" w:hAnsi="Times New Roman" w:cs="Times New Roman"/>
        </w:rPr>
      </w:pPr>
      <w:proofErr w:type="spellStart"/>
      <w:r w:rsidRPr="005C3A08">
        <w:rPr>
          <w:rFonts w:ascii="Times New Roman" w:eastAsia="Times New Roman" w:hAnsi="Times New Roman" w:cs="Times New Roman"/>
        </w:rPr>
        <w:t>Deloitte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(2024). </w:t>
      </w:r>
      <w:proofErr w:type="spellStart"/>
      <w:r w:rsidRPr="005C3A08">
        <w:rPr>
          <w:rFonts w:ascii="Times New Roman" w:eastAsia="Times New Roman" w:hAnsi="Times New Roman" w:cs="Times New Roman"/>
        </w:rPr>
        <w:t>Industry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Outlooks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2024: </w:t>
      </w:r>
      <w:proofErr w:type="spellStart"/>
      <w:r w:rsidRPr="005C3A08">
        <w:rPr>
          <w:rFonts w:ascii="Times New Roman" w:eastAsia="Times New Roman" w:hAnsi="Times New Roman" w:cs="Times New Roman"/>
        </w:rPr>
        <w:t>Sector-by-Sector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Analysis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. URL: </w:t>
      </w:r>
      <w:hyperlink r:id="rId13" w:history="1">
        <w:r w:rsidRPr="005C3A08">
          <w:rPr>
            <w:rStyle w:val="a3"/>
            <w:rFonts w:ascii="Times New Roman" w:eastAsia="Times New Roman" w:hAnsi="Times New Roman" w:cs="Times New Roman"/>
          </w:rPr>
          <w:t>https://www2.deloitte.com/global/en/pages/about-deloitte/articles/industry-outlooks.html</w:t>
        </w:r>
      </w:hyperlink>
    </w:p>
    <w:p w14:paraId="5B434400" w14:textId="2C159677" w:rsidR="005C3A08" w:rsidRPr="005C3A08" w:rsidRDefault="005C3A08" w:rsidP="001B4109">
      <w:pPr>
        <w:ind w:firstLine="720"/>
        <w:rPr>
          <w:rFonts w:ascii="Times New Roman" w:eastAsia="Times New Roman" w:hAnsi="Times New Roman" w:cs="Times New Roman"/>
        </w:rPr>
      </w:pPr>
      <w:proofErr w:type="spellStart"/>
      <w:r w:rsidRPr="005C3A08">
        <w:rPr>
          <w:rFonts w:ascii="Times New Roman" w:eastAsia="Times New Roman" w:hAnsi="Times New Roman" w:cs="Times New Roman"/>
        </w:rPr>
        <w:t>Euromonitor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International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(2024). </w:t>
      </w:r>
      <w:proofErr w:type="spellStart"/>
      <w:r w:rsidRPr="005C3A08">
        <w:rPr>
          <w:rFonts w:ascii="Times New Roman" w:eastAsia="Times New Roman" w:hAnsi="Times New Roman" w:cs="Times New Roman"/>
        </w:rPr>
        <w:t>Industry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Reports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and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Market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Data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. URL: </w:t>
      </w:r>
      <w:hyperlink r:id="rId14" w:history="1">
        <w:r w:rsidRPr="005C3A08">
          <w:rPr>
            <w:rStyle w:val="a3"/>
            <w:rFonts w:ascii="Times New Roman" w:eastAsia="Times New Roman" w:hAnsi="Times New Roman" w:cs="Times New Roman"/>
          </w:rPr>
          <w:t>https://www.euromonitor.com</w:t>
        </w:r>
      </w:hyperlink>
    </w:p>
    <w:p w14:paraId="458ED0E3" w14:textId="13499343" w:rsidR="005C3A08" w:rsidRPr="005C3A08" w:rsidRDefault="005C3A08" w:rsidP="001B4109">
      <w:pPr>
        <w:ind w:firstLine="720"/>
        <w:rPr>
          <w:rFonts w:ascii="Times New Roman" w:eastAsia="Times New Roman" w:hAnsi="Times New Roman" w:cs="Times New Roman"/>
        </w:rPr>
      </w:pPr>
      <w:proofErr w:type="spellStart"/>
      <w:r w:rsidRPr="005C3A08">
        <w:rPr>
          <w:rFonts w:ascii="Times New Roman" w:eastAsia="Times New Roman" w:hAnsi="Times New Roman" w:cs="Times New Roman"/>
        </w:rPr>
        <w:t>McKinsey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5C3A08">
        <w:rPr>
          <w:rFonts w:ascii="Times New Roman" w:eastAsia="Times New Roman" w:hAnsi="Times New Roman" w:cs="Times New Roman"/>
        </w:rPr>
        <w:t>Company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(2024). </w:t>
      </w:r>
      <w:proofErr w:type="spellStart"/>
      <w:r w:rsidRPr="005C3A08">
        <w:rPr>
          <w:rFonts w:ascii="Times New Roman" w:eastAsia="Times New Roman" w:hAnsi="Times New Roman" w:cs="Times New Roman"/>
        </w:rPr>
        <w:t>The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State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of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Global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Marketing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and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Industry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3A08">
        <w:rPr>
          <w:rFonts w:ascii="Times New Roman" w:eastAsia="Times New Roman" w:hAnsi="Times New Roman" w:cs="Times New Roman"/>
        </w:rPr>
        <w:t>Transformation</w:t>
      </w:r>
      <w:proofErr w:type="spellEnd"/>
      <w:r w:rsidRPr="005C3A08">
        <w:rPr>
          <w:rFonts w:ascii="Times New Roman" w:eastAsia="Times New Roman" w:hAnsi="Times New Roman" w:cs="Times New Roman"/>
        </w:rPr>
        <w:t xml:space="preserve">. URL: </w:t>
      </w:r>
      <w:hyperlink r:id="rId15" w:history="1">
        <w:r w:rsidRPr="005C3A08">
          <w:rPr>
            <w:rStyle w:val="a3"/>
            <w:rFonts w:ascii="Times New Roman" w:eastAsia="Times New Roman" w:hAnsi="Times New Roman" w:cs="Times New Roman"/>
          </w:rPr>
          <w:t>https://www.mckinsey.com</w:t>
        </w:r>
      </w:hyperlink>
    </w:p>
    <w:p w14:paraId="03841B42" w14:textId="77777777" w:rsidR="005C3A08" w:rsidRPr="005C3A08" w:rsidRDefault="005C3A08" w:rsidP="001B4109">
      <w:pPr>
        <w:ind w:firstLine="720"/>
        <w:rPr>
          <w:rFonts w:ascii="Times New Roman" w:eastAsia="Times New Roman" w:hAnsi="Times New Roman" w:cs="Times New Roman"/>
        </w:rPr>
      </w:pPr>
    </w:p>
    <w:p w14:paraId="3D8121EB" w14:textId="77777777" w:rsidR="005C3A08" w:rsidRPr="00A31F4F" w:rsidRDefault="005C3A08" w:rsidP="001B4109">
      <w:pPr>
        <w:ind w:firstLine="720"/>
        <w:rPr>
          <w:rFonts w:ascii="Times New Roman" w:eastAsia="Times New Roman" w:hAnsi="Times New Roman" w:cs="Times New Roman"/>
        </w:rPr>
      </w:pPr>
    </w:p>
    <w:p w14:paraId="1EA9DC59" w14:textId="77777777" w:rsidR="004415C5" w:rsidRPr="00256CEB" w:rsidRDefault="004415C5" w:rsidP="004415C5">
      <w:pPr>
        <w:jc w:val="center"/>
        <w:rPr>
          <w:rFonts w:ascii="Times New Roman" w:hAnsi="Times New Roman" w:cs="Times New Roman"/>
          <w:b/>
          <w:bCs/>
        </w:rPr>
      </w:pPr>
      <w:r w:rsidRPr="00256CEB">
        <w:rPr>
          <w:rFonts w:ascii="Times New Roman" w:hAnsi="Times New Roman" w:cs="Times New Roman"/>
          <w:b/>
          <w:bCs/>
        </w:rPr>
        <w:t>7. Регуляції і політики курсу</w:t>
      </w:r>
    </w:p>
    <w:p w14:paraId="7576FC06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</w:p>
    <w:p w14:paraId="70AF6D22" w14:textId="77777777" w:rsidR="004415C5" w:rsidRPr="00256CEB" w:rsidRDefault="004415C5" w:rsidP="004415C5">
      <w:pPr>
        <w:ind w:firstLine="720"/>
        <w:jc w:val="both"/>
        <w:rPr>
          <w:rFonts w:ascii="Times New Roman" w:hAnsi="Times New Roman" w:cs="Times New Roman"/>
          <w:b/>
        </w:rPr>
      </w:pPr>
      <w:r w:rsidRPr="00256CEB">
        <w:rPr>
          <w:rFonts w:ascii="Times New Roman" w:hAnsi="Times New Roman" w:cs="Times New Roman"/>
          <w:b/>
        </w:rPr>
        <w:t>Відвідування</w:t>
      </w:r>
      <w:r w:rsidRPr="00256CEB">
        <w:rPr>
          <w:rFonts w:ascii="Times New Roman" w:hAnsi="Times New Roman" w:cs="Times New Roman"/>
          <w:b/>
          <w:spacing w:val="-1"/>
        </w:rPr>
        <w:t xml:space="preserve"> </w:t>
      </w:r>
      <w:r w:rsidRPr="00256CEB">
        <w:rPr>
          <w:rFonts w:ascii="Times New Roman" w:hAnsi="Times New Roman" w:cs="Times New Roman"/>
          <w:b/>
        </w:rPr>
        <w:t>занять.</w:t>
      </w:r>
      <w:r w:rsidRPr="00256CEB">
        <w:rPr>
          <w:rFonts w:ascii="Times New Roman" w:hAnsi="Times New Roman" w:cs="Times New Roman"/>
          <w:b/>
          <w:spacing w:val="-4"/>
        </w:rPr>
        <w:t xml:space="preserve"> </w:t>
      </w:r>
      <w:r w:rsidRPr="00256CEB">
        <w:rPr>
          <w:rFonts w:ascii="Times New Roman" w:hAnsi="Times New Roman" w:cs="Times New Roman"/>
          <w:b/>
        </w:rPr>
        <w:t>Регуляція</w:t>
      </w:r>
      <w:r w:rsidRPr="00256CEB">
        <w:rPr>
          <w:rFonts w:ascii="Times New Roman" w:hAnsi="Times New Roman" w:cs="Times New Roman"/>
          <w:b/>
          <w:spacing w:val="-2"/>
        </w:rPr>
        <w:t xml:space="preserve"> </w:t>
      </w:r>
      <w:r w:rsidRPr="00256CEB">
        <w:rPr>
          <w:rFonts w:ascii="Times New Roman" w:hAnsi="Times New Roman" w:cs="Times New Roman"/>
          <w:b/>
        </w:rPr>
        <w:t>пропусків.</w:t>
      </w:r>
    </w:p>
    <w:p w14:paraId="14FAB467" w14:textId="77777777" w:rsidR="004415C5" w:rsidRPr="00256CEB" w:rsidRDefault="004415C5" w:rsidP="004415C5">
      <w:pPr>
        <w:ind w:firstLine="720"/>
        <w:jc w:val="both"/>
        <w:rPr>
          <w:rFonts w:ascii="Times New Roman" w:hAnsi="Times New Roman" w:cs="Times New Roman"/>
          <w:i/>
        </w:rPr>
      </w:pPr>
      <w:r w:rsidRPr="00256CEB">
        <w:rPr>
          <w:rFonts w:ascii="Times New Roman" w:hAnsi="Times New Roman" w:cs="Times New Roman"/>
          <w:i/>
        </w:rPr>
        <w:t>Курс передбачає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обов’язкове відвідування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лекційних та практичних занять. Студенти, які за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певних обставин не можуть відвідувати практичні заняття регулярно, мусять впродовж тижня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узгодити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із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викладачем</w:t>
      </w:r>
      <w:r w:rsidRPr="00256CEB">
        <w:rPr>
          <w:rFonts w:ascii="Times New Roman" w:hAnsi="Times New Roman" w:cs="Times New Roman"/>
          <w:i/>
          <w:spacing w:val="-2"/>
        </w:rPr>
        <w:t xml:space="preserve"> </w:t>
      </w:r>
      <w:r w:rsidRPr="00256CEB">
        <w:rPr>
          <w:rFonts w:ascii="Times New Roman" w:hAnsi="Times New Roman" w:cs="Times New Roman"/>
          <w:i/>
        </w:rPr>
        <w:t>графік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індивідуального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відпрацювання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пропущених</w:t>
      </w:r>
      <w:r w:rsidRPr="00256CEB">
        <w:rPr>
          <w:rFonts w:ascii="Times New Roman" w:hAnsi="Times New Roman" w:cs="Times New Roman"/>
          <w:i/>
          <w:spacing w:val="-2"/>
        </w:rPr>
        <w:t xml:space="preserve"> </w:t>
      </w:r>
      <w:r w:rsidRPr="00256CEB">
        <w:rPr>
          <w:rFonts w:ascii="Times New Roman" w:hAnsi="Times New Roman" w:cs="Times New Roman"/>
          <w:i/>
        </w:rPr>
        <w:t>занять.</w:t>
      </w:r>
    </w:p>
    <w:p w14:paraId="70E7A16A" w14:textId="77777777" w:rsidR="004415C5" w:rsidRPr="00256CEB" w:rsidRDefault="004415C5" w:rsidP="004415C5">
      <w:pPr>
        <w:ind w:firstLine="720"/>
        <w:jc w:val="both"/>
        <w:rPr>
          <w:rFonts w:ascii="Times New Roman" w:hAnsi="Times New Roman" w:cs="Times New Roman"/>
          <w:i/>
        </w:rPr>
      </w:pPr>
      <w:r w:rsidRPr="00256CEB">
        <w:rPr>
          <w:rFonts w:ascii="Times New Roman" w:hAnsi="Times New Roman" w:cs="Times New Roman"/>
          <w:i/>
        </w:rPr>
        <w:t>Студенти, які станом на початок екзаменаційної сесії мають понад 70% пропущених лекцій, до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заліку</w:t>
      </w:r>
      <w:r w:rsidRPr="00256CEB">
        <w:rPr>
          <w:rFonts w:ascii="Times New Roman" w:hAnsi="Times New Roman" w:cs="Times New Roman"/>
          <w:i/>
          <w:spacing w:val="-2"/>
        </w:rPr>
        <w:t xml:space="preserve"> </w:t>
      </w:r>
      <w:r w:rsidRPr="00256CEB">
        <w:rPr>
          <w:rFonts w:ascii="Times New Roman" w:hAnsi="Times New Roman" w:cs="Times New Roman"/>
          <w:i/>
        </w:rPr>
        <w:t>не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допускаються.</w:t>
      </w:r>
    </w:p>
    <w:p w14:paraId="01286316" w14:textId="77777777" w:rsidR="004415C5" w:rsidRPr="006A33E6" w:rsidRDefault="004415C5" w:rsidP="004415C5">
      <w:pPr>
        <w:pStyle w:val="a4"/>
        <w:ind w:left="0" w:firstLine="720"/>
        <w:rPr>
          <w:i/>
          <w:sz w:val="24"/>
          <w:szCs w:val="24"/>
          <w:lang w:val="ru-RU"/>
        </w:rPr>
      </w:pPr>
    </w:p>
    <w:p w14:paraId="056DF4F9" w14:textId="77777777" w:rsidR="004415C5" w:rsidRPr="00256CEB" w:rsidRDefault="004415C5" w:rsidP="004415C5">
      <w:pPr>
        <w:ind w:firstLine="720"/>
        <w:jc w:val="both"/>
        <w:rPr>
          <w:rFonts w:ascii="Times New Roman" w:hAnsi="Times New Roman" w:cs="Times New Roman"/>
          <w:b/>
        </w:rPr>
      </w:pPr>
      <w:r w:rsidRPr="00256CEB">
        <w:rPr>
          <w:rFonts w:ascii="Times New Roman" w:hAnsi="Times New Roman" w:cs="Times New Roman"/>
          <w:b/>
        </w:rPr>
        <w:t>Політика</w:t>
      </w:r>
      <w:r w:rsidRPr="00256CEB">
        <w:rPr>
          <w:rFonts w:ascii="Times New Roman" w:hAnsi="Times New Roman" w:cs="Times New Roman"/>
          <w:b/>
          <w:spacing w:val="-4"/>
        </w:rPr>
        <w:t xml:space="preserve"> </w:t>
      </w:r>
      <w:r w:rsidRPr="00256CEB">
        <w:rPr>
          <w:rFonts w:ascii="Times New Roman" w:hAnsi="Times New Roman" w:cs="Times New Roman"/>
          <w:b/>
        </w:rPr>
        <w:t>академічної</w:t>
      </w:r>
      <w:r w:rsidRPr="00256CEB">
        <w:rPr>
          <w:rFonts w:ascii="Times New Roman" w:hAnsi="Times New Roman" w:cs="Times New Roman"/>
          <w:b/>
          <w:spacing w:val="-5"/>
        </w:rPr>
        <w:t xml:space="preserve"> </w:t>
      </w:r>
      <w:r w:rsidRPr="00256CEB">
        <w:rPr>
          <w:rFonts w:ascii="Times New Roman" w:hAnsi="Times New Roman" w:cs="Times New Roman"/>
          <w:b/>
        </w:rPr>
        <w:t>доброчесності</w:t>
      </w:r>
    </w:p>
    <w:p w14:paraId="665BADDA" w14:textId="77777777" w:rsidR="004415C5" w:rsidRPr="00256CEB" w:rsidRDefault="004415C5" w:rsidP="004415C5">
      <w:pPr>
        <w:ind w:firstLine="720"/>
        <w:jc w:val="both"/>
        <w:rPr>
          <w:rFonts w:ascii="Times New Roman" w:hAnsi="Times New Roman" w:cs="Times New Roman"/>
          <w:i/>
        </w:rPr>
      </w:pPr>
      <w:r w:rsidRPr="00256CEB">
        <w:rPr>
          <w:rFonts w:ascii="Times New Roman" w:hAnsi="Times New Roman" w:cs="Times New Roman"/>
          <w:i/>
        </w:rPr>
        <w:t>Кожний студент зобов’язаний дотримуватися принципів академічної доброчесності. Студентам</w:t>
      </w:r>
      <w:r w:rsidRPr="00256CEB">
        <w:rPr>
          <w:rFonts w:ascii="Times New Roman" w:hAnsi="Times New Roman" w:cs="Times New Roman"/>
          <w:i/>
          <w:spacing w:val="-57"/>
        </w:rPr>
        <w:t xml:space="preserve"> </w:t>
      </w:r>
      <w:r w:rsidRPr="00256CEB">
        <w:rPr>
          <w:rFonts w:ascii="Times New Roman" w:hAnsi="Times New Roman" w:cs="Times New Roman"/>
          <w:i/>
        </w:rPr>
        <w:t>дозволяється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використовувати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вторинну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інформацію,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висвітлювати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раніше</w:t>
      </w:r>
      <w:r w:rsidRPr="00256CEB">
        <w:rPr>
          <w:rFonts w:ascii="Times New Roman" w:hAnsi="Times New Roman" w:cs="Times New Roman"/>
          <w:i/>
          <w:spacing w:val="61"/>
        </w:rPr>
        <w:t xml:space="preserve"> </w:t>
      </w:r>
      <w:r w:rsidRPr="00256CEB">
        <w:rPr>
          <w:rFonts w:ascii="Times New Roman" w:hAnsi="Times New Roman" w:cs="Times New Roman"/>
          <w:i/>
        </w:rPr>
        <w:t>опубліковані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статті,</w:t>
      </w:r>
      <w:r w:rsidRPr="00256CEB">
        <w:rPr>
          <w:rFonts w:ascii="Times New Roman" w:hAnsi="Times New Roman" w:cs="Times New Roman"/>
          <w:i/>
          <w:spacing w:val="-2"/>
        </w:rPr>
        <w:t xml:space="preserve"> </w:t>
      </w:r>
      <w:r w:rsidRPr="00256CEB">
        <w:rPr>
          <w:rFonts w:ascii="Times New Roman" w:hAnsi="Times New Roman" w:cs="Times New Roman"/>
          <w:i/>
        </w:rPr>
        <w:t>результати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досліджень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тощо,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але</w:t>
      </w:r>
      <w:r w:rsidRPr="00256CEB">
        <w:rPr>
          <w:rFonts w:ascii="Times New Roman" w:hAnsi="Times New Roman" w:cs="Times New Roman"/>
          <w:i/>
          <w:spacing w:val="-2"/>
        </w:rPr>
        <w:t xml:space="preserve"> </w:t>
      </w:r>
      <w:r w:rsidRPr="00256CEB">
        <w:rPr>
          <w:rFonts w:ascii="Times New Roman" w:hAnsi="Times New Roman" w:cs="Times New Roman"/>
          <w:i/>
        </w:rPr>
        <w:t>необхідно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зазначати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посилання</w:t>
      </w:r>
      <w:r w:rsidRPr="00256CEB">
        <w:rPr>
          <w:rFonts w:ascii="Times New Roman" w:hAnsi="Times New Roman" w:cs="Times New Roman"/>
          <w:i/>
          <w:spacing w:val="2"/>
        </w:rPr>
        <w:t xml:space="preserve"> </w:t>
      </w:r>
      <w:r w:rsidRPr="00256CEB">
        <w:rPr>
          <w:rFonts w:ascii="Times New Roman" w:hAnsi="Times New Roman" w:cs="Times New Roman"/>
          <w:i/>
        </w:rPr>
        <w:t>на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джерело.</w:t>
      </w:r>
    </w:p>
    <w:p w14:paraId="66296EC6" w14:textId="77777777" w:rsidR="004415C5" w:rsidRPr="00256CEB" w:rsidRDefault="004415C5" w:rsidP="004415C5">
      <w:pPr>
        <w:ind w:firstLine="720"/>
        <w:jc w:val="both"/>
        <w:rPr>
          <w:rFonts w:ascii="Times New Roman" w:hAnsi="Times New Roman" w:cs="Times New Roman"/>
          <w:i/>
        </w:rPr>
      </w:pPr>
      <w:r w:rsidRPr="00256CEB">
        <w:rPr>
          <w:rFonts w:ascii="Times New Roman" w:hAnsi="Times New Roman" w:cs="Times New Roman"/>
          <w:i/>
        </w:rPr>
        <w:t>Якщо студент бажає представити свої дослідження як матеріал для конференції або статті –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плагіат не допускається! Використання будь-якої інформації (текст, фото, ілюстрації тощо)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мають бути правильно процитовані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з посиланням на автора! Якщо ви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не впевнені, що таке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плагіат,</w:t>
      </w:r>
      <w:r w:rsidRPr="00256CEB">
        <w:rPr>
          <w:rFonts w:ascii="Times New Roman" w:hAnsi="Times New Roman" w:cs="Times New Roman"/>
          <w:i/>
          <w:spacing w:val="-2"/>
        </w:rPr>
        <w:t xml:space="preserve"> </w:t>
      </w:r>
      <w:r w:rsidRPr="00256CEB">
        <w:rPr>
          <w:rFonts w:ascii="Times New Roman" w:hAnsi="Times New Roman" w:cs="Times New Roman"/>
          <w:i/>
        </w:rPr>
        <w:t>фабрикація, фальсифікація, порадьтеся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з</w:t>
      </w:r>
      <w:r w:rsidRPr="00256CEB">
        <w:rPr>
          <w:rFonts w:ascii="Times New Roman" w:hAnsi="Times New Roman" w:cs="Times New Roman"/>
          <w:i/>
          <w:spacing w:val="-2"/>
        </w:rPr>
        <w:t xml:space="preserve"> </w:t>
      </w:r>
      <w:r w:rsidRPr="00256CEB">
        <w:rPr>
          <w:rFonts w:ascii="Times New Roman" w:hAnsi="Times New Roman" w:cs="Times New Roman"/>
          <w:i/>
        </w:rPr>
        <w:t>викладачем.</w:t>
      </w:r>
    </w:p>
    <w:p w14:paraId="5E8B9611" w14:textId="77777777" w:rsidR="004415C5" w:rsidRPr="006A33E6" w:rsidRDefault="004415C5" w:rsidP="004415C5">
      <w:pPr>
        <w:pStyle w:val="a4"/>
        <w:ind w:left="0" w:firstLine="720"/>
        <w:rPr>
          <w:i/>
          <w:sz w:val="24"/>
          <w:szCs w:val="24"/>
          <w:lang w:val="ru-RU"/>
        </w:rPr>
      </w:pPr>
    </w:p>
    <w:p w14:paraId="2C08F8D9" w14:textId="77777777" w:rsidR="004415C5" w:rsidRPr="00256CEB" w:rsidRDefault="004415C5" w:rsidP="004415C5">
      <w:pPr>
        <w:ind w:firstLine="720"/>
        <w:jc w:val="both"/>
        <w:rPr>
          <w:rFonts w:ascii="Times New Roman" w:hAnsi="Times New Roman" w:cs="Times New Roman"/>
          <w:b/>
        </w:rPr>
      </w:pPr>
      <w:r w:rsidRPr="00256CEB">
        <w:rPr>
          <w:rFonts w:ascii="Times New Roman" w:hAnsi="Times New Roman" w:cs="Times New Roman"/>
          <w:b/>
        </w:rPr>
        <w:t>Використання</w:t>
      </w:r>
      <w:r w:rsidRPr="00256CEB">
        <w:rPr>
          <w:rFonts w:ascii="Times New Roman" w:hAnsi="Times New Roman" w:cs="Times New Roman"/>
          <w:b/>
          <w:spacing w:val="-4"/>
        </w:rPr>
        <w:t xml:space="preserve"> </w:t>
      </w:r>
      <w:r w:rsidRPr="00256CEB">
        <w:rPr>
          <w:rFonts w:ascii="Times New Roman" w:hAnsi="Times New Roman" w:cs="Times New Roman"/>
          <w:b/>
        </w:rPr>
        <w:t>комп’ютерів/телефонів</w:t>
      </w:r>
      <w:r w:rsidRPr="00256CEB">
        <w:rPr>
          <w:rFonts w:ascii="Times New Roman" w:hAnsi="Times New Roman" w:cs="Times New Roman"/>
          <w:b/>
          <w:spacing w:val="-5"/>
        </w:rPr>
        <w:t xml:space="preserve"> </w:t>
      </w:r>
      <w:r w:rsidRPr="00256CEB">
        <w:rPr>
          <w:rFonts w:ascii="Times New Roman" w:hAnsi="Times New Roman" w:cs="Times New Roman"/>
          <w:b/>
        </w:rPr>
        <w:t>на</w:t>
      </w:r>
      <w:r w:rsidRPr="00256CEB">
        <w:rPr>
          <w:rFonts w:ascii="Times New Roman" w:hAnsi="Times New Roman" w:cs="Times New Roman"/>
          <w:b/>
          <w:spacing w:val="-4"/>
        </w:rPr>
        <w:t xml:space="preserve"> </w:t>
      </w:r>
      <w:r w:rsidRPr="00256CEB">
        <w:rPr>
          <w:rFonts w:ascii="Times New Roman" w:hAnsi="Times New Roman" w:cs="Times New Roman"/>
          <w:b/>
        </w:rPr>
        <w:t>занятті</w:t>
      </w:r>
    </w:p>
    <w:p w14:paraId="6F3F5B2B" w14:textId="77777777" w:rsidR="004415C5" w:rsidRPr="00256CEB" w:rsidRDefault="004415C5" w:rsidP="004415C5">
      <w:pPr>
        <w:ind w:firstLine="720"/>
        <w:jc w:val="both"/>
        <w:rPr>
          <w:rFonts w:ascii="Times New Roman" w:hAnsi="Times New Roman" w:cs="Times New Roman"/>
          <w:i/>
        </w:rPr>
      </w:pPr>
      <w:r w:rsidRPr="00256CEB">
        <w:rPr>
          <w:rFonts w:ascii="Times New Roman" w:hAnsi="Times New Roman" w:cs="Times New Roman"/>
          <w:i/>
        </w:rPr>
        <w:t>Під</w:t>
      </w:r>
      <w:r w:rsidRPr="00256CEB">
        <w:rPr>
          <w:rFonts w:ascii="Times New Roman" w:hAnsi="Times New Roman" w:cs="Times New Roman"/>
          <w:i/>
          <w:spacing w:val="15"/>
        </w:rPr>
        <w:t xml:space="preserve"> </w:t>
      </w:r>
      <w:r w:rsidRPr="00256CEB">
        <w:rPr>
          <w:rFonts w:ascii="Times New Roman" w:hAnsi="Times New Roman" w:cs="Times New Roman"/>
          <w:i/>
        </w:rPr>
        <w:t>час</w:t>
      </w:r>
      <w:r w:rsidRPr="00256CEB">
        <w:rPr>
          <w:rFonts w:ascii="Times New Roman" w:hAnsi="Times New Roman" w:cs="Times New Roman"/>
          <w:i/>
          <w:spacing w:val="13"/>
        </w:rPr>
        <w:t xml:space="preserve"> </w:t>
      </w:r>
      <w:r w:rsidRPr="00256CEB">
        <w:rPr>
          <w:rFonts w:ascii="Times New Roman" w:hAnsi="Times New Roman" w:cs="Times New Roman"/>
          <w:i/>
        </w:rPr>
        <w:t>лекційних</w:t>
      </w:r>
      <w:r w:rsidRPr="00256CEB">
        <w:rPr>
          <w:rFonts w:ascii="Times New Roman" w:hAnsi="Times New Roman" w:cs="Times New Roman"/>
          <w:i/>
          <w:spacing w:val="13"/>
        </w:rPr>
        <w:t xml:space="preserve"> </w:t>
      </w:r>
      <w:r w:rsidRPr="00256CEB">
        <w:rPr>
          <w:rFonts w:ascii="Times New Roman" w:hAnsi="Times New Roman" w:cs="Times New Roman"/>
          <w:i/>
        </w:rPr>
        <w:t>занять</w:t>
      </w:r>
      <w:r w:rsidRPr="00256CEB">
        <w:rPr>
          <w:rFonts w:ascii="Times New Roman" w:hAnsi="Times New Roman" w:cs="Times New Roman"/>
          <w:i/>
          <w:spacing w:val="15"/>
        </w:rPr>
        <w:t xml:space="preserve"> </w:t>
      </w:r>
      <w:r w:rsidRPr="00256CEB">
        <w:rPr>
          <w:rFonts w:ascii="Times New Roman" w:hAnsi="Times New Roman" w:cs="Times New Roman"/>
          <w:i/>
        </w:rPr>
        <w:t>телефони</w:t>
      </w:r>
      <w:r w:rsidRPr="00256CEB">
        <w:rPr>
          <w:rFonts w:ascii="Times New Roman" w:hAnsi="Times New Roman" w:cs="Times New Roman"/>
          <w:i/>
          <w:spacing w:val="14"/>
        </w:rPr>
        <w:t xml:space="preserve"> </w:t>
      </w:r>
      <w:r w:rsidRPr="00256CEB">
        <w:rPr>
          <w:rFonts w:ascii="Times New Roman" w:hAnsi="Times New Roman" w:cs="Times New Roman"/>
          <w:i/>
        </w:rPr>
        <w:t>та</w:t>
      </w:r>
      <w:r w:rsidRPr="00256CEB">
        <w:rPr>
          <w:rFonts w:ascii="Times New Roman" w:hAnsi="Times New Roman" w:cs="Times New Roman"/>
          <w:i/>
          <w:spacing w:val="14"/>
        </w:rPr>
        <w:t xml:space="preserve"> </w:t>
      </w:r>
      <w:r w:rsidRPr="00256CEB">
        <w:rPr>
          <w:rFonts w:ascii="Times New Roman" w:hAnsi="Times New Roman" w:cs="Times New Roman"/>
          <w:i/>
        </w:rPr>
        <w:t>інші</w:t>
      </w:r>
      <w:r w:rsidRPr="00256CEB">
        <w:rPr>
          <w:rFonts w:ascii="Times New Roman" w:hAnsi="Times New Roman" w:cs="Times New Roman"/>
          <w:i/>
          <w:spacing w:val="15"/>
        </w:rPr>
        <w:t xml:space="preserve"> </w:t>
      </w:r>
      <w:r w:rsidRPr="00256CEB">
        <w:rPr>
          <w:rFonts w:ascii="Times New Roman" w:hAnsi="Times New Roman" w:cs="Times New Roman"/>
          <w:i/>
        </w:rPr>
        <w:t>персональні</w:t>
      </w:r>
      <w:r w:rsidRPr="00256CEB">
        <w:rPr>
          <w:rFonts w:ascii="Times New Roman" w:hAnsi="Times New Roman" w:cs="Times New Roman"/>
          <w:i/>
          <w:spacing w:val="15"/>
        </w:rPr>
        <w:t xml:space="preserve"> </w:t>
      </w:r>
      <w:r w:rsidRPr="00256CEB">
        <w:rPr>
          <w:rFonts w:ascii="Times New Roman" w:hAnsi="Times New Roman" w:cs="Times New Roman"/>
          <w:i/>
        </w:rPr>
        <w:t>гаджети</w:t>
      </w:r>
      <w:r w:rsidRPr="00256CEB">
        <w:rPr>
          <w:rFonts w:ascii="Times New Roman" w:hAnsi="Times New Roman" w:cs="Times New Roman"/>
          <w:i/>
          <w:spacing w:val="14"/>
        </w:rPr>
        <w:t xml:space="preserve"> </w:t>
      </w:r>
      <w:r w:rsidRPr="00256CEB">
        <w:rPr>
          <w:rFonts w:ascii="Times New Roman" w:hAnsi="Times New Roman" w:cs="Times New Roman"/>
          <w:i/>
        </w:rPr>
        <w:t>не</w:t>
      </w:r>
      <w:r w:rsidRPr="00256CEB">
        <w:rPr>
          <w:rFonts w:ascii="Times New Roman" w:hAnsi="Times New Roman" w:cs="Times New Roman"/>
          <w:i/>
          <w:spacing w:val="13"/>
        </w:rPr>
        <w:t xml:space="preserve"> </w:t>
      </w:r>
      <w:r w:rsidRPr="00256CEB">
        <w:rPr>
          <w:rFonts w:ascii="Times New Roman" w:hAnsi="Times New Roman" w:cs="Times New Roman"/>
          <w:i/>
        </w:rPr>
        <w:t>вилучаються,</w:t>
      </w:r>
      <w:r w:rsidRPr="00256CEB">
        <w:rPr>
          <w:rFonts w:ascii="Times New Roman" w:hAnsi="Times New Roman" w:cs="Times New Roman"/>
          <w:i/>
          <w:spacing w:val="14"/>
        </w:rPr>
        <w:t xml:space="preserve"> </w:t>
      </w:r>
      <w:r w:rsidRPr="00256CEB">
        <w:rPr>
          <w:rFonts w:ascii="Times New Roman" w:hAnsi="Times New Roman" w:cs="Times New Roman"/>
          <w:i/>
        </w:rPr>
        <w:t>але</w:t>
      </w:r>
      <w:r w:rsidRPr="00256CEB">
        <w:rPr>
          <w:rFonts w:ascii="Times New Roman" w:hAnsi="Times New Roman" w:cs="Times New Roman"/>
          <w:i/>
          <w:spacing w:val="14"/>
        </w:rPr>
        <w:t xml:space="preserve"> </w:t>
      </w:r>
      <w:r w:rsidRPr="00256CEB">
        <w:rPr>
          <w:rFonts w:ascii="Times New Roman" w:hAnsi="Times New Roman" w:cs="Times New Roman"/>
          <w:i/>
        </w:rPr>
        <w:t>необхідно</w:t>
      </w:r>
      <w:r w:rsidRPr="00256CEB">
        <w:rPr>
          <w:rFonts w:ascii="Times New Roman" w:hAnsi="Times New Roman" w:cs="Times New Roman"/>
          <w:i/>
          <w:spacing w:val="-58"/>
        </w:rPr>
        <w:t xml:space="preserve"> </w:t>
      </w:r>
      <w:r w:rsidRPr="00256CEB">
        <w:rPr>
          <w:rFonts w:ascii="Times New Roman" w:hAnsi="Times New Roman" w:cs="Times New Roman"/>
          <w:i/>
        </w:rPr>
        <w:t>їх</w:t>
      </w:r>
      <w:r w:rsidRPr="00256CEB">
        <w:rPr>
          <w:rFonts w:ascii="Times New Roman" w:hAnsi="Times New Roman" w:cs="Times New Roman"/>
          <w:i/>
          <w:spacing w:val="-2"/>
        </w:rPr>
        <w:t xml:space="preserve"> </w:t>
      </w:r>
      <w:r w:rsidRPr="00256CEB">
        <w:rPr>
          <w:rFonts w:ascii="Times New Roman" w:hAnsi="Times New Roman" w:cs="Times New Roman"/>
          <w:i/>
        </w:rPr>
        <w:t>перевести</w:t>
      </w:r>
      <w:r w:rsidRPr="00256CEB">
        <w:rPr>
          <w:rFonts w:ascii="Times New Roman" w:hAnsi="Times New Roman" w:cs="Times New Roman"/>
          <w:i/>
          <w:spacing w:val="1"/>
        </w:rPr>
        <w:t xml:space="preserve"> </w:t>
      </w:r>
      <w:r w:rsidRPr="00256CEB">
        <w:rPr>
          <w:rFonts w:ascii="Times New Roman" w:hAnsi="Times New Roman" w:cs="Times New Roman"/>
          <w:i/>
        </w:rPr>
        <w:t>у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беззвучний режим.</w:t>
      </w:r>
    </w:p>
    <w:p w14:paraId="6C99859E" w14:textId="77777777" w:rsidR="004415C5" w:rsidRPr="006A33E6" w:rsidRDefault="004415C5" w:rsidP="004415C5">
      <w:pPr>
        <w:pStyle w:val="a4"/>
        <w:ind w:left="0" w:firstLine="720"/>
        <w:rPr>
          <w:i/>
          <w:sz w:val="24"/>
          <w:szCs w:val="24"/>
          <w:lang w:val="ru-RU"/>
        </w:rPr>
      </w:pPr>
    </w:p>
    <w:p w14:paraId="58A7E81F" w14:textId="77777777" w:rsidR="004415C5" w:rsidRPr="00256CEB" w:rsidRDefault="004415C5" w:rsidP="004415C5">
      <w:pPr>
        <w:ind w:firstLine="720"/>
        <w:rPr>
          <w:rFonts w:ascii="Times New Roman" w:hAnsi="Times New Roman" w:cs="Times New Roman"/>
          <w:b/>
        </w:rPr>
      </w:pPr>
      <w:r w:rsidRPr="00256CEB">
        <w:rPr>
          <w:rFonts w:ascii="Times New Roman" w:hAnsi="Times New Roman" w:cs="Times New Roman"/>
          <w:b/>
        </w:rPr>
        <w:t>Комунікація</w:t>
      </w:r>
    </w:p>
    <w:p w14:paraId="3C80D27E" w14:textId="77777777" w:rsidR="004415C5" w:rsidRPr="00256CEB" w:rsidRDefault="004415C5" w:rsidP="004415C5">
      <w:pPr>
        <w:ind w:firstLine="720"/>
        <w:rPr>
          <w:rFonts w:ascii="Times New Roman" w:hAnsi="Times New Roman" w:cs="Times New Roman"/>
          <w:i/>
        </w:rPr>
      </w:pPr>
      <w:r w:rsidRPr="00256CEB">
        <w:rPr>
          <w:rFonts w:ascii="Times New Roman" w:hAnsi="Times New Roman" w:cs="Times New Roman"/>
          <w:i/>
        </w:rPr>
        <w:t xml:space="preserve">Базовою платформою для комунікації викладача зі студентами є </w:t>
      </w:r>
      <w:proofErr w:type="spellStart"/>
      <w:r w:rsidRPr="00256CEB">
        <w:rPr>
          <w:rFonts w:ascii="Times New Roman" w:hAnsi="Times New Roman" w:cs="Times New Roman"/>
          <w:i/>
        </w:rPr>
        <w:t>Moodle</w:t>
      </w:r>
      <w:proofErr w:type="spellEnd"/>
      <w:r w:rsidRPr="00256CEB">
        <w:rPr>
          <w:rFonts w:ascii="Times New Roman" w:hAnsi="Times New Roman" w:cs="Times New Roman"/>
          <w:i/>
        </w:rPr>
        <w:t>.</w:t>
      </w:r>
      <w:r w:rsidRPr="00256CEB">
        <w:rPr>
          <w:rFonts w:ascii="Times New Roman" w:hAnsi="Times New Roman" w:cs="Times New Roman"/>
          <w:i/>
          <w:spacing w:val="-57"/>
        </w:rPr>
        <w:t xml:space="preserve"> </w:t>
      </w:r>
      <w:r w:rsidRPr="00256CEB">
        <w:rPr>
          <w:rFonts w:ascii="Times New Roman" w:hAnsi="Times New Roman" w:cs="Times New Roman"/>
          <w:i/>
        </w:rPr>
        <w:t>У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окремих</w:t>
      </w:r>
      <w:r w:rsidRPr="00256CEB">
        <w:rPr>
          <w:rFonts w:ascii="Times New Roman" w:hAnsi="Times New Roman" w:cs="Times New Roman"/>
          <w:i/>
          <w:spacing w:val="-2"/>
        </w:rPr>
        <w:t xml:space="preserve"> </w:t>
      </w:r>
      <w:r w:rsidRPr="00256CEB">
        <w:rPr>
          <w:rFonts w:ascii="Times New Roman" w:hAnsi="Times New Roman" w:cs="Times New Roman"/>
          <w:i/>
        </w:rPr>
        <w:t>випадках викладач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надає</w:t>
      </w:r>
      <w:r w:rsidRPr="00256CEB">
        <w:rPr>
          <w:rFonts w:ascii="Times New Roman" w:hAnsi="Times New Roman" w:cs="Times New Roman"/>
          <w:i/>
          <w:spacing w:val="2"/>
        </w:rPr>
        <w:t xml:space="preserve"> </w:t>
      </w:r>
      <w:proofErr w:type="spellStart"/>
      <w:r w:rsidRPr="00256CEB">
        <w:rPr>
          <w:rFonts w:ascii="Times New Roman" w:hAnsi="Times New Roman" w:cs="Times New Roman"/>
          <w:i/>
        </w:rPr>
        <w:t>Viber</w:t>
      </w:r>
      <w:proofErr w:type="spellEnd"/>
      <w:r w:rsidRPr="00256CEB">
        <w:rPr>
          <w:rFonts w:ascii="Times New Roman" w:hAnsi="Times New Roman" w:cs="Times New Roman"/>
          <w:i/>
        </w:rPr>
        <w:t xml:space="preserve"> або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електронну</w:t>
      </w:r>
      <w:r w:rsidRPr="00256CEB">
        <w:rPr>
          <w:rFonts w:ascii="Times New Roman" w:hAnsi="Times New Roman" w:cs="Times New Roman"/>
          <w:i/>
          <w:spacing w:val="-1"/>
        </w:rPr>
        <w:t xml:space="preserve"> </w:t>
      </w:r>
      <w:r w:rsidRPr="00256CEB">
        <w:rPr>
          <w:rFonts w:ascii="Times New Roman" w:hAnsi="Times New Roman" w:cs="Times New Roman"/>
          <w:i/>
        </w:rPr>
        <w:t>пошту.</w:t>
      </w:r>
    </w:p>
    <w:p w14:paraId="3517EE76" w14:textId="77777777" w:rsidR="004415C5" w:rsidRPr="006A33E6" w:rsidRDefault="004415C5" w:rsidP="004415C5">
      <w:pPr>
        <w:pStyle w:val="a4"/>
        <w:ind w:left="0" w:firstLine="720"/>
        <w:rPr>
          <w:i/>
          <w:sz w:val="24"/>
          <w:szCs w:val="24"/>
          <w:lang w:val="ru-RU"/>
        </w:rPr>
      </w:pPr>
    </w:p>
    <w:p w14:paraId="7223F1AA" w14:textId="77777777" w:rsidR="004415C5" w:rsidRPr="00256CEB" w:rsidRDefault="004415C5" w:rsidP="004415C5">
      <w:pPr>
        <w:widowControl/>
        <w:suppressAutoHyphens w:val="0"/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256CE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lastRenderedPageBreak/>
        <w:t>Визнання результатів неформальної/</w:t>
      </w:r>
      <w:proofErr w:type="spellStart"/>
      <w:r w:rsidRPr="00256CE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інформальної</w:t>
      </w:r>
      <w:proofErr w:type="spellEnd"/>
      <w:r w:rsidRPr="00256CEB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 освіти</w:t>
      </w:r>
    </w:p>
    <w:p w14:paraId="67FB0DED" w14:textId="77777777" w:rsidR="004415C5" w:rsidRPr="00256CEB" w:rsidRDefault="004415C5" w:rsidP="004415C5">
      <w:pPr>
        <w:pStyle w:val="a6"/>
        <w:ind w:firstLine="709"/>
        <w:jc w:val="both"/>
        <w:rPr>
          <w:i/>
          <w:sz w:val="24"/>
          <w:szCs w:val="24"/>
        </w:rPr>
      </w:pPr>
      <w:r w:rsidRPr="00256CEB">
        <w:rPr>
          <w:i/>
          <w:sz w:val="24"/>
          <w:szCs w:val="24"/>
        </w:rPr>
        <w:t xml:space="preserve">Право на визнання результатів навчання у неформальній та/або </w:t>
      </w:r>
      <w:proofErr w:type="spellStart"/>
      <w:r w:rsidRPr="00256CEB">
        <w:rPr>
          <w:i/>
          <w:sz w:val="24"/>
          <w:szCs w:val="24"/>
        </w:rPr>
        <w:t>інформальній</w:t>
      </w:r>
      <w:proofErr w:type="spellEnd"/>
      <w:r w:rsidRPr="00256CEB">
        <w:rPr>
          <w:i/>
          <w:sz w:val="24"/>
          <w:szCs w:val="24"/>
        </w:rPr>
        <w:t xml:space="preserve"> освіті поширюється на здобувачів вищої освіти усіх рівнів вищої освіти Університету. https://sites.znu.edu.ua/navchalnyj_viddil/normatyvna_basa/polozhennya_znu_pro_poryadok_viznannya_rezul__tat__v_navchannya.pdf</w:t>
      </w:r>
    </w:p>
    <w:p w14:paraId="25523104" w14:textId="77777777" w:rsidR="004415C5" w:rsidRPr="00256CEB" w:rsidRDefault="004415C5" w:rsidP="004415C5">
      <w:pPr>
        <w:pStyle w:val="a6"/>
        <w:ind w:firstLine="709"/>
        <w:jc w:val="both"/>
        <w:rPr>
          <w:i/>
          <w:sz w:val="24"/>
          <w:szCs w:val="24"/>
        </w:rPr>
      </w:pPr>
      <w:r w:rsidRPr="00256CEB">
        <w:rPr>
          <w:i/>
          <w:sz w:val="24"/>
          <w:szCs w:val="24"/>
        </w:rPr>
        <w:t xml:space="preserve">Визнання результатів навчання у неформальній та/або </w:t>
      </w:r>
      <w:proofErr w:type="spellStart"/>
      <w:r w:rsidRPr="00256CEB">
        <w:rPr>
          <w:i/>
          <w:sz w:val="24"/>
          <w:szCs w:val="24"/>
        </w:rPr>
        <w:t>інформальній</w:t>
      </w:r>
      <w:proofErr w:type="spellEnd"/>
      <w:r w:rsidRPr="00256CEB">
        <w:rPr>
          <w:i/>
          <w:sz w:val="24"/>
          <w:szCs w:val="24"/>
        </w:rPr>
        <w:t xml:space="preserve"> освіти дозволяється здобувачам ступеня вищої освіти магістр для дисципліни «Сучасні тенденції глобалізації» протягом першого місяця навчання.</w:t>
      </w:r>
    </w:p>
    <w:p w14:paraId="5D2F19DA" w14:textId="77777777" w:rsidR="004415C5" w:rsidRPr="006A33E6" w:rsidRDefault="004415C5" w:rsidP="004415C5">
      <w:pPr>
        <w:pStyle w:val="a4"/>
        <w:ind w:left="0" w:firstLine="720"/>
        <w:rPr>
          <w:i/>
          <w:sz w:val="24"/>
          <w:szCs w:val="24"/>
          <w:lang w:val="uk-UA"/>
        </w:rPr>
      </w:pPr>
      <w:r w:rsidRPr="006A33E6">
        <w:rPr>
          <w:i/>
          <w:sz w:val="24"/>
          <w:szCs w:val="24"/>
          <w:lang w:val="uk-UA"/>
        </w:rPr>
        <w:t xml:space="preserve">Для визнання результатів навчання набутих у неформальній освіті здобувач вищої освіти звертається із заявою на ім’я проректора з науково-педагогічної та навчальної роботи Університету, з проханням про визнання результатів навчання на освітніх платформах, наприклад </w:t>
      </w:r>
      <w:r w:rsidRPr="00256CEB">
        <w:rPr>
          <w:i/>
          <w:sz w:val="24"/>
          <w:szCs w:val="24"/>
        </w:rPr>
        <w:t>Prometheus</w:t>
      </w:r>
      <w:r w:rsidRPr="006A33E6">
        <w:rPr>
          <w:i/>
          <w:sz w:val="24"/>
          <w:szCs w:val="24"/>
          <w:lang w:val="uk-UA"/>
        </w:rPr>
        <w:t>.</w:t>
      </w:r>
    </w:p>
    <w:p w14:paraId="72FFB142" w14:textId="77777777" w:rsidR="004415C5" w:rsidRPr="00256CEB" w:rsidRDefault="004415C5" w:rsidP="004415C5">
      <w:pPr>
        <w:rPr>
          <w:rFonts w:ascii="Times New Roman" w:hAnsi="Times New Roman" w:cs="Times New Roman"/>
          <w:bCs/>
        </w:rPr>
      </w:pPr>
    </w:p>
    <w:p w14:paraId="564034D9" w14:textId="77777777" w:rsidR="004415C5" w:rsidRPr="00256CEB" w:rsidRDefault="004415C5" w:rsidP="004415C5">
      <w:pPr>
        <w:jc w:val="center"/>
        <w:rPr>
          <w:rFonts w:ascii="Times New Roman" w:hAnsi="Times New Roman" w:cs="Times New Roman"/>
          <w:b/>
          <w:caps/>
        </w:rPr>
      </w:pPr>
      <w:r w:rsidRPr="00256CEB">
        <w:rPr>
          <w:rFonts w:ascii="Times New Roman" w:hAnsi="Times New Roman" w:cs="Times New Roman"/>
          <w:b/>
          <w:caps/>
        </w:rPr>
        <w:t>Додаткова інформація</w:t>
      </w:r>
    </w:p>
    <w:p w14:paraId="78385D0B" w14:textId="77777777" w:rsidR="004415C5" w:rsidRPr="00256CEB" w:rsidRDefault="00535729" w:rsidP="004415C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ГРАФІК ОСВІТНЬОГО ПРОЦЕСУ 2025-2026</w:t>
      </w:r>
      <w:r w:rsidR="004415C5" w:rsidRPr="00256CEB">
        <w:rPr>
          <w:rFonts w:ascii="Times New Roman" w:hAnsi="Times New Roman" w:cs="Times New Roman"/>
          <w:b/>
        </w:rPr>
        <w:t xml:space="preserve"> н. р. </w:t>
      </w:r>
      <w:r w:rsidR="004415C5" w:rsidRPr="00256CEB">
        <w:rPr>
          <w:rFonts w:ascii="Times New Roman" w:hAnsi="Times New Roman" w:cs="Times New Roman"/>
        </w:rPr>
        <w:t xml:space="preserve">доступний за адресою: </w:t>
      </w:r>
      <w:hyperlink r:id="rId16" w:history="1">
        <w:r w:rsidR="004415C5" w:rsidRPr="00256CEB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="004415C5" w:rsidRPr="00256CEB">
        <w:rPr>
          <w:rFonts w:ascii="Times New Roman" w:hAnsi="Times New Roman" w:cs="Times New Roman"/>
        </w:rPr>
        <w:t>.</w:t>
      </w:r>
    </w:p>
    <w:p w14:paraId="255664A3" w14:textId="77777777" w:rsidR="004415C5" w:rsidRPr="00256CEB" w:rsidRDefault="004415C5" w:rsidP="004415C5">
      <w:pPr>
        <w:jc w:val="both"/>
        <w:rPr>
          <w:rFonts w:ascii="Times New Roman" w:hAnsi="Times New Roman" w:cs="Times New Roman"/>
          <w:b/>
        </w:rPr>
      </w:pPr>
    </w:p>
    <w:p w14:paraId="7E5F7B95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  <w:r w:rsidRPr="00256CEB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256CEB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7" w:history="1">
        <w:r w:rsidRPr="00256CEB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256CEB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3014F013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</w:p>
    <w:p w14:paraId="2E4AE6F0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  <w:r w:rsidRPr="00256CEB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256CEB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8" w:history="1">
        <w:r w:rsidRPr="00256CEB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256CEB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9" w:history="1">
        <w:r w:rsidRPr="00256CEB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256CEB">
        <w:rPr>
          <w:rFonts w:ascii="Times New Roman" w:hAnsi="Times New Roman" w:cs="Times New Roman"/>
        </w:rPr>
        <w:t>.</w:t>
      </w:r>
    </w:p>
    <w:p w14:paraId="0A8A5D75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</w:p>
    <w:p w14:paraId="793003ED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  <w:r w:rsidRPr="00256CEB">
        <w:rPr>
          <w:rFonts w:ascii="Times New Roman" w:hAnsi="Times New Roman" w:cs="Times New Roman"/>
          <w:b/>
        </w:rPr>
        <w:t xml:space="preserve">ВИРІШЕННЯ КОНФЛІКТІВ. </w:t>
      </w:r>
      <w:r w:rsidRPr="00256CEB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0" w:history="1">
        <w:r w:rsidRPr="00256CEB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256CEB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1" w:history="1">
        <w:r w:rsidRPr="00256CEB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256CEB">
        <w:rPr>
          <w:rFonts w:ascii="Times New Roman" w:hAnsi="Times New Roman" w:cs="Times New Roman"/>
        </w:rPr>
        <w:t xml:space="preserve">; </w:t>
      </w:r>
      <w:r w:rsidRPr="00256CEB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256CEB">
        <w:rPr>
          <w:rFonts w:ascii="Times New Roman" w:hAnsi="Times New Roman" w:cs="Times New Roman"/>
        </w:rPr>
        <w:t xml:space="preserve">: </w:t>
      </w:r>
      <w:hyperlink r:id="rId22" w:history="1">
        <w:r w:rsidRPr="00256CEB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256CEB">
        <w:rPr>
          <w:rFonts w:ascii="Times New Roman" w:hAnsi="Times New Roman" w:cs="Times New Roman"/>
        </w:rPr>
        <w:t xml:space="preserve">. </w:t>
      </w:r>
    </w:p>
    <w:p w14:paraId="4213A4AB" w14:textId="77777777" w:rsidR="004415C5" w:rsidRPr="00256CEB" w:rsidRDefault="004415C5" w:rsidP="004415C5">
      <w:pPr>
        <w:jc w:val="both"/>
        <w:rPr>
          <w:rFonts w:ascii="Times New Roman" w:hAnsi="Times New Roman" w:cs="Times New Roman"/>
          <w:b/>
        </w:rPr>
      </w:pPr>
    </w:p>
    <w:p w14:paraId="06A0FA7C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  <w:r w:rsidRPr="00256CEB">
        <w:rPr>
          <w:rFonts w:ascii="Times New Roman" w:hAnsi="Times New Roman" w:cs="Times New Roman"/>
          <w:b/>
        </w:rPr>
        <w:t xml:space="preserve">ПСИХОЛОГІЧНА ДОПОМОГА. </w:t>
      </w:r>
      <w:r w:rsidRPr="00256CEB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256CEB">
        <w:rPr>
          <w:rFonts w:ascii="Times New Roman" w:hAnsi="Times New Roman" w:cs="Times New Roman"/>
          <w:b/>
        </w:rPr>
        <w:t>Марті Ірини Вадимівни</w:t>
      </w:r>
      <w:r w:rsidRPr="00256CEB"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68B609A9" w14:textId="77777777" w:rsidR="004415C5" w:rsidRPr="00256CEB" w:rsidRDefault="004415C5" w:rsidP="004415C5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5" w:name="_Hlk142433006"/>
    </w:p>
    <w:p w14:paraId="2A9D9574" w14:textId="77777777" w:rsidR="004415C5" w:rsidRPr="00256CEB" w:rsidRDefault="004415C5" w:rsidP="004415C5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256CEB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256CEB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256CEB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7A7B3CAF" w14:textId="77777777" w:rsidR="004415C5" w:rsidRPr="00256CEB" w:rsidRDefault="004415C5" w:rsidP="004415C5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56CEB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23" w:history="1">
        <w:r w:rsidRPr="00256CEB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14:paraId="64D3F298" w14:textId="77777777" w:rsidR="004415C5" w:rsidRPr="00256CEB" w:rsidRDefault="004415C5" w:rsidP="004415C5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56CEB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5"/>
      <w:r w:rsidRPr="00256CEB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256CEB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320E9626" w14:textId="77777777" w:rsidR="004415C5" w:rsidRPr="00256CEB" w:rsidRDefault="004415C5" w:rsidP="004415C5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74A2FCFA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  <w:r w:rsidRPr="00256CEB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256CEB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4" w:history="1">
        <w:r w:rsidRPr="00256CEB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256CEB">
        <w:rPr>
          <w:rFonts w:ascii="Times New Roman" w:hAnsi="Times New Roman" w:cs="Times New Roman"/>
        </w:rPr>
        <w:t xml:space="preserve">. </w:t>
      </w:r>
    </w:p>
    <w:p w14:paraId="2BD00679" w14:textId="77777777" w:rsidR="004415C5" w:rsidRPr="00256CEB" w:rsidRDefault="004415C5" w:rsidP="004415C5">
      <w:pPr>
        <w:jc w:val="both"/>
        <w:rPr>
          <w:rFonts w:ascii="Times New Roman" w:hAnsi="Times New Roman" w:cs="Times New Roman"/>
          <w:b/>
        </w:rPr>
      </w:pPr>
    </w:p>
    <w:p w14:paraId="669508FA" w14:textId="77777777" w:rsidR="004415C5" w:rsidRPr="00256CEB" w:rsidRDefault="004415C5" w:rsidP="004415C5">
      <w:pPr>
        <w:jc w:val="center"/>
        <w:rPr>
          <w:rFonts w:ascii="Times New Roman" w:hAnsi="Times New Roman" w:cs="Times New Roman"/>
          <w:b/>
        </w:rPr>
      </w:pPr>
      <w:r w:rsidRPr="00256CEB">
        <w:rPr>
          <w:rFonts w:ascii="Times New Roman" w:hAnsi="Times New Roman" w:cs="Times New Roman"/>
          <w:b/>
        </w:rPr>
        <w:t>РЕСУРСИ ДЛЯ НАВЧАННЯ</w:t>
      </w:r>
    </w:p>
    <w:p w14:paraId="7E86416C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  <w:r w:rsidRPr="00256CEB">
        <w:rPr>
          <w:rFonts w:ascii="Times New Roman" w:hAnsi="Times New Roman" w:cs="Times New Roman"/>
          <w:b/>
          <w:caps/>
        </w:rPr>
        <w:t>Наукова бібліотека</w:t>
      </w:r>
      <w:r w:rsidRPr="00256CEB">
        <w:rPr>
          <w:rFonts w:ascii="Times New Roman" w:hAnsi="Times New Roman" w:cs="Times New Roman"/>
        </w:rPr>
        <w:t xml:space="preserve">: </w:t>
      </w:r>
      <w:hyperlink r:id="rId25" w:history="1">
        <w:r w:rsidRPr="00256CEB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256CEB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7F88CDEF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</w:p>
    <w:p w14:paraId="3E5133D9" w14:textId="77777777" w:rsidR="004415C5" w:rsidRPr="00256CEB" w:rsidRDefault="004415C5" w:rsidP="004415C5">
      <w:pPr>
        <w:jc w:val="both"/>
        <w:rPr>
          <w:rFonts w:ascii="Times New Roman" w:hAnsi="Times New Roman" w:cs="Times New Roman"/>
          <w:b/>
        </w:rPr>
      </w:pPr>
      <w:r w:rsidRPr="00256CEB">
        <w:rPr>
          <w:rFonts w:ascii="Times New Roman" w:hAnsi="Times New Roman" w:cs="Times New Roman"/>
          <w:b/>
          <w:caps/>
        </w:rPr>
        <w:t>Система ЕЛЕКТРОННого</w:t>
      </w:r>
      <w:r w:rsidRPr="00256CEB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256CEB">
        <w:rPr>
          <w:rFonts w:ascii="Times New Roman" w:hAnsi="Times New Roman" w:cs="Times New Roman"/>
          <w:u w:val="single"/>
        </w:rPr>
        <w:t>https://moodle.znu.edu.ua</w:t>
      </w:r>
    </w:p>
    <w:p w14:paraId="4C3EE692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  <w:r w:rsidRPr="00256CEB">
        <w:rPr>
          <w:rFonts w:ascii="Times New Roman" w:hAnsi="Times New Roman" w:cs="Times New Roman"/>
        </w:rPr>
        <w:t xml:space="preserve">Якщо забули пароль/логін, направте листа з темою «Забув пароль/логін» за адресою: </w:t>
      </w:r>
      <w:r w:rsidRPr="00256CEB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14:paraId="2420479B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  <w:r w:rsidRPr="00256CEB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14:paraId="0567D39D" w14:textId="77777777" w:rsidR="004415C5" w:rsidRPr="00256CEB" w:rsidRDefault="004415C5" w:rsidP="004415C5">
      <w:pPr>
        <w:jc w:val="both"/>
        <w:rPr>
          <w:rFonts w:ascii="Times New Roman" w:hAnsi="Times New Roman" w:cs="Times New Roman"/>
        </w:rPr>
      </w:pPr>
      <w:r w:rsidRPr="00256CEB"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 w:rsidRPr="00256CEB">
        <w:rPr>
          <w:rFonts w:ascii="Times New Roman" w:hAnsi="Times New Roman" w:cs="Times New Roman"/>
        </w:rPr>
        <w:t>Moodle</w:t>
      </w:r>
      <w:proofErr w:type="spellEnd"/>
      <w:r w:rsidRPr="00256CEB"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 w:rsidRPr="00256CEB">
        <w:rPr>
          <w:rFonts w:ascii="Times New Roman" w:hAnsi="Times New Roman" w:cs="Times New Roman"/>
          <w:u w:val="single"/>
        </w:rPr>
        <w:t>https://moodle.znu.edu.ua/mod/page/view.php?id=133015</w:t>
      </w:r>
      <w:r w:rsidRPr="00256CEB">
        <w:rPr>
          <w:rFonts w:ascii="Times New Roman" w:hAnsi="Times New Roman" w:cs="Times New Roman"/>
        </w:rPr>
        <w:t>.</w:t>
      </w:r>
    </w:p>
    <w:p w14:paraId="7B2DDA64" w14:textId="77777777" w:rsidR="004415C5" w:rsidRPr="00256CEB" w:rsidRDefault="004415C5" w:rsidP="004415C5">
      <w:pPr>
        <w:jc w:val="both"/>
        <w:rPr>
          <w:rFonts w:ascii="Times New Roman" w:hAnsi="Times New Roman" w:cs="Times New Roman"/>
          <w:u w:val="single"/>
        </w:rPr>
      </w:pPr>
      <w:r w:rsidRPr="00256CEB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256CEB">
        <w:rPr>
          <w:rFonts w:ascii="Times New Roman" w:hAnsi="Times New Roman" w:cs="Times New Roman"/>
          <w:caps/>
        </w:rPr>
        <w:t xml:space="preserve">: </w:t>
      </w:r>
      <w:r w:rsidRPr="00256CEB">
        <w:rPr>
          <w:rFonts w:ascii="Times New Roman" w:hAnsi="Times New Roman" w:cs="Times New Roman"/>
          <w:u w:val="single"/>
        </w:rPr>
        <w:t>http://sites.znu.edu.ua/child-advance/</w:t>
      </w:r>
    </w:p>
    <w:p w14:paraId="29201C8D" w14:textId="77777777" w:rsidR="004415C5" w:rsidRPr="00256CEB" w:rsidRDefault="004415C5" w:rsidP="004415C5">
      <w:pPr>
        <w:jc w:val="both"/>
        <w:rPr>
          <w:rFonts w:ascii="Times New Roman" w:hAnsi="Times New Roman" w:cs="Times New Roman"/>
          <w:u w:val="single"/>
        </w:rPr>
      </w:pPr>
      <w:r w:rsidRPr="00256CEB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256CEB">
        <w:rPr>
          <w:rFonts w:ascii="Times New Roman" w:hAnsi="Times New Roman" w:cs="Times New Roman"/>
        </w:rPr>
        <w:t xml:space="preserve">: </w:t>
      </w:r>
      <w:r w:rsidRPr="00256CEB">
        <w:rPr>
          <w:rFonts w:ascii="Times New Roman" w:hAnsi="Times New Roman" w:cs="Times New Roman"/>
          <w:u w:val="single"/>
        </w:rPr>
        <w:t>https://www.znu.edu.ua/ukr/edu/ocznu/nim</w:t>
      </w:r>
    </w:p>
    <w:p w14:paraId="4FF40831" w14:textId="77777777" w:rsidR="004415C5" w:rsidRPr="00256CEB" w:rsidRDefault="004415C5" w:rsidP="004415C5">
      <w:pPr>
        <w:jc w:val="both"/>
        <w:rPr>
          <w:rFonts w:ascii="Times New Roman" w:hAnsi="Times New Roman" w:cs="Times New Roman"/>
          <w:u w:val="single"/>
        </w:rPr>
      </w:pPr>
      <w:r w:rsidRPr="00256CEB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256CEB">
        <w:rPr>
          <w:rFonts w:ascii="Times New Roman" w:hAnsi="Times New Roman" w:cs="Times New Roman"/>
          <w:b/>
        </w:rPr>
        <w:t>)</w:t>
      </w:r>
      <w:r w:rsidRPr="00256CEB">
        <w:rPr>
          <w:rFonts w:ascii="Times New Roman" w:hAnsi="Times New Roman" w:cs="Times New Roman"/>
        </w:rPr>
        <w:t xml:space="preserve">: </w:t>
      </w:r>
      <w:r w:rsidRPr="00256CEB">
        <w:rPr>
          <w:rFonts w:ascii="Times New Roman" w:hAnsi="Times New Roman" w:cs="Times New Roman"/>
          <w:u w:val="single"/>
        </w:rPr>
        <w:t>http://sites.znu.edu.ua/confucius</w:t>
      </w:r>
    </w:p>
    <w:p w14:paraId="5FEB17C4" w14:textId="77777777" w:rsidR="004415C5" w:rsidRPr="00256CEB" w:rsidRDefault="004415C5" w:rsidP="004415C5">
      <w:pPr>
        <w:jc w:val="center"/>
        <w:rPr>
          <w:rFonts w:ascii="Times New Roman" w:hAnsi="Times New Roman" w:cs="Times New Roman"/>
          <w:b/>
        </w:rPr>
      </w:pPr>
    </w:p>
    <w:p w14:paraId="58FB9D7B" w14:textId="702EB6F6" w:rsidR="00B56C83" w:rsidRPr="0075730D" w:rsidRDefault="00B56C83" w:rsidP="0075730D">
      <w:pPr>
        <w:jc w:val="center"/>
        <w:rPr>
          <w:rFonts w:ascii="Times New Roman" w:hAnsi="Times New Roman" w:cs="Times New Roman"/>
        </w:rPr>
      </w:pPr>
    </w:p>
    <w:sectPr w:rsidR="00B56C83" w:rsidRPr="0075730D" w:rsidSect="008A704B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68EA" w14:textId="77777777" w:rsidR="00EB5692" w:rsidRDefault="00EB5692" w:rsidP="008A704B">
      <w:r>
        <w:separator/>
      </w:r>
    </w:p>
  </w:endnote>
  <w:endnote w:type="continuationSeparator" w:id="0">
    <w:p w14:paraId="05BE8413" w14:textId="77777777" w:rsidR="00EB5692" w:rsidRDefault="00EB5692" w:rsidP="008A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D640" w14:textId="77777777" w:rsidR="00EB5692" w:rsidRDefault="00EB5692" w:rsidP="008A704B">
      <w:r>
        <w:separator/>
      </w:r>
    </w:p>
  </w:footnote>
  <w:footnote w:type="continuationSeparator" w:id="0">
    <w:p w14:paraId="4737E94D" w14:textId="77777777" w:rsidR="00EB5692" w:rsidRDefault="00EB5692" w:rsidP="008A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510882849"/>
      <w:docPartObj>
        <w:docPartGallery w:val="Page Numbers (Top of Page)"/>
        <w:docPartUnique/>
      </w:docPartObj>
    </w:sdtPr>
    <w:sdtEndPr/>
    <w:sdtContent>
      <w:p w14:paraId="7EC3C9F2" w14:textId="77777777" w:rsidR="00FA0D82" w:rsidRPr="00615902" w:rsidRDefault="00FA0D82" w:rsidP="00DB33AC">
        <w:pPr>
          <w:widowControl/>
          <w:jc w:val="center"/>
          <w:rPr>
            <w:rFonts w:ascii="Gotham Pro" w:hAnsi="Gotham Pro"/>
            <w:bCs/>
            <w:i/>
            <w:iCs/>
            <w:color w:val="000000"/>
            <w:szCs w:val="28"/>
            <w:shd w:val="clear" w:color="auto" w:fill="FFFFFF"/>
          </w:rPr>
        </w:pPr>
        <w:r w:rsidRPr="00615902">
          <w:rPr>
            <w:noProof/>
            <w:sz w:val="20"/>
            <w:lang w:val="ru-RU" w:eastAsia="ru-RU" w:bidi="ar-SA"/>
          </w:rPr>
          <w:drawing>
            <wp:anchor distT="0" distB="0" distL="114300" distR="114300" simplePos="0" relativeHeight="251658240" behindDoc="1" locked="0" layoutInCell="1" allowOverlap="1" wp14:anchorId="6A7C9CA1" wp14:editId="4991C2BA">
              <wp:simplePos x="0" y="0"/>
              <wp:positionH relativeFrom="column">
                <wp:posOffset>5379720</wp:posOffset>
              </wp:positionH>
              <wp:positionV relativeFrom="paragraph">
                <wp:posOffset>-170815</wp:posOffset>
              </wp:positionV>
              <wp:extent cx="604800" cy="662400"/>
              <wp:effectExtent l="0" t="0" r="0" b="0"/>
              <wp:wrapNone/>
              <wp:docPr id="1" name="Рисунок 1" descr="Безымянный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Безымянный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989" r="73621" b="7927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480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15902">
          <w:rPr>
            <w:rFonts w:ascii="Gotham Pro" w:hAnsi="Gotham Pro"/>
            <w:bCs/>
            <w:i/>
            <w:iCs/>
            <w:color w:val="000000"/>
            <w:szCs w:val="28"/>
            <w:shd w:val="clear" w:color="auto" w:fill="FFFFFF"/>
          </w:rPr>
          <w:t>Запорізький національний університет</w:t>
        </w:r>
      </w:p>
      <w:p w14:paraId="647A9022" w14:textId="77777777" w:rsidR="007E6427" w:rsidRDefault="00FA0D82" w:rsidP="007E6427">
        <w:pPr>
          <w:widowControl/>
          <w:jc w:val="center"/>
          <w:rPr>
            <w:rFonts w:ascii="Gotham Pro" w:hAnsi="Gotham Pro"/>
            <w:bCs/>
            <w:i/>
            <w:iCs/>
            <w:color w:val="000000"/>
            <w:szCs w:val="28"/>
            <w:shd w:val="clear" w:color="auto" w:fill="FFFFFF"/>
          </w:rPr>
        </w:pPr>
        <w:proofErr w:type="spellStart"/>
        <w:r w:rsidRPr="00615902">
          <w:rPr>
            <w:rFonts w:ascii="Gotham Pro" w:hAnsi="Gotham Pro"/>
            <w:bCs/>
            <w:i/>
            <w:iCs/>
            <w:color w:val="000000"/>
            <w:szCs w:val="28"/>
            <w:shd w:val="clear" w:color="auto" w:fill="FFFFFF"/>
          </w:rPr>
          <w:t>Силабус</w:t>
        </w:r>
        <w:proofErr w:type="spellEnd"/>
        <w:r w:rsidRPr="00615902">
          <w:rPr>
            <w:rFonts w:ascii="Gotham Pro" w:hAnsi="Gotham Pro"/>
            <w:bCs/>
            <w:i/>
            <w:iCs/>
            <w:color w:val="000000"/>
            <w:szCs w:val="28"/>
            <w:shd w:val="clear" w:color="auto" w:fill="FFFFFF"/>
          </w:rPr>
          <w:t xml:space="preserve"> навчальної дисципліни</w:t>
        </w:r>
      </w:p>
      <w:p w14:paraId="1B0BE40C" w14:textId="019468D8" w:rsidR="00FA0D82" w:rsidRPr="007E6427" w:rsidRDefault="001B6A51" w:rsidP="007E6427">
        <w:pPr>
          <w:widowControl/>
          <w:jc w:val="center"/>
          <w:rPr>
            <w:rFonts w:ascii="Gotham Pro" w:hAnsi="Gotham Pro"/>
            <w:bCs/>
            <w:i/>
            <w:iCs/>
            <w:color w:val="000000"/>
            <w:szCs w:val="28"/>
            <w:shd w:val="clear" w:color="auto" w:fill="FFFFFF"/>
          </w:rPr>
        </w:pPr>
        <w:r>
          <w:rPr>
            <w:rFonts w:ascii="Gotham Pro" w:hAnsi="Gotham Pro"/>
            <w:bCs/>
            <w:i/>
            <w:iCs/>
            <w:color w:val="000000"/>
            <w:szCs w:val="28"/>
            <w:shd w:val="clear" w:color="auto" w:fill="FFFFFF"/>
          </w:rPr>
          <w:t xml:space="preserve">Галузевий </w:t>
        </w:r>
        <w:r w:rsidR="007E6427">
          <w:rPr>
            <w:rFonts w:ascii="Gotham Pro" w:hAnsi="Gotham Pro"/>
            <w:bCs/>
            <w:i/>
            <w:iCs/>
            <w:color w:val="000000"/>
            <w:szCs w:val="28"/>
            <w:shd w:val="clear" w:color="auto" w:fill="FFFFFF"/>
          </w:rPr>
          <w:t>маркетинг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43C3"/>
    <w:multiLevelType w:val="hybridMultilevel"/>
    <w:tmpl w:val="C7F0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1E9F"/>
    <w:multiLevelType w:val="hybridMultilevel"/>
    <w:tmpl w:val="F3F0F4B6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288B1494"/>
    <w:multiLevelType w:val="hybridMultilevel"/>
    <w:tmpl w:val="55F064A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B162E6"/>
    <w:multiLevelType w:val="multilevel"/>
    <w:tmpl w:val="9F2E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73468"/>
    <w:multiLevelType w:val="hybridMultilevel"/>
    <w:tmpl w:val="881C25B2"/>
    <w:lvl w:ilvl="0" w:tplc="BA26C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90950"/>
    <w:multiLevelType w:val="hybridMultilevel"/>
    <w:tmpl w:val="DE10A01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8B4040"/>
    <w:multiLevelType w:val="hybridMultilevel"/>
    <w:tmpl w:val="F488B122"/>
    <w:lvl w:ilvl="0" w:tplc="216C9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B42293"/>
    <w:multiLevelType w:val="hybridMultilevel"/>
    <w:tmpl w:val="155228C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BD4666"/>
    <w:multiLevelType w:val="hybridMultilevel"/>
    <w:tmpl w:val="5A365440"/>
    <w:lvl w:ilvl="0" w:tplc="BA26C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A28CE"/>
    <w:multiLevelType w:val="hybridMultilevel"/>
    <w:tmpl w:val="F63C0E72"/>
    <w:lvl w:ilvl="0" w:tplc="97D43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C21B8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966A4"/>
    <w:multiLevelType w:val="multilevel"/>
    <w:tmpl w:val="EEEC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A3AAB"/>
    <w:multiLevelType w:val="hybridMultilevel"/>
    <w:tmpl w:val="F33E26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23BE1"/>
    <w:multiLevelType w:val="hybridMultilevel"/>
    <w:tmpl w:val="DE10A01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885C3D"/>
    <w:multiLevelType w:val="hybridMultilevel"/>
    <w:tmpl w:val="C2A2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C63E7"/>
    <w:multiLevelType w:val="hybridMultilevel"/>
    <w:tmpl w:val="8004A772"/>
    <w:lvl w:ilvl="0" w:tplc="26665F96">
      <w:start w:val="9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780F2F"/>
    <w:multiLevelType w:val="hybridMultilevel"/>
    <w:tmpl w:val="DDE8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809F2"/>
    <w:multiLevelType w:val="hybridMultilevel"/>
    <w:tmpl w:val="155228C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4"/>
  </w:num>
  <w:num w:numId="5">
    <w:abstractNumId w:val="16"/>
  </w:num>
  <w:num w:numId="6">
    <w:abstractNumId w:val="2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14"/>
  </w:num>
  <w:num w:numId="12">
    <w:abstractNumId w:val="1"/>
  </w:num>
  <w:num w:numId="13">
    <w:abstractNumId w:val="15"/>
  </w:num>
  <w:num w:numId="14">
    <w:abstractNumId w:val="10"/>
  </w:num>
  <w:num w:numId="15">
    <w:abstractNumId w:val="3"/>
  </w:num>
  <w:num w:numId="16">
    <w:abstractNumId w:val="6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D24"/>
    <w:rsid w:val="00006B64"/>
    <w:rsid w:val="00032F24"/>
    <w:rsid w:val="000416DA"/>
    <w:rsid w:val="000575DA"/>
    <w:rsid w:val="000608DA"/>
    <w:rsid w:val="00064EDC"/>
    <w:rsid w:val="000D1D28"/>
    <w:rsid w:val="001200D7"/>
    <w:rsid w:val="00147EC4"/>
    <w:rsid w:val="00185894"/>
    <w:rsid w:val="001B4109"/>
    <w:rsid w:val="001B4AF2"/>
    <w:rsid w:val="001B66C7"/>
    <w:rsid w:val="001B6A51"/>
    <w:rsid w:val="001C03CF"/>
    <w:rsid w:val="001E33DF"/>
    <w:rsid w:val="001E4687"/>
    <w:rsid w:val="001E59A3"/>
    <w:rsid w:val="001F2B68"/>
    <w:rsid w:val="002214F4"/>
    <w:rsid w:val="002247D2"/>
    <w:rsid w:val="00235EB6"/>
    <w:rsid w:val="002441C7"/>
    <w:rsid w:val="00262F55"/>
    <w:rsid w:val="00263E44"/>
    <w:rsid w:val="0028217B"/>
    <w:rsid w:val="0029053A"/>
    <w:rsid w:val="002B2AF8"/>
    <w:rsid w:val="002E5267"/>
    <w:rsid w:val="0031301F"/>
    <w:rsid w:val="0031388C"/>
    <w:rsid w:val="00392465"/>
    <w:rsid w:val="003A047F"/>
    <w:rsid w:val="00410C3C"/>
    <w:rsid w:val="004135D4"/>
    <w:rsid w:val="004415C5"/>
    <w:rsid w:val="00477A08"/>
    <w:rsid w:val="004811C8"/>
    <w:rsid w:val="004B7130"/>
    <w:rsid w:val="004C2AE3"/>
    <w:rsid w:val="004C79B5"/>
    <w:rsid w:val="004F2AD1"/>
    <w:rsid w:val="00504D24"/>
    <w:rsid w:val="00535729"/>
    <w:rsid w:val="0056076A"/>
    <w:rsid w:val="00562515"/>
    <w:rsid w:val="0059267C"/>
    <w:rsid w:val="005A028F"/>
    <w:rsid w:val="005C3A08"/>
    <w:rsid w:val="005D4441"/>
    <w:rsid w:val="00603B21"/>
    <w:rsid w:val="0060792D"/>
    <w:rsid w:val="00615902"/>
    <w:rsid w:val="0062214B"/>
    <w:rsid w:val="006745B1"/>
    <w:rsid w:val="006A33E6"/>
    <w:rsid w:val="006C43EF"/>
    <w:rsid w:val="006D114D"/>
    <w:rsid w:val="0070096D"/>
    <w:rsid w:val="00702FE2"/>
    <w:rsid w:val="0071612B"/>
    <w:rsid w:val="00723821"/>
    <w:rsid w:val="00730129"/>
    <w:rsid w:val="00746E6E"/>
    <w:rsid w:val="0075730D"/>
    <w:rsid w:val="0077683A"/>
    <w:rsid w:val="007829D5"/>
    <w:rsid w:val="00783A31"/>
    <w:rsid w:val="007913B7"/>
    <w:rsid w:val="007B1C5E"/>
    <w:rsid w:val="007B2333"/>
    <w:rsid w:val="007B49E6"/>
    <w:rsid w:val="007E6427"/>
    <w:rsid w:val="00806974"/>
    <w:rsid w:val="00850F21"/>
    <w:rsid w:val="0087302C"/>
    <w:rsid w:val="008A704B"/>
    <w:rsid w:val="008B1509"/>
    <w:rsid w:val="008B7FD8"/>
    <w:rsid w:val="008F1C21"/>
    <w:rsid w:val="00935763"/>
    <w:rsid w:val="0094511D"/>
    <w:rsid w:val="00991075"/>
    <w:rsid w:val="00996CBE"/>
    <w:rsid w:val="009B49BF"/>
    <w:rsid w:val="009D2C42"/>
    <w:rsid w:val="009E48C2"/>
    <w:rsid w:val="00A06810"/>
    <w:rsid w:val="00A17C0B"/>
    <w:rsid w:val="00A2553E"/>
    <w:rsid w:val="00A2659C"/>
    <w:rsid w:val="00A404D4"/>
    <w:rsid w:val="00A47B0F"/>
    <w:rsid w:val="00A56A48"/>
    <w:rsid w:val="00A57B2B"/>
    <w:rsid w:val="00A6333E"/>
    <w:rsid w:val="00A700B0"/>
    <w:rsid w:val="00A736D1"/>
    <w:rsid w:val="00AE5F15"/>
    <w:rsid w:val="00B23E57"/>
    <w:rsid w:val="00B40F69"/>
    <w:rsid w:val="00B518C6"/>
    <w:rsid w:val="00B56C83"/>
    <w:rsid w:val="00B6640D"/>
    <w:rsid w:val="00B7331F"/>
    <w:rsid w:val="00B75EBB"/>
    <w:rsid w:val="00B809E5"/>
    <w:rsid w:val="00B83006"/>
    <w:rsid w:val="00BB0F50"/>
    <w:rsid w:val="00BE0746"/>
    <w:rsid w:val="00C051DC"/>
    <w:rsid w:val="00C07C52"/>
    <w:rsid w:val="00C17F8A"/>
    <w:rsid w:val="00C829CC"/>
    <w:rsid w:val="00CA20DF"/>
    <w:rsid w:val="00CC0017"/>
    <w:rsid w:val="00CD1654"/>
    <w:rsid w:val="00CF0C5F"/>
    <w:rsid w:val="00CF4AF7"/>
    <w:rsid w:val="00D45BED"/>
    <w:rsid w:val="00D871BE"/>
    <w:rsid w:val="00DB33AC"/>
    <w:rsid w:val="00DC679A"/>
    <w:rsid w:val="00DC74A8"/>
    <w:rsid w:val="00DD315C"/>
    <w:rsid w:val="00E05CBF"/>
    <w:rsid w:val="00E05EE0"/>
    <w:rsid w:val="00E4325A"/>
    <w:rsid w:val="00E80931"/>
    <w:rsid w:val="00E90F00"/>
    <w:rsid w:val="00E91CA7"/>
    <w:rsid w:val="00E97E68"/>
    <w:rsid w:val="00EB5692"/>
    <w:rsid w:val="00ED25D7"/>
    <w:rsid w:val="00EE7572"/>
    <w:rsid w:val="00F21F35"/>
    <w:rsid w:val="00F7052A"/>
    <w:rsid w:val="00F97626"/>
    <w:rsid w:val="00FA0D82"/>
    <w:rsid w:val="00FB496A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ED64"/>
  <w15:docId w15:val="{1B7302BA-A770-4593-80E7-D1C2AAF7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3E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8A704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8A704B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8A704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8A704B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8A704B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704B"/>
    <w:rPr>
      <w:rFonts w:ascii="Segoe UI" w:eastAsia="Droid Sans Fallback" w:hAnsi="Segoe UI" w:cs="Mangal"/>
      <w:kern w:val="2"/>
      <w:sz w:val="18"/>
      <w:szCs w:val="16"/>
      <w:lang w:val="uk-UA" w:eastAsia="zh-CN" w:bidi="hi-IN"/>
    </w:rPr>
  </w:style>
  <w:style w:type="table" w:styleId="af0">
    <w:name w:val="Table Grid"/>
    <w:basedOn w:val="a1"/>
    <w:uiPriority w:val="39"/>
    <w:rsid w:val="0022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List Bullet 3"/>
    <w:basedOn w:val="a"/>
    <w:autoRedefine/>
    <w:unhideWhenUsed/>
    <w:rsid w:val="002247D2"/>
    <w:pPr>
      <w:widowControl/>
      <w:suppressAutoHyphens w:val="0"/>
      <w:ind w:firstLine="709"/>
    </w:pPr>
    <w:rPr>
      <w:rFonts w:ascii="Times New Roman" w:eastAsia="Times New Roman" w:hAnsi="Times New Roman" w:cs="Times New Roman"/>
      <w:b/>
      <w:kern w:val="0"/>
      <w:lang w:eastAsia="ru-RU" w:bidi="ar-SA"/>
    </w:rPr>
  </w:style>
  <w:style w:type="paragraph" w:styleId="af1">
    <w:name w:val="List Paragraph"/>
    <w:basedOn w:val="a"/>
    <w:link w:val="af2"/>
    <w:uiPriority w:val="34"/>
    <w:qFormat/>
    <w:rsid w:val="00263E4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f2">
    <w:name w:val="Абзац списка Знак"/>
    <w:link w:val="af1"/>
    <w:uiPriority w:val="34"/>
    <w:locked/>
    <w:rsid w:val="000D1D28"/>
    <w:rPr>
      <w:lang w:val="uk-UA"/>
    </w:rPr>
  </w:style>
  <w:style w:type="character" w:styleId="af3">
    <w:name w:val="Strong"/>
    <w:basedOn w:val="a0"/>
    <w:uiPriority w:val="22"/>
    <w:qFormat/>
    <w:rsid w:val="00CF4AF7"/>
    <w:rPr>
      <w:b/>
      <w:bCs/>
    </w:rPr>
  </w:style>
  <w:style w:type="paragraph" w:styleId="af4">
    <w:name w:val="Normal (Web)"/>
    <w:basedOn w:val="a"/>
    <w:uiPriority w:val="99"/>
    <w:semiHidden/>
    <w:unhideWhenUsed/>
    <w:rsid w:val="00FA0D82"/>
    <w:rPr>
      <w:rFonts w:ascii="Times New Roman" w:hAnsi="Times New Roman" w:cs="Mangal"/>
      <w:szCs w:val="21"/>
    </w:rPr>
  </w:style>
  <w:style w:type="character" w:styleId="af5">
    <w:name w:val="Unresolved Mention"/>
    <w:basedOn w:val="a0"/>
    <w:uiPriority w:val="99"/>
    <w:semiHidden/>
    <w:unhideWhenUsed/>
    <w:rsid w:val="005C3A08"/>
    <w:rPr>
      <w:color w:val="605E5C"/>
      <w:shd w:val="clear" w:color="auto" w:fill="E1DFDD"/>
    </w:rPr>
  </w:style>
  <w:style w:type="character" w:styleId="af6">
    <w:name w:val="Emphasis"/>
    <w:basedOn w:val="a0"/>
    <w:uiPriority w:val="20"/>
    <w:qFormat/>
    <w:rsid w:val="005C3A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7246" TargetMode="External"/><Relationship Id="rId13" Type="http://schemas.openxmlformats.org/officeDocument/2006/relationships/hyperlink" Target="https://www2.deloitte.com/global/en/pages/about-deloitte/articles/industry-outlooks.html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inyurl.com/yd6bq6p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wc.com/consumerinsights" TargetMode="External"/><Relationship Id="rId17" Type="http://schemas.openxmlformats.org/officeDocument/2006/relationships/hyperlink" Target="https://tinyurl.com/y9tve4lk" TargetMode="External"/><Relationship Id="rId25" Type="http://schemas.openxmlformats.org/officeDocument/2006/relationships/hyperlink" Target="http://library.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ckze4jd" TargetMode="External"/><Relationship Id="rId20" Type="http://schemas.openxmlformats.org/officeDocument/2006/relationships/hyperlink" Target="https://tinyurl.com/57wha7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forum.org/reports" TargetMode="External"/><Relationship Id="rId24" Type="http://schemas.openxmlformats.org/officeDocument/2006/relationships/hyperlink" Target="https://tinyurl.com/ydhcsag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ckinsey.com" TargetMode="External"/><Relationship Id="rId23" Type="http://schemas.openxmlformats.org/officeDocument/2006/relationships/hyperlink" Target="mailto:v_banakh@znu.edu.u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21272/mmi.2022.3-04" TargetMode="External"/><Relationship Id="rId19" Type="http://schemas.openxmlformats.org/officeDocument/2006/relationships/hyperlink" Target="https://tinyurl.com/ycds57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702/2306-6806.2023.7.92" TargetMode="External"/><Relationship Id="rId14" Type="http://schemas.openxmlformats.org/officeDocument/2006/relationships/hyperlink" Target="https://www.euromonitor.com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DB59-739F-4549-8703-BC8D2EFE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16</Pages>
  <Words>6332</Words>
  <Characters>36094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42342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2025-09-21T18:23:00Z</cp:lastPrinted>
  <dcterms:created xsi:type="dcterms:W3CDTF">2025-09-09T13:04:00Z</dcterms:created>
  <dcterms:modified xsi:type="dcterms:W3CDTF">2025-11-09T13:14:00Z</dcterms:modified>
</cp:coreProperties>
</file>