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453" w:rsidRPr="001A5027" w:rsidRDefault="00CC77FE" w:rsidP="00B04F63">
      <w:pPr>
        <w:spacing w:after="0" w:line="240" w:lineRule="auto"/>
        <w:contextualSpacing/>
        <w:jc w:val="center"/>
        <w:rPr>
          <w:rFonts w:ascii="Times New Roman" w:hAnsi="Times New Roman" w:cs="Times New Roman"/>
          <w:b/>
          <w:sz w:val="28"/>
          <w:szCs w:val="28"/>
          <w:lang w:val="uk-UA"/>
        </w:rPr>
      </w:pPr>
      <w:r w:rsidRPr="001A5027">
        <w:rPr>
          <w:rFonts w:ascii="Times New Roman" w:hAnsi="Times New Roman" w:cs="Times New Roman"/>
          <w:b/>
          <w:sz w:val="28"/>
          <w:szCs w:val="28"/>
          <w:lang w:val="uk-UA"/>
        </w:rPr>
        <w:t>Лекція</w:t>
      </w:r>
      <w:r w:rsidR="00365595" w:rsidRPr="001A5027">
        <w:rPr>
          <w:rFonts w:ascii="Times New Roman" w:hAnsi="Times New Roman" w:cs="Times New Roman"/>
          <w:b/>
          <w:sz w:val="28"/>
          <w:szCs w:val="28"/>
          <w:lang w:val="uk-UA"/>
        </w:rPr>
        <w:t xml:space="preserve"> </w:t>
      </w:r>
      <w:r w:rsidRPr="001A5027">
        <w:rPr>
          <w:rFonts w:ascii="Times New Roman" w:hAnsi="Times New Roman" w:cs="Times New Roman"/>
          <w:b/>
          <w:sz w:val="28"/>
          <w:szCs w:val="28"/>
          <w:lang w:val="uk-UA"/>
        </w:rPr>
        <w:t>5</w:t>
      </w:r>
    </w:p>
    <w:p w:rsidR="00B04F63" w:rsidRPr="001A5027" w:rsidRDefault="00B04F63" w:rsidP="00B04F63">
      <w:pPr>
        <w:autoSpaceDE w:val="0"/>
        <w:autoSpaceDN w:val="0"/>
        <w:spacing w:after="0" w:line="240" w:lineRule="auto"/>
        <w:contextualSpacing/>
        <w:jc w:val="center"/>
        <w:rPr>
          <w:rFonts w:ascii="Times New Roman" w:hAnsi="Times New Roman" w:cs="Times New Roman"/>
          <w:b/>
          <w:sz w:val="28"/>
          <w:szCs w:val="28"/>
          <w:lang w:val="uk-UA"/>
        </w:rPr>
      </w:pPr>
    </w:p>
    <w:p w:rsidR="00CC77FE" w:rsidRPr="001A5027" w:rsidRDefault="00CC77FE" w:rsidP="00B04F63">
      <w:pPr>
        <w:autoSpaceDE w:val="0"/>
        <w:autoSpaceDN w:val="0"/>
        <w:spacing w:after="0" w:line="240" w:lineRule="auto"/>
        <w:contextualSpacing/>
        <w:jc w:val="center"/>
        <w:rPr>
          <w:rFonts w:ascii="Times New Roman" w:hAnsi="Times New Roman" w:cs="Times New Roman"/>
          <w:b/>
          <w:sz w:val="28"/>
          <w:szCs w:val="28"/>
        </w:rPr>
      </w:pPr>
      <w:r w:rsidRPr="001A5027">
        <w:rPr>
          <w:rFonts w:ascii="Times New Roman" w:hAnsi="Times New Roman" w:cs="Times New Roman"/>
          <w:b/>
          <w:sz w:val="28"/>
          <w:szCs w:val="28"/>
        </w:rPr>
        <w:t>Тема</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10.</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Діяльність</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прокуратури</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України</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та</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СБУ</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з</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реалізації</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та</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захисту</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прав,</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свобод</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та</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обов'язків</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людини</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і</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громадянина.</w:t>
      </w:r>
    </w:p>
    <w:p w:rsidR="00CC77FE" w:rsidRPr="001A5027" w:rsidRDefault="00CC77FE" w:rsidP="00B04F63">
      <w:pPr>
        <w:autoSpaceDE w:val="0"/>
        <w:autoSpaceDN w:val="0"/>
        <w:spacing w:after="0" w:line="240" w:lineRule="auto"/>
        <w:contextualSpacing/>
        <w:jc w:val="center"/>
        <w:rPr>
          <w:rFonts w:ascii="Times New Roman" w:hAnsi="Times New Roman" w:cs="Times New Roman"/>
          <w:b/>
          <w:sz w:val="28"/>
          <w:szCs w:val="28"/>
        </w:rPr>
      </w:pPr>
      <w:r w:rsidRPr="001A5027">
        <w:rPr>
          <w:rFonts w:ascii="Times New Roman" w:hAnsi="Times New Roman" w:cs="Times New Roman"/>
          <w:b/>
          <w:sz w:val="28"/>
          <w:szCs w:val="28"/>
        </w:rPr>
        <w:t>Тема</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11.</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Діяльність</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органів</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внутрішніх</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справ</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з</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реалізації</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та</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захисту</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прав,</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свобод</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та</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обов'язків</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людини</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і</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громадя</w:t>
      </w:r>
      <w:r w:rsidRPr="001A5027">
        <w:rPr>
          <w:rFonts w:ascii="Times New Roman" w:hAnsi="Times New Roman" w:cs="Times New Roman"/>
          <w:b/>
          <w:sz w:val="28"/>
          <w:szCs w:val="28"/>
        </w:rPr>
        <w:softHyphen/>
        <w:t>нина.</w:t>
      </w:r>
    </w:p>
    <w:p w:rsidR="00CC77FE" w:rsidRPr="001A5027" w:rsidRDefault="00CC77FE" w:rsidP="00B04F63">
      <w:pPr>
        <w:spacing w:after="0" w:line="240" w:lineRule="auto"/>
        <w:contextualSpacing/>
        <w:jc w:val="center"/>
        <w:rPr>
          <w:rFonts w:ascii="Times New Roman" w:hAnsi="Times New Roman" w:cs="Times New Roman"/>
          <w:b/>
          <w:sz w:val="28"/>
          <w:szCs w:val="28"/>
          <w:lang w:val="uk-UA"/>
        </w:rPr>
      </w:pPr>
      <w:r w:rsidRPr="001A5027">
        <w:rPr>
          <w:rFonts w:ascii="Times New Roman" w:hAnsi="Times New Roman" w:cs="Times New Roman"/>
          <w:b/>
          <w:sz w:val="28"/>
          <w:szCs w:val="28"/>
        </w:rPr>
        <w:t>Тема</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12.</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Діяльність</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інших</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правоохоронних</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органів</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(державних</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і</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недержавних)</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з</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реалізації</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та</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захисту</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прав,</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свобод</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та</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обов'язків</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людини</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і</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громадянина.</w:t>
      </w:r>
    </w:p>
    <w:p w:rsidR="00B04F63" w:rsidRPr="001A5027" w:rsidRDefault="00B04F63" w:rsidP="00B04F63">
      <w:pPr>
        <w:spacing w:after="0" w:line="240" w:lineRule="auto"/>
        <w:ind w:firstLine="709"/>
        <w:contextualSpacing/>
        <w:jc w:val="both"/>
        <w:rPr>
          <w:rFonts w:ascii="Times New Roman" w:hAnsi="Times New Roman" w:cs="Times New Roman"/>
          <w:b/>
          <w:color w:val="000000" w:themeColor="text1"/>
          <w:sz w:val="28"/>
          <w:szCs w:val="28"/>
          <w:lang w:val="uk-UA"/>
        </w:rPr>
      </w:pPr>
    </w:p>
    <w:p w:rsidR="009D2B4D" w:rsidRPr="001A5027" w:rsidRDefault="009D2B4D" w:rsidP="00B04F63">
      <w:pPr>
        <w:spacing w:after="0" w:line="240" w:lineRule="auto"/>
        <w:ind w:firstLine="709"/>
        <w:contextualSpacing/>
        <w:jc w:val="both"/>
        <w:rPr>
          <w:rFonts w:ascii="Times New Roman" w:hAnsi="Times New Roman" w:cs="Times New Roman"/>
          <w:b/>
          <w:color w:val="000000" w:themeColor="text1"/>
          <w:sz w:val="28"/>
          <w:szCs w:val="28"/>
        </w:rPr>
      </w:pPr>
      <w:r w:rsidRPr="001A5027">
        <w:rPr>
          <w:rFonts w:ascii="Times New Roman" w:hAnsi="Times New Roman" w:cs="Times New Roman"/>
          <w:b/>
          <w:color w:val="000000" w:themeColor="text1"/>
          <w:sz w:val="28"/>
          <w:szCs w:val="28"/>
        </w:rPr>
        <w:t>Тема</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10.</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Діяльність</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прокуратури</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України</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та</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СБУ</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з</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реалізації</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та</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захисту</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прав,</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свобод</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та</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обов'язків</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людини</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і</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громадянина.</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Прокуратура.</w:t>
      </w:r>
      <w:r w:rsidR="00365595" w:rsidRPr="001A5027">
        <w:rPr>
          <w:color w:val="000000" w:themeColor="text1"/>
          <w:sz w:val="28"/>
          <w:szCs w:val="28"/>
          <w:lang w:val="uk-UA"/>
        </w:rPr>
        <w:t xml:space="preserve"> </w:t>
      </w:r>
      <w:r w:rsidRPr="001A5027">
        <w:rPr>
          <w:color w:val="000000" w:themeColor="text1"/>
          <w:sz w:val="28"/>
          <w:szCs w:val="28"/>
          <w:lang w:val="uk-UA"/>
        </w:rPr>
        <w:t>Роль</w:t>
      </w:r>
      <w:r w:rsidR="00365595" w:rsidRPr="001A5027">
        <w:rPr>
          <w:color w:val="000000" w:themeColor="text1"/>
          <w:sz w:val="28"/>
          <w:szCs w:val="28"/>
          <w:lang w:val="uk-UA"/>
        </w:rPr>
        <w:t xml:space="preserve"> </w:t>
      </w:r>
      <w:r w:rsidRPr="001A5027">
        <w:rPr>
          <w:color w:val="000000" w:themeColor="text1"/>
          <w:sz w:val="28"/>
          <w:szCs w:val="28"/>
          <w:lang w:val="uk-UA"/>
        </w:rPr>
        <w:t>органів</w:t>
      </w:r>
      <w:r w:rsidR="00365595" w:rsidRPr="001A5027">
        <w:rPr>
          <w:color w:val="000000" w:themeColor="text1"/>
          <w:sz w:val="28"/>
          <w:szCs w:val="28"/>
          <w:lang w:val="uk-UA"/>
        </w:rPr>
        <w:t xml:space="preserve"> </w:t>
      </w:r>
      <w:r w:rsidRPr="001A5027">
        <w:rPr>
          <w:color w:val="000000" w:themeColor="text1"/>
          <w:sz w:val="28"/>
          <w:szCs w:val="28"/>
          <w:lang w:val="uk-UA"/>
        </w:rPr>
        <w:t>прокуратури</w:t>
      </w:r>
      <w:r w:rsidR="00365595" w:rsidRPr="001A5027">
        <w:rPr>
          <w:color w:val="000000" w:themeColor="text1"/>
          <w:sz w:val="28"/>
          <w:szCs w:val="28"/>
          <w:lang w:val="uk-UA"/>
        </w:rPr>
        <w:t xml:space="preserve"> </w:t>
      </w:r>
      <w:r w:rsidRPr="001A5027">
        <w:rPr>
          <w:color w:val="000000" w:themeColor="text1"/>
          <w:sz w:val="28"/>
          <w:szCs w:val="28"/>
          <w:lang w:val="uk-UA"/>
        </w:rPr>
        <w:t>з</w:t>
      </w:r>
      <w:r w:rsidR="00365595" w:rsidRPr="001A5027">
        <w:rPr>
          <w:color w:val="000000" w:themeColor="text1"/>
          <w:sz w:val="28"/>
          <w:szCs w:val="28"/>
          <w:lang w:val="uk-UA"/>
        </w:rPr>
        <w:t xml:space="preserve"> </w:t>
      </w:r>
      <w:r w:rsidRPr="001A5027">
        <w:rPr>
          <w:color w:val="000000" w:themeColor="text1"/>
          <w:sz w:val="28"/>
          <w:szCs w:val="28"/>
          <w:lang w:val="uk-UA"/>
        </w:rPr>
        <w:t>часів</w:t>
      </w:r>
      <w:r w:rsidR="00365595" w:rsidRPr="001A5027">
        <w:rPr>
          <w:color w:val="000000" w:themeColor="text1"/>
          <w:sz w:val="28"/>
          <w:szCs w:val="28"/>
          <w:lang w:val="uk-UA"/>
        </w:rPr>
        <w:t xml:space="preserve"> </w:t>
      </w:r>
      <w:r w:rsidRPr="001A5027">
        <w:rPr>
          <w:color w:val="000000" w:themeColor="text1"/>
          <w:sz w:val="28"/>
          <w:szCs w:val="28"/>
          <w:lang w:val="uk-UA"/>
        </w:rPr>
        <w:t>проголошення</w:t>
      </w:r>
      <w:r w:rsidR="00365595" w:rsidRPr="001A5027">
        <w:rPr>
          <w:color w:val="000000" w:themeColor="text1"/>
          <w:sz w:val="28"/>
          <w:szCs w:val="28"/>
          <w:lang w:val="uk-UA"/>
        </w:rPr>
        <w:t xml:space="preserve"> </w:t>
      </w:r>
      <w:r w:rsidRPr="001A5027">
        <w:rPr>
          <w:color w:val="000000" w:themeColor="text1"/>
          <w:sz w:val="28"/>
          <w:szCs w:val="28"/>
          <w:lang w:val="uk-UA"/>
        </w:rPr>
        <w:t>незалежності</w:t>
      </w:r>
      <w:r w:rsidR="00365595" w:rsidRPr="001A5027">
        <w:rPr>
          <w:color w:val="000000" w:themeColor="text1"/>
          <w:sz w:val="28"/>
          <w:szCs w:val="28"/>
          <w:lang w:val="uk-UA"/>
        </w:rPr>
        <w:t xml:space="preserve"> </w:t>
      </w:r>
      <w:r w:rsidRPr="001A5027">
        <w:rPr>
          <w:color w:val="000000" w:themeColor="text1"/>
          <w:sz w:val="28"/>
          <w:szCs w:val="28"/>
          <w:lang w:val="uk-UA"/>
        </w:rPr>
        <w:t>України</w:t>
      </w:r>
      <w:r w:rsidR="00365595" w:rsidRPr="001A5027">
        <w:rPr>
          <w:color w:val="000000" w:themeColor="text1"/>
          <w:sz w:val="28"/>
          <w:szCs w:val="28"/>
          <w:lang w:val="uk-UA"/>
        </w:rPr>
        <w:t xml:space="preserve"> </w:t>
      </w:r>
      <w:r w:rsidRPr="001A5027">
        <w:rPr>
          <w:color w:val="000000" w:themeColor="text1"/>
          <w:sz w:val="28"/>
          <w:szCs w:val="28"/>
          <w:lang w:val="uk-UA"/>
        </w:rPr>
        <w:t>істотно</w:t>
      </w:r>
      <w:r w:rsidR="00365595" w:rsidRPr="001A5027">
        <w:rPr>
          <w:color w:val="000000" w:themeColor="text1"/>
          <w:sz w:val="28"/>
          <w:szCs w:val="28"/>
          <w:lang w:val="uk-UA"/>
        </w:rPr>
        <w:t xml:space="preserve"> </w:t>
      </w:r>
      <w:r w:rsidRPr="001A5027">
        <w:rPr>
          <w:color w:val="000000" w:themeColor="text1"/>
          <w:sz w:val="28"/>
          <w:szCs w:val="28"/>
          <w:lang w:val="uk-UA"/>
        </w:rPr>
        <w:t>змінилась.</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Так,</w:t>
      </w:r>
      <w:r w:rsidR="00365595" w:rsidRPr="001A5027">
        <w:rPr>
          <w:color w:val="000000" w:themeColor="text1"/>
          <w:sz w:val="28"/>
          <w:szCs w:val="28"/>
          <w:lang w:val="uk-UA"/>
        </w:rPr>
        <w:t xml:space="preserve"> </w:t>
      </w:r>
      <w:r w:rsidRPr="001A5027">
        <w:rPr>
          <w:color w:val="000000" w:themeColor="text1"/>
          <w:sz w:val="28"/>
          <w:szCs w:val="28"/>
          <w:lang w:val="uk-UA"/>
        </w:rPr>
        <w:t>ст.</w:t>
      </w:r>
      <w:r w:rsidR="00365595" w:rsidRPr="001A5027">
        <w:rPr>
          <w:color w:val="000000" w:themeColor="text1"/>
          <w:sz w:val="28"/>
          <w:szCs w:val="28"/>
          <w:lang w:val="uk-UA"/>
        </w:rPr>
        <w:t xml:space="preserve"> </w:t>
      </w:r>
      <w:r w:rsidRPr="001A5027">
        <w:rPr>
          <w:color w:val="000000" w:themeColor="text1"/>
          <w:sz w:val="28"/>
          <w:szCs w:val="28"/>
          <w:lang w:val="uk-UA"/>
        </w:rPr>
        <w:t>5</w:t>
      </w:r>
      <w:r w:rsidR="00365595" w:rsidRPr="001A5027">
        <w:rPr>
          <w:color w:val="000000" w:themeColor="text1"/>
          <w:sz w:val="28"/>
          <w:szCs w:val="28"/>
          <w:lang w:val="uk-UA"/>
        </w:rPr>
        <w:t xml:space="preserve"> </w:t>
      </w:r>
      <w:r w:rsidRPr="001A5027">
        <w:rPr>
          <w:color w:val="000000" w:themeColor="text1"/>
          <w:sz w:val="28"/>
          <w:szCs w:val="28"/>
          <w:lang w:val="uk-UA"/>
        </w:rPr>
        <w:t>Закону</w:t>
      </w:r>
      <w:r w:rsidR="00365595" w:rsidRPr="001A5027">
        <w:rPr>
          <w:color w:val="000000" w:themeColor="text1"/>
          <w:sz w:val="28"/>
          <w:szCs w:val="28"/>
          <w:lang w:val="uk-UA"/>
        </w:rPr>
        <w:t xml:space="preserve"> </w:t>
      </w:r>
      <w:r w:rsidRPr="001A5027">
        <w:rPr>
          <w:color w:val="000000" w:themeColor="text1"/>
          <w:sz w:val="28"/>
          <w:szCs w:val="28"/>
          <w:lang w:val="uk-UA"/>
        </w:rPr>
        <w:t>України</w:t>
      </w:r>
      <w:r w:rsidR="00365595" w:rsidRPr="001A5027">
        <w:rPr>
          <w:color w:val="000000" w:themeColor="text1"/>
          <w:sz w:val="28"/>
          <w:szCs w:val="28"/>
          <w:lang w:val="uk-UA"/>
        </w:rPr>
        <w:t xml:space="preserve"> </w:t>
      </w:r>
      <w:r w:rsidRPr="001A5027">
        <w:rPr>
          <w:color w:val="000000" w:themeColor="text1"/>
          <w:sz w:val="28"/>
          <w:szCs w:val="28"/>
          <w:lang w:val="uk-UA"/>
        </w:rPr>
        <w:t>«Про</w:t>
      </w:r>
      <w:r w:rsidR="00365595" w:rsidRPr="001A5027">
        <w:rPr>
          <w:color w:val="000000" w:themeColor="text1"/>
          <w:sz w:val="28"/>
          <w:szCs w:val="28"/>
          <w:lang w:val="uk-UA"/>
        </w:rPr>
        <w:t xml:space="preserve"> </w:t>
      </w:r>
      <w:r w:rsidRPr="001A5027">
        <w:rPr>
          <w:color w:val="000000" w:themeColor="text1"/>
          <w:sz w:val="28"/>
          <w:szCs w:val="28"/>
          <w:lang w:val="uk-UA"/>
        </w:rPr>
        <w:t>прокуратуру»</w:t>
      </w:r>
      <w:r w:rsidR="00365595" w:rsidRPr="001A5027">
        <w:rPr>
          <w:color w:val="000000" w:themeColor="text1"/>
          <w:sz w:val="28"/>
          <w:szCs w:val="28"/>
          <w:lang w:val="uk-UA"/>
        </w:rPr>
        <w:t xml:space="preserve"> </w:t>
      </w:r>
      <w:r w:rsidRPr="001A5027">
        <w:rPr>
          <w:color w:val="000000" w:themeColor="text1"/>
          <w:sz w:val="28"/>
          <w:szCs w:val="28"/>
          <w:lang w:val="uk-UA"/>
        </w:rPr>
        <w:t>від</w:t>
      </w:r>
      <w:r w:rsidR="00365595" w:rsidRPr="001A5027">
        <w:rPr>
          <w:color w:val="000000" w:themeColor="text1"/>
          <w:sz w:val="28"/>
          <w:szCs w:val="28"/>
          <w:lang w:val="uk-UA"/>
        </w:rPr>
        <w:t xml:space="preserve"> </w:t>
      </w:r>
      <w:r w:rsidRPr="001A5027">
        <w:rPr>
          <w:color w:val="000000" w:themeColor="text1"/>
          <w:sz w:val="28"/>
          <w:szCs w:val="28"/>
          <w:lang w:val="uk-UA"/>
        </w:rPr>
        <w:t>05.11.1991</w:t>
      </w:r>
      <w:r w:rsidR="00365595" w:rsidRPr="001A5027">
        <w:rPr>
          <w:color w:val="000000" w:themeColor="text1"/>
          <w:sz w:val="28"/>
          <w:szCs w:val="28"/>
          <w:lang w:val="uk-UA"/>
        </w:rPr>
        <w:t xml:space="preserve"> </w:t>
      </w:r>
      <w:r w:rsidRPr="001A5027">
        <w:rPr>
          <w:color w:val="000000" w:themeColor="text1"/>
          <w:sz w:val="28"/>
          <w:szCs w:val="28"/>
          <w:lang w:val="uk-UA"/>
        </w:rPr>
        <w:t>р.</w:t>
      </w:r>
      <w:r w:rsidRPr="001A5027">
        <w:rPr>
          <w:rStyle w:val="af6"/>
          <w:color w:val="000000" w:themeColor="text1"/>
          <w:sz w:val="28"/>
          <w:szCs w:val="28"/>
          <w:lang w:val="uk-UA"/>
        </w:rPr>
        <w:footnoteReference w:id="1"/>
      </w:r>
      <w:r w:rsidR="00365595" w:rsidRPr="001A5027">
        <w:rPr>
          <w:color w:val="000000" w:themeColor="text1"/>
          <w:sz w:val="28"/>
          <w:szCs w:val="28"/>
          <w:lang w:val="uk-UA"/>
        </w:rPr>
        <w:t xml:space="preserve"> </w:t>
      </w:r>
      <w:r w:rsidRPr="001A5027">
        <w:rPr>
          <w:color w:val="000000" w:themeColor="text1"/>
          <w:sz w:val="28"/>
          <w:szCs w:val="28"/>
          <w:lang w:val="uk-UA"/>
        </w:rPr>
        <w:t>до</w:t>
      </w:r>
      <w:r w:rsidR="00365595" w:rsidRPr="001A5027">
        <w:rPr>
          <w:color w:val="000000" w:themeColor="text1"/>
          <w:sz w:val="28"/>
          <w:szCs w:val="28"/>
          <w:lang w:val="uk-UA"/>
        </w:rPr>
        <w:t xml:space="preserve"> </w:t>
      </w:r>
      <w:r w:rsidRPr="001A5027">
        <w:rPr>
          <w:color w:val="000000" w:themeColor="text1"/>
          <w:sz w:val="28"/>
          <w:szCs w:val="28"/>
          <w:lang w:val="uk-UA"/>
        </w:rPr>
        <w:t>функцій</w:t>
      </w:r>
      <w:r w:rsidR="00365595" w:rsidRPr="001A5027">
        <w:rPr>
          <w:color w:val="000000" w:themeColor="text1"/>
          <w:sz w:val="28"/>
          <w:szCs w:val="28"/>
          <w:lang w:val="uk-UA"/>
        </w:rPr>
        <w:t xml:space="preserve"> </w:t>
      </w:r>
      <w:r w:rsidRPr="001A5027">
        <w:rPr>
          <w:color w:val="000000" w:themeColor="text1"/>
          <w:sz w:val="28"/>
          <w:szCs w:val="28"/>
          <w:lang w:val="uk-UA"/>
        </w:rPr>
        <w:t>органів</w:t>
      </w:r>
      <w:r w:rsidR="00365595" w:rsidRPr="001A5027">
        <w:rPr>
          <w:color w:val="000000" w:themeColor="text1"/>
          <w:sz w:val="28"/>
          <w:szCs w:val="28"/>
          <w:lang w:val="uk-UA"/>
        </w:rPr>
        <w:t xml:space="preserve"> </w:t>
      </w:r>
      <w:r w:rsidRPr="001A5027">
        <w:rPr>
          <w:color w:val="000000" w:themeColor="text1"/>
          <w:sz w:val="28"/>
          <w:szCs w:val="28"/>
          <w:lang w:val="uk-UA"/>
        </w:rPr>
        <w:t>прокуратури</w:t>
      </w:r>
      <w:r w:rsidR="00365595" w:rsidRPr="001A5027">
        <w:rPr>
          <w:color w:val="000000" w:themeColor="text1"/>
          <w:sz w:val="28"/>
          <w:szCs w:val="28"/>
          <w:lang w:val="uk-UA"/>
        </w:rPr>
        <w:t xml:space="preserve"> </w:t>
      </w:r>
      <w:r w:rsidRPr="001A5027">
        <w:rPr>
          <w:color w:val="000000" w:themeColor="text1"/>
          <w:sz w:val="28"/>
          <w:szCs w:val="28"/>
          <w:lang w:val="uk-UA"/>
        </w:rPr>
        <w:t>відносила:</w:t>
      </w:r>
    </w:p>
    <w:p w:rsidR="00B9318C" w:rsidRPr="001A5027" w:rsidRDefault="0036559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1)</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нагляд</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за</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додержанням</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законів</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усіма</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органами,</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br/>
        <w:t>підприємствами,</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установами,</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організаціями,</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посадовими</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особами</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та</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br/>
        <w:t>громадянами;</w:t>
      </w:r>
    </w:p>
    <w:p w:rsidR="00B9318C" w:rsidRPr="001A5027" w:rsidRDefault="0036559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2)</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нагляд</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за</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додержанням</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законів</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органами,</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які</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ведуть</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br/>
        <w:t>боротьбу</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із</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злочинністю</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та</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іншими</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правопорушеннями</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і</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розслідують</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br/>
        <w:t>діяння,</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що</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містять</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ознаки</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злочину;</w:t>
      </w:r>
    </w:p>
    <w:p w:rsidR="00B9318C" w:rsidRPr="001A5027" w:rsidRDefault="0036559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3)</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розслідування</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діянь,</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що</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містять</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ознаки</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злочину;</w:t>
      </w:r>
    </w:p>
    <w:p w:rsidR="00B9318C" w:rsidRPr="001A5027" w:rsidRDefault="0036559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4)</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підтримання</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державного</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обвинувачення,</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участь</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у</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розгляді</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в</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br/>
        <w:t>судах</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кримінальних,</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цивільних</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справ</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та</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справ</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про</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адміністративні</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br/>
        <w:t>правопорушення</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і</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господарських</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спорів</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у</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арбітражних</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судах;</w:t>
      </w:r>
    </w:p>
    <w:p w:rsidR="00B9318C" w:rsidRPr="001A5027" w:rsidRDefault="0036559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5)</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нагляд</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за</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виконанням</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законів</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у</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місцях</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тримання</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затриманих,</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br/>
        <w:t>попереднього</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ув'язнення,</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при</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виконанні</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покарань</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та</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застосуванні</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br/>
        <w:t>інших</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заходів</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примусового</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характеру,</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які</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призначаються</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судом;</w:t>
      </w:r>
    </w:p>
    <w:p w:rsidR="00B9318C" w:rsidRPr="001A5027" w:rsidRDefault="0036559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6)</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нагляд</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за</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додержанням</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законів</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у</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Збройних</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Силах</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і</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органах</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br/>
        <w:t>Служби</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національної</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безпеки</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України.</w:t>
      </w:r>
    </w:p>
    <w:p w:rsidR="00B9318C" w:rsidRPr="001A5027" w:rsidRDefault="00B9318C"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Наразі,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ст.</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5</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Закону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прокуратуру»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змінами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w:t>
      </w:r>
      <w:r w:rsidR="00365595" w:rsidRPr="001A5027">
        <w:rPr>
          <w:rFonts w:ascii="Times New Roman" w:hAnsi="Times New Roman" w:cs="Times New Roman"/>
          <w:color w:val="000000" w:themeColor="text1"/>
          <w:sz w:val="28"/>
          <w:szCs w:val="28"/>
          <w:lang w:val="uk-UA"/>
        </w:rPr>
        <w:t xml:space="preserve"> </w:t>
      </w:r>
      <w:r w:rsidR="00075F73" w:rsidRPr="001A5027">
        <w:rPr>
          <w:rFonts w:ascii="Times New Roman" w:hAnsi="Times New Roman" w:cs="Times New Roman"/>
          <w:color w:val="000000" w:themeColor="text1"/>
          <w:sz w:val="28"/>
          <w:szCs w:val="28"/>
        </w:rPr>
        <w:t>07</w:t>
      </w:r>
      <w:r w:rsidRPr="001A5027">
        <w:rPr>
          <w:rFonts w:ascii="Times New Roman" w:hAnsi="Times New Roman" w:cs="Times New Roman"/>
          <w:color w:val="000000" w:themeColor="text1"/>
          <w:sz w:val="28"/>
          <w:szCs w:val="28"/>
          <w:lang w:val="uk-UA"/>
        </w:rPr>
        <w:t>.</w:t>
      </w:r>
      <w:r w:rsidR="00075F73" w:rsidRPr="001A5027">
        <w:rPr>
          <w:rFonts w:ascii="Times New Roman" w:hAnsi="Times New Roman" w:cs="Times New Roman"/>
          <w:color w:val="000000" w:themeColor="text1"/>
          <w:sz w:val="28"/>
          <w:szCs w:val="28"/>
        </w:rPr>
        <w:t>09</w:t>
      </w:r>
      <w:r w:rsidRPr="001A5027">
        <w:rPr>
          <w:rFonts w:ascii="Times New Roman" w:hAnsi="Times New Roman" w:cs="Times New Roman"/>
          <w:color w:val="000000" w:themeColor="text1"/>
          <w:sz w:val="28"/>
          <w:szCs w:val="28"/>
          <w:lang w:val="uk-UA"/>
        </w:rPr>
        <w:t>.20</w:t>
      </w:r>
      <w:r w:rsidR="00075F73" w:rsidRPr="001A5027">
        <w:rPr>
          <w:rFonts w:ascii="Times New Roman" w:hAnsi="Times New Roman" w:cs="Times New Roman"/>
          <w:color w:val="000000" w:themeColor="text1"/>
          <w:sz w:val="28"/>
          <w:szCs w:val="28"/>
        </w:rPr>
        <w:t>25</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w:t>
      </w:r>
      <w:r w:rsidRPr="001A5027">
        <w:rPr>
          <w:rFonts w:ascii="Times New Roman" w:hAnsi="Times New Roman" w:cs="Times New Roman"/>
          <w:color w:val="000000" w:themeColor="text1"/>
          <w:sz w:val="28"/>
          <w:szCs w:val="28"/>
          <w:vertAlign w:val="superscript"/>
          <w:lang w:val="uk-UA"/>
        </w:rPr>
        <w:footnoteReference w:id="2"/>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відносить:</w:t>
      </w:r>
      <w:r w:rsidR="00365595" w:rsidRPr="001A5027">
        <w:rPr>
          <w:rFonts w:ascii="Times New Roman" w:hAnsi="Times New Roman" w:cs="Times New Roman"/>
          <w:color w:val="000000" w:themeColor="text1"/>
          <w:sz w:val="28"/>
          <w:szCs w:val="28"/>
          <w:lang w:val="uk-UA"/>
        </w:rPr>
        <w:t xml:space="preserve"> </w:t>
      </w:r>
    </w:p>
    <w:p w:rsidR="00B9318C" w:rsidRPr="001A5027" w:rsidRDefault="00B9318C" w:rsidP="00B04F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1)</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підтримання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державного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обвинувачення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суді;</w:t>
      </w:r>
    </w:p>
    <w:p w:rsidR="00B9318C" w:rsidRPr="001A5027" w:rsidRDefault="00B9318C" w:rsidP="00B04F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2)</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представництво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інтересів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громадянина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або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держави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суді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випадках,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визначених</w:t>
      </w:r>
      <w:r w:rsidR="00365595" w:rsidRPr="001A5027">
        <w:rPr>
          <w:rFonts w:ascii="Times New Roman" w:hAnsi="Times New Roman" w:cs="Times New Roman"/>
          <w:color w:val="000000" w:themeColor="text1"/>
          <w:sz w:val="28"/>
          <w:szCs w:val="28"/>
          <w:lang w:val="uk-UA"/>
        </w:rPr>
        <w:t xml:space="preserve"> </w:t>
      </w:r>
      <w:r w:rsidR="00075F73" w:rsidRPr="001A5027">
        <w:rPr>
          <w:rFonts w:ascii="Times New Roman" w:hAnsi="Times New Roman" w:cs="Times New Roman"/>
          <w:color w:val="000000" w:themeColor="text1"/>
          <w:sz w:val="28"/>
          <w:szCs w:val="28"/>
        </w:rPr>
        <w:t>цим</w:t>
      </w:r>
      <w:r w:rsidR="00365595" w:rsidRPr="001A5027">
        <w:rPr>
          <w:rFonts w:ascii="Times New Roman" w:hAnsi="Times New Roman" w:cs="Times New Roman"/>
          <w:color w:val="000000" w:themeColor="text1"/>
          <w:sz w:val="28"/>
          <w:szCs w:val="28"/>
        </w:rPr>
        <w:t xml:space="preserve"> </w:t>
      </w:r>
      <w:r w:rsidR="00075F73" w:rsidRPr="001A5027">
        <w:rPr>
          <w:rFonts w:ascii="Times New Roman" w:hAnsi="Times New Roman" w:cs="Times New Roman"/>
          <w:color w:val="000000" w:themeColor="text1"/>
          <w:sz w:val="28"/>
          <w:szCs w:val="28"/>
        </w:rPr>
        <w:t>З</w:t>
      </w:r>
      <w:r w:rsidRPr="001A5027">
        <w:rPr>
          <w:rFonts w:ascii="Times New Roman" w:hAnsi="Times New Roman" w:cs="Times New Roman"/>
          <w:color w:val="000000" w:themeColor="text1"/>
          <w:sz w:val="28"/>
          <w:szCs w:val="28"/>
          <w:lang w:val="uk-UA"/>
        </w:rPr>
        <w:t>аконом</w:t>
      </w:r>
      <w:r w:rsidR="00365595" w:rsidRPr="001A5027">
        <w:rPr>
          <w:rFonts w:ascii="Times New Roman" w:hAnsi="Times New Roman" w:cs="Times New Roman"/>
          <w:color w:val="000000" w:themeColor="text1"/>
          <w:sz w:val="28"/>
          <w:szCs w:val="28"/>
          <w:lang w:val="uk-UA"/>
        </w:rPr>
        <w:t xml:space="preserve"> </w:t>
      </w:r>
      <w:r w:rsidR="00075F73"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00075F73" w:rsidRPr="001A5027">
        <w:rPr>
          <w:rFonts w:ascii="Times New Roman" w:hAnsi="Times New Roman" w:cs="Times New Roman"/>
          <w:color w:val="000000" w:themeColor="text1"/>
          <w:sz w:val="28"/>
          <w:szCs w:val="28"/>
          <w:lang w:val="uk-UA"/>
        </w:rPr>
        <w:t>Главою</w:t>
      </w:r>
      <w:r w:rsidR="00365595" w:rsidRPr="001A5027">
        <w:rPr>
          <w:rFonts w:ascii="Times New Roman" w:hAnsi="Times New Roman" w:cs="Times New Roman"/>
          <w:color w:val="000000" w:themeColor="text1"/>
          <w:sz w:val="28"/>
          <w:szCs w:val="28"/>
          <w:lang w:val="uk-UA"/>
        </w:rPr>
        <w:t xml:space="preserve"> </w:t>
      </w:r>
      <w:r w:rsidR="00075F73" w:rsidRPr="001A5027">
        <w:rPr>
          <w:rFonts w:ascii="Times New Roman" w:hAnsi="Times New Roman" w:cs="Times New Roman"/>
          <w:color w:val="000000" w:themeColor="text1"/>
          <w:sz w:val="28"/>
          <w:szCs w:val="28"/>
          <w:lang w:val="uk-UA"/>
        </w:rPr>
        <w:t>12</w:t>
      </w:r>
      <w:r w:rsidR="00365595" w:rsidRPr="001A5027">
        <w:rPr>
          <w:rFonts w:ascii="Times New Roman" w:hAnsi="Times New Roman" w:cs="Times New Roman"/>
          <w:color w:val="000000" w:themeColor="text1"/>
          <w:sz w:val="28"/>
          <w:szCs w:val="28"/>
          <w:lang w:val="uk-UA"/>
        </w:rPr>
        <w:t xml:space="preserve"> </w:t>
      </w:r>
      <w:r w:rsidR="00075F73" w:rsidRPr="001A5027">
        <w:rPr>
          <w:rFonts w:ascii="Times New Roman" w:hAnsi="Times New Roman" w:cs="Times New Roman"/>
          <w:color w:val="000000" w:themeColor="text1"/>
          <w:sz w:val="28"/>
          <w:szCs w:val="28"/>
          <w:lang w:val="uk-UA"/>
        </w:rPr>
        <w:t>Розділу</w:t>
      </w:r>
      <w:r w:rsidR="00365595" w:rsidRPr="001A5027">
        <w:rPr>
          <w:rFonts w:ascii="Times New Roman" w:hAnsi="Times New Roman" w:cs="Times New Roman"/>
          <w:color w:val="000000" w:themeColor="text1"/>
          <w:sz w:val="28"/>
          <w:szCs w:val="28"/>
          <w:lang w:val="uk-UA"/>
        </w:rPr>
        <w:t xml:space="preserve"> </w:t>
      </w:r>
      <w:r w:rsidR="00075F73" w:rsidRPr="001A5027">
        <w:rPr>
          <w:rFonts w:ascii="Times New Roman" w:hAnsi="Times New Roman" w:cs="Times New Roman"/>
          <w:color w:val="000000" w:themeColor="text1"/>
          <w:sz w:val="28"/>
          <w:szCs w:val="28"/>
          <w:lang w:val="uk-UA"/>
        </w:rPr>
        <w:t>ІІІ</w:t>
      </w:r>
      <w:r w:rsidR="00365595" w:rsidRPr="001A5027">
        <w:rPr>
          <w:rFonts w:ascii="Times New Roman" w:hAnsi="Times New Roman" w:cs="Times New Roman"/>
          <w:color w:val="000000" w:themeColor="text1"/>
          <w:sz w:val="28"/>
          <w:szCs w:val="28"/>
          <w:lang w:val="uk-UA"/>
        </w:rPr>
        <w:t xml:space="preserve"> </w:t>
      </w:r>
      <w:r w:rsidR="00075F73" w:rsidRPr="001A5027">
        <w:rPr>
          <w:rFonts w:ascii="Times New Roman" w:hAnsi="Times New Roman" w:cs="Times New Roman"/>
          <w:color w:val="000000" w:themeColor="text1"/>
          <w:sz w:val="28"/>
          <w:szCs w:val="28"/>
          <w:lang w:val="uk-UA"/>
        </w:rPr>
        <w:t>Цивільного</w:t>
      </w:r>
      <w:r w:rsidR="00365595" w:rsidRPr="001A5027">
        <w:rPr>
          <w:rFonts w:ascii="Times New Roman" w:hAnsi="Times New Roman" w:cs="Times New Roman"/>
          <w:color w:val="000000" w:themeColor="text1"/>
          <w:sz w:val="28"/>
          <w:szCs w:val="28"/>
          <w:lang w:val="uk-UA"/>
        </w:rPr>
        <w:t xml:space="preserve"> </w:t>
      </w:r>
      <w:r w:rsidR="00075F73" w:rsidRPr="001A5027">
        <w:rPr>
          <w:rFonts w:ascii="Times New Roman" w:hAnsi="Times New Roman" w:cs="Times New Roman"/>
          <w:color w:val="000000" w:themeColor="text1"/>
          <w:sz w:val="28"/>
          <w:szCs w:val="28"/>
          <w:lang w:val="uk-UA"/>
        </w:rPr>
        <w:t>процесуального</w:t>
      </w:r>
      <w:r w:rsidR="00365595" w:rsidRPr="001A5027">
        <w:rPr>
          <w:rFonts w:ascii="Times New Roman" w:hAnsi="Times New Roman" w:cs="Times New Roman"/>
          <w:color w:val="000000" w:themeColor="text1"/>
          <w:sz w:val="28"/>
          <w:szCs w:val="28"/>
          <w:lang w:val="uk-UA"/>
        </w:rPr>
        <w:t xml:space="preserve"> </w:t>
      </w:r>
      <w:r w:rsidR="00075F73" w:rsidRPr="001A5027">
        <w:rPr>
          <w:rFonts w:ascii="Times New Roman" w:hAnsi="Times New Roman" w:cs="Times New Roman"/>
          <w:color w:val="000000" w:themeColor="text1"/>
          <w:sz w:val="28"/>
          <w:szCs w:val="28"/>
          <w:lang w:val="uk-UA"/>
        </w:rPr>
        <w:t>кодексу</w:t>
      </w:r>
      <w:r w:rsidR="00365595" w:rsidRPr="001A5027">
        <w:rPr>
          <w:rFonts w:ascii="Times New Roman" w:hAnsi="Times New Roman" w:cs="Times New Roman"/>
          <w:color w:val="000000" w:themeColor="text1"/>
          <w:sz w:val="28"/>
          <w:szCs w:val="28"/>
          <w:lang w:val="uk-UA"/>
        </w:rPr>
        <w:t xml:space="preserve"> </w:t>
      </w:r>
      <w:r w:rsidR="00075F73" w:rsidRPr="001A5027">
        <w:rPr>
          <w:rFonts w:ascii="Times New Roman" w:hAnsi="Times New Roman" w:cs="Times New Roman"/>
          <w:color w:val="000000" w:themeColor="text1"/>
          <w:sz w:val="28"/>
          <w:szCs w:val="28"/>
          <w:lang w:val="uk-UA"/>
        </w:rPr>
        <w:t>України</w:t>
      </w:r>
      <w:r w:rsidRPr="001A5027">
        <w:rPr>
          <w:rFonts w:ascii="Times New Roman" w:hAnsi="Times New Roman" w:cs="Times New Roman"/>
          <w:color w:val="000000" w:themeColor="text1"/>
          <w:sz w:val="28"/>
          <w:szCs w:val="28"/>
          <w:lang w:val="uk-UA"/>
        </w:rPr>
        <w:t>;</w:t>
      </w:r>
    </w:p>
    <w:p w:rsidR="00B9318C" w:rsidRPr="001A5027" w:rsidRDefault="00B9318C" w:rsidP="00B04F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3)</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нагляд</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додержанням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законів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органами,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які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проводять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оперативно-розшукову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діяльність,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дізнання,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досудове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слідство;</w:t>
      </w:r>
    </w:p>
    <w:p w:rsidR="00B9318C" w:rsidRPr="001A5027" w:rsidRDefault="00365595" w:rsidP="00B04F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4)</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нагляд</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за</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додержанням</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законів</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при</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виконанні</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судових</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рішень</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у</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кримінальних</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справах,</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а</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також</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при</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застосуванні</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інших</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заходів</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примусового</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характеру,</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пов'язаних</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з</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обмеженням</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особистої</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свободи</w:t>
      </w:r>
      <w:r w:rsidRPr="001A5027">
        <w:rPr>
          <w:rFonts w:ascii="Times New Roman" w:hAnsi="Times New Roman" w:cs="Times New Roman"/>
          <w:color w:val="000000" w:themeColor="text1"/>
          <w:sz w:val="28"/>
          <w:szCs w:val="28"/>
          <w:lang w:val="uk-UA"/>
        </w:rPr>
        <w:t xml:space="preserve"> </w:t>
      </w:r>
      <w:r w:rsidR="00B9318C" w:rsidRPr="001A5027">
        <w:rPr>
          <w:rFonts w:ascii="Times New Roman" w:hAnsi="Times New Roman" w:cs="Times New Roman"/>
          <w:color w:val="000000" w:themeColor="text1"/>
          <w:sz w:val="28"/>
          <w:szCs w:val="28"/>
          <w:lang w:val="uk-UA"/>
        </w:rPr>
        <w:t>громадян.</w:t>
      </w:r>
      <w:r w:rsidRPr="001A5027">
        <w:rPr>
          <w:rFonts w:ascii="Times New Roman" w:hAnsi="Times New Roman" w:cs="Times New Roman"/>
          <w:color w:val="000000" w:themeColor="text1"/>
          <w:sz w:val="28"/>
          <w:szCs w:val="28"/>
          <w:lang w:val="uk-UA"/>
        </w:rPr>
        <w:t xml:space="preserve"> </w:t>
      </w:r>
    </w:p>
    <w:p w:rsidR="00B9318C" w:rsidRPr="001A5027" w:rsidRDefault="00B9318C"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lastRenderedPageBreak/>
        <w:t>Таким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чином,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функцій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належить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загальний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нагляд</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тобто</w:t>
      </w:r>
      <w:r w:rsidR="00075F73" w:rsidRPr="001A5027">
        <w:rPr>
          <w:rFonts w:ascii="Times New Roman" w:hAnsi="Times New Roman" w:cs="Times New Roman"/>
          <w:color w:val="000000" w:themeColor="text1"/>
          <w:sz w:val="28"/>
          <w:szCs w:val="28"/>
          <w:lang w:val="uk-UA"/>
        </w:rPr>
        <w:t>,</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нагляд</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додержанням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законів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усіма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органами,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підприємствами,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установами,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організаціями,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посадовими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особами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громадянами.</w:t>
      </w:r>
    </w:p>
    <w:p w:rsidR="00B9318C" w:rsidRPr="001A5027" w:rsidRDefault="00B9318C" w:rsidP="00B04F63">
      <w:pPr>
        <w:shd w:val="clear" w:color="auto" w:fill="FFFFFF"/>
        <w:spacing w:after="0" w:line="240" w:lineRule="auto"/>
        <w:ind w:firstLine="709"/>
        <w:contextualSpacing/>
        <w:jc w:val="both"/>
        <w:rPr>
          <w:rFonts w:ascii="Times New Roman" w:hAnsi="Times New Roman" w:cs="Times New Roman"/>
          <w:bCs/>
          <w:color w:val="000000" w:themeColor="text1"/>
          <w:spacing w:val="-1"/>
          <w:sz w:val="28"/>
          <w:szCs w:val="28"/>
          <w:lang w:val="uk-UA"/>
        </w:rPr>
      </w:pPr>
      <w:r w:rsidRPr="001A5027">
        <w:rPr>
          <w:rFonts w:ascii="Times New Roman" w:hAnsi="Times New Roman" w:cs="Times New Roman"/>
          <w:bCs/>
          <w:color w:val="000000" w:themeColor="text1"/>
          <w:spacing w:val="-1"/>
          <w:sz w:val="28"/>
          <w:szCs w:val="28"/>
          <w:lang w:val="uk-UA"/>
        </w:rPr>
        <w:t>Як</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зазначає</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Подкопаєв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сучасний</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етап</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реформування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прокуратури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України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обумовлений</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виконанням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нашою</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державою</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зобов’язань</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перед</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Радою</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Європи.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Так,</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прийнятий</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2012</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році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Кримінальний</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процесуальний</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кодекс</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України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суттєво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змінив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статус</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прокурора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кримінальному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судочинстві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та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отримав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схвальні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відгуки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не</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лише</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Україні,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але</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й</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міжнародної</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спільноти.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Законом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України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від</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18</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вересня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2012</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року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внесення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змін</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деяких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законодавчих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актів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України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питань</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удосконалення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діяльності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прокуратури»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змінено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повноваження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прокурора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щодо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нагляду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додержанням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застосуванням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законів,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представництва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інтересів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громадян</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держави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судах.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Зокрема,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встановлено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вичерпний</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перелік</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підстав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для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перевірок</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та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порядок</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їх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проведення,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можливість</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оскарження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судовому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порядку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постанов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проведення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перевірок,</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оптимізовано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акти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прокурорського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реагування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та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ін.</w:t>
      </w:r>
      <w:r w:rsidRPr="001A5027">
        <w:rPr>
          <w:rStyle w:val="af6"/>
          <w:rFonts w:ascii="Times New Roman" w:hAnsi="Times New Roman" w:cs="Times New Roman"/>
          <w:bCs/>
          <w:color w:val="000000" w:themeColor="text1"/>
          <w:spacing w:val="-1"/>
          <w:sz w:val="28"/>
          <w:szCs w:val="28"/>
          <w:lang w:val="uk-UA"/>
        </w:rPr>
        <w:footnoteReference w:id="3"/>
      </w:r>
      <w:r w:rsidR="00365595" w:rsidRPr="001A5027">
        <w:rPr>
          <w:rFonts w:ascii="Times New Roman" w:hAnsi="Times New Roman" w:cs="Times New Roman"/>
          <w:bCs/>
          <w:color w:val="000000" w:themeColor="text1"/>
          <w:spacing w:val="-1"/>
          <w:sz w:val="28"/>
          <w:szCs w:val="28"/>
          <w:lang w:val="uk-UA"/>
        </w:rPr>
        <w:t xml:space="preserve"> </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rStyle w:val="rvts9"/>
          <w:bCs/>
          <w:color w:val="000000" w:themeColor="text1"/>
          <w:sz w:val="28"/>
          <w:szCs w:val="28"/>
          <w:bdr w:val="none" w:sz="0" w:space="0" w:color="auto" w:frame="1"/>
          <w:lang w:val="uk-UA"/>
        </w:rPr>
        <w:t>Повноваження</w:t>
      </w:r>
      <w:r w:rsidR="00365595" w:rsidRPr="001A5027">
        <w:rPr>
          <w:rStyle w:val="rvts9"/>
          <w:bCs/>
          <w:color w:val="000000" w:themeColor="text1"/>
          <w:sz w:val="28"/>
          <w:szCs w:val="28"/>
          <w:bdr w:val="none" w:sz="0" w:space="0" w:color="auto" w:frame="1"/>
          <w:lang w:val="uk-UA"/>
        </w:rPr>
        <w:t xml:space="preserve"> </w:t>
      </w:r>
      <w:r w:rsidRPr="001A5027">
        <w:rPr>
          <w:rStyle w:val="rvts9"/>
          <w:bCs/>
          <w:color w:val="000000" w:themeColor="text1"/>
          <w:sz w:val="28"/>
          <w:szCs w:val="28"/>
          <w:bdr w:val="none" w:sz="0" w:space="0" w:color="auto" w:frame="1"/>
          <w:lang w:val="uk-UA"/>
        </w:rPr>
        <w:t>прокурора</w:t>
      </w:r>
      <w:r w:rsidR="00365595" w:rsidRPr="001A5027">
        <w:rPr>
          <w:rStyle w:val="rvts9"/>
          <w:bCs/>
          <w:color w:val="000000" w:themeColor="text1"/>
          <w:sz w:val="28"/>
          <w:szCs w:val="28"/>
          <w:bdr w:val="none" w:sz="0" w:space="0" w:color="auto" w:frame="1"/>
          <w:lang w:val="uk-UA"/>
        </w:rPr>
        <w:t xml:space="preserve"> </w:t>
      </w:r>
      <w:r w:rsidRPr="001A5027">
        <w:rPr>
          <w:rStyle w:val="rvts9"/>
          <w:bCs/>
          <w:color w:val="000000" w:themeColor="text1"/>
          <w:sz w:val="28"/>
          <w:szCs w:val="28"/>
          <w:bdr w:val="none" w:sz="0" w:space="0" w:color="auto" w:frame="1"/>
          <w:lang w:val="uk-UA"/>
        </w:rPr>
        <w:t>як</w:t>
      </w:r>
      <w:r w:rsidR="00365595" w:rsidRPr="001A5027">
        <w:rPr>
          <w:rStyle w:val="rvts9"/>
          <w:bCs/>
          <w:color w:val="000000" w:themeColor="text1"/>
          <w:sz w:val="28"/>
          <w:szCs w:val="28"/>
          <w:bdr w:val="none" w:sz="0" w:space="0" w:color="auto" w:frame="1"/>
          <w:lang w:val="uk-UA"/>
        </w:rPr>
        <w:t xml:space="preserve"> </w:t>
      </w:r>
      <w:r w:rsidRPr="001A5027">
        <w:rPr>
          <w:rStyle w:val="rvts9"/>
          <w:bCs/>
          <w:color w:val="000000" w:themeColor="text1"/>
          <w:sz w:val="28"/>
          <w:szCs w:val="28"/>
          <w:bdr w:val="none" w:sz="0" w:space="0" w:color="auto" w:frame="1"/>
          <w:lang w:val="uk-UA"/>
        </w:rPr>
        <w:t>сторони</w:t>
      </w:r>
      <w:r w:rsidR="00365595" w:rsidRPr="001A5027">
        <w:rPr>
          <w:rStyle w:val="rvts9"/>
          <w:bCs/>
          <w:color w:val="000000" w:themeColor="text1"/>
          <w:sz w:val="28"/>
          <w:szCs w:val="28"/>
          <w:bdr w:val="none" w:sz="0" w:space="0" w:color="auto" w:frame="1"/>
          <w:lang w:val="uk-UA"/>
        </w:rPr>
        <w:t xml:space="preserve"> </w:t>
      </w:r>
      <w:r w:rsidRPr="001A5027">
        <w:rPr>
          <w:rStyle w:val="rvts9"/>
          <w:bCs/>
          <w:color w:val="000000" w:themeColor="text1"/>
          <w:sz w:val="28"/>
          <w:szCs w:val="28"/>
          <w:bdr w:val="none" w:sz="0" w:space="0" w:color="auto" w:frame="1"/>
          <w:lang w:val="uk-UA"/>
        </w:rPr>
        <w:t>обвинувачення</w:t>
      </w:r>
      <w:r w:rsidR="00365595" w:rsidRPr="001A5027">
        <w:rPr>
          <w:rStyle w:val="rvts9"/>
          <w:bCs/>
          <w:color w:val="000000" w:themeColor="text1"/>
          <w:sz w:val="28"/>
          <w:szCs w:val="28"/>
          <w:bdr w:val="none" w:sz="0" w:space="0" w:color="auto" w:frame="1"/>
          <w:lang w:val="uk-UA"/>
        </w:rPr>
        <w:t xml:space="preserve"> </w:t>
      </w:r>
      <w:r w:rsidRPr="001A5027">
        <w:rPr>
          <w:rStyle w:val="rvts9"/>
          <w:bCs/>
          <w:color w:val="000000" w:themeColor="text1"/>
          <w:sz w:val="28"/>
          <w:szCs w:val="28"/>
          <w:bdr w:val="none" w:sz="0" w:space="0" w:color="auto" w:frame="1"/>
          <w:lang w:val="uk-UA"/>
        </w:rPr>
        <w:t>в</w:t>
      </w:r>
      <w:r w:rsidR="00365595" w:rsidRPr="001A5027">
        <w:rPr>
          <w:rStyle w:val="rvts9"/>
          <w:bCs/>
          <w:color w:val="000000" w:themeColor="text1"/>
          <w:sz w:val="28"/>
          <w:szCs w:val="28"/>
          <w:bdr w:val="none" w:sz="0" w:space="0" w:color="auto" w:frame="1"/>
          <w:lang w:val="uk-UA"/>
        </w:rPr>
        <w:t xml:space="preserve"> </w:t>
      </w:r>
      <w:r w:rsidRPr="001A5027">
        <w:rPr>
          <w:rStyle w:val="rvts9"/>
          <w:bCs/>
          <w:color w:val="000000" w:themeColor="text1"/>
          <w:sz w:val="28"/>
          <w:szCs w:val="28"/>
          <w:bdr w:val="none" w:sz="0" w:space="0" w:color="auto" w:frame="1"/>
          <w:lang w:val="uk-UA"/>
        </w:rPr>
        <w:t>кримінальному</w:t>
      </w:r>
      <w:r w:rsidR="00365595" w:rsidRPr="001A5027">
        <w:rPr>
          <w:rStyle w:val="rvts9"/>
          <w:bCs/>
          <w:color w:val="000000" w:themeColor="text1"/>
          <w:sz w:val="28"/>
          <w:szCs w:val="28"/>
          <w:bdr w:val="none" w:sz="0" w:space="0" w:color="auto" w:frame="1"/>
          <w:lang w:val="uk-UA"/>
        </w:rPr>
        <w:t xml:space="preserve"> </w:t>
      </w:r>
      <w:r w:rsidRPr="001A5027">
        <w:rPr>
          <w:rStyle w:val="rvts9"/>
          <w:bCs/>
          <w:color w:val="000000" w:themeColor="text1"/>
          <w:sz w:val="28"/>
          <w:szCs w:val="28"/>
          <w:bdr w:val="none" w:sz="0" w:space="0" w:color="auto" w:frame="1"/>
          <w:lang w:val="uk-UA"/>
        </w:rPr>
        <w:t>процесі,</w:t>
      </w:r>
      <w:r w:rsidR="00365595" w:rsidRPr="001A5027">
        <w:rPr>
          <w:rStyle w:val="rvts9"/>
          <w:bCs/>
          <w:color w:val="000000" w:themeColor="text1"/>
          <w:sz w:val="28"/>
          <w:szCs w:val="28"/>
          <w:bdr w:val="none" w:sz="0" w:space="0" w:color="auto" w:frame="1"/>
          <w:lang w:val="uk-UA"/>
        </w:rPr>
        <w:t xml:space="preserve"> </w:t>
      </w:r>
      <w:r w:rsidRPr="001A5027">
        <w:rPr>
          <w:rStyle w:val="rvts9"/>
          <w:bCs/>
          <w:color w:val="000000" w:themeColor="text1"/>
          <w:sz w:val="28"/>
          <w:szCs w:val="28"/>
          <w:bdr w:val="none" w:sz="0" w:space="0" w:color="auto" w:frame="1"/>
          <w:lang w:val="uk-UA"/>
        </w:rPr>
        <w:t>закріплено</w:t>
      </w:r>
      <w:r w:rsidR="00365595" w:rsidRPr="001A5027">
        <w:rPr>
          <w:rStyle w:val="rvts9"/>
          <w:bCs/>
          <w:color w:val="000000" w:themeColor="text1"/>
          <w:sz w:val="28"/>
          <w:szCs w:val="28"/>
          <w:bdr w:val="none" w:sz="0" w:space="0" w:color="auto" w:frame="1"/>
          <w:lang w:val="uk-UA"/>
        </w:rPr>
        <w:t xml:space="preserve"> </w:t>
      </w:r>
      <w:r w:rsidRPr="001A5027">
        <w:rPr>
          <w:rStyle w:val="rvts9"/>
          <w:bCs/>
          <w:color w:val="000000" w:themeColor="text1"/>
          <w:sz w:val="28"/>
          <w:szCs w:val="28"/>
          <w:bdr w:val="none" w:sz="0" w:space="0" w:color="auto" w:frame="1"/>
          <w:lang w:val="uk-UA"/>
        </w:rPr>
        <w:t>в</w:t>
      </w:r>
      <w:r w:rsidR="00365595" w:rsidRPr="001A5027">
        <w:rPr>
          <w:rStyle w:val="rvts9"/>
          <w:bCs/>
          <w:color w:val="000000" w:themeColor="text1"/>
          <w:sz w:val="28"/>
          <w:szCs w:val="28"/>
          <w:bdr w:val="none" w:sz="0" w:space="0" w:color="auto" w:frame="1"/>
          <w:lang w:val="uk-UA"/>
        </w:rPr>
        <w:t xml:space="preserve"> </w:t>
      </w:r>
      <w:r w:rsidRPr="001A5027">
        <w:rPr>
          <w:rStyle w:val="rvts9"/>
          <w:bCs/>
          <w:color w:val="000000" w:themeColor="text1"/>
          <w:sz w:val="28"/>
          <w:szCs w:val="28"/>
          <w:bdr w:val="none" w:sz="0" w:space="0" w:color="auto" w:frame="1"/>
          <w:lang w:val="uk-UA"/>
        </w:rPr>
        <w:t>ст.</w:t>
      </w:r>
      <w:r w:rsidR="00365595" w:rsidRPr="001A5027">
        <w:rPr>
          <w:rStyle w:val="rvts9"/>
          <w:bCs/>
          <w:color w:val="000000" w:themeColor="text1"/>
          <w:sz w:val="28"/>
          <w:szCs w:val="28"/>
          <w:bdr w:val="none" w:sz="0" w:space="0" w:color="auto" w:frame="1"/>
          <w:lang w:val="uk-UA"/>
        </w:rPr>
        <w:t xml:space="preserve"> </w:t>
      </w:r>
      <w:r w:rsidRPr="001A5027">
        <w:rPr>
          <w:rStyle w:val="rvts9"/>
          <w:bCs/>
          <w:color w:val="000000" w:themeColor="text1"/>
          <w:sz w:val="28"/>
          <w:szCs w:val="28"/>
          <w:bdr w:val="none" w:sz="0" w:space="0" w:color="auto" w:frame="1"/>
          <w:lang w:val="uk-UA"/>
        </w:rPr>
        <w:t>36</w:t>
      </w:r>
      <w:r w:rsidR="00365595" w:rsidRPr="001A5027">
        <w:rPr>
          <w:rStyle w:val="rvts9"/>
          <w:bCs/>
          <w:color w:val="000000" w:themeColor="text1"/>
          <w:sz w:val="28"/>
          <w:szCs w:val="28"/>
          <w:bdr w:val="none" w:sz="0" w:space="0" w:color="auto" w:frame="1"/>
          <w:lang w:val="uk-UA"/>
        </w:rPr>
        <w:t xml:space="preserve"> </w:t>
      </w:r>
      <w:r w:rsidRPr="001A5027">
        <w:rPr>
          <w:rStyle w:val="rvts9"/>
          <w:bCs/>
          <w:color w:val="000000" w:themeColor="text1"/>
          <w:sz w:val="28"/>
          <w:szCs w:val="28"/>
          <w:bdr w:val="none" w:sz="0" w:space="0" w:color="auto" w:frame="1"/>
          <w:lang w:val="uk-UA"/>
        </w:rPr>
        <w:t>КПК</w:t>
      </w:r>
      <w:r w:rsidR="00365595" w:rsidRPr="001A5027">
        <w:rPr>
          <w:rStyle w:val="rvts9"/>
          <w:bCs/>
          <w:color w:val="000000" w:themeColor="text1"/>
          <w:sz w:val="28"/>
          <w:szCs w:val="28"/>
          <w:bdr w:val="none" w:sz="0" w:space="0" w:color="auto" w:frame="1"/>
          <w:lang w:val="uk-UA"/>
        </w:rPr>
        <w:t xml:space="preserve"> </w:t>
      </w:r>
      <w:r w:rsidRPr="001A5027">
        <w:rPr>
          <w:rStyle w:val="rvts9"/>
          <w:bCs/>
          <w:color w:val="000000" w:themeColor="text1"/>
          <w:sz w:val="28"/>
          <w:szCs w:val="28"/>
          <w:bdr w:val="none" w:sz="0" w:space="0" w:color="auto" w:frame="1"/>
          <w:lang w:val="uk-UA"/>
        </w:rPr>
        <w:t>України.</w:t>
      </w:r>
      <w:r w:rsidR="00365595" w:rsidRPr="001A5027">
        <w:rPr>
          <w:rStyle w:val="rvts9"/>
          <w:bCs/>
          <w:color w:val="000000" w:themeColor="text1"/>
          <w:sz w:val="28"/>
          <w:szCs w:val="28"/>
          <w:bdr w:val="none" w:sz="0" w:space="0" w:color="auto" w:frame="1"/>
          <w:lang w:val="uk-UA"/>
        </w:rPr>
        <w:t xml:space="preserve"> </w:t>
      </w:r>
      <w:r w:rsidRPr="001A5027">
        <w:rPr>
          <w:rStyle w:val="rvts9"/>
          <w:bCs/>
          <w:color w:val="000000" w:themeColor="text1"/>
          <w:sz w:val="28"/>
          <w:szCs w:val="28"/>
          <w:bdr w:val="none" w:sz="0" w:space="0" w:color="auto" w:frame="1"/>
          <w:lang w:val="uk-UA"/>
        </w:rPr>
        <w:t>Так,</w:t>
      </w:r>
      <w:r w:rsidR="00365595" w:rsidRPr="001A5027">
        <w:rPr>
          <w:rStyle w:val="rvts9"/>
          <w:bCs/>
          <w:color w:val="000000" w:themeColor="text1"/>
          <w:sz w:val="28"/>
          <w:szCs w:val="28"/>
          <w:bdr w:val="none" w:sz="0" w:space="0" w:color="auto" w:frame="1"/>
          <w:lang w:val="uk-UA"/>
        </w:rPr>
        <w:t xml:space="preserve"> </w:t>
      </w:r>
      <w:r w:rsidRPr="001A5027">
        <w:rPr>
          <w:color w:val="000000" w:themeColor="text1"/>
          <w:sz w:val="28"/>
          <w:szCs w:val="28"/>
          <w:lang w:val="uk-UA"/>
        </w:rPr>
        <w:t>Прокурор,</w:t>
      </w:r>
      <w:r w:rsidR="00365595" w:rsidRPr="001A5027">
        <w:rPr>
          <w:color w:val="000000" w:themeColor="text1"/>
          <w:sz w:val="28"/>
          <w:szCs w:val="28"/>
          <w:lang w:val="uk-UA"/>
        </w:rPr>
        <w:t xml:space="preserve"> </w:t>
      </w:r>
      <w:bookmarkStart w:id="0" w:name="n623"/>
      <w:bookmarkEnd w:id="0"/>
      <w:r w:rsidRPr="001A5027">
        <w:rPr>
          <w:color w:val="000000" w:themeColor="text1"/>
          <w:sz w:val="28"/>
          <w:szCs w:val="28"/>
          <w:lang w:val="uk-UA"/>
        </w:rPr>
        <w:t>здійснюючи</w:t>
      </w:r>
      <w:r w:rsidR="00365595" w:rsidRPr="001A5027">
        <w:rPr>
          <w:color w:val="000000" w:themeColor="text1"/>
          <w:sz w:val="28"/>
          <w:szCs w:val="28"/>
          <w:lang w:val="uk-UA"/>
        </w:rPr>
        <w:t xml:space="preserve"> </w:t>
      </w:r>
      <w:r w:rsidRPr="001A5027">
        <w:rPr>
          <w:color w:val="000000" w:themeColor="text1"/>
          <w:sz w:val="28"/>
          <w:szCs w:val="28"/>
          <w:lang w:val="uk-UA"/>
        </w:rPr>
        <w:t>свої</w:t>
      </w:r>
      <w:r w:rsidR="00365595" w:rsidRPr="001A5027">
        <w:rPr>
          <w:color w:val="000000" w:themeColor="text1"/>
          <w:sz w:val="28"/>
          <w:szCs w:val="28"/>
          <w:lang w:val="uk-UA"/>
        </w:rPr>
        <w:t xml:space="preserve"> </w:t>
      </w:r>
      <w:r w:rsidRPr="001A5027">
        <w:rPr>
          <w:color w:val="000000" w:themeColor="text1"/>
          <w:sz w:val="28"/>
          <w:szCs w:val="28"/>
          <w:lang w:val="uk-UA"/>
        </w:rPr>
        <w:t>повноваження</w:t>
      </w:r>
      <w:r w:rsidR="00365595" w:rsidRPr="001A5027">
        <w:rPr>
          <w:color w:val="000000" w:themeColor="text1"/>
          <w:sz w:val="28"/>
          <w:szCs w:val="28"/>
          <w:lang w:val="uk-UA"/>
        </w:rPr>
        <w:t xml:space="preserve"> </w:t>
      </w:r>
      <w:r w:rsidRPr="001A5027">
        <w:rPr>
          <w:color w:val="000000" w:themeColor="text1"/>
          <w:sz w:val="28"/>
          <w:szCs w:val="28"/>
          <w:lang w:val="uk-UA"/>
        </w:rPr>
        <w:t>відповідно</w:t>
      </w:r>
      <w:r w:rsidR="00365595" w:rsidRPr="001A5027">
        <w:rPr>
          <w:color w:val="000000" w:themeColor="text1"/>
          <w:sz w:val="28"/>
          <w:szCs w:val="28"/>
          <w:lang w:val="uk-UA"/>
        </w:rPr>
        <w:t xml:space="preserve"> </w:t>
      </w:r>
      <w:r w:rsidRPr="001A5027">
        <w:rPr>
          <w:color w:val="000000" w:themeColor="text1"/>
          <w:sz w:val="28"/>
          <w:szCs w:val="28"/>
          <w:lang w:val="uk-UA"/>
        </w:rPr>
        <w:t>до</w:t>
      </w:r>
      <w:r w:rsidR="00365595" w:rsidRPr="001A5027">
        <w:rPr>
          <w:color w:val="000000" w:themeColor="text1"/>
          <w:sz w:val="28"/>
          <w:szCs w:val="28"/>
          <w:lang w:val="uk-UA"/>
        </w:rPr>
        <w:t xml:space="preserve"> </w:t>
      </w:r>
      <w:r w:rsidRPr="001A5027">
        <w:rPr>
          <w:color w:val="000000" w:themeColor="text1"/>
          <w:sz w:val="28"/>
          <w:szCs w:val="28"/>
          <w:lang w:val="uk-UA"/>
        </w:rPr>
        <w:t>вимог</w:t>
      </w:r>
      <w:r w:rsidR="00365595" w:rsidRPr="001A5027">
        <w:rPr>
          <w:color w:val="000000" w:themeColor="text1"/>
          <w:sz w:val="28"/>
          <w:szCs w:val="28"/>
          <w:lang w:val="uk-UA"/>
        </w:rPr>
        <w:t xml:space="preserve"> </w:t>
      </w:r>
      <w:r w:rsidRPr="001A5027">
        <w:rPr>
          <w:color w:val="000000" w:themeColor="text1"/>
          <w:sz w:val="28"/>
          <w:szCs w:val="28"/>
          <w:lang w:val="uk-UA"/>
        </w:rPr>
        <w:t>цього</w:t>
      </w:r>
      <w:r w:rsidR="00365595" w:rsidRPr="001A5027">
        <w:rPr>
          <w:color w:val="000000" w:themeColor="text1"/>
          <w:sz w:val="28"/>
          <w:szCs w:val="28"/>
          <w:lang w:val="uk-UA"/>
        </w:rPr>
        <w:t xml:space="preserve"> </w:t>
      </w:r>
      <w:r w:rsidRPr="001A5027">
        <w:rPr>
          <w:color w:val="000000" w:themeColor="text1"/>
          <w:sz w:val="28"/>
          <w:szCs w:val="28"/>
          <w:lang w:val="uk-UA"/>
        </w:rPr>
        <w:t>Кодексу,</w:t>
      </w:r>
      <w:r w:rsidR="00365595" w:rsidRPr="001A5027">
        <w:rPr>
          <w:color w:val="000000" w:themeColor="text1"/>
          <w:sz w:val="28"/>
          <w:szCs w:val="28"/>
          <w:lang w:val="uk-UA"/>
        </w:rPr>
        <w:t xml:space="preserve"> </w:t>
      </w:r>
      <w:r w:rsidRPr="001A5027">
        <w:rPr>
          <w:color w:val="000000" w:themeColor="text1"/>
          <w:sz w:val="28"/>
          <w:szCs w:val="28"/>
          <w:lang w:val="uk-UA"/>
        </w:rPr>
        <w:t>є</w:t>
      </w:r>
      <w:r w:rsidR="00365595" w:rsidRPr="001A5027">
        <w:rPr>
          <w:color w:val="000000" w:themeColor="text1"/>
          <w:sz w:val="28"/>
          <w:szCs w:val="28"/>
          <w:lang w:val="uk-UA"/>
        </w:rPr>
        <w:t xml:space="preserve"> </w:t>
      </w:r>
      <w:r w:rsidRPr="001A5027">
        <w:rPr>
          <w:color w:val="000000" w:themeColor="text1"/>
          <w:sz w:val="28"/>
          <w:szCs w:val="28"/>
          <w:lang w:val="uk-UA"/>
        </w:rPr>
        <w:t>самостійним</w:t>
      </w:r>
      <w:r w:rsidR="00365595" w:rsidRPr="001A5027">
        <w:rPr>
          <w:color w:val="000000" w:themeColor="text1"/>
          <w:sz w:val="28"/>
          <w:szCs w:val="28"/>
          <w:lang w:val="uk-UA"/>
        </w:rPr>
        <w:t xml:space="preserve"> </w:t>
      </w:r>
      <w:r w:rsidRPr="001A5027">
        <w:rPr>
          <w:color w:val="000000" w:themeColor="text1"/>
          <w:sz w:val="28"/>
          <w:szCs w:val="28"/>
          <w:lang w:val="uk-UA"/>
        </w:rPr>
        <w:t>у</w:t>
      </w:r>
      <w:r w:rsidR="00365595" w:rsidRPr="001A5027">
        <w:rPr>
          <w:color w:val="000000" w:themeColor="text1"/>
          <w:sz w:val="28"/>
          <w:szCs w:val="28"/>
          <w:lang w:val="uk-UA"/>
        </w:rPr>
        <w:t xml:space="preserve"> </w:t>
      </w:r>
      <w:r w:rsidRPr="001A5027">
        <w:rPr>
          <w:color w:val="000000" w:themeColor="text1"/>
          <w:sz w:val="28"/>
          <w:szCs w:val="28"/>
          <w:lang w:val="uk-UA"/>
        </w:rPr>
        <w:t>своїй</w:t>
      </w:r>
      <w:r w:rsidR="00365595" w:rsidRPr="001A5027">
        <w:rPr>
          <w:color w:val="000000" w:themeColor="text1"/>
          <w:sz w:val="28"/>
          <w:szCs w:val="28"/>
          <w:lang w:val="uk-UA"/>
        </w:rPr>
        <w:t xml:space="preserve"> </w:t>
      </w:r>
      <w:r w:rsidRPr="001A5027">
        <w:rPr>
          <w:color w:val="000000" w:themeColor="text1"/>
          <w:sz w:val="28"/>
          <w:szCs w:val="28"/>
          <w:lang w:val="uk-UA"/>
        </w:rPr>
        <w:t>процесуальній</w:t>
      </w:r>
      <w:r w:rsidR="00365595" w:rsidRPr="001A5027">
        <w:rPr>
          <w:color w:val="000000" w:themeColor="text1"/>
          <w:sz w:val="28"/>
          <w:szCs w:val="28"/>
          <w:lang w:val="uk-UA"/>
        </w:rPr>
        <w:t xml:space="preserve"> </w:t>
      </w:r>
      <w:r w:rsidRPr="001A5027">
        <w:rPr>
          <w:color w:val="000000" w:themeColor="text1"/>
          <w:sz w:val="28"/>
          <w:szCs w:val="28"/>
          <w:lang w:val="uk-UA"/>
        </w:rPr>
        <w:t>діяльності,</w:t>
      </w:r>
      <w:r w:rsidR="00365595" w:rsidRPr="001A5027">
        <w:rPr>
          <w:color w:val="000000" w:themeColor="text1"/>
          <w:sz w:val="28"/>
          <w:szCs w:val="28"/>
          <w:lang w:val="uk-UA"/>
        </w:rPr>
        <w:t xml:space="preserve"> </w:t>
      </w:r>
      <w:r w:rsidRPr="001A5027">
        <w:rPr>
          <w:color w:val="000000" w:themeColor="text1"/>
          <w:sz w:val="28"/>
          <w:szCs w:val="28"/>
          <w:lang w:val="uk-UA"/>
        </w:rPr>
        <w:t>втручання</w:t>
      </w:r>
      <w:r w:rsidR="00365595" w:rsidRPr="001A5027">
        <w:rPr>
          <w:color w:val="000000" w:themeColor="text1"/>
          <w:sz w:val="28"/>
          <w:szCs w:val="28"/>
          <w:lang w:val="uk-UA"/>
        </w:rPr>
        <w:t xml:space="preserve"> </w:t>
      </w:r>
      <w:r w:rsidRPr="001A5027">
        <w:rPr>
          <w:color w:val="000000" w:themeColor="text1"/>
          <w:sz w:val="28"/>
          <w:szCs w:val="28"/>
          <w:lang w:val="uk-UA"/>
        </w:rPr>
        <w:t>в</w:t>
      </w:r>
      <w:r w:rsidR="00365595" w:rsidRPr="001A5027">
        <w:rPr>
          <w:color w:val="000000" w:themeColor="text1"/>
          <w:sz w:val="28"/>
          <w:szCs w:val="28"/>
          <w:lang w:val="uk-UA"/>
        </w:rPr>
        <w:t xml:space="preserve"> </w:t>
      </w:r>
      <w:r w:rsidRPr="001A5027">
        <w:rPr>
          <w:color w:val="000000" w:themeColor="text1"/>
          <w:sz w:val="28"/>
          <w:szCs w:val="28"/>
          <w:lang w:val="uk-UA"/>
        </w:rPr>
        <w:t>яку</w:t>
      </w:r>
      <w:r w:rsidR="00365595" w:rsidRPr="001A5027">
        <w:rPr>
          <w:color w:val="000000" w:themeColor="text1"/>
          <w:sz w:val="28"/>
          <w:szCs w:val="28"/>
          <w:lang w:val="uk-UA"/>
        </w:rPr>
        <w:t xml:space="preserve"> </w:t>
      </w:r>
      <w:r w:rsidRPr="001A5027">
        <w:rPr>
          <w:color w:val="000000" w:themeColor="text1"/>
          <w:sz w:val="28"/>
          <w:szCs w:val="28"/>
          <w:lang w:val="uk-UA"/>
        </w:rPr>
        <w:t>осіб,</w:t>
      </w:r>
      <w:r w:rsidR="00365595" w:rsidRPr="001A5027">
        <w:rPr>
          <w:color w:val="000000" w:themeColor="text1"/>
          <w:sz w:val="28"/>
          <w:szCs w:val="28"/>
          <w:lang w:val="uk-UA"/>
        </w:rPr>
        <w:t xml:space="preserve"> </w:t>
      </w:r>
      <w:r w:rsidRPr="001A5027">
        <w:rPr>
          <w:color w:val="000000" w:themeColor="text1"/>
          <w:sz w:val="28"/>
          <w:szCs w:val="28"/>
          <w:lang w:val="uk-UA"/>
        </w:rPr>
        <w:t>що</w:t>
      </w:r>
      <w:r w:rsidR="00365595" w:rsidRPr="001A5027">
        <w:rPr>
          <w:color w:val="000000" w:themeColor="text1"/>
          <w:sz w:val="28"/>
          <w:szCs w:val="28"/>
          <w:lang w:val="uk-UA"/>
        </w:rPr>
        <w:t xml:space="preserve"> </w:t>
      </w:r>
      <w:r w:rsidRPr="001A5027">
        <w:rPr>
          <w:color w:val="000000" w:themeColor="text1"/>
          <w:sz w:val="28"/>
          <w:szCs w:val="28"/>
          <w:lang w:val="uk-UA"/>
        </w:rPr>
        <w:t>не</w:t>
      </w:r>
      <w:r w:rsidR="00365595" w:rsidRPr="001A5027">
        <w:rPr>
          <w:color w:val="000000" w:themeColor="text1"/>
          <w:sz w:val="28"/>
          <w:szCs w:val="28"/>
          <w:lang w:val="uk-UA"/>
        </w:rPr>
        <w:t xml:space="preserve"> </w:t>
      </w:r>
      <w:r w:rsidRPr="001A5027">
        <w:rPr>
          <w:color w:val="000000" w:themeColor="text1"/>
          <w:sz w:val="28"/>
          <w:szCs w:val="28"/>
          <w:lang w:val="uk-UA"/>
        </w:rPr>
        <w:t>мають</w:t>
      </w:r>
      <w:r w:rsidR="00365595" w:rsidRPr="001A5027">
        <w:rPr>
          <w:color w:val="000000" w:themeColor="text1"/>
          <w:sz w:val="28"/>
          <w:szCs w:val="28"/>
          <w:lang w:val="uk-UA"/>
        </w:rPr>
        <w:t xml:space="preserve"> </w:t>
      </w:r>
      <w:r w:rsidRPr="001A5027">
        <w:rPr>
          <w:color w:val="000000" w:themeColor="text1"/>
          <w:sz w:val="28"/>
          <w:szCs w:val="28"/>
          <w:lang w:val="uk-UA"/>
        </w:rPr>
        <w:t>на</w:t>
      </w:r>
      <w:r w:rsidR="00365595" w:rsidRPr="001A5027">
        <w:rPr>
          <w:color w:val="000000" w:themeColor="text1"/>
          <w:sz w:val="28"/>
          <w:szCs w:val="28"/>
          <w:lang w:val="uk-UA"/>
        </w:rPr>
        <w:t xml:space="preserve"> </w:t>
      </w:r>
      <w:r w:rsidRPr="001A5027">
        <w:rPr>
          <w:color w:val="000000" w:themeColor="text1"/>
          <w:sz w:val="28"/>
          <w:szCs w:val="28"/>
          <w:lang w:val="uk-UA"/>
        </w:rPr>
        <w:t>те</w:t>
      </w:r>
      <w:r w:rsidR="00365595" w:rsidRPr="001A5027">
        <w:rPr>
          <w:color w:val="000000" w:themeColor="text1"/>
          <w:sz w:val="28"/>
          <w:szCs w:val="28"/>
          <w:lang w:val="uk-UA"/>
        </w:rPr>
        <w:t xml:space="preserve"> </w:t>
      </w:r>
      <w:r w:rsidRPr="001A5027">
        <w:rPr>
          <w:color w:val="000000" w:themeColor="text1"/>
          <w:sz w:val="28"/>
          <w:szCs w:val="28"/>
          <w:lang w:val="uk-UA"/>
        </w:rPr>
        <w:t>законних</w:t>
      </w:r>
      <w:r w:rsidR="00365595" w:rsidRPr="001A5027">
        <w:rPr>
          <w:color w:val="000000" w:themeColor="text1"/>
          <w:sz w:val="28"/>
          <w:szCs w:val="28"/>
          <w:lang w:val="uk-UA"/>
        </w:rPr>
        <w:t xml:space="preserve"> </w:t>
      </w:r>
      <w:r w:rsidRPr="001A5027">
        <w:rPr>
          <w:color w:val="000000" w:themeColor="text1"/>
          <w:sz w:val="28"/>
          <w:szCs w:val="28"/>
          <w:lang w:val="uk-UA"/>
        </w:rPr>
        <w:t>повноважень,</w:t>
      </w:r>
      <w:r w:rsidR="00365595" w:rsidRPr="001A5027">
        <w:rPr>
          <w:color w:val="000000" w:themeColor="text1"/>
          <w:sz w:val="28"/>
          <w:szCs w:val="28"/>
          <w:lang w:val="uk-UA"/>
        </w:rPr>
        <w:t xml:space="preserve"> </w:t>
      </w:r>
      <w:r w:rsidRPr="001A5027">
        <w:rPr>
          <w:color w:val="000000" w:themeColor="text1"/>
          <w:sz w:val="28"/>
          <w:szCs w:val="28"/>
          <w:lang w:val="uk-UA"/>
        </w:rPr>
        <w:t>забороняється.</w:t>
      </w:r>
      <w:r w:rsidR="00365595" w:rsidRPr="001A5027">
        <w:rPr>
          <w:color w:val="000000" w:themeColor="text1"/>
          <w:sz w:val="28"/>
          <w:szCs w:val="28"/>
          <w:lang w:val="uk-UA"/>
        </w:rPr>
        <w:t xml:space="preserve"> </w:t>
      </w:r>
      <w:r w:rsidRPr="001A5027">
        <w:rPr>
          <w:color w:val="000000" w:themeColor="text1"/>
          <w:sz w:val="28"/>
          <w:szCs w:val="28"/>
          <w:lang w:val="uk-UA"/>
        </w:rPr>
        <w:t>Органи</w:t>
      </w:r>
      <w:r w:rsidR="00365595" w:rsidRPr="001A5027">
        <w:rPr>
          <w:color w:val="000000" w:themeColor="text1"/>
          <w:sz w:val="28"/>
          <w:szCs w:val="28"/>
          <w:lang w:val="uk-UA"/>
        </w:rPr>
        <w:t xml:space="preserve"> </w:t>
      </w:r>
      <w:r w:rsidRPr="001A5027">
        <w:rPr>
          <w:color w:val="000000" w:themeColor="text1"/>
          <w:sz w:val="28"/>
          <w:szCs w:val="28"/>
          <w:lang w:val="uk-UA"/>
        </w:rPr>
        <w:t>державної</w:t>
      </w:r>
      <w:r w:rsidR="00365595" w:rsidRPr="001A5027">
        <w:rPr>
          <w:color w:val="000000" w:themeColor="text1"/>
          <w:sz w:val="28"/>
          <w:szCs w:val="28"/>
          <w:lang w:val="uk-UA"/>
        </w:rPr>
        <w:t xml:space="preserve"> </w:t>
      </w:r>
      <w:r w:rsidRPr="001A5027">
        <w:rPr>
          <w:color w:val="000000" w:themeColor="text1"/>
          <w:sz w:val="28"/>
          <w:szCs w:val="28"/>
          <w:lang w:val="uk-UA"/>
        </w:rPr>
        <w:t>влади,</w:t>
      </w:r>
      <w:r w:rsidR="00365595" w:rsidRPr="001A5027">
        <w:rPr>
          <w:color w:val="000000" w:themeColor="text1"/>
          <w:sz w:val="28"/>
          <w:szCs w:val="28"/>
          <w:lang w:val="uk-UA"/>
        </w:rPr>
        <w:t xml:space="preserve"> </w:t>
      </w:r>
      <w:r w:rsidRPr="001A5027">
        <w:rPr>
          <w:color w:val="000000" w:themeColor="text1"/>
          <w:sz w:val="28"/>
          <w:szCs w:val="28"/>
          <w:lang w:val="uk-UA"/>
        </w:rPr>
        <w:t>органи</w:t>
      </w:r>
      <w:r w:rsidR="00365595" w:rsidRPr="001A5027">
        <w:rPr>
          <w:color w:val="000000" w:themeColor="text1"/>
          <w:sz w:val="28"/>
          <w:szCs w:val="28"/>
          <w:lang w:val="uk-UA"/>
        </w:rPr>
        <w:t xml:space="preserve"> </w:t>
      </w:r>
      <w:r w:rsidRPr="001A5027">
        <w:rPr>
          <w:color w:val="000000" w:themeColor="text1"/>
          <w:sz w:val="28"/>
          <w:szCs w:val="28"/>
          <w:lang w:val="uk-UA"/>
        </w:rPr>
        <w:t>місцевого</w:t>
      </w:r>
      <w:r w:rsidR="00365595" w:rsidRPr="001A5027">
        <w:rPr>
          <w:color w:val="000000" w:themeColor="text1"/>
          <w:sz w:val="28"/>
          <w:szCs w:val="28"/>
          <w:lang w:val="uk-UA"/>
        </w:rPr>
        <w:t xml:space="preserve"> </w:t>
      </w:r>
      <w:r w:rsidRPr="001A5027">
        <w:rPr>
          <w:color w:val="000000" w:themeColor="text1"/>
          <w:sz w:val="28"/>
          <w:szCs w:val="28"/>
          <w:lang w:val="uk-UA"/>
        </w:rPr>
        <w:t>самоврядування,</w:t>
      </w:r>
      <w:r w:rsidR="00365595" w:rsidRPr="001A5027">
        <w:rPr>
          <w:color w:val="000000" w:themeColor="text1"/>
          <w:sz w:val="28"/>
          <w:szCs w:val="28"/>
          <w:lang w:val="uk-UA"/>
        </w:rPr>
        <w:t xml:space="preserve"> </w:t>
      </w:r>
      <w:r w:rsidRPr="001A5027">
        <w:rPr>
          <w:color w:val="000000" w:themeColor="text1"/>
          <w:sz w:val="28"/>
          <w:szCs w:val="28"/>
          <w:lang w:val="uk-UA"/>
        </w:rPr>
        <w:t>підприємства,</w:t>
      </w:r>
      <w:r w:rsidR="00365595" w:rsidRPr="001A5027">
        <w:rPr>
          <w:color w:val="000000" w:themeColor="text1"/>
          <w:sz w:val="28"/>
          <w:szCs w:val="28"/>
          <w:lang w:val="uk-UA"/>
        </w:rPr>
        <w:t xml:space="preserve"> </w:t>
      </w:r>
      <w:r w:rsidRPr="001A5027">
        <w:rPr>
          <w:color w:val="000000" w:themeColor="text1"/>
          <w:sz w:val="28"/>
          <w:szCs w:val="28"/>
          <w:lang w:val="uk-UA"/>
        </w:rPr>
        <w:t>установи</w:t>
      </w:r>
      <w:r w:rsidR="00365595" w:rsidRPr="001A5027">
        <w:rPr>
          <w:color w:val="000000" w:themeColor="text1"/>
          <w:sz w:val="28"/>
          <w:szCs w:val="28"/>
          <w:lang w:val="uk-UA"/>
        </w:rPr>
        <w:t xml:space="preserve"> </w:t>
      </w:r>
      <w:r w:rsidRPr="001A5027">
        <w:rPr>
          <w:color w:val="000000" w:themeColor="text1"/>
          <w:sz w:val="28"/>
          <w:szCs w:val="28"/>
          <w:lang w:val="uk-UA"/>
        </w:rPr>
        <w:t>та</w:t>
      </w:r>
      <w:r w:rsidR="00365595" w:rsidRPr="001A5027">
        <w:rPr>
          <w:color w:val="000000" w:themeColor="text1"/>
          <w:sz w:val="28"/>
          <w:szCs w:val="28"/>
          <w:lang w:val="uk-UA"/>
        </w:rPr>
        <w:t xml:space="preserve"> </w:t>
      </w:r>
      <w:r w:rsidRPr="001A5027">
        <w:rPr>
          <w:color w:val="000000" w:themeColor="text1"/>
          <w:sz w:val="28"/>
          <w:szCs w:val="28"/>
          <w:lang w:val="uk-UA"/>
        </w:rPr>
        <w:t>організації,</w:t>
      </w:r>
      <w:r w:rsidR="00365595" w:rsidRPr="001A5027">
        <w:rPr>
          <w:color w:val="000000" w:themeColor="text1"/>
          <w:sz w:val="28"/>
          <w:szCs w:val="28"/>
          <w:lang w:val="uk-UA"/>
        </w:rPr>
        <w:t xml:space="preserve"> </w:t>
      </w:r>
      <w:r w:rsidRPr="001A5027">
        <w:rPr>
          <w:color w:val="000000" w:themeColor="text1"/>
          <w:sz w:val="28"/>
          <w:szCs w:val="28"/>
          <w:lang w:val="uk-UA"/>
        </w:rPr>
        <w:t>службові</w:t>
      </w:r>
      <w:r w:rsidR="00365595" w:rsidRPr="001A5027">
        <w:rPr>
          <w:color w:val="000000" w:themeColor="text1"/>
          <w:sz w:val="28"/>
          <w:szCs w:val="28"/>
          <w:lang w:val="uk-UA"/>
        </w:rPr>
        <w:t xml:space="preserve"> </w:t>
      </w:r>
      <w:r w:rsidRPr="001A5027">
        <w:rPr>
          <w:color w:val="000000" w:themeColor="text1"/>
          <w:sz w:val="28"/>
          <w:szCs w:val="28"/>
          <w:lang w:val="uk-UA"/>
        </w:rPr>
        <w:t>та</w:t>
      </w:r>
      <w:r w:rsidR="00365595" w:rsidRPr="001A5027">
        <w:rPr>
          <w:color w:val="000000" w:themeColor="text1"/>
          <w:sz w:val="28"/>
          <w:szCs w:val="28"/>
          <w:lang w:val="uk-UA"/>
        </w:rPr>
        <w:t xml:space="preserve"> </w:t>
      </w:r>
      <w:r w:rsidRPr="001A5027">
        <w:rPr>
          <w:color w:val="000000" w:themeColor="text1"/>
          <w:sz w:val="28"/>
          <w:szCs w:val="28"/>
          <w:lang w:val="uk-UA"/>
        </w:rPr>
        <w:t>інші</w:t>
      </w:r>
      <w:r w:rsidR="00365595" w:rsidRPr="001A5027">
        <w:rPr>
          <w:color w:val="000000" w:themeColor="text1"/>
          <w:sz w:val="28"/>
          <w:szCs w:val="28"/>
          <w:lang w:val="uk-UA"/>
        </w:rPr>
        <w:t xml:space="preserve"> </w:t>
      </w:r>
      <w:r w:rsidRPr="001A5027">
        <w:rPr>
          <w:color w:val="000000" w:themeColor="text1"/>
          <w:sz w:val="28"/>
          <w:szCs w:val="28"/>
          <w:lang w:val="uk-UA"/>
        </w:rPr>
        <w:t>фізичні</w:t>
      </w:r>
      <w:r w:rsidR="00365595" w:rsidRPr="001A5027">
        <w:rPr>
          <w:color w:val="000000" w:themeColor="text1"/>
          <w:sz w:val="28"/>
          <w:szCs w:val="28"/>
          <w:lang w:val="uk-UA"/>
        </w:rPr>
        <w:t xml:space="preserve"> </w:t>
      </w:r>
      <w:r w:rsidRPr="001A5027">
        <w:rPr>
          <w:color w:val="000000" w:themeColor="text1"/>
          <w:sz w:val="28"/>
          <w:szCs w:val="28"/>
          <w:lang w:val="uk-UA"/>
        </w:rPr>
        <w:t>особи</w:t>
      </w:r>
      <w:r w:rsidR="00365595" w:rsidRPr="001A5027">
        <w:rPr>
          <w:color w:val="000000" w:themeColor="text1"/>
          <w:sz w:val="28"/>
          <w:szCs w:val="28"/>
          <w:lang w:val="uk-UA"/>
        </w:rPr>
        <w:t xml:space="preserve"> </w:t>
      </w:r>
      <w:r w:rsidRPr="001A5027">
        <w:rPr>
          <w:color w:val="000000" w:themeColor="text1"/>
          <w:sz w:val="28"/>
          <w:szCs w:val="28"/>
          <w:lang w:val="uk-UA"/>
        </w:rPr>
        <w:t>зобов’язані</w:t>
      </w:r>
      <w:r w:rsidR="00365595" w:rsidRPr="001A5027">
        <w:rPr>
          <w:color w:val="000000" w:themeColor="text1"/>
          <w:sz w:val="28"/>
          <w:szCs w:val="28"/>
          <w:lang w:val="uk-UA"/>
        </w:rPr>
        <w:t xml:space="preserve"> </w:t>
      </w:r>
      <w:r w:rsidRPr="001A5027">
        <w:rPr>
          <w:color w:val="000000" w:themeColor="text1"/>
          <w:sz w:val="28"/>
          <w:szCs w:val="28"/>
          <w:lang w:val="uk-UA"/>
        </w:rPr>
        <w:t>виконувати</w:t>
      </w:r>
      <w:r w:rsidR="00365595" w:rsidRPr="001A5027">
        <w:rPr>
          <w:color w:val="000000" w:themeColor="text1"/>
          <w:sz w:val="28"/>
          <w:szCs w:val="28"/>
          <w:lang w:val="uk-UA"/>
        </w:rPr>
        <w:t xml:space="preserve"> </w:t>
      </w:r>
      <w:r w:rsidRPr="001A5027">
        <w:rPr>
          <w:color w:val="000000" w:themeColor="text1"/>
          <w:sz w:val="28"/>
          <w:szCs w:val="28"/>
          <w:lang w:val="uk-UA"/>
        </w:rPr>
        <w:t>законні</w:t>
      </w:r>
      <w:r w:rsidR="00365595" w:rsidRPr="001A5027">
        <w:rPr>
          <w:color w:val="000000" w:themeColor="text1"/>
          <w:sz w:val="28"/>
          <w:szCs w:val="28"/>
          <w:lang w:val="uk-UA"/>
        </w:rPr>
        <w:t xml:space="preserve"> </w:t>
      </w:r>
      <w:r w:rsidRPr="001A5027">
        <w:rPr>
          <w:color w:val="000000" w:themeColor="text1"/>
          <w:sz w:val="28"/>
          <w:szCs w:val="28"/>
          <w:lang w:val="uk-UA"/>
        </w:rPr>
        <w:t>вимоги</w:t>
      </w:r>
      <w:r w:rsidR="00365595" w:rsidRPr="001A5027">
        <w:rPr>
          <w:color w:val="000000" w:themeColor="text1"/>
          <w:sz w:val="28"/>
          <w:szCs w:val="28"/>
          <w:lang w:val="uk-UA"/>
        </w:rPr>
        <w:t xml:space="preserve"> </w:t>
      </w:r>
      <w:r w:rsidRPr="001A5027">
        <w:rPr>
          <w:color w:val="000000" w:themeColor="text1"/>
          <w:sz w:val="28"/>
          <w:szCs w:val="28"/>
          <w:lang w:val="uk-UA"/>
        </w:rPr>
        <w:t>та</w:t>
      </w:r>
      <w:r w:rsidR="00365595" w:rsidRPr="001A5027">
        <w:rPr>
          <w:color w:val="000000" w:themeColor="text1"/>
          <w:sz w:val="28"/>
          <w:szCs w:val="28"/>
          <w:lang w:val="uk-UA"/>
        </w:rPr>
        <w:t xml:space="preserve"> </w:t>
      </w:r>
      <w:r w:rsidRPr="001A5027">
        <w:rPr>
          <w:color w:val="000000" w:themeColor="text1"/>
          <w:sz w:val="28"/>
          <w:szCs w:val="28"/>
          <w:lang w:val="uk-UA"/>
        </w:rPr>
        <w:t>процесуальні</w:t>
      </w:r>
      <w:r w:rsidR="00365595" w:rsidRPr="001A5027">
        <w:rPr>
          <w:color w:val="000000" w:themeColor="text1"/>
          <w:sz w:val="28"/>
          <w:szCs w:val="28"/>
          <w:lang w:val="uk-UA"/>
        </w:rPr>
        <w:t xml:space="preserve"> </w:t>
      </w:r>
      <w:r w:rsidRPr="001A5027">
        <w:rPr>
          <w:color w:val="000000" w:themeColor="text1"/>
          <w:sz w:val="28"/>
          <w:szCs w:val="28"/>
          <w:lang w:val="uk-UA"/>
        </w:rPr>
        <w:t>рішення</w:t>
      </w:r>
      <w:r w:rsidR="00365595" w:rsidRPr="001A5027">
        <w:rPr>
          <w:color w:val="000000" w:themeColor="text1"/>
          <w:sz w:val="28"/>
          <w:szCs w:val="28"/>
          <w:lang w:val="uk-UA"/>
        </w:rPr>
        <w:t xml:space="preserve"> </w:t>
      </w:r>
      <w:r w:rsidRPr="001A5027">
        <w:rPr>
          <w:color w:val="000000" w:themeColor="text1"/>
          <w:sz w:val="28"/>
          <w:szCs w:val="28"/>
          <w:lang w:val="uk-UA"/>
        </w:rPr>
        <w:t>прокурора.</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 w:name="n624"/>
      <w:bookmarkEnd w:id="1"/>
      <w:r w:rsidRPr="001A5027">
        <w:rPr>
          <w:color w:val="000000" w:themeColor="text1"/>
          <w:sz w:val="28"/>
          <w:szCs w:val="28"/>
          <w:lang w:val="uk-UA"/>
        </w:rPr>
        <w:t>2.</w:t>
      </w:r>
      <w:r w:rsidR="00365595" w:rsidRPr="001A5027">
        <w:rPr>
          <w:color w:val="000000" w:themeColor="text1"/>
          <w:sz w:val="28"/>
          <w:szCs w:val="28"/>
          <w:lang w:val="uk-UA"/>
        </w:rPr>
        <w:t xml:space="preserve"> </w:t>
      </w:r>
      <w:r w:rsidRPr="001A5027">
        <w:rPr>
          <w:color w:val="000000" w:themeColor="text1"/>
          <w:sz w:val="28"/>
          <w:szCs w:val="28"/>
          <w:lang w:val="uk-UA"/>
        </w:rPr>
        <w:t>Прокурор,</w:t>
      </w:r>
      <w:r w:rsidR="00365595" w:rsidRPr="001A5027">
        <w:rPr>
          <w:color w:val="000000" w:themeColor="text1"/>
          <w:sz w:val="28"/>
          <w:szCs w:val="28"/>
          <w:lang w:val="uk-UA"/>
        </w:rPr>
        <w:t xml:space="preserve"> </w:t>
      </w:r>
      <w:r w:rsidRPr="001A5027">
        <w:rPr>
          <w:color w:val="000000" w:themeColor="text1"/>
          <w:sz w:val="28"/>
          <w:szCs w:val="28"/>
          <w:lang w:val="uk-UA"/>
        </w:rPr>
        <w:t>здійснюючи</w:t>
      </w:r>
      <w:r w:rsidR="00365595" w:rsidRPr="001A5027">
        <w:rPr>
          <w:color w:val="000000" w:themeColor="text1"/>
          <w:sz w:val="28"/>
          <w:szCs w:val="28"/>
          <w:lang w:val="uk-UA"/>
        </w:rPr>
        <w:t xml:space="preserve"> </w:t>
      </w:r>
      <w:r w:rsidRPr="001A5027">
        <w:rPr>
          <w:color w:val="000000" w:themeColor="text1"/>
          <w:sz w:val="28"/>
          <w:szCs w:val="28"/>
          <w:lang w:val="uk-UA"/>
        </w:rPr>
        <w:t>нагляд</w:t>
      </w:r>
      <w:r w:rsidR="00365595" w:rsidRPr="001A5027">
        <w:rPr>
          <w:color w:val="000000" w:themeColor="text1"/>
          <w:sz w:val="28"/>
          <w:szCs w:val="28"/>
          <w:lang w:val="uk-UA"/>
        </w:rPr>
        <w:t xml:space="preserve"> </w:t>
      </w:r>
      <w:r w:rsidRPr="001A5027">
        <w:rPr>
          <w:color w:val="000000" w:themeColor="text1"/>
          <w:sz w:val="28"/>
          <w:szCs w:val="28"/>
          <w:lang w:val="uk-UA"/>
        </w:rPr>
        <w:t>за</w:t>
      </w:r>
      <w:r w:rsidR="00365595" w:rsidRPr="001A5027">
        <w:rPr>
          <w:color w:val="000000" w:themeColor="text1"/>
          <w:sz w:val="28"/>
          <w:szCs w:val="28"/>
          <w:lang w:val="uk-UA"/>
        </w:rPr>
        <w:t xml:space="preserve"> </w:t>
      </w:r>
      <w:r w:rsidRPr="001A5027">
        <w:rPr>
          <w:color w:val="000000" w:themeColor="text1"/>
          <w:sz w:val="28"/>
          <w:szCs w:val="28"/>
          <w:lang w:val="uk-UA"/>
        </w:rPr>
        <w:t>додержанням</w:t>
      </w:r>
      <w:r w:rsidR="00365595" w:rsidRPr="001A5027">
        <w:rPr>
          <w:color w:val="000000" w:themeColor="text1"/>
          <w:sz w:val="28"/>
          <w:szCs w:val="28"/>
          <w:lang w:val="uk-UA"/>
        </w:rPr>
        <w:t xml:space="preserve"> </w:t>
      </w:r>
      <w:r w:rsidRPr="001A5027">
        <w:rPr>
          <w:color w:val="000000" w:themeColor="text1"/>
          <w:sz w:val="28"/>
          <w:szCs w:val="28"/>
          <w:lang w:val="uk-UA"/>
        </w:rPr>
        <w:t>законів</w:t>
      </w:r>
      <w:r w:rsidR="00365595" w:rsidRPr="001A5027">
        <w:rPr>
          <w:color w:val="000000" w:themeColor="text1"/>
          <w:sz w:val="28"/>
          <w:szCs w:val="28"/>
          <w:lang w:val="uk-UA"/>
        </w:rPr>
        <w:t xml:space="preserve"> </w:t>
      </w:r>
      <w:r w:rsidRPr="001A5027">
        <w:rPr>
          <w:color w:val="000000" w:themeColor="text1"/>
          <w:sz w:val="28"/>
          <w:szCs w:val="28"/>
          <w:lang w:val="uk-UA"/>
        </w:rPr>
        <w:t>під</w:t>
      </w:r>
      <w:r w:rsidR="00365595" w:rsidRPr="001A5027">
        <w:rPr>
          <w:color w:val="000000" w:themeColor="text1"/>
          <w:sz w:val="28"/>
          <w:szCs w:val="28"/>
          <w:lang w:val="uk-UA"/>
        </w:rPr>
        <w:t xml:space="preserve"> </w:t>
      </w:r>
      <w:r w:rsidRPr="001A5027">
        <w:rPr>
          <w:color w:val="000000" w:themeColor="text1"/>
          <w:sz w:val="28"/>
          <w:szCs w:val="28"/>
          <w:lang w:val="uk-UA"/>
        </w:rPr>
        <w:t>час</w:t>
      </w:r>
      <w:r w:rsidR="00365595" w:rsidRPr="001A5027">
        <w:rPr>
          <w:color w:val="000000" w:themeColor="text1"/>
          <w:sz w:val="28"/>
          <w:szCs w:val="28"/>
          <w:lang w:val="uk-UA"/>
        </w:rPr>
        <w:t xml:space="preserve"> </w:t>
      </w:r>
      <w:r w:rsidRPr="001A5027">
        <w:rPr>
          <w:color w:val="000000" w:themeColor="text1"/>
          <w:sz w:val="28"/>
          <w:szCs w:val="28"/>
          <w:lang w:val="uk-UA"/>
        </w:rPr>
        <w:t>проведення</w:t>
      </w:r>
      <w:r w:rsidR="00365595" w:rsidRPr="001A5027">
        <w:rPr>
          <w:color w:val="000000" w:themeColor="text1"/>
          <w:sz w:val="28"/>
          <w:szCs w:val="28"/>
          <w:lang w:val="uk-UA"/>
        </w:rPr>
        <w:t xml:space="preserve"> </w:t>
      </w:r>
      <w:r w:rsidRPr="001A5027">
        <w:rPr>
          <w:color w:val="000000" w:themeColor="text1"/>
          <w:sz w:val="28"/>
          <w:szCs w:val="28"/>
          <w:lang w:val="uk-UA"/>
        </w:rPr>
        <w:t>досудового</w:t>
      </w:r>
      <w:r w:rsidR="00365595" w:rsidRPr="001A5027">
        <w:rPr>
          <w:color w:val="000000" w:themeColor="text1"/>
          <w:sz w:val="28"/>
          <w:szCs w:val="28"/>
          <w:lang w:val="uk-UA"/>
        </w:rPr>
        <w:t xml:space="preserve"> </w:t>
      </w:r>
      <w:r w:rsidRPr="001A5027">
        <w:rPr>
          <w:color w:val="000000" w:themeColor="text1"/>
          <w:sz w:val="28"/>
          <w:szCs w:val="28"/>
          <w:lang w:val="uk-UA"/>
        </w:rPr>
        <w:t>розслідування</w:t>
      </w:r>
      <w:r w:rsidR="00365595" w:rsidRPr="001A5027">
        <w:rPr>
          <w:color w:val="000000" w:themeColor="text1"/>
          <w:sz w:val="28"/>
          <w:szCs w:val="28"/>
          <w:lang w:val="uk-UA"/>
        </w:rPr>
        <w:t xml:space="preserve"> </w:t>
      </w:r>
      <w:r w:rsidRPr="001A5027">
        <w:rPr>
          <w:color w:val="000000" w:themeColor="text1"/>
          <w:sz w:val="28"/>
          <w:szCs w:val="28"/>
          <w:lang w:val="uk-UA"/>
        </w:rPr>
        <w:t>у</w:t>
      </w:r>
      <w:r w:rsidR="00365595" w:rsidRPr="001A5027">
        <w:rPr>
          <w:color w:val="000000" w:themeColor="text1"/>
          <w:sz w:val="28"/>
          <w:szCs w:val="28"/>
          <w:lang w:val="uk-UA"/>
        </w:rPr>
        <w:t xml:space="preserve"> </w:t>
      </w:r>
      <w:r w:rsidRPr="001A5027">
        <w:rPr>
          <w:color w:val="000000" w:themeColor="text1"/>
          <w:sz w:val="28"/>
          <w:szCs w:val="28"/>
          <w:lang w:val="uk-UA"/>
        </w:rPr>
        <w:t>формі</w:t>
      </w:r>
      <w:r w:rsidR="00365595" w:rsidRPr="001A5027">
        <w:rPr>
          <w:color w:val="000000" w:themeColor="text1"/>
          <w:sz w:val="28"/>
          <w:szCs w:val="28"/>
          <w:lang w:val="uk-UA"/>
        </w:rPr>
        <w:t xml:space="preserve"> </w:t>
      </w:r>
      <w:r w:rsidRPr="001A5027">
        <w:rPr>
          <w:color w:val="000000" w:themeColor="text1"/>
          <w:sz w:val="28"/>
          <w:szCs w:val="28"/>
          <w:lang w:val="uk-UA"/>
        </w:rPr>
        <w:t>процесуального</w:t>
      </w:r>
      <w:r w:rsidR="00365595" w:rsidRPr="001A5027">
        <w:rPr>
          <w:color w:val="000000" w:themeColor="text1"/>
          <w:sz w:val="28"/>
          <w:szCs w:val="28"/>
          <w:lang w:val="uk-UA"/>
        </w:rPr>
        <w:t xml:space="preserve"> </w:t>
      </w:r>
      <w:r w:rsidRPr="001A5027">
        <w:rPr>
          <w:color w:val="000000" w:themeColor="text1"/>
          <w:sz w:val="28"/>
          <w:szCs w:val="28"/>
          <w:lang w:val="uk-UA"/>
        </w:rPr>
        <w:t>керівництва</w:t>
      </w:r>
      <w:r w:rsidR="00365595" w:rsidRPr="001A5027">
        <w:rPr>
          <w:color w:val="000000" w:themeColor="text1"/>
          <w:sz w:val="28"/>
          <w:szCs w:val="28"/>
          <w:lang w:val="uk-UA"/>
        </w:rPr>
        <w:t xml:space="preserve"> </w:t>
      </w:r>
      <w:r w:rsidRPr="001A5027">
        <w:rPr>
          <w:color w:val="000000" w:themeColor="text1"/>
          <w:sz w:val="28"/>
          <w:szCs w:val="28"/>
          <w:lang w:val="uk-UA"/>
        </w:rPr>
        <w:t>досудовим</w:t>
      </w:r>
      <w:r w:rsidR="00365595" w:rsidRPr="001A5027">
        <w:rPr>
          <w:color w:val="000000" w:themeColor="text1"/>
          <w:sz w:val="28"/>
          <w:szCs w:val="28"/>
          <w:lang w:val="uk-UA"/>
        </w:rPr>
        <w:t xml:space="preserve"> </w:t>
      </w:r>
      <w:r w:rsidRPr="001A5027">
        <w:rPr>
          <w:color w:val="000000" w:themeColor="text1"/>
          <w:sz w:val="28"/>
          <w:szCs w:val="28"/>
          <w:lang w:val="uk-UA"/>
        </w:rPr>
        <w:t>розслідуванням,</w:t>
      </w:r>
      <w:r w:rsidR="00365595" w:rsidRPr="001A5027">
        <w:rPr>
          <w:color w:val="000000" w:themeColor="text1"/>
          <w:sz w:val="28"/>
          <w:szCs w:val="28"/>
          <w:lang w:val="uk-UA"/>
        </w:rPr>
        <w:t xml:space="preserve"> </w:t>
      </w:r>
      <w:r w:rsidRPr="001A5027">
        <w:rPr>
          <w:color w:val="000000" w:themeColor="text1"/>
          <w:sz w:val="28"/>
          <w:szCs w:val="28"/>
          <w:lang w:val="uk-UA"/>
        </w:rPr>
        <w:t>уповноважений:</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2" w:name="n625"/>
      <w:bookmarkEnd w:id="2"/>
      <w:r w:rsidRPr="001A5027">
        <w:rPr>
          <w:color w:val="000000" w:themeColor="text1"/>
          <w:sz w:val="28"/>
          <w:szCs w:val="28"/>
          <w:lang w:val="uk-UA"/>
        </w:rPr>
        <w:t>1)</w:t>
      </w:r>
      <w:r w:rsidR="00365595" w:rsidRPr="001A5027">
        <w:rPr>
          <w:color w:val="000000" w:themeColor="text1"/>
          <w:sz w:val="28"/>
          <w:szCs w:val="28"/>
          <w:lang w:val="uk-UA"/>
        </w:rPr>
        <w:t xml:space="preserve"> </w:t>
      </w:r>
      <w:r w:rsidRPr="001A5027">
        <w:rPr>
          <w:color w:val="000000" w:themeColor="text1"/>
          <w:sz w:val="28"/>
          <w:szCs w:val="28"/>
          <w:lang w:val="uk-UA"/>
        </w:rPr>
        <w:t>починати</w:t>
      </w:r>
      <w:r w:rsidR="00365595" w:rsidRPr="001A5027">
        <w:rPr>
          <w:color w:val="000000" w:themeColor="text1"/>
          <w:sz w:val="28"/>
          <w:szCs w:val="28"/>
          <w:lang w:val="uk-UA"/>
        </w:rPr>
        <w:t xml:space="preserve"> </w:t>
      </w:r>
      <w:r w:rsidRPr="001A5027">
        <w:rPr>
          <w:color w:val="000000" w:themeColor="text1"/>
          <w:sz w:val="28"/>
          <w:szCs w:val="28"/>
          <w:lang w:val="uk-UA"/>
        </w:rPr>
        <w:t>досудове</w:t>
      </w:r>
      <w:r w:rsidR="00365595" w:rsidRPr="001A5027">
        <w:rPr>
          <w:color w:val="000000" w:themeColor="text1"/>
          <w:sz w:val="28"/>
          <w:szCs w:val="28"/>
          <w:lang w:val="uk-UA"/>
        </w:rPr>
        <w:t xml:space="preserve"> </w:t>
      </w:r>
      <w:r w:rsidRPr="001A5027">
        <w:rPr>
          <w:color w:val="000000" w:themeColor="text1"/>
          <w:sz w:val="28"/>
          <w:szCs w:val="28"/>
          <w:lang w:val="uk-UA"/>
        </w:rPr>
        <w:t>розслідування</w:t>
      </w:r>
      <w:r w:rsidR="00365595" w:rsidRPr="001A5027">
        <w:rPr>
          <w:color w:val="000000" w:themeColor="text1"/>
          <w:sz w:val="28"/>
          <w:szCs w:val="28"/>
          <w:lang w:val="uk-UA"/>
        </w:rPr>
        <w:t xml:space="preserve"> </w:t>
      </w:r>
      <w:r w:rsidRPr="001A5027">
        <w:rPr>
          <w:color w:val="000000" w:themeColor="text1"/>
          <w:sz w:val="28"/>
          <w:szCs w:val="28"/>
          <w:lang w:val="uk-UA"/>
        </w:rPr>
        <w:t>за</w:t>
      </w:r>
      <w:r w:rsidR="00365595" w:rsidRPr="001A5027">
        <w:rPr>
          <w:color w:val="000000" w:themeColor="text1"/>
          <w:sz w:val="28"/>
          <w:szCs w:val="28"/>
          <w:lang w:val="uk-UA"/>
        </w:rPr>
        <w:t xml:space="preserve"> </w:t>
      </w:r>
      <w:r w:rsidRPr="001A5027">
        <w:rPr>
          <w:color w:val="000000" w:themeColor="text1"/>
          <w:sz w:val="28"/>
          <w:szCs w:val="28"/>
          <w:lang w:val="uk-UA"/>
        </w:rPr>
        <w:t>наявності</w:t>
      </w:r>
      <w:r w:rsidR="00365595" w:rsidRPr="001A5027">
        <w:rPr>
          <w:color w:val="000000" w:themeColor="text1"/>
          <w:sz w:val="28"/>
          <w:szCs w:val="28"/>
          <w:lang w:val="uk-UA"/>
        </w:rPr>
        <w:t xml:space="preserve"> </w:t>
      </w:r>
      <w:r w:rsidRPr="001A5027">
        <w:rPr>
          <w:color w:val="000000" w:themeColor="text1"/>
          <w:sz w:val="28"/>
          <w:szCs w:val="28"/>
          <w:lang w:val="uk-UA"/>
        </w:rPr>
        <w:t>підстав,</w:t>
      </w:r>
      <w:r w:rsidR="00365595" w:rsidRPr="001A5027">
        <w:rPr>
          <w:color w:val="000000" w:themeColor="text1"/>
          <w:sz w:val="28"/>
          <w:szCs w:val="28"/>
          <w:lang w:val="uk-UA"/>
        </w:rPr>
        <w:t xml:space="preserve"> </w:t>
      </w:r>
      <w:r w:rsidRPr="001A5027">
        <w:rPr>
          <w:color w:val="000000" w:themeColor="text1"/>
          <w:sz w:val="28"/>
          <w:szCs w:val="28"/>
          <w:lang w:val="uk-UA"/>
        </w:rPr>
        <w:t>передбачених</w:t>
      </w:r>
      <w:r w:rsidR="00365595" w:rsidRPr="001A5027">
        <w:rPr>
          <w:color w:val="000000" w:themeColor="text1"/>
          <w:sz w:val="28"/>
          <w:szCs w:val="28"/>
          <w:lang w:val="uk-UA"/>
        </w:rPr>
        <w:t xml:space="preserve"> </w:t>
      </w:r>
      <w:r w:rsidRPr="001A5027">
        <w:rPr>
          <w:color w:val="000000" w:themeColor="text1"/>
          <w:sz w:val="28"/>
          <w:szCs w:val="28"/>
          <w:lang w:val="uk-UA"/>
        </w:rPr>
        <w:t>цим</w:t>
      </w:r>
      <w:r w:rsidR="00365595" w:rsidRPr="001A5027">
        <w:rPr>
          <w:color w:val="000000" w:themeColor="text1"/>
          <w:sz w:val="28"/>
          <w:szCs w:val="28"/>
          <w:lang w:val="uk-UA"/>
        </w:rPr>
        <w:t xml:space="preserve"> </w:t>
      </w:r>
      <w:r w:rsidRPr="001A5027">
        <w:rPr>
          <w:color w:val="000000" w:themeColor="text1"/>
          <w:sz w:val="28"/>
          <w:szCs w:val="28"/>
          <w:lang w:val="uk-UA"/>
        </w:rPr>
        <w:t>Кодексом;</w:t>
      </w:r>
    </w:p>
    <w:p w:rsidR="00E13656"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3" w:name="n626"/>
      <w:bookmarkEnd w:id="3"/>
      <w:r w:rsidRPr="001A5027">
        <w:rPr>
          <w:color w:val="000000" w:themeColor="text1"/>
          <w:sz w:val="28"/>
          <w:szCs w:val="28"/>
          <w:lang w:val="uk-UA"/>
        </w:rPr>
        <w:t>2)</w:t>
      </w:r>
      <w:r w:rsidR="00365595" w:rsidRPr="001A5027">
        <w:rPr>
          <w:color w:val="000000" w:themeColor="text1"/>
          <w:sz w:val="28"/>
          <w:szCs w:val="28"/>
          <w:lang w:val="uk-UA"/>
        </w:rPr>
        <w:t xml:space="preserve"> </w:t>
      </w:r>
      <w:r w:rsidRPr="001A5027">
        <w:rPr>
          <w:color w:val="000000" w:themeColor="text1"/>
          <w:sz w:val="28"/>
          <w:szCs w:val="28"/>
          <w:lang w:val="uk-UA"/>
        </w:rPr>
        <w:t>мати</w:t>
      </w:r>
      <w:r w:rsidR="00365595" w:rsidRPr="001A5027">
        <w:rPr>
          <w:color w:val="000000" w:themeColor="text1"/>
          <w:sz w:val="28"/>
          <w:szCs w:val="28"/>
          <w:lang w:val="uk-UA"/>
        </w:rPr>
        <w:t xml:space="preserve"> </w:t>
      </w:r>
      <w:r w:rsidRPr="001A5027">
        <w:rPr>
          <w:color w:val="000000" w:themeColor="text1"/>
          <w:sz w:val="28"/>
          <w:szCs w:val="28"/>
          <w:lang w:val="uk-UA"/>
        </w:rPr>
        <w:t>повний</w:t>
      </w:r>
      <w:r w:rsidR="00365595" w:rsidRPr="001A5027">
        <w:rPr>
          <w:color w:val="000000" w:themeColor="text1"/>
          <w:sz w:val="28"/>
          <w:szCs w:val="28"/>
          <w:lang w:val="uk-UA"/>
        </w:rPr>
        <w:t xml:space="preserve"> </w:t>
      </w:r>
      <w:r w:rsidRPr="001A5027">
        <w:rPr>
          <w:color w:val="000000" w:themeColor="text1"/>
          <w:sz w:val="28"/>
          <w:szCs w:val="28"/>
          <w:lang w:val="uk-UA"/>
        </w:rPr>
        <w:t>доступ</w:t>
      </w:r>
      <w:r w:rsidR="00365595" w:rsidRPr="001A5027">
        <w:rPr>
          <w:color w:val="000000" w:themeColor="text1"/>
          <w:sz w:val="28"/>
          <w:szCs w:val="28"/>
          <w:lang w:val="uk-UA"/>
        </w:rPr>
        <w:t xml:space="preserve"> </w:t>
      </w:r>
      <w:r w:rsidRPr="001A5027">
        <w:rPr>
          <w:color w:val="000000" w:themeColor="text1"/>
          <w:sz w:val="28"/>
          <w:szCs w:val="28"/>
          <w:lang w:val="uk-UA"/>
        </w:rPr>
        <w:t>до</w:t>
      </w:r>
      <w:r w:rsidR="00365595" w:rsidRPr="001A5027">
        <w:rPr>
          <w:color w:val="000000" w:themeColor="text1"/>
          <w:sz w:val="28"/>
          <w:szCs w:val="28"/>
          <w:lang w:val="uk-UA"/>
        </w:rPr>
        <w:t xml:space="preserve"> </w:t>
      </w:r>
      <w:r w:rsidRPr="001A5027">
        <w:rPr>
          <w:color w:val="000000" w:themeColor="text1"/>
          <w:sz w:val="28"/>
          <w:szCs w:val="28"/>
          <w:lang w:val="uk-UA"/>
        </w:rPr>
        <w:t>матеріалів,</w:t>
      </w:r>
      <w:r w:rsidR="00365595" w:rsidRPr="001A5027">
        <w:rPr>
          <w:color w:val="000000" w:themeColor="text1"/>
          <w:sz w:val="28"/>
          <w:szCs w:val="28"/>
          <w:lang w:val="uk-UA"/>
        </w:rPr>
        <w:t xml:space="preserve"> </w:t>
      </w:r>
      <w:r w:rsidRPr="001A5027">
        <w:rPr>
          <w:color w:val="000000" w:themeColor="text1"/>
          <w:sz w:val="28"/>
          <w:szCs w:val="28"/>
          <w:lang w:val="uk-UA"/>
        </w:rPr>
        <w:t>документів</w:t>
      </w:r>
      <w:r w:rsidR="00365595" w:rsidRPr="001A5027">
        <w:rPr>
          <w:color w:val="000000" w:themeColor="text1"/>
          <w:sz w:val="28"/>
          <w:szCs w:val="28"/>
          <w:lang w:val="uk-UA"/>
        </w:rPr>
        <w:t xml:space="preserve"> </w:t>
      </w:r>
      <w:r w:rsidRPr="001A5027">
        <w:rPr>
          <w:color w:val="000000" w:themeColor="text1"/>
          <w:sz w:val="28"/>
          <w:szCs w:val="28"/>
          <w:lang w:val="uk-UA"/>
        </w:rPr>
        <w:t>та</w:t>
      </w:r>
      <w:r w:rsidR="00365595" w:rsidRPr="001A5027">
        <w:rPr>
          <w:color w:val="000000" w:themeColor="text1"/>
          <w:sz w:val="28"/>
          <w:szCs w:val="28"/>
          <w:lang w:val="uk-UA"/>
        </w:rPr>
        <w:t xml:space="preserve"> </w:t>
      </w:r>
      <w:r w:rsidRPr="001A5027">
        <w:rPr>
          <w:color w:val="000000" w:themeColor="text1"/>
          <w:sz w:val="28"/>
          <w:szCs w:val="28"/>
          <w:lang w:val="uk-UA"/>
        </w:rPr>
        <w:t>інших</w:t>
      </w:r>
      <w:r w:rsidR="00365595" w:rsidRPr="001A5027">
        <w:rPr>
          <w:color w:val="000000" w:themeColor="text1"/>
          <w:sz w:val="28"/>
          <w:szCs w:val="28"/>
          <w:lang w:val="uk-UA"/>
        </w:rPr>
        <w:t xml:space="preserve"> </w:t>
      </w:r>
      <w:r w:rsidRPr="001A5027">
        <w:rPr>
          <w:color w:val="000000" w:themeColor="text1"/>
          <w:sz w:val="28"/>
          <w:szCs w:val="28"/>
          <w:lang w:val="uk-UA"/>
        </w:rPr>
        <w:t>відомостей,</w:t>
      </w:r>
      <w:r w:rsidR="00365595" w:rsidRPr="001A5027">
        <w:rPr>
          <w:color w:val="000000" w:themeColor="text1"/>
          <w:sz w:val="28"/>
          <w:szCs w:val="28"/>
          <w:lang w:val="uk-UA"/>
        </w:rPr>
        <w:t xml:space="preserve"> </w:t>
      </w:r>
      <w:r w:rsidRPr="001A5027">
        <w:rPr>
          <w:color w:val="000000" w:themeColor="text1"/>
          <w:sz w:val="28"/>
          <w:szCs w:val="28"/>
          <w:lang w:val="uk-UA"/>
        </w:rPr>
        <w:t>що</w:t>
      </w:r>
      <w:r w:rsidR="00365595" w:rsidRPr="001A5027">
        <w:rPr>
          <w:color w:val="000000" w:themeColor="text1"/>
          <w:sz w:val="28"/>
          <w:szCs w:val="28"/>
          <w:lang w:val="uk-UA"/>
        </w:rPr>
        <w:t xml:space="preserve"> </w:t>
      </w:r>
      <w:r w:rsidRPr="001A5027">
        <w:rPr>
          <w:color w:val="000000" w:themeColor="text1"/>
          <w:sz w:val="28"/>
          <w:szCs w:val="28"/>
          <w:lang w:val="uk-UA"/>
        </w:rPr>
        <w:t>стосуються</w:t>
      </w:r>
      <w:r w:rsidR="00365595" w:rsidRPr="001A5027">
        <w:rPr>
          <w:color w:val="000000" w:themeColor="text1"/>
          <w:sz w:val="28"/>
          <w:szCs w:val="28"/>
          <w:lang w:val="uk-UA"/>
        </w:rPr>
        <w:t xml:space="preserve"> </w:t>
      </w:r>
      <w:r w:rsidRPr="001A5027">
        <w:rPr>
          <w:color w:val="000000" w:themeColor="text1"/>
          <w:sz w:val="28"/>
          <w:szCs w:val="28"/>
          <w:lang w:val="uk-UA"/>
        </w:rPr>
        <w:t>досудового</w:t>
      </w:r>
      <w:r w:rsidR="00365595" w:rsidRPr="001A5027">
        <w:rPr>
          <w:color w:val="000000" w:themeColor="text1"/>
          <w:sz w:val="28"/>
          <w:szCs w:val="28"/>
          <w:lang w:val="uk-UA"/>
        </w:rPr>
        <w:t xml:space="preserve"> </w:t>
      </w:r>
      <w:r w:rsidRPr="001A5027">
        <w:rPr>
          <w:color w:val="000000" w:themeColor="text1"/>
          <w:sz w:val="28"/>
          <w:szCs w:val="28"/>
          <w:lang w:val="uk-UA"/>
        </w:rPr>
        <w:t>розслідування</w:t>
      </w:r>
      <w:r w:rsidR="00E13656" w:rsidRPr="001A5027">
        <w:rPr>
          <w:color w:val="000000" w:themeColor="text1"/>
          <w:sz w:val="28"/>
          <w:szCs w:val="28"/>
          <w:lang w:val="uk-UA"/>
        </w:rPr>
        <w:t>.</w:t>
      </w:r>
    </w:p>
    <w:p w:rsidR="00B9318C" w:rsidRPr="001A5027" w:rsidRDefault="00E13656"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Генеральний</w:t>
      </w:r>
      <w:r w:rsidR="00365595" w:rsidRPr="001A5027">
        <w:rPr>
          <w:color w:val="000000" w:themeColor="text1"/>
          <w:sz w:val="28"/>
          <w:szCs w:val="28"/>
          <w:lang w:val="uk-UA"/>
        </w:rPr>
        <w:t xml:space="preserve"> </w:t>
      </w:r>
      <w:r w:rsidRPr="001A5027">
        <w:rPr>
          <w:color w:val="000000" w:themeColor="text1"/>
          <w:sz w:val="28"/>
          <w:szCs w:val="28"/>
          <w:lang w:val="uk-UA"/>
        </w:rPr>
        <w:t>прокурор</w:t>
      </w:r>
      <w:r w:rsidR="00365595" w:rsidRPr="001A5027">
        <w:rPr>
          <w:color w:val="000000" w:themeColor="text1"/>
          <w:sz w:val="28"/>
          <w:szCs w:val="28"/>
          <w:lang w:val="uk-UA"/>
        </w:rPr>
        <w:t xml:space="preserve"> </w:t>
      </w:r>
      <w:r w:rsidRPr="001A5027">
        <w:rPr>
          <w:color w:val="000000" w:themeColor="text1"/>
          <w:sz w:val="28"/>
          <w:szCs w:val="28"/>
          <w:lang w:val="uk-UA"/>
        </w:rPr>
        <w:t>(особа,</w:t>
      </w:r>
      <w:r w:rsidR="00365595" w:rsidRPr="001A5027">
        <w:rPr>
          <w:color w:val="000000" w:themeColor="text1"/>
          <w:sz w:val="28"/>
          <w:szCs w:val="28"/>
          <w:lang w:val="uk-UA"/>
        </w:rPr>
        <w:t xml:space="preserve"> </w:t>
      </w:r>
      <w:r w:rsidRPr="001A5027">
        <w:rPr>
          <w:color w:val="000000" w:themeColor="text1"/>
          <w:sz w:val="28"/>
          <w:szCs w:val="28"/>
          <w:lang w:val="uk-UA"/>
        </w:rPr>
        <w:t>яка</w:t>
      </w:r>
      <w:r w:rsidR="00365595" w:rsidRPr="001A5027">
        <w:rPr>
          <w:color w:val="000000" w:themeColor="text1"/>
          <w:sz w:val="28"/>
          <w:szCs w:val="28"/>
          <w:lang w:val="uk-UA"/>
        </w:rPr>
        <w:t xml:space="preserve"> </w:t>
      </w:r>
      <w:r w:rsidRPr="001A5027">
        <w:rPr>
          <w:color w:val="000000" w:themeColor="text1"/>
          <w:sz w:val="28"/>
          <w:szCs w:val="28"/>
          <w:lang w:val="uk-UA"/>
        </w:rPr>
        <w:t>виконує</w:t>
      </w:r>
      <w:r w:rsidR="00365595" w:rsidRPr="001A5027">
        <w:rPr>
          <w:color w:val="000000" w:themeColor="text1"/>
          <w:sz w:val="28"/>
          <w:szCs w:val="28"/>
          <w:lang w:val="uk-UA"/>
        </w:rPr>
        <w:t xml:space="preserve"> </w:t>
      </w:r>
      <w:r w:rsidRPr="001A5027">
        <w:rPr>
          <w:color w:val="000000" w:themeColor="text1"/>
          <w:sz w:val="28"/>
          <w:szCs w:val="28"/>
          <w:lang w:val="uk-UA"/>
        </w:rPr>
        <w:t>його</w:t>
      </w:r>
      <w:r w:rsidR="00365595" w:rsidRPr="001A5027">
        <w:rPr>
          <w:color w:val="000000" w:themeColor="text1"/>
          <w:sz w:val="28"/>
          <w:szCs w:val="28"/>
          <w:lang w:val="uk-UA"/>
        </w:rPr>
        <w:t xml:space="preserve"> </w:t>
      </w:r>
      <w:r w:rsidRPr="001A5027">
        <w:rPr>
          <w:color w:val="000000" w:themeColor="text1"/>
          <w:sz w:val="28"/>
          <w:szCs w:val="28"/>
          <w:lang w:val="uk-UA"/>
        </w:rPr>
        <w:t>обов’язки)</w:t>
      </w:r>
      <w:r w:rsidR="00365595" w:rsidRPr="001A5027">
        <w:rPr>
          <w:color w:val="000000" w:themeColor="text1"/>
          <w:sz w:val="28"/>
          <w:szCs w:val="28"/>
          <w:lang w:val="uk-UA"/>
        </w:rPr>
        <w:t xml:space="preserve"> </w:t>
      </w:r>
      <w:r w:rsidRPr="001A5027">
        <w:rPr>
          <w:color w:val="000000" w:themeColor="text1"/>
          <w:sz w:val="28"/>
          <w:szCs w:val="28"/>
          <w:lang w:val="uk-UA"/>
        </w:rPr>
        <w:t>для</w:t>
      </w:r>
      <w:r w:rsidR="00365595" w:rsidRPr="001A5027">
        <w:rPr>
          <w:color w:val="000000" w:themeColor="text1"/>
          <w:sz w:val="28"/>
          <w:szCs w:val="28"/>
          <w:lang w:val="uk-UA"/>
        </w:rPr>
        <w:t xml:space="preserve"> </w:t>
      </w:r>
      <w:r w:rsidRPr="001A5027">
        <w:rPr>
          <w:color w:val="000000" w:themeColor="text1"/>
          <w:sz w:val="28"/>
          <w:szCs w:val="28"/>
          <w:lang w:val="uk-UA"/>
        </w:rPr>
        <w:t>здійснення</w:t>
      </w:r>
      <w:r w:rsidR="00365595" w:rsidRPr="001A5027">
        <w:rPr>
          <w:color w:val="000000" w:themeColor="text1"/>
          <w:sz w:val="28"/>
          <w:szCs w:val="28"/>
          <w:lang w:val="uk-UA"/>
        </w:rPr>
        <w:t xml:space="preserve"> </w:t>
      </w:r>
      <w:r w:rsidRPr="001A5027">
        <w:rPr>
          <w:color w:val="000000" w:themeColor="text1"/>
          <w:sz w:val="28"/>
          <w:szCs w:val="28"/>
          <w:lang w:val="uk-UA"/>
        </w:rPr>
        <w:t>своїх</w:t>
      </w:r>
      <w:r w:rsidR="00365595" w:rsidRPr="001A5027">
        <w:rPr>
          <w:color w:val="000000" w:themeColor="text1"/>
          <w:sz w:val="28"/>
          <w:szCs w:val="28"/>
          <w:lang w:val="uk-UA"/>
        </w:rPr>
        <w:t xml:space="preserve"> </w:t>
      </w:r>
      <w:r w:rsidRPr="001A5027">
        <w:rPr>
          <w:color w:val="000000" w:themeColor="text1"/>
          <w:sz w:val="28"/>
          <w:szCs w:val="28"/>
          <w:lang w:val="uk-UA"/>
        </w:rPr>
        <w:t>повноважень</w:t>
      </w:r>
      <w:r w:rsidR="00365595" w:rsidRPr="001A5027">
        <w:rPr>
          <w:color w:val="000000" w:themeColor="text1"/>
          <w:sz w:val="28"/>
          <w:szCs w:val="28"/>
          <w:lang w:val="uk-UA"/>
        </w:rPr>
        <w:t xml:space="preserve"> </w:t>
      </w:r>
      <w:r w:rsidRPr="001A5027">
        <w:rPr>
          <w:color w:val="000000" w:themeColor="text1"/>
          <w:sz w:val="28"/>
          <w:szCs w:val="28"/>
          <w:lang w:val="uk-UA"/>
        </w:rPr>
        <w:t>має</w:t>
      </w:r>
      <w:r w:rsidR="00365595" w:rsidRPr="001A5027">
        <w:rPr>
          <w:color w:val="000000" w:themeColor="text1"/>
          <w:sz w:val="28"/>
          <w:szCs w:val="28"/>
          <w:lang w:val="uk-UA"/>
        </w:rPr>
        <w:t xml:space="preserve"> </w:t>
      </w:r>
      <w:r w:rsidRPr="001A5027">
        <w:rPr>
          <w:color w:val="000000" w:themeColor="text1"/>
          <w:sz w:val="28"/>
          <w:szCs w:val="28"/>
          <w:lang w:val="uk-UA"/>
        </w:rPr>
        <w:t>право</w:t>
      </w:r>
      <w:r w:rsidR="00365595" w:rsidRPr="001A5027">
        <w:rPr>
          <w:color w:val="000000" w:themeColor="text1"/>
          <w:sz w:val="28"/>
          <w:szCs w:val="28"/>
          <w:lang w:val="uk-UA"/>
        </w:rPr>
        <w:t xml:space="preserve"> </w:t>
      </w:r>
      <w:r w:rsidRPr="001A5027">
        <w:rPr>
          <w:color w:val="000000" w:themeColor="text1"/>
          <w:sz w:val="28"/>
          <w:szCs w:val="28"/>
          <w:lang w:val="uk-UA"/>
        </w:rPr>
        <w:t>надавати</w:t>
      </w:r>
      <w:r w:rsidR="00365595" w:rsidRPr="001A5027">
        <w:rPr>
          <w:color w:val="000000" w:themeColor="text1"/>
          <w:sz w:val="28"/>
          <w:szCs w:val="28"/>
          <w:lang w:val="uk-UA"/>
        </w:rPr>
        <w:t xml:space="preserve"> </w:t>
      </w:r>
      <w:r w:rsidRPr="001A5027">
        <w:rPr>
          <w:color w:val="000000" w:themeColor="text1"/>
          <w:sz w:val="28"/>
          <w:szCs w:val="28"/>
          <w:lang w:val="uk-UA"/>
        </w:rPr>
        <w:t>письмову</w:t>
      </w:r>
      <w:r w:rsidR="00365595" w:rsidRPr="001A5027">
        <w:rPr>
          <w:color w:val="000000" w:themeColor="text1"/>
          <w:sz w:val="28"/>
          <w:szCs w:val="28"/>
          <w:lang w:val="uk-UA"/>
        </w:rPr>
        <w:t xml:space="preserve"> </w:t>
      </w:r>
      <w:r w:rsidRPr="001A5027">
        <w:rPr>
          <w:color w:val="000000" w:themeColor="text1"/>
          <w:sz w:val="28"/>
          <w:szCs w:val="28"/>
          <w:lang w:val="uk-UA"/>
        </w:rPr>
        <w:t>вказівку</w:t>
      </w:r>
      <w:r w:rsidR="00365595" w:rsidRPr="001A5027">
        <w:rPr>
          <w:color w:val="000000" w:themeColor="text1"/>
          <w:sz w:val="28"/>
          <w:szCs w:val="28"/>
          <w:lang w:val="uk-UA"/>
        </w:rPr>
        <w:t xml:space="preserve">  </w:t>
      </w:r>
      <w:r w:rsidRPr="001A5027">
        <w:rPr>
          <w:color w:val="000000" w:themeColor="text1"/>
          <w:sz w:val="28"/>
          <w:szCs w:val="28"/>
          <w:lang w:val="uk-UA"/>
        </w:rPr>
        <w:t>ккерівнику</w:t>
      </w:r>
      <w:r w:rsidR="00365595" w:rsidRPr="001A5027">
        <w:rPr>
          <w:color w:val="000000" w:themeColor="text1"/>
          <w:sz w:val="28"/>
          <w:szCs w:val="28"/>
          <w:lang w:val="uk-UA"/>
        </w:rPr>
        <w:t xml:space="preserve"> </w:t>
      </w:r>
      <w:r w:rsidRPr="001A5027">
        <w:rPr>
          <w:color w:val="000000" w:themeColor="text1"/>
          <w:sz w:val="28"/>
          <w:szCs w:val="28"/>
          <w:lang w:val="uk-UA"/>
        </w:rPr>
        <w:t>органу</w:t>
      </w:r>
      <w:r w:rsidR="00365595" w:rsidRPr="001A5027">
        <w:rPr>
          <w:color w:val="000000" w:themeColor="text1"/>
          <w:sz w:val="28"/>
          <w:szCs w:val="28"/>
          <w:lang w:val="uk-UA"/>
        </w:rPr>
        <w:t xml:space="preserve"> </w:t>
      </w:r>
      <w:r w:rsidRPr="001A5027">
        <w:rPr>
          <w:color w:val="000000" w:themeColor="text1"/>
          <w:sz w:val="28"/>
          <w:szCs w:val="28"/>
          <w:lang w:val="uk-UA"/>
        </w:rPr>
        <w:t>досудового</w:t>
      </w:r>
      <w:r w:rsidR="00365595" w:rsidRPr="001A5027">
        <w:rPr>
          <w:color w:val="000000" w:themeColor="text1"/>
          <w:sz w:val="28"/>
          <w:szCs w:val="28"/>
          <w:lang w:val="uk-UA"/>
        </w:rPr>
        <w:t xml:space="preserve"> </w:t>
      </w:r>
      <w:r w:rsidRPr="001A5027">
        <w:rPr>
          <w:color w:val="000000" w:themeColor="text1"/>
          <w:sz w:val="28"/>
          <w:szCs w:val="28"/>
          <w:lang w:val="uk-UA"/>
        </w:rPr>
        <w:t>розслідування</w:t>
      </w:r>
      <w:r w:rsidR="00365595" w:rsidRPr="001A5027">
        <w:rPr>
          <w:color w:val="000000" w:themeColor="text1"/>
          <w:sz w:val="28"/>
          <w:szCs w:val="28"/>
          <w:lang w:val="uk-UA"/>
        </w:rPr>
        <w:t xml:space="preserve">  </w:t>
      </w:r>
      <w:r w:rsidRPr="001A5027">
        <w:rPr>
          <w:color w:val="000000" w:themeColor="text1"/>
          <w:sz w:val="28"/>
          <w:szCs w:val="28"/>
          <w:lang w:val="uk-UA"/>
        </w:rPr>
        <w:t>(окрім</w:t>
      </w:r>
      <w:r w:rsidR="00365595" w:rsidRPr="001A5027">
        <w:rPr>
          <w:color w:val="000000" w:themeColor="text1"/>
          <w:sz w:val="28"/>
          <w:szCs w:val="28"/>
          <w:lang w:val="uk-UA"/>
        </w:rPr>
        <w:t xml:space="preserve"> </w:t>
      </w:r>
      <w:r w:rsidRPr="001A5027">
        <w:rPr>
          <w:color w:val="000000" w:themeColor="text1"/>
          <w:sz w:val="28"/>
          <w:szCs w:val="28"/>
          <w:lang w:val="uk-UA"/>
        </w:rPr>
        <w:t>підрозділів</w:t>
      </w:r>
      <w:r w:rsidR="00365595" w:rsidRPr="001A5027">
        <w:rPr>
          <w:color w:val="000000" w:themeColor="text1"/>
          <w:sz w:val="28"/>
          <w:szCs w:val="28"/>
          <w:lang w:val="uk-UA"/>
        </w:rPr>
        <w:t xml:space="preserve"> </w:t>
      </w:r>
      <w:r w:rsidRPr="001A5027">
        <w:rPr>
          <w:color w:val="000000" w:themeColor="text1"/>
          <w:sz w:val="28"/>
          <w:szCs w:val="28"/>
          <w:lang w:val="uk-UA"/>
        </w:rPr>
        <w:t>детективів</w:t>
      </w:r>
      <w:r w:rsidR="00365595" w:rsidRPr="001A5027">
        <w:rPr>
          <w:color w:val="000000" w:themeColor="text1"/>
          <w:sz w:val="28"/>
          <w:szCs w:val="28"/>
          <w:lang w:val="uk-UA"/>
        </w:rPr>
        <w:t xml:space="preserve"> </w:t>
      </w:r>
      <w:r w:rsidRPr="001A5027">
        <w:rPr>
          <w:color w:val="000000" w:themeColor="text1"/>
          <w:sz w:val="28"/>
          <w:szCs w:val="28"/>
          <w:lang w:val="uk-UA"/>
        </w:rPr>
        <w:t>та</w:t>
      </w:r>
      <w:r w:rsidR="00365595" w:rsidRPr="001A5027">
        <w:rPr>
          <w:color w:val="000000" w:themeColor="text1"/>
          <w:sz w:val="28"/>
          <w:szCs w:val="28"/>
          <w:lang w:val="uk-UA"/>
        </w:rPr>
        <w:t xml:space="preserve"> </w:t>
      </w:r>
      <w:r w:rsidRPr="001A5027">
        <w:rPr>
          <w:color w:val="000000" w:themeColor="text1"/>
          <w:sz w:val="28"/>
          <w:szCs w:val="28"/>
          <w:lang w:val="uk-UA"/>
        </w:rPr>
        <w:t>підрозділу</w:t>
      </w:r>
      <w:r w:rsidR="00365595" w:rsidRPr="001A5027">
        <w:rPr>
          <w:color w:val="000000" w:themeColor="text1"/>
          <w:sz w:val="28"/>
          <w:szCs w:val="28"/>
          <w:lang w:val="uk-UA"/>
        </w:rPr>
        <w:t xml:space="preserve"> </w:t>
      </w:r>
      <w:r w:rsidRPr="001A5027">
        <w:rPr>
          <w:color w:val="000000" w:themeColor="text1"/>
          <w:sz w:val="28"/>
          <w:szCs w:val="28"/>
          <w:lang w:val="uk-UA"/>
        </w:rPr>
        <w:t>внутрішнього</w:t>
      </w:r>
      <w:r w:rsidR="00365595" w:rsidRPr="001A5027">
        <w:rPr>
          <w:color w:val="000000" w:themeColor="text1"/>
          <w:sz w:val="28"/>
          <w:szCs w:val="28"/>
          <w:lang w:val="uk-UA"/>
        </w:rPr>
        <w:t xml:space="preserve"> </w:t>
      </w:r>
      <w:r w:rsidRPr="001A5027">
        <w:rPr>
          <w:color w:val="000000" w:themeColor="text1"/>
          <w:sz w:val="28"/>
          <w:szCs w:val="28"/>
          <w:lang w:val="uk-UA"/>
        </w:rPr>
        <w:t>контролю</w:t>
      </w:r>
      <w:r w:rsidR="00365595" w:rsidRPr="001A5027">
        <w:rPr>
          <w:color w:val="000000" w:themeColor="text1"/>
          <w:sz w:val="28"/>
          <w:szCs w:val="28"/>
          <w:lang w:val="uk-UA"/>
        </w:rPr>
        <w:t xml:space="preserve"> </w:t>
      </w:r>
      <w:r w:rsidRPr="001A5027">
        <w:rPr>
          <w:color w:val="000000" w:themeColor="text1"/>
          <w:sz w:val="28"/>
          <w:szCs w:val="28"/>
          <w:lang w:val="uk-UA"/>
        </w:rPr>
        <w:t>Національного</w:t>
      </w:r>
      <w:r w:rsidR="00365595" w:rsidRPr="001A5027">
        <w:rPr>
          <w:color w:val="000000" w:themeColor="text1"/>
          <w:sz w:val="28"/>
          <w:szCs w:val="28"/>
          <w:lang w:val="uk-UA"/>
        </w:rPr>
        <w:t xml:space="preserve"> </w:t>
      </w:r>
      <w:r w:rsidRPr="001A5027">
        <w:rPr>
          <w:color w:val="000000" w:themeColor="text1"/>
          <w:sz w:val="28"/>
          <w:szCs w:val="28"/>
          <w:lang w:val="uk-UA"/>
        </w:rPr>
        <w:t>антикорупційного</w:t>
      </w:r>
      <w:r w:rsidR="00365595" w:rsidRPr="001A5027">
        <w:rPr>
          <w:color w:val="000000" w:themeColor="text1"/>
          <w:sz w:val="28"/>
          <w:szCs w:val="28"/>
          <w:lang w:val="uk-UA"/>
        </w:rPr>
        <w:t xml:space="preserve"> </w:t>
      </w:r>
      <w:r w:rsidRPr="001A5027">
        <w:rPr>
          <w:color w:val="000000" w:themeColor="text1"/>
          <w:sz w:val="28"/>
          <w:szCs w:val="28"/>
          <w:lang w:val="uk-UA"/>
        </w:rPr>
        <w:t>бюро</w:t>
      </w:r>
      <w:r w:rsidR="00365595" w:rsidRPr="001A5027">
        <w:rPr>
          <w:color w:val="000000" w:themeColor="text1"/>
          <w:sz w:val="28"/>
          <w:szCs w:val="28"/>
          <w:lang w:val="uk-UA"/>
        </w:rPr>
        <w:t xml:space="preserve"> </w:t>
      </w:r>
      <w:r w:rsidRPr="001A5027">
        <w:rPr>
          <w:color w:val="000000" w:themeColor="text1"/>
          <w:sz w:val="28"/>
          <w:szCs w:val="28"/>
          <w:lang w:val="uk-UA"/>
        </w:rPr>
        <w:t>України),</w:t>
      </w:r>
      <w:r w:rsidR="00365595" w:rsidRPr="001A5027">
        <w:rPr>
          <w:color w:val="000000" w:themeColor="text1"/>
          <w:sz w:val="28"/>
          <w:szCs w:val="28"/>
          <w:lang w:val="uk-UA"/>
        </w:rPr>
        <w:t xml:space="preserve"> </w:t>
      </w:r>
      <w:r w:rsidRPr="001A5027">
        <w:rPr>
          <w:color w:val="000000" w:themeColor="text1"/>
          <w:sz w:val="28"/>
          <w:szCs w:val="28"/>
          <w:lang w:val="uk-UA"/>
        </w:rPr>
        <w:t>яка</w:t>
      </w:r>
      <w:r w:rsidR="00365595" w:rsidRPr="001A5027">
        <w:rPr>
          <w:color w:val="000000" w:themeColor="text1"/>
          <w:sz w:val="28"/>
          <w:szCs w:val="28"/>
          <w:lang w:val="uk-UA"/>
        </w:rPr>
        <w:t xml:space="preserve"> </w:t>
      </w:r>
      <w:r w:rsidRPr="001A5027">
        <w:rPr>
          <w:color w:val="000000" w:themeColor="text1"/>
          <w:sz w:val="28"/>
          <w:szCs w:val="28"/>
          <w:lang w:val="uk-UA"/>
        </w:rPr>
        <w:t>є</w:t>
      </w:r>
      <w:r w:rsidR="00365595" w:rsidRPr="001A5027">
        <w:rPr>
          <w:color w:val="000000" w:themeColor="text1"/>
          <w:sz w:val="28"/>
          <w:szCs w:val="28"/>
          <w:lang w:val="uk-UA"/>
        </w:rPr>
        <w:t xml:space="preserve"> </w:t>
      </w:r>
      <w:r w:rsidRPr="001A5027">
        <w:rPr>
          <w:color w:val="000000" w:themeColor="text1"/>
          <w:sz w:val="28"/>
          <w:szCs w:val="28"/>
          <w:lang w:val="uk-UA"/>
        </w:rPr>
        <w:t>обовязкова</w:t>
      </w:r>
      <w:r w:rsidR="00365595" w:rsidRPr="001A5027">
        <w:rPr>
          <w:color w:val="000000" w:themeColor="text1"/>
          <w:sz w:val="28"/>
          <w:szCs w:val="28"/>
          <w:lang w:val="uk-UA"/>
        </w:rPr>
        <w:t xml:space="preserve"> </w:t>
      </w:r>
      <w:r w:rsidRPr="001A5027">
        <w:rPr>
          <w:color w:val="000000" w:themeColor="text1"/>
          <w:sz w:val="28"/>
          <w:szCs w:val="28"/>
          <w:lang w:val="uk-UA"/>
        </w:rPr>
        <w:t>для</w:t>
      </w:r>
      <w:r w:rsidR="00365595" w:rsidRPr="001A5027">
        <w:rPr>
          <w:color w:val="000000" w:themeColor="text1"/>
          <w:sz w:val="28"/>
          <w:szCs w:val="28"/>
          <w:lang w:val="uk-UA"/>
        </w:rPr>
        <w:t xml:space="preserve"> </w:t>
      </w:r>
      <w:r w:rsidRPr="001A5027">
        <w:rPr>
          <w:color w:val="000000" w:themeColor="text1"/>
          <w:sz w:val="28"/>
          <w:szCs w:val="28"/>
          <w:lang w:val="uk-UA"/>
        </w:rPr>
        <w:t>виконання,</w:t>
      </w:r>
      <w:r w:rsidR="00365595" w:rsidRPr="001A5027">
        <w:rPr>
          <w:color w:val="000000" w:themeColor="text1"/>
          <w:sz w:val="28"/>
          <w:szCs w:val="28"/>
          <w:lang w:val="uk-UA"/>
        </w:rPr>
        <w:t xml:space="preserve"> </w:t>
      </w:r>
      <w:r w:rsidRPr="001A5027">
        <w:rPr>
          <w:color w:val="000000" w:themeColor="text1"/>
          <w:sz w:val="28"/>
          <w:szCs w:val="28"/>
          <w:lang w:val="uk-UA"/>
        </w:rPr>
        <w:t>щодо</w:t>
      </w:r>
      <w:r w:rsidR="00365595" w:rsidRPr="001A5027">
        <w:rPr>
          <w:color w:val="000000" w:themeColor="text1"/>
          <w:sz w:val="28"/>
          <w:szCs w:val="28"/>
          <w:lang w:val="uk-UA"/>
        </w:rPr>
        <w:t xml:space="preserve"> </w:t>
      </w:r>
      <w:r w:rsidRPr="001A5027">
        <w:rPr>
          <w:color w:val="000000" w:themeColor="text1"/>
          <w:sz w:val="28"/>
          <w:szCs w:val="28"/>
          <w:lang w:val="uk-UA"/>
        </w:rPr>
        <w:t>надання</w:t>
      </w:r>
      <w:r w:rsidR="00365595" w:rsidRPr="001A5027">
        <w:rPr>
          <w:color w:val="000000" w:themeColor="text1"/>
          <w:sz w:val="28"/>
          <w:szCs w:val="28"/>
          <w:lang w:val="uk-UA"/>
        </w:rPr>
        <w:t xml:space="preserve"> </w:t>
      </w:r>
      <w:r w:rsidRPr="001A5027">
        <w:rPr>
          <w:color w:val="000000" w:themeColor="text1"/>
          <w:sz w:val="28"/>
          <w:szCs w:val="28"/>
          <w:lang w:val="uk-UA"/>
        </w:rPr>
        <w:t>йому</w:t>
      </w:r>
      <w:r w:rsidR="00365595" w:rsidRPr="001A5027">
        <w:rPr>
          <w:color w:val="000000" w:themeColor="text1"/>
          <w:sz w:val="28"/>
          <w:szCs w:val="28"/>
          <w:lang w:val="uk-UA"/>
        </w:rPr>
        <w:t xml:space="preserve"> </w:t>
      </w:r>
      <w:r w:rsidRPr="001A5027">
        <w:rPr>
          <w:color w:val="000000" w:themeColor="text1"/>
          <w:sz w:val="28"/>
          <w:szCs w:val="28"/>
          <w:lang w:val="uk-UA"/>
        </w:rPr>
        <w:t>матеріалів</w:t>
      </w:r>
      <w:r w:rsidR="00365595" w:rsidRPr="001A5027">
        <w:rPr>
          <w:color w:val="000000" w:themeColor="text1"/>
          <w:sz w:val="28"/>
          <w:szCs w:val="28"/>
          <w:lang w:val="uk-UA"/>
        </w:rPr>
        <w:t xml:space="preserve"> </w:t>
      </w:r>
      <w:r w:rsidRPr="001A5027">
        <w:rPr>
          <w:color w:val="000000" w:themeColor="text1"/>
          <w:sz w:val="28"/>
          <w:szCs w:val="28"/>
          <w:lang w:val="uk-UA"/>
        </w:rPr>
        <w:t>досудового</w:t>
      </w:r>
      <w:r w:rsidR="00365595" w:rsidRPr="001A5027">
        <w:rPr>
          <w:color w:val="000000" w:themeColor="text1"/>
          <w:sz w:val="28"/>
          <w:szCs w:val="28"/>
          <w:lang w:val="uk-UA"/>
        </w:rPr>
        <w:t xml:space="preserve"> </w:t>
      </w:r>
      <w:r w:rsidRPr="001A5027">
        <w:rPr>
          <w:color w:val="000000" w:themeColor="text1"/>
          <w:sz w:val="28"/>
          <w:szCs w:val="28"/>
          <w:lang w:val="uk-UA"/>
        </w:rPr>
        <w:t>розслідування</w:t>
      </w:r>
      <w:r w:rsidR="00365595" w:rsidRPr="001A5027">
        <w:rPr>
          <w:color w:val="000000" w:themeColor="text1"/>
          <w:sz w:val="28"/>
          <w:szCs w:val="28"/>
          <w:lang w:val="uk-UA"/>
        </w:rPr>
        <w:t xml:space="preserve"> </w:t>
      </w:r>
      <w:r w:rsidRPr="001A5027">
        <w:rPr>
          <w:color w:val="000000" w:themeColor="text1"/>
          <w:sz w:val="28"/>
          <w:szCs w:val="28"/>
          <w:lang w:val="uk-UA"/>
        </w:rPr>
        <w:t>із</w:t>
      </w:r>
      <w:r w:rsidR="00365595" w:rsidRPr="001A5027">
        <w:rPr>
          <w:color w:val="000000" w:themeColor="text1"/>
          <w:sz w:val="28"/>
          <w:szCs w:val="28"/>
          <w:lang w:val="uk-UA"/>
        </w:rPr>
        <w:t xml:space="preserve"> </w:t>
      </w:r>
      <w:r w:rsidRPr="001A5027">
        <w:rPr>
          <w:color w:val="000000" w:themeColor="text1"/>
          <w:sz w:val="28"/>
          <w:szCs w:val="28"/>
          <w:lang w:val="uk-UA"/>
        </w:rPr>
        <w:t>встановленням</w:t>
      </w:r>
      <w:r w:rsidR="00365595" w:rsidRPr="001A5027">
        <w:rPr>
          <w:color w:val="000000" w:themeColor="text1"/>
          <w:sz w:val="28"/>
          <w:szCs w:val="28"/>
          <w:lang w:val="uk-UA"/>
        </w:rPr>
        <w:t xml:space="preserve"> </w:t>
      </w:r>
      <w:r w:rsidRPr="001A5027">
        <w:rPr>
          <w:color w:val="000000" w:themeColor="text1"/>
          <w:sz w:val="28"/>
          <w:szCs w:val="28"/>
          <w:lang w:val="uk-UA"/>
        </w:rPr>
        <w:t>строку</w:t>
      </w:r>
      <w:r w:rsidR="00365595" w:rsidRPr="001A5027">
        <w:rPr>
          <w:color w:val="000000" w:themeColor="text1"/>
          <w:sz w:val="28"/>
          <w:szCs w:val="28"/>
          <w:lang w:val="uk-UA"/>
        </w:rPr>
        <w:t xml:space="preserve"> </w:t>
      </w:r>
      <w:r w:rsidRPr="001A5027">
        <w:rPr>
          <w:color w:val="000000" w:themeColor="text1"/>
          <w:sz w:val="28"/>
          <w:szCs w:val="28"/>
          <w:lang w:val="uk-UA"/>
        </w:rPr>
        <w:t>та</w:t>
      </w:r>
      <w:r w:rsidR="00365595" w:rsidRPr="001A5027">
        <w:rPr>
          <w:color w:val="000000" w:themeColor="text1"/>
          <w:sz w:val="28"/>
          <w:szCs w:val="28"/>
          <w:lang w:val="uk-UA"/>
        </w:rPr>
        <w:t xml:space="preserve"> </w:t>
      </w:r>
      <w:r w:rsidRPr="001A5027">
        <w:rPr>
          <w:color w:val="000000" w:themeColor="text1"/>
          <w:sz w:val="28"/>
          <w:szCs w:val="28"/>
          <w:lang w:val="uk-UA"/>
        </w:rPr>
        <w:t>способу</w:t>
      </w:r>
      <w:r w:rsidR="00365595" w:rsidRPr="001A5027">
        <w:rPr>
          <w:color w:val="000000" w:themeColor="text1"/>
          <w:sz w:val="28"/>
          <w:szCs w:val="28"/>
          <w:lang w:val="uk-UA"/>
        </w:rPr>
        <w:t xml:space="preserve"> </w:t>
      </w:r>
      <w:r w:rsidRPr="001A5027">
        <w:rPr>
          <w:color w:val="000000" w:themeColor="text1"/>
          <w:sz w:val="28"/>
          <w:szCs w:val="28"/>
          <w:lang w:val="uk-UA"/>
        </w:rPr>
        <w:t>її</w:t>
      </w:r>
      <w:r w:rsidR="00365595" w:rsidRPr="001A5027">
        <w:rPr>
          <w:color w:val="000000" w:themeColor="text1"/>
          <w:sz w:val="28"/>
          <w:szCs w:val="28"/>
          <w:lang w:val="uk-UA"/>
        </w:rPr>
        <w:t xml:space="preserve"> </w:t>
      </w:r>
      <w:r w:rsidRPr="001A5027">
        <w:rPr>
          <w:color w:val="000000" w:themeColor="text1"/>
          <w:sz w:val="28"/>
          <w:szCs w:val="28"/>
          <w:lang w:val="uk-UA"/>
        </w:rPr>
        <w:t>виконання</w:t>
      </w:r>
      <w:r w:rsidR="00B9318C" w:rsidRPr="001A5027">
        <w:rPr>
          <w:color w:val="000000" w:themeColor="text1"/>
          <w:sz w:val="28"/>
          <w:szCs w:val="28"/>
          <w:lang w:val="uk-UA"/>
        </w:rPr>
        <w:t>;</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4" w:name="n627"/>
      <w:bookmarkEnd w:id="4"/>
      <w:r w:rsidRPr="001A5027">
        <w:rPr>
          <w:color w:val="000000" w:themeColor="text1"/>
          <w:sz w:val="28"/>
          <w:szCs w:val="28"/>
          <w:lang w:val="uk-UA"/>
        </w:rPr>
        <w:t>3)</w:t>
      </w:r>
      <w:r w:rsidR="00365595" w:rsidRPr="001A5027">
        <w:rPr>
          <w:color w:val="000000" w:themeColor="text1"/>
          <w:sz w:val="28"/>
          <w:szCs w:val="28"/>
          <w:lang w:val="uk-UA"/>
        </w:rPr>
        <w:t xml:space="preserve"> </w:t>
      </w:r>
      <w:r w:rsidRPr="001A5027">
        <w:rPr>
          <w:color w:val="000000" w:themeColor="text1"/>
          <w:sz w:val="28"/>
          <w:szCs w:val="28"/>
          <w:lang w:val="uk-UA"/>
        </w:rPr>
        <w:t>доручати</w:t>
      </w:r>
      <w:r w:rsidR="00365595" w:rsidRPr="001A5027">
        <w:rPr>
          <w:color w:val="000000" w:themeColor="text1"/>
          <w:sz w:val="28"/>
          <w:szCs w:val="28"/>
          <w:lang w:val="uk-UA"/>
        </w:rPr>
        <w:t xml:space="preserve"> </w:t>
      </w:r>
      <w:r w:rsidRPr="001A5027">
        <w:rPr>
          <w:color w:val="000000" w:themeColor="text1"/>
          <w:sz w:val="28"/>
          <w:szCs w:val="28"/>
          <w:lang w:val="uk-UA"/>
        </w:rPr>
        <w:t>органу</w:t>
      </w:r>
      <w:r w:rsidR="00365595" w:rsidRPr="001A5027">
        <w:rPr>
          <w:color w:val="000000" w:themeColor="text1"/>
          <w:sz w:val="28"/>
          <w:szCs w:val="28"/>
          <w:lang w:val="uk-UA"/>
        </w:rPr>
        <w:t xml:space="preserve"> </w:t>
      </w:r>
      <w:r w:rsidRPr="001A5027">
        <w:rPr>
          <w:color w:val="000000" w:themeColor="text1"/>
          <w:sz w:val="28"/>
          <w:szCs w:val="28"/>
          <w:lang w:val="uk-UA"/>
        </w:rPr>
        <w:t>досудового</w:t>
      </w:r>
      <w:r w:rsidR="00365595" w:rsidRPr="001A5027">
        <w:rPr>
          <w:color w:val="000000" w:themeColor="text1"/>
          <w:sz w:val="28"/>
          <w:szCs w:val="28"/>
          <w:lang w:val="uk-UA"/>
        </w:rPr>
        <w:t xml:space="preserve"> </w:t>
      </w:r>
      <w:r w:rsidRPr="001A5027">
        <w:rPr>
          <w:color w:val="000000" w:themeColor="text1"/>
          <w:sz w:val="28"/>
          <w:szCs w:val="28"/>
          <w:lang w:val="uk-UA"/>
        </w:rPr>
        <w:t>розслідування</w:t>
      </w:r>
      <w:r w:rsidR="00365595" w:rsidRPr="001A5027">
        <w:rPr>
          <w:color w:val="000000" w:themeColor="text1"/>
          <w:sz w:val="28"/>
          <w:szCs w:val="28"/>
          <w:lang w:val="uk-UA"/>
        </w:rPr>
        <w:t xml:space="preserve"> </w:t>
      </w:r>
      <w:r w:rsidRPr="001A5027">
        <w:rPr>
          <w:color w:val="000000" w:themeColor="text1"/>
          <w:sz w:val="28"/>
          <w:szCs w:val="28"/>
          <w:lang w:val="uk-UA"/>
        </w:rPr>
        <w:t>проведення</w:t>
      </w:r>
      <w:r w:rsidR="00365595" w:rsidRPr="001A5027">
        <w:rPr>
          <w:color w:val="000000" w:themeColor="text1"/>
          <w:sz w:val="28"/>
          <w:szCs w:val="28"/>
          <w:lang w:val="uk-UA"/>
        </w:rPr>
        <w:t xml:space="preserve"> </w:t>
      </w:r>
      <w:r w:rsidRPr="001A5027">
        <w:rPr>
          <w:color w:val="000000" w:themeColor="text1"/>
          <w:sz w:val="28"/>
          <w:szCs w:val="28"/>
          <w:lang w:val="uk-UA"/>
        </w:rPr>
        <w:t>досудового</w:t>
      </w:r>
      <w:r w:rsidR="00365595" w:rsidRPr="001A5027">
        <w:rPr>
          <w:color w:val="000000" w:themeColor="text1"/>
          <w:sz w:val="28"/>
          <w:szCs w:val="28"/>
          <w:lang w:val="uk-UA"/>
        </w:rPr>
        <w:t xml:space="preserve"> </w:t>
      </w:r>
      <w:r w:rsidRPr="001A5027">
        <w:rPr>
          <w:color w:val="000000" w:themeColor="text1"/>
          <w:sz w:val="28"/>
          <w:szCs w:val="28"/>
          <w:lang w:val="uk-UA"/>
        </w:rPr>
        <w:t>розслідування;</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5" w:name="n628"/>
      <w:bookmarkEnd w:id="5"/>
      <w:r w:rsidRPr="001A5027">
        <w:rPr>
          <w:color w:val="000000" w:themeColor="text1"/>
          <w:sz w:val="28"/>
          <w:szCs w:val="28"/>
          <w:lang w:val="uk-UA"/>
        </w:rPr>
        <w:t>4)</w:t>
      </w:r>
      <w:r w:rsidR="00365595" w:rsidRPr="001A5027">
        <w:rPr>
          <w:color w:val="000000" w:themeColor="text1"/>
          <w:sz w:val="28"/>
          <w:szCs w:val="28"/>
          <w:lang w:val="uk-UA"/>
        </w:rPr>
        <w:t xml:space="preserve"> </w:t>
      </w:r>
      <w:r w:rsidRPr="001A5027">
        <w:rPr>
          <w:color w:val="000000" w:themeColor="text1"/>
          <w:sz w:val="28"/>
          <w:szCs w:val="28"/>
          <w:lang w:val="uk-UA"/>
        </w:rPr>
        <w:t>доручати</w:t>
      </w:r>
      <w:r w:rsidR="00365595" w:rsidRPr="001A5027">
        <w:rPr>
          <w:color w:val="000000" w:themeColor="text1"/>
          <w:sz w:val="28"/>
          <w:szCs w:val="28"/>
          <w:lang w:val="uk-UA"/>
        </w:rPr>
        <w:t xml:space="preserve"> </w:t>
      </w:r>
      <w:r w:rsidRPr="001A5027">
        <w:rPr>
          <w:color w:val="000000" w:themeColor="text1"/>
          <w:sz w:val="28"/>
          <w:szCs w:val="28"/>
          <w:lang w:val="uk-UA"/>
        </w:rPr>
        <w:t>слідчому,</w:t>
      </w:r>
      <w:r w:rsidR="00365595" w:rsidRPr="001A5027">
        <w:rPr>
          <w:color w:val="000000" w:themeColor="text1"/>
          <w:sz w:val="28"/>
          <w:szCs w:val="28"/>
          <w:lang w:val="uk-UA"/>
        </w:rPr>
        <w:t xml:space="preserve"> </w:t>
      </w:r>
      <w:r w:rsidRPr="001A5027">
        <w:rPr>
          <w:color w:val="000000" w:themeColor="text1"/>
          <w:sz w:val="28"/>
          <w:szCs w:val="28"/>
          <w:lang w:val="uk-UA"/>
        </w:rPr>
        <w:t>органу</w:t>
      </w:r>
      <w:r w:rsidR="00365595" w:rsidRPr="001A5027">
        <w:rPr>
          <w:color w:val="000000" w:themeColor="text1"/>
          <w:sz w:val="28"/>
          <w:szCs w:val="28"/>
          <w:lang w:val="uk-UA"/>
        </w:rPr>
        <w:t xml:space="preserve"> </w:t>
      </w:r>
      <w:r w:rsidRPr="001A5027">
        <w:rPr>
          <w:color w:val="000000" w:themeColor="text1"/>
          <w:sz w:val="28"/>
          <w:szCs w:val="28"/>
          <w:lang w:val="uk-UA"/>
        </w:rPr>
        <w:t>досудового</w:t>
      </w:r>
      <w:r w:rsidR="00365595" w:rsidRPr="001A5027">
        <w:rPr>
          <w:color w:val="000000" w:themeColor="text1"/>
          <w:sz w:val="28"/>
          <w:szCs w:val="28"/>
          <w:lang w:val="uk-UA"/>
        </w:rPr>
        <w:t xml:space="preserve"> </w:t>
      </w:r>
      <w:r w:rsidRPr="001A5027">
        <w:rPr>
          <w:color w:val="000000" w:themeColor="text1"/>
          <w:sz w:val="28"/>
          <w:szCs w:val="28"/>
          <w:lang w:val="uk-UA"/>
        </w:rPr>
        <w:t>розслідування</w:t>
      </w:r>
      <w:r w:rsidR="00365595" w:rsidRPr="001A5027">
        <w:rPr>
          <w:color w:val="000000" w:themeColor="text1"/>
          <w:sz w:val="28"/>
          <w:szCs w:val="28"/>
          <w:lang w:val="uk-UA"/>
        </w:rPr>
        <w:t xml:space="preserve"> </w:t>
      </w:r>
      <w:r w:rsidRPr="001A5027">
        <w:rPr>
          <w:color w:val="000000" w:themeColor="text1"/>
          <w:sz w:val="28"/>
          <w:szCs w:val="28"/>
          <w:lang w:val="uk-UA"/>
        </w:rPr>
        <w:t>проведення</w:t>
      </w:r>
      <w:r w:rsidR="00365595" w:rsidRPr="001A5027">
        <w:rPr>
          <w:color w:val="000000" w:themeColor="text1"/>
          <w:sz w:val="28"/>
          <w:szCs w:val="28"/>
          <w:lang w:val="uk-UA"/>
        </w:rPr>
        <w:t xml:space="preserve"> </w:t>
      </w:r>
      <w:r w:rsidRPr="001A5027">
        <w:rPr>
          <w:color w:val="000000" w:themeColor="text1"/>
          <w:sz w:val="28"/>
          <w:szCs w:val="28"/>
          <w:lang w:val="uk-UA"/>
        </w:rPr>
        <w:t>у</w:t>
      </w:r>
      <w:r w:rsidR="00365595" w:rsidRPr="001A5027">
        <w:rPr>
          <w:color w:val="000000" w:themeColor="text1"/>
          <w:sz w:val="28"/>
          <w:szCs w:val="28"/>
          <w:lang w:val="uk-UA"/>
        </w:rPr>
        <w:t xml:space="preserve"> </w:t>
      </w:r>
      <w:r w:rsidRPr="001A5027">
        <w:rPr>
          <w:color w:val="000000" w:themeColor="text1"/>
          <w:sz w:val="28"/>
          <w:szCs w:val="28"/>
          <w:lang w:val="uk-UA"/>
        </w:rPr>
        <w:t>встановлений</w:t>
      </w:r>
      <w:r w:rsidR="00365595" w:rsidRPr="001A5027">
        <w:rPr>
          <w:color w:val="000000" w:themeColor="text1"/>
          <w:sz w:val="28"/>
          <w:szCs w:val="28"/>
          <w:lang w:val="uk-UA"/>
        </w:rPr>
        <w:t xml:space="preserve"> </w:t>
      </w:r>
      <w:r w:rsidRPr="001A5027">
        <w:rPr>
          <w:color w:val="000000" w:themeColor="text1"/>
          <w:sz w:val="28"/>
          <w:szCs w:val="28"/>
          <w:lang w:val="uk-UA"/>
        </w:rPr>
        <w:t>прокурором</w:t>
      </w:r>
      <w:r w:rsidR="00365595" w:rsidRPr="001A5027">
        <w:rPr>
          <w:color w:val="000000" w:themeColor="text1"/>
          <w:sz w:val="28"/>
          <w:szCs w:val="28"/>
          <w:lang w:val="uk-UA"/>
        </w:rPr>
        <w:t xml:space="preserve"> </w:t>
      </w:r>
      <w:r w:rsidRPr="001A5027">
        <w:rPr>
          <w:color w:val="000000" w:themeColor="text1"/>
          <w:sz w:val="28"/>
          <w:szCs w:val="28"/>
          <w:lang w:val="uk-UA"/>
        </w:rPr>
        <w:t>строк</w:t>
      </w:r>
      <w:r w:rsidR="00365595" w:rsidRPr="001A5027">
        <w:rPr>
          <w:color w:val="000000" w:themeColor="text1"/>
          <w:sz w:val="28"/>
          <w:szCs w:val="28"/>
          <w:lang w:val="uk-UA"/>
        </w:rPr>
        <w:t xml:space="preserve"> </w:t>
      </w:r>
      <w:r w:rsidRPr="001A5027">
        <w:rPr>
          <w:color w:val="000000" w:themeColor="text1"/>
          <w:sz w:val="28"/>
          <w:szCs w:val="28"/>
          <w:lang w:val="uk-UA"/>
        </w:rPr>
        <w:t>слідчих</w:t>
      </w:r>
      <w:r w:rsidR="00365595" w:rsidRPr="001A5027">
        <w:rPr>
          <w:color w:val="000000" w:themeColor="text1"/>
          <w:sz w:val="28"/>
          <w:szCs w:val="28"/>
          <w:lang w:val="uk-UA"/>
        </w:rPr>
        <w:t xml:space="preserve"> </w:t>
      </w:r>
      <w:r w:rsidRPr="001A5027">
        <w:rPr>
          <w:color w:val="000000" w:themeColor="text1"/>
          <w:sz w:val="28"/>
          <w:szCs w:val="28"/>
          <w:lang w:val="uk-UA"/>
        </w:rPr>
        <w:t>(розшукових)</w:t>
      </w:r>
      <w:r w:rsidR="00365595" w:rsidRPr="001A5027">
        <w:rPr>
          <w:color w:val="000000" w:themeColor="text1"/>
          <w:sz w:val="28"/>
          <w:szCs w:val="28"/>
          <w:lang w:val="uk-UA"/>
        </w:rPr>
        <w:t xml:space="preserve"> </w:t>
      </w:r>
      <w:r w:rsidRPr="001A5027">
        <w:rPr>
          <w:color w:val="000000" w:themeColor="text1"/>
          <w:sz w:val="28"/>
          <w:szCs w:val="28"/>
          <w:lang w:val="uk-UA"/>
        </w:rPr>
        <w:t>дій,</w:t>
      </w:r>
      <w:r w:rsidR="00365595" w:rsidRPr="001A5027">
        <w:rPr>
          <w:color w:val="000000" w:themeColor="text1"/>
          <w:sz w:val="28"/>
          <w:szCs w:val="28"/>
          <w:lang w:val="uk-UA"/>
        </w:rPr>
        <w:t xml:space="preserve"> </w:t>
      </w:r>
      <w:r w:rsidRPr="001A5027">
        <w:rPr>
          <w:color w:val="000000" w:themeColor="text1"/>
          <w:sz w:val="28"/>
          <w:szCs w:val="28"/>
          <w:lang w:val="uk-UA"/>
        </w:rPr>
        <w:t>негласних</w:t>
      </w:r>
      <w:r w:rsidR="00365595" w:rsidRPr="001A5027">
        <w:rPr>
          <w:color w:val="000000" w:themeColor="text1"/>
          <w:sz w:val="28"/>
          <w:szCs w:val="28"/>
          <w:lang w:val="uk-UA"/>
        </w:rPr>
        <w:t xml:space="preserve"> </w:t>
      </w:r>
      <w:r w:rsidRPr="001A5027">
        <w:rPr>
          <w:color w:val="000000" w:themeColor="text1"/>
          <w:sz w:val="28"/>
          <w:szCs w:val="28"/>
          <w:lang w:val="uk-UA"/>
        </w:rPr>
        <w:t>слідчих</w:t>
      </w:r>
      <w:r w:rsidR="00365595" w:rsidRPr="001A5027">
        <w:rPr>
          <w:color w:val="000000" w:themeColor="text1"/>
          <w:sz w:val="28"/>
          <w:szCs w:val="28"/>
          <w:lang w:val="uk-UA"/>
        </w:rPr>
        <w:t xml:space="preserve"> </w:t>
      </w:r>
      <w:r w:rsidRPr="001A5027">
        <w:rPr>
          <w:color w:val="000000" w:themeColor="text1"/>
          <w:sz w:val="28"/>
          <w:szCs w:val="28"/>
          <w:lang w:val="uk-UA"/>
        </w:rPr>
        <w:t>(розшукових)</w:t>
      </w:r>
      <w:r w:rsidR="00365595" w:rsidRPr="001A5027">
        <w:rPr>
          <w:color w:val="000000" w:themeColor="text1"/>
          <w:sz w:val="28"/>
          <w:szCs w:val="28"/>
          <w:lang w:val="uk-UA"/>
        </w:rPr>
        <w:t xml:space="preserve"> </w:t>
      </w:r>
      <w:r w:rsidRPr="001A5027">
        <w:rPr>
          <w:color w:val="000000" w:themeColor="text1"/>
          <w:sz w:val="28"/>
          <w:szCs w:val="28"/>
          <w:lang w:val="uk-UA"/>
        </w:rPr>
        <w:t>дій,</w:t>
      </w:r>
      <w:r w:rsidR="00365595" w:rsidRPr="001A5027">
        <w:rPr>
          <w:color w:val="000000" w:themeColor="text1"/>
          <w:sz w:val="28"/>
          <w:szCs w:val="28"/>
          <w:lang w:val="uk-UA"/>
        </w:rPr>
        <w:t xml:space="preserve"> </w:t>
      </w:r>
      <w:r w:rsidRPr="001A5027">
        <w:rPr>
          <w:color w:val="000000" w:themeColor="text1"/>
          <w:sz w:val="28"/>
          <w:szCs w:val="28"/>
          <w:lang w:val="uk-UA"/>
        </w:rPr>
        <w:t>інших</w:t>
      </w:r>
      <w:r w:rsidR="00365595" w:rsidRPr="001A5027">
        <w:rPr>
          <w:color w:val="000000" w:themeColor="text1"/>
          <w:sz w:val="28"/>
          <w:szCs w:val="28"/>
          <w:lang w:val="uk-UA"/>
        </w:rPr>
        <w:t xml:space="preserve"> </w:t>
      </w:r>
      <w:r w:rsidRPr="001A5027">
        <w:rPr>
          <w:color w:val="000000" w:themeColor="text1"/>
          <w:sz w:val="28"/>
          <w:szCs w:val="28"/>
          <w:lang w:val="uk-UA"/>
        </w:rPr>
        <w:t>процесуальних</w:t>
      </w:r>
      <w:r w:rsidR="00365595" w:rsidRPr="001A5027">
        <w:rPr>
          <w:color w:val="000000" w:themeColor="text1"/>
          <w:sz w:val="28"/>
          <w:szCs w:val="28"/>
          <w:lang w:val="uk-UA"/>
        </w:rPr>
        <w:t xml:space="preserve"> </w:t>
      </w:r>
      <w:r w:rsidRPr="001A5027">
        <w:rPr>
          <w:color w:val="000000" w:themeColor="text1"/>
          <w:sz w:val="28"/>
          <w:szCs w:val="28"/>
          <w:lang w:val="uk-UA"/>
        </w:rPr>
        <w:t>дій</w:t>
      </w:r>
      <w:r w:rsidR="00365595" w:rsidRPr="001A5027">
        <w:rPr>
          <w:color w:val="000000" w:themeColor="text1"/>
          <w:sz w:val="28"/>
          <w:szCs w:val="28"/>
          <w:lang w:val="uk-UA"/>
        </w:rPr>
        <w:t xml:space="preserve"> </w:t>
      </w:r>
      <w:r w:rsidRPr="001A5027">
        <w:rPr>
          <w:color w:val="000000" w:themeColor="text1"/>
          <w:sz w:val="28"/>
          <w:szCs w:val="28"/>
          <w:lang w:val="uk-UA"/>
        </w:rPr>
        <w:t>або</w:t>
      </w:r>
      <w:r w:rsidR="00365595" w:rsidRPr="001A5027">
        <w:rPr>
          <w:color w:val="000000" w:themeColor="text1"/>
          <w:sz w:val="28"/>
          <w:szCs w:val="28"/>
          <w:lang w:val="uk-UA"/>
        </w:rPr>
        <w:t xml:space="preserve"> </w:t>
      </w:r>
      <w:r w:rsidRPr="001A5027">
        <w:rPr>
          <w:color w:val="000000" w:themeColor="text1"/>
          <w:sz w:val="28"/>
          <w:szCs w:val="28"/>
          <w:lang w:val="uk-UA"/>
        </w:rPr>
        <w:t>давати</w:t>
      </w:r>
      <w:r w:rsidR="00365595" w:rsidRPr="001A5027">
        <w:rPr>
          <w:color w:val="000000" w:themeColor="text1"/>
          <w:sz w:val="28"/>
          <w:szCs w:val="28"/>
          <w:lang w:val="uk-UA"/>
        </w:rPr>
        <w:t xml:space="preserve"> </w:t>
      </w:r>
      <w:r w:rsidRPr="001A5027">
        <w:rPr>
          <w:color w:val="000000" w:themeColor="text1"/>
          <w:sz w:val="28"/>
          <w:szCs w:val="28"/>
          <w:lang w:val="uk-UA"/>
        </w:rPr>
        <w:t>вказівки</w:t>
      </w:r>
      <w:r w:rsidR="00365595" w:rsidRPr="001A5027">
        <w:rPr>
          <w:color w:val="000000" w:themeColor="text1"/>
          <w:sz w:val="28"/>
          <w:szCs w:val="28"/>
          <w:lang w:val="uk-UA"/>
        </w:rPr>
        <w:t xml:space="preserve"> </w:t>
      </w:r>
      <w:r w:rsidRPr="001A5027">
        <w:rPr>
          <w:color w:val="000000" w:themeColor="text1"/>
          <w:sz w:val="28"/>
          <w:szCs w:val="28"/>
          <w:lang w:val="uk-UA"/>
        </w:rPr>
        <w:t>щодо</w:t>
      </w:r>
      <w:r w:rsidR="00365595" w:rsidRPr="001A5027">
        <w:rPr>
          <w:color w:val="000000" w:themeColor="text1"/>
          <w:sz w:val="28"/>
          <w:szCs w:val="28"/>
          <w:lang w:val="uk-UA"/>
        </w:rPr>
        <w:t xml:space="preserve"> </w:t>
      </w:r>
      <w:r w:rsidRPr="001A5027">
        <w:rPr>
          <w:color w:val="000000" w:themeColor="text1"/>
          <w:sz w:val="28"/>
          <w:szCs w:val="28"/>
          <w:lang w:val="uk-UA"/>
        </w:rPr>
        <w:t>їх</w:t>
      </w:r>
      <w:r w:rsidR="00365595" w:rsidRPr="001A5027">
        <w:rPr>
          <w:color w:val="000000" w:themeColor="text1"/>
          <w:sz w:val="28"/>
          <w:szCs w:val="28"/>
          <w:lang w:val="uk-UA"/>
        </w:rPr>
        <w:t xml:space="preserve"> </w:t>
      </w:r>
      <w:r w:rsidRPr="001A5027">
        <w:rPr>
          <w:color w:val="000000" w:themeColor="text1"/>
          <w:sz w:val="28"/>
          <w:szCs w:val="28"/>
          <w:lang w:val="uk-UA"/>
        </w:rPr>
        <w:t>проведення</w:t>
      </w:r>
      <w:r w:rsidR="00365595" w:rsidRPr="001A5027">
        <w:rPr>
          <w:color w:val="000000" w:themeColor="text1"/>
          <w:sz w:val="28"/>
          <w:szCs w:val="28"/>
          <w:lang w:val="uk-UA"/>
        </w:rPr>
        <w:t xml:space="preserve"> </w:t>
      </w:r>
      <w:r w:rsidRPr="001A5027">
        <w:rPr>
          <w:color w:val="000000" w:themeColor="text1"/>
          <w:sz w:val="28"/>
          <w:szCs w:val="28"/>
          <w:lang w:val="uk-UA"/>
        </w:rPr>
        <w:t>чи</w:t>
      </w:r>
      <w:r w:rsidR="00365595" w:rsidRPr="001A5027">
        <w:rPr>
          <w:color w:val="000000" w:themeColor="text1"/>
          <w:sz w:val="28"/>
          <w:szCs w:val="28"/>
          <w:lang w:val="uk-UA"/>
        </w:rPr>
        <w:t xml:space="preserve"> </w:t>
      </w:r>
      <w:r w:rsidRPr="001A5027">
        <w:rPr>
          <w:color w:val="000000" w:themeColor="text1"/>
          <w:sz w:val="28"/>
          <w:szCs w:val="28"/>
          <w:lang w:val="uk-UA"/>
        </w:rPr>
        <w:t>брати</w:t>
      </w:r>
      <w:r w:rsidR="00365595" w:rsidRPr="001A5027">
        <w:rPr>
          <w:color w:val="000000" w:themeColor="text1"/>
          <w:sz w:val="28"/>
          <w:szCs w:val="28"/>
          <w:lang w:val="uk-UA"/>
        </w:rPr>
        <w:t xml:space="preserve"> </w:t>
      </w:r>
      <w:r w:rsidRPr="001A5027">
        <w:rPr>
          <w:color w:val="000000" w:themeColor="text1"/>
          <w:sz w:val="28"/>
          <w:szCs w:val="28"/>
          <w:lang w:val="uk-UA"/>
        </w:rPr>
        <w:t>участь</w:t>
      </w:r>
      <w:r w:rsidR="00365595" w:rsidRPr="001A5027">
        <w:rPr>
          <w:color w:val="000000" w:themeColor="text1"/>
          <w:sz w:val="28"/>
          <w:szCs w:val="28"/>
          <w:lang w:val="uk-UA"/>
        </w:rPr>
        <w:t xml:space="preserve"> </w:t>
      </w:r>
      <w:r w:rsidRPr="001A5027">
        <w:rPr>
          <w:color w:val="000000" w:themeColor="text1"/>
          <w:sz w:val="28"/>
          <w:szCs w:val="28"/>
          <w:lang w:val="uk-UA"/>
        </w:rPr>
        <w:t>у</w:t>
      </w:r>
      <w:r w:rsidR="00365595" w:rsidRPr="001A5027">
        <w:rPr>
          <w:color w:val="000000" w:themeColor="text1"/>
          <w:sz w:val="28"/>
          <w:szCs w:val="28"/>
          <w:lang w:val="uk-UA"/>
        </w:rPr>
        <w:t xml:space="preserve"> </w:t>
      </w:r>
      <w:r w:rsidRPr="001A5027">
        <w:rPr>
          <w:color w:val="000000" w:themeColor="text1"/>
          <w:sz w:val="28"/>
          <w:szCs w:val="28"/>
          <w:lang w:val="uk-UA"/>
        </w:rPr>
        <w:t>них,</w:t>
      </w:r>
      <w:r w:rsidR="00365595" w:rsidRPr="001A5027">
        <w:rPr>
          <w:color w:val="000000" w:themeColor="text1"/>
          <w:sz w:val="28"/>
          <w:szCs w:val="28"/>
          <w:lang w:val="uk-UA"/>
        </w:rPr>
        <w:t xml:space="preserve"> </w:t>
      </w:r>
      <w:r w:rsidRPr="001A5027">
        <w:rPr>
          <w:color w:val="000000" w:themeColor="text1"/>
          <w:sz w:val="28"/>
          <w:szCs w:val="28"/>
          <w:lang w:val="uk-UA"/>
        </w:rPr>
        <w:t>а</w:t>
      </w:r>
      <w:r w:rsidR="00365595" w:rsidRPr="001A5027">
        <w:rPr>
          <w:color w:val="000000" w:themeColor="text1"/>
          <w:sz w:val="28"/>
          <w:szCs w:val="28"/>
          <w:lang w:val="uk-UA"/>
        </w:rPr>
        <w:t xml:space="preserve"> </w:t>
      </w:r>
      <w:r w:rsidRPr="001A5027">
        <w:rPr>
          <w:color w:val="000000" w:themeColor="text1"/>
          <w:sz w:val="28"/>
          <w:szCs w:val="28"/>
          <w:lang w:val="uk-UA"/>
        </w:rPr>
        <w:t>в</w:t>
      </w:r>
      <w:r w:rsidR="00365595" w:rsidRPr="001A5027">
        <w:rPr>
          <w:color w:val="000000" w:themeColor="text1"/>
          <w:sz w:val="28"/>
          <w:szCs w:val="28"/>
          <w:lang w:val="uk-UA"/>
        </w:rPr>
        <w:t xml:space="preserve"> </w:t>
      </w:r>
      <w:r w:rsidRPr="001A5027">
        <w:rPr>
          <w:color w:val="000000" w:themeColor="text1"/>
          <w:sz w:val="28"/>
          <w:szCs w:val="28"/>
          <w:lang w:val="uk-UA"/>
        </w:rPr>
        <w:t>необхідних</w:t>
      </w:r>
      <w:r w:rsidR="00365595" w:rsidRPr="001A5027">
        <w:rPr>
          <w:color w:val="000000" w:themeColor="text1"/>
          <w:sz w:val="28"/>
          <w:szCs w:val="28"/>
          <w:lang w:val="uk-UA"/>
        </w:rPr>
        <w:t xml:space="preserve"> </w:t>
      </w:r>
      <w:r w:rsidRPr="001A5027">
        <w:rPr>
          <w:color w:val="000000" w:themeColor="text1"/>
          <w:sz w:val="28"/>
          <w:szCs w:val="28"/>
          <w:lang w:val="uk-UA"/>
        </w:rPr>
        <w:t>випадках</w:t>
      </w:r>
      <w:r w:rsidR="00365595" w:rsidRPr="001A5027">
        <w:rPr>
          <w:color w:val="000000" w:themeColor="text1"/>
          <w:sz w:val="28"/>
          <w:szCs w:val="28"/>
          <w:lang w:val="uk-UA"/>
        </w:rPr>
        <w:t xml:space="preserve"> </w:t>
      </w:r>
      <w:r w:rsidRPr="001A5027">
        <w:rPr>
          <w:color w:val="000000" w:themeColor="text1"/>
          <w:sz w:val="28"/>
          <w:szCs w:val="28"/>
          <w:lang w:val="uk-UA"/>
        </w:rPr>
        <w:t>-</w:t>
      </w:r>
      <w:r w:rsidR="00365595" w:rsidRPr="001A5027">
        <w:rPr>
          <w:color w:val="000000" w:themeColor="text1"/>
          <w:sz w:val="28"/>
          <w:szCs w:val="28"/>
          <w:lang w:val="uk-UA"/>
        </w:rPr>
        <w:t xml:space="preserve"> </w:t>
      </w:r>
      <w:r w:rsidRPr="001A5027">
        <w:rPr>
          <w:color w:val="000000" w:themeColor="text1"/>
          <w:sz w:val="28"/>
          <w:szCs w:val="28"/>
          <w:lang w:val="uk-UA"/>
        </w:rPr>
        <w:t>особисто</w:t>
      </w:r>
      <w:r w:rsidR="00365595" w:rsidRPr="001A5027">
        <w:rPr>
          <w:color w:val="000000" w:themeColor="text1"/>
          <w:sz w:val="28"/>
          <w:szCs w:val="28"/>
          <w:lang w:val="uk-UA"/>
        </w:rPr>
        <w:t xml:space="preserve"> </w:t>
      </w:r>
      <w:r w:rsidRPr="001A5027">
        <w:rPr>
          <w:color w:val="000000" w:themeColor="text1"/>
          <w:sz w:val="28"/>
          <w:szCs w:val="28"/>
          <w:lang w:val="uk-UA"/>
        </w:rPr>
        <w:lastRenderedPageBreak/>
        <w:t>проводити</w:t>
      </w:r>
      <w:r w:rsidR="00365595" w:rsidRPr="001A5027">
        <w:rPr>
          <w:color w:val="000000" w:themeColor="text1"/>
          <w:sz w:val="28"/>
          <w:szCs w:val="28"/>
          <w:lang w:val="uk-UA"/>
        </w:rPr>
        <w:t xml:space="preserve"> </w:t>
      </w:r>
      <w:r w:rsidRPr="001A5027">
        <w:rPr>
          <w:color w:val="000000" w:themeColor="text1"/>
          <w:sz w:val="28"/>
          <w:szCs w:val="28"/>
          <w:lang w:val="uk-UA"/>
        </w:rPr>
        <w:t>слідчі</w:t>
      </w:r>
      <w:r w:rsidR="00365595" w:rsidRPr="001A5027">
        <w:rPr>
          <w:color w:val="000000" w:themeColor="text1"/>
          <w:sz w:val="28"/>
          <w:szCs w:val="28"/>
          <w:lang w:val="uk-UA"/>
        </w:rPr>
        <w:t xml:space="preserve"> </w:t>
      </w:r>
      <w:r w:rsidRPr="001A5027">
        <w:rPr>
          <w:color w:val="000000" w:themeColor="text1"/>
          <w:sz w:val="28"/>
          <w:szCs w:val="28"/>
          <w:lang w:val="uk-UA"/>
        </w:rPr>
        <w:t>(розшукові)</w:t>
      </w:r>
      <w:r w:rsidR="00365595" w:rsidRPr="001A5027">
        <w:rPr>
          <w:color w:val="000000" w:themeColor="text1"/>
          <w:sz w:val="28"/>
          <w:szCs w:val="28"/>
          <w:lang w:val="uk-UA"/>
        </w:rPr>
        <w:t xml:space="preserve"> </w:t>
      </w:r>
      <w:r w:rsidRPr="001A5027">
        <w:rPr>
          <w:color w:val="000000" w:themeColor="text1"/>
          <w:sz w:val="28"/>
          <w:szCs w:val="28"/>
          <w:lang w:val="uk-UA"/>
        </w:rPr>
        <w:t>та</w:t>
      </w:r>
      <w:r w:rsidR="00365595" w:rsidRPr="001A5027">
        <w:rPr>
          <w:color w:val="000000" w:themeColor="text1"/>
          <w:sz w:val="28"/>
          <w:szCs w:val="28"/>
          <w:lang w:val="uk-UA"/>
        </w:rPr>
        <w:t xml:space="preserve"> </w:t>
      </w:r>
      <w:r w:rsidRPr="001A5027">
        <w:rPr>
          <w:color w:val="000000" w:themeColor="text1"/>
          <w:sz w:val="28"/>
          <w:szCs w:val="28"/>
          <w:lang w:val="uk-UA"/>
        </w:rPr>
        <w:t>процесуальні</w:t>
      </w:r>
      <w:r w:rsidR="00365595" w:rsidRPr="001A5027">
        <w:rPr>
          <w:color w:val="000000" w:themeColor="text1"/>
          <w:sz w:val="28"/>
          <w:szCs w:val="28"/>
          <w:lang w:val="uk-UA"/>
        </w:rPr>
        <w:t xml:space="preserve"> </w:t>
      </w:r>
      <w:r w:rsidRPr="001A5027">
        <w:rPr>
          <w:color w:val="000000" w:themeColor="text1"/>
          <w:sz w:val="28"/>
          <w:szCs w:val="28"/>
          <w:lang w:val="uk-UA"/>
        </w:rPr>
        <w:t>дії</w:t>
      </w:r>
      <w:r w:rsidR="00365595" w:rsidRPr="001A5027">
        <w:rPr>
          <w:color w:val="000000" w:themeColor="text1"/>
          <w:sz w:val="28"/>
          <w:szCs w:val="28"/>
          <w:lang w:val="uk-UA"/>
        </w:rPr>
        <w:t xml:space="preserve"> </w:t>
      </w:r>
      <w:r w:rsidRPr="001A5027">
        <w:rPr>
          <w:color w:val="000000" w:themeColor="text1"/>
          <w:sz w:val="28"/>
          <w:szCs w:val="28"/>
          <w:lang w:val="uk-UA"/>
        </w:rPr>
        <w:t>в</w:t>
      </w:r>
      <w:r w:rsidR="00365595" w:rsidRPr="001A5027">
        <w:rPr>
          <w:color w:val="000000" w:themeColor="text1"/>
          <w:sz w:val="28"/>
          <w:szCs w:val="28"/>
          <w:lang w:val="uk-UA"/>
        </w:rPr>
        <w:t xml:space="preserve"> </w:t>
      </w:r>
      <w:r w:rsidRPr="001A5027">
        <w:rPr>
          <w:color w:val="000000" w:themeColor="text1"/>
          <w:sz w:val="28"/>
          <w:szCs w:val="28"/>
          <w:lang w:val="uk-UA"/>
        </w:rPr>
        <w:t>порядку,</w:t>
      </w:r>
      <w:r w:rsidR="00365595" w:rsidRPr="001A5027">
        <w:rPr>
          <w:color w:val="000000" w:themeColor="text1"/>
          <w:sz w:val="28"/>
          <w:szCs w:val="28"/>
          <w:lang w:val="uk-UA"/>
        </w:rPr>
        <w:t xml:space="preserve"> </w:t>
      </w:r>
      <w:r w:rsidRPr="001A5027">
        <w:rPr>
          <w:color w:val="000000" w:themeColor="text1"/>
          <w:sz w:val="28"/>
          <w:szCs w:val="28"/>
          <w:lang w:val="uk-UA"/>
        </w:rPr>
        <w:t>визначеному</w:t>
      </w:r>
      <w:r w:rsidR="00365595" w:rsidRPr="001A5027">
        <w:rPr>
          <w:color w:val="000000" w:themeColor="text1"/>
          <w:sz w:val="28"/>
          <w:szCs w:val="28"/>
          <w:lang w:val="uk-UA"/>
        </w:rPr>
        <w:t xml:space="preserve"> </w:t>
      </w:r>
      <w:r w:rsidRPr="001A5027">
        <w:rPr>
          <w:color w:val="000000" w:themeColor="text1"/>
          <w:sz w:val="28"/>
          <w:szCs w:val="28"/>
          <w:lang w:val="uk-UA"/>
        </w:rPr>
        <w:t>цим</w:t>
      </w:r>
      <w:r w:rsidR="00365595" w:rsidRPr="001A5027">
        <w:rPr>
          <w:color w:val="000000" w:themeColor="text1"/>
          <w:sz w:val="28"/>
          <w:szCs w:val="28"/>
          <w:lang w:val="uk-UA"/>
        </w:rPr>
        <w:t xml:space="preserve"> </w:t>
      </w:r>
      <w:r w:rsidRPr="001A5027">
        <w:rPr>
          <w:color w:val="000000" w:themeColor="text1"/>
          <w:sz w:val="28"/>
          <w:szCs w:val="28"/>
          <w:lang w:val="uk-UA"/>
        </w:rPr>
        <w:t>Кодексом;</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6" w:name="n629"/>
      <w:bookmarkEnd w:id="6"/>
      <w:r w:rsidRPr="001A5027">
        <w:rPr>
          <w:color w:val="000000" w:themeColor="text1"/>
          <w:sz w:val="28"/>
          <w:szCs w:val="28"/>
          <w:lang w:val="uk-UA"/>
        </w:rPr>
        <w:t>5)</w:t>
      </w:r>
      <w:r w:rsidR="00365595" w:rsidRPr="001A5027">
        <w:rPr>
          <w:color w:val="000000" w:themeColor="text1"/>
          <w:sz w:val="28"/>
          <w:szCs w:val="28"/>
          <w:lang w:val="uk-UA"/>
        </w:rPr>
        <w:t xml:space="preserve"> </w:t>
      </w:r>
      <w:r w:rsidRPr="001A5027">
        <w:rPr>
          <w:color w:val="000000" w:themeColor="text1"/>
          <w:sz w:val="28"/>
          <w:szCs w:val="28"/>
          <w:lang w:val="uk-UA"/>
        </w:rPr>
        <w:t>доручати</w:t>
      </w:r>
      <w:r w:rsidR="00365595" w:rsidRPr="001A5027">
        <w:rPr>
          <w:color w:val="000000" w:themeColor="text1"/>
          <w:sz w:val="28"/>
          <w:szCs w:val="28"/>
          <w:lang w:val="uk-UA"/>
        </w:rPr>
        <w:t xml:space="preserve"> </w:t>
      </w:r>
      <w:r w:rsidRPr="001A5027">
        <w:rPr>
          <w:color w:val="000000" w:themeColor="text1"/>
          <w:sz w:val="28"/>
          <w:szCs w:val="28"/>
          <w:lang w:val="uk-UA"/>
        </w:rPr>
        <w:t>проведення</w:t>
      </w:r>
      <w:r w:rsidR="00365595" w:rsidRPr="001A5027">
        <w:rPr>
          <w:color w:val="000000" w:themeColor="text1"/>
          <w:sz w:val="28"/>
          <w:szCs w:val="28"/>
          <w:lang w:val="uk-UA"/>
        </w:rPr>
        <w:t xml:space="preserve"> </w:t>
      </w:r>
      <w:r w:rsidRPr="001A5027">
        <w:rPr>
          <w:color w:val="000000" w:themeColor="text1"/>
          <w:sz w:val="28"/>
          <w:szCs w:val="28"/>
          <w:lang w:val="uk-UA"/>
        </w:rPr>
        <w:t>слідчих</w:t>
      </w:r>
      <w:r w:rsidR="00365595" w:rsidRPr="001A5027">
        <w:rPr>
          <w:color w:val="000000" w:themeColor="text1"/>
          <w:sz w:val="28"/>
          <w:szCs w:val="28"/>
          <w:lang w:val="uk-UA"/>
        </w:rPr>
        <w:t xml:space="preserve"> </w:t>
      </w:r>
      <w:r w:rsidRPr="001A5027">
        <w:rPr>
          <w:color w:val="000000" w:themeColor="text1"/>
          <w:sz w:val="28"/>
          <w:szCs w:val="28"/>
          <w:lang w:val="uk-UA"/>
        </w:rPr>
        <w:t>(розшукових)</w:t>
      </w:r>
      <w:r w:rsidR="00365595" w:rsidRPr="001A5027">
        <w:rPr>
          <w:color w:val="000000" w:themeColor="text1"/>
          <w:sz w:val="28"/>
          <w:szCs w:val="28"/>
          <w:lang w:val="uk-UA"/>
        </w:rPr>
        <w:t xml:space="preserve"> </w:t>
      </w:r>
      <w:r w:rsidRPr="001A5027">
        <w:rPr>
          <w:color w:val="000000" w:themeColor="text1"/>
          <w:sz w:val="28"/>
          <w:szCs w:val="28"/>
          <w:lang w:val="uk-UA"/>
        </w:rPr>
        <w:t>дій</w:t>
      </w:r>
      <w:r w:rsidR="00365595" w:rsidRPr="001A5027">
        <w:rPr>
          <w:color w:val="000000" w:themeColor="text1"/>
          <w:sz w:val="28"/>
          <w:szCs w:val="28"/>
          <w:lang w:val="uk-UA"/>
        </w:rPr>
        <w:t xml:space="preserve"> </w:t>
      </w:r>
      <w:r w:rsidRPr="001A5027">
        <w:rPr>
          <w:color w:val="000000" w:themeColor="text1"/>
          <w:sz w:val="28"/>
          <w:szCs w:val="28"/>
          <w:lang w:val="uk-UA"/>
        </w:rPr>
        <w:t>та</w:t>
      </w:r>
      <w:r w:rsidR="00365595" w:rsidRPr="001A5027">
        <w:rPr>
          <w:color w:val="000000" w:themeColor="text1"/>
          <w:sz w:val="28"/>
          <w:szCs w:val="28"/>
          <w:lang w:val="uk-UA"/>
        </w:rPr>
        <w:t xml:space="preserve"> </w:t>
      </w:r>
      <w:r w:rsidRPr="001A5027">
        <w:rPr>
          <w:color w:val="000000" w:themeColor="text1"/>
          <w:sz w:val="28"/>
          <w:szCs w:val="28"/>
          <w:lang w:val="uk-UA"/>
        </w:rPr>
        <w:t>негласних</w:t>
      </w:r>
      <w:r w:rsidR="00365595" w:rsidRPr="001A5027">
        <w:rPr>
          <w:color w:val="000000" w:themeColor="text1"/>
          <w:sz w:val="28"/>
          <w:szCs w:val="28"/>
          <w:lang w:val="uk-UA"/>
        </w:rPr>
        <w:t xml:space="preserve"> </w:t>
      </w:r>
      <w:r w:rsidRPr="001A5027">
        <w:rPr>
          <w:color w:val="000000" w:themeColor="text1"/>
          <w:sz w:val="28"/>
          <w:szCs w:val="28"/>
          <w:lang w:val="uk-UA"/>
        </w:rPr>
        <w:t>слідчих</w:t>
      </w:r>
      <w:r w:rsidR="00365595" w:rsidRPr="001A5027">
        <w:rPr>
          <w:color w:val="000000" w:themeColor="text1"/>
          <w:sz w:val="28"/>
          <w:szCs w:val="28"/>
          <w:lang w:val="uk-UA"/>
        </w:rPr>
        <w:t xml:space="preserve"> </w:t>
      </w:r>
      <w:r w:rsidRPr="001A5027">
        <w:rPr>
          <w:color w:val="000000" w:themeColor="text1"/>
          <w:sz w:val="28"/>
          <w:szCs w:val="28"/>
          <w:lang w:val="uk-UA"/>
        </w:rPr>
        <w:t>(розшукових)</w:t>
      </w:r>
      <w:r w:rsidR="00365595" w:rsidRPr="001A5027">
        <w:rPr>
          <w:color w:val="000000" w:themeColor="text1"/>
          <w:sz w:val="28"/>
          <w:szCs w:val="28"/>
          <w:lang w:val="uk-UA"/>
        </w:rPr>
        <w:t xml:space="preserve"> </w:t>
      </w:r>
      <w:r w:rsidRPr="001A5027">
        <w:rPr>
          <w:color w:val="000000" w:themeColor="text1"/>
          <w:sz w:val="28"/>
          <w:szCs w:val="28"/>
          <w:lang w:val="uk-UA"/>
        </w:rPr>
        <w:t>дій</w:t>
      </w:r>
      <w:r w:rsidR="00365595" w:rsidRPr="001A5027">
        <w:rPr>
          <w:color w:val="000000" w:themeColor="text1"/>
          <w:sz w:val="28"/>
          <w:szCs w:val="28"/>
          <w:lang w:val="uk-UA"/>
        </w:rPr>
        <w:t xml:space="preserve"> </w:t>
      </w:r>
      <w:r w:rsidRPr="001A5027">
        <w:rPr>
          <w:color w:val="000000" w:themeColor="text1"/>
          <w:sz w:val="28"/>
          <w:szCs w:val="28"/>
          <w:lang w:val="uk-UA"/>
        </w:rPr>
        <w:t>відповідним</w:t>
      </w:r>
      <w:r w:rsidR="00365595" w:rsidRPr="001A5027">
        <w:rPr>
          <w:color w:val="000000" w:themeColor="text1"/>
          <w:sz w:val="28"/>
          <w:szCs w:val="28"/>
          <w:lang w:val="uk-UA"/>
        </w:rPr>
        <w:t xml:space="preserve"> </w:t>
      </w:r>
      <w:r w:rsidRPr="001A5027">
        <w:rPr>
          <w:color w:val="000000" w:themeColor="text1"/>
          <w:sz w:val="28"/>
          <w:szCs w:val="28"/>
          <w:lang w:val="uk-UA"/>
        </w:rPr>
        <w:t>оперативним</w:t>
      </w:r>
      <w:r w:rsidR="00365595" w:rsidRPr="001A5027">
        <w:rPr>
          <w:color w:val="000000" w:themeColor="text1"/>
          <w:sz w:val="28"/>
          <w:szCs w:val="28"/>
          <w:lang w:val="uk-UA"/>
        </w:rPr>
        <w:t xml:space="preserve"> </w:t>
      </w:r>
      <w:r w:rsidRPr="001A5027">
        <w:rPr>
          <w:color w:val="000000" w:themeColor="text1"/>
          <w:sz w:val="28"/>
          <w:szCs w:val="28"/>
          <w:lang w:val="uk-UA"/>
        </w:rPr>
        <w:t>підрозділам;</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7" w:name="n630"/>
      <w:bookmarkStart w:id="8" w:name="n631"/>
      <w:bookmarkEnd w:id="7"/>
      <w:bookmarkEnd w:id="8"/>
      <w:r w:rsidRPr="001A5027">
        <w:rPr>
          <w:color w:val="000000" w:themeColor="text1"/>
          <w:sz w:val="28"/>
          <w:szCs w:val="28"/>
          <w:lang w:val="uk-UA"/>
        </w:rPr>
        <w:t>7)</w:t>
      </w:r>
      <w:r w:rsidR="00365595" w:rsidRPr="001A5027">
        <w:rPr>
          <w:color w:val="000000" w:themeColor="text1"/>
          <w:sz w:val="28"/>
          <w:szCs w:val="28"/>
          <w:lang w:val="uk-UA"/>
        </w:rPr>
        <w:t xml:space="preserve"> </w:t>
      </w:r>
      <w:r w:rsidRPr="001A5027">
        <w:rPr>
          <w:color w:val="000000" w:themeColor="text1"/>
          <w:sz w:val="28"/>
          <w:szCs w:val="28"/>
          <w:lang w:val="uk-UA"/>
        </w:rPr>
        <w:t>скасовувати</w:t>
      </w:r>
      <w:r w:rsidR="00365595" w:rsidRPr="001A5027">
        <w:rPr>
          <w:color w:val="000000" w:themeColor="text1"/>
          <w:sz w:val="28"/>
          <w:szCs w:val="28"/>
          <w:lang w:val="uk-UA"/>
        </w:rPr>
        <w:t xml:space="preserve"> </w:t>
      </w:r>
      <w:r w:rsidRPr="001A5027">
        <w:rPr>
          <w:color w:val="000000" w:themeColor="text1"/>
          <w:sz w:val="28"/>
          <w:szCs w:val="28"/>
          <w:lang w:val="uk-UA"/>
        </w:rPr>
        <w:t>незаконні</w:t>
      </w:r>
      <w:r w:rsidR="00365595" w:rsidRPr="001A5027">
        <w:rPr>
          <w:color w:val="000000" w:themeColor="text1"/>
          <w:sz w:val="28"/>
          <w:szCs w:val="28"/>
          <w:lang w:val="uk-UA"/>
        </w:rPr>
        <w:t xml:space="preserve"> </w:t>
      </w:r>
      <w:r w:rsidRPr="001A5027">
        <w:rPr>
          <w:color w:val="000000" w:themeColor="text1"/>
          <w:sz w:val="28"/>
          <w:szCs w:val="28"/>
          <w:lang w:val="uk-UA"/>
        </w:rPr>
        <w:t>та</w:t>
      </w:r>
      <w:r w:rsidR="00365595" w:rsidRPr="001A5027">
        <w:rPr>
          <w:color w:val="000000" w:themeColor="text1"/>
          <w:sz w:val="28"/>
          <w:szCs w:val="28"/>
          <w:lang w:val="uk-UA"/>
        </w:rPr>
        <w:t xml:space="preserve"> </w:t>
      </w:r>
      <w:r w:rsidRPr="001A5027">
        <w:rPr>
          <w:color w:val="000000" w:themeColor="text1"/>
          <w:sz w:val="28"/>
          <w:szCs w:val="28"/>
          <w:lang w:val="uk-UA"/>
        </w:rPr>
        <w:t>необґрунтовані</w:t>
      </w:r>
      <w:r w:rsidR="00365595" w:rsidRPr="001A5027">
        <w:rPr>
          <w:color w:val="000000" w:themeColor="text1"/>
          <w:sz w:val="28"/>
          <w:szCs w:val="28"/>
          <w:lang w:val="uk-UA"/>
        </w:rPr>
        <w:t xml:space="preserve"> </w:t>
      </w:r>
      <w:r w:rsidRPr="001A5027">
        <w:rPr>
          <w:color w:val="000000" w:themeColor="text1"/>
          <w:sz w:val="28"/>
          <w:szCs w:val="28"/>
          <w:lang w:val="uk-UA"/>
        </w:rPr>
        <w:t>постанови</w:t>
      </w:r>
      <w:r w:rsidR="00365595" w:rsidRPr="001A5027">
        <w:rPr>
          <w:color w:val="000000" w:themeColor="text1"/>
          <w:sz w:val="28"/>
          <w:szCs w:val="28"/>
          <w:lang w:val="uk-UA"/>
        </w:rPr>
        <w:t xml:space="preserve"> </w:t>
      </w:r>
      <w:r w:rsidRPr="001A5027">
        <w:rPr>
          <w:color w:val="000000" w:themeColor="text1"/>
          <w:sz w:val="28"/>
          <w:szCs w:val="28"/>
          <w:lang w:val="uk-UA"/>
        </w:rPr>
        <w:t>слідчих;</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9" w:name="n632"/>
      <w:bookmarkEnd w:id="9"/>
      <w:r w:rsidRPr="001A5027">
        <w:rPr>
          <w:color w:val="000000" w:themeColor="text1"/>
          <w:sz w:val="28"/>
          <w:szCs w:val="28"/>
          <w:lang w:val="uk-UA"/>
        </w:rPr>
        <w:t>8)</w:t>
      </w:r>
      <w:r w:rsidR="00365595" w:rsidRPr="001A5027">
        <w:rPr>
          <w:color w:val="000000" w:themeColor="text1"/>
          <w:sz w:val="28"/>
          <w:szCs w:val="28"/>
          <w:lang w:val="uk-UA"/>
        </w:rPr>
        <w:t xml:space="preserve"> </w:t>
      </w:r>
      <w:r w:rsidRPr="001A5027">
        <w:rPr>
          <w:color w:val="000000" w:themeColor="text1"/>
          <w:sz w:val="28"/>
          <w:szCs w:val="28"/>
          <w:lang w:val="uk-UA"/>
        </w:rPr>
        <w:t>ініціювати</w:t>
      </w:r>
      <w:r w:rsidR="00365595" w:rsidRPr="001A5027">
        <w:rPr>
          <w:color w:val="000000" w:themeColor="text1"/>
          <w:sz w:val="28"/>
          <w:szCs w:val="28"/>
          <w:lang w:val="uk-UA"/>
        </w:rPr>
        <w:t xml:space="preserve"> </w:t>
      </w:r>
      <w:r w:rsidRPr="001A5027">
        <w:rPr>
          <w:color w:val="000000" w:themeColor="text1"/>
          <w:sz w:val="28"/>
          <w:szCs w:val="28"/>
          <w:lang w:val="uk-UA"/>
        </w:rPr>
        <w:t>перед</w:t>
      </w:r>
      <w:r w:rsidR="00365595" w:rsidRPr="001A5027">
        <w:rPr>
          <w:color w:val="000000" w:themeColor="text1"/>
          <w:sz w:val="28"/>
          <w:szCs w:val="28"/>
          <w:lang w:val="uk-UA"/>
        </w:rPr>
        <w:t xml:space="preserve"> </w:t>
      </w:r>
      <w:r w:rsidRPr="001A5027">
        <w:rPr>
          <w:color w:val="000000" w:themeColor="text1"/>
          <w:sz w:val="28"/>
          <w:szCs w:val="28"/>
          <w:lang w:val="uk-UA"/>
        </w:rPr>
        <w:t>керівником</w:t>
      </w:r>
      <w:r w:rsidR="00365595" w:rsidRPr="001A5027">
        <w:rPr>
          <w:color w:val="000000" w:themeColor="text1"/>
          <w:sz w:val="28"/>
          <w:szCs w:val="28"/>
          <w:lang w:val="uk-UA"/>
        </w:rPr>
        <w:t xml:space="preserve"> </w:t>
      </w:r>
      <w:r w:rsidRPr="001A5027">
        <w:rPr>
          <w:color w:val="000000" w:themeColor="text1"/>
          <w:sz w:val="28"/>
          <w:szCs w:val="28"/>
          <w:lang w:val="uk-UA"/>
        </w:rPr>
        <w:t>органу</w:t>
      </w:r>
      <w:r w:rsidR="00365595" w:rsidRPr="001A5027">
        <w:rPr>
          <w:color w:val="000000" w:themeColor="text1"/>
          <w:sz w:val="28"/>
          <w:szCs w:val="28"/>
          <w:lang w:val="uk-UA"/>
        </w:rPr>
        <w:t xml:space="preserve"> </w:t>
      </w:r>
      <w:r w:rsidRPr="001A5027">
        <w:rPr>
          <w:color w:val="000000" w:themeColor="text1"/>
          <w:sz w:val="28"/>
          <w:szCs w:val="28"/>
          <w:lang w:val="uk-UA"/>
        </w:rPr>
        <w:t>досудового</w:t>
      </w:r>
      <w:r w:rsidR="00365595" w:rsidRPr="001A5027">
        <w:rPr>
          <w:color w:val="000000" w:themeColor="text1"/>
          <w:sz w:val="28"/>
          <w:szCs w:val="28"/>
          <w:lang w:val="uk-UA"/>
        </w:rPr>
        <w:t xml:space="preserve"> </w:t>
      </w:r>
      <w:r w:rsidRPr="001A5027">
        <w:rPr>
          <w:color w:val="000000" w:themeColor="text1"/>
          <w:sz w:val="28"/>
          <w:szCs w:val="28"/>
          <w:lang w:val="uk-UA"/>
        </w:rPr>
        <w:t>розслідування</w:t>
      </w:r>
      <w:r w:rsidR="00365595" w:rsidRPr="001A5027">
        <w:rPr>
          <w:color w:val="000000" w:themeColor="text1"/>
          <w:sz w:val="28"/>
          <w:szCs w:val="28"/>
          <w:lang w:val="uk-UA"/>
        </w:rPr>
        <w:t xml:space="preserve"> </w:t>
      </w:r>
      <w:r w:rsidRPr="001A5027">
        <w:rPr>
          <w:color w:val="000000" w:themeColor="text1"/>
          <w:sz w:val="28"/>
          <w:szCs w:val="28"/>
          <w:lang w:val="uk-UA"/>
        </w:rPr>
        <w:t>питання</w:t>
      </w:r>
      <w:r w:rsidR="00365595" w:rsidRPr="001A5027">
        <w:rPr>
          <w:color w:val="000000" w:themeColor="text1"/>
          <w:sz w:val="28"/>
          <w:szCs w:val="28"/>
          <w:lang w:val="uk-UA"/>
        </w:rPr>
        <w:t xml:space="preserve"> </w:t>
      </w:r>
      <w:r w:rsidRPr="001A5027">
        <w:rPr>
          <w:color w:val="000000" w:themeColor="text1"/>
          <w:sz w:val="28"/>
          <w:szCs w:val="28"/>
          <w:lang w:val="uk-UA"/>
        </w:rPr>
        <w:t>про</w:t>
      </w:r>
      <w:r w:rsidR="00365595" w:rsidRPr="001A5027">
        <w:rPr>
          <w:color w:val="000000" w:themeColor="text1"/>
          <w:sz w:val="28"/>
          <w:szCs w:val="28"/>
          <w:lang w:val="uk-UA"/>
        </w:rPr>
        <w:t xml:space="preserve"> </w:t>
      </w:r>
      <w:r w:rsidRPr="001A5027">
        <w:rPr>
          <w:color w:val="000000" w:themeColor="text1"/>
          <w:sz w:val="28"/>
          <w:szCs w:val="28"/>
          <w:lang w:val="uk-UA"/>
        </w:rPr>
        <w:t>відсторонення</w:t>
      </w:r>
      <w:r w:rsidR="00365595" w:rsidRPr="001A5027">
        <w:rPr>
          <w:color w:val="000000" w:themeColor="text1"/>
          <w:sz w:val="28"/>
          <w:szCs w:val="28"/>
          <w:lang w:val="uk-UA"/>
        </w:rPr>
        <w:t xml:space="preserve"> </w:t>
      </w:r>
      <w:r w:rsidRPr="001A5027">
        <w:rPr>
          <w:color w:val="000000" w:themeColor="text1"/>
          <w:sz w:val="28"/>
          <w:szCs w:val="28"/>
          <w:lang w:val="uk-UA"/>
        </w:rPr>
        <w:t>слідчого</w:t>
      </w:r>
      <w:r w:rsidR="00365595" w:rsidRPr="001A5027">
        <w:rPr>
          <w:color w:val="000000" w:themeColor="text1"/>
          <w:sz w:val="28"/>
          <w:szCs w:val="28"/>
          <w:lang w:val="uk-UA"/>
        </w:rPr>
        <w:t xml:space="preserve"> </w:t>
      </w:r>
      <w:r w:rsidRPr="001A5027">
        <w:rPr>
          <w:color w:val="000000" w:themeColor="text1"/>
          <w:sz w:val="28"/>
          <w:szCs w:val="28"/>
          <w:lang w:val="uk-UA"/>
        </w:rPr>
        <w:t>від</w:t>
      </w:r>
      <w:r w:rsidR="00365595" w:rsidRPr="001A5027">
        <w:rPr>
          <w:color w:val="000000" w:themeColor="text1"/>
          <w:sz w:val="28"/>
          <w:szCs w:val="28"/>
          <w:lang w:val="uk-UA"/>
        </w:rPr>
        <w:t xml:space="preserve"> </w:t>
      </w:r>
      <w:r w:rsidRPr="001A5027">
        <w:rPr>
          <w:color w:val="000000" w:themeColor="text1"/>
          <w:sz w:val="28"/>
          <w:szCs w:val="28"/>
          <w:lang w:val="uk-UA"/>
        </w:rPr>
        <w:t>проведення</w:t>
      </w:r>
      <w:r w:rsidR="00365595" w:rsidRPr="001A5027">
        <w:rPr>
          <w:color w:val="000000" w:themeColor="text1"/>
          <w:sz w:val="28"/>
          <w:szCs w:val="28"/>
          <w:lang w:val="uk-UA"/>
        </w:rPr>
        <w:t xml:space="preserve"> </w:t>
      </w:r>
      <w:r w:rsidRPr="001A5027">
        <w:rPr>
          <w:color w:val="000000" w:themeColor="text1"/>
          <w:sz w:val="28"/>
          <w:szCs w:val="28"/>
          <w:lang w:val="uk-UA"/>
        </w:rPr>
        <w:t>досудового</w:t>
      </w:r>
      <w:r w:rsidR="00365595" w:rsidRPr="001A5027">
        <w:rPr>
          <w:color w:val="000000" w:themeColor="text1"/>
          <w:sz w:val="28"/>
          <w:szCs w:val="28"/>
          <w:lang w:val="uk-UA"/>
        </w:rPr>
        <w:t xml:space="preserve"> </w:t>
      </w:r>
      <w:r w:rsidRPr="001A5027">
        <w:rPr>
          <w:color w:val="000000" w:themeColor="text1"/>
          <w:sz w:val="28"/>
          <w:szCs w:val="28"/>
          <w:lang w:val="uk-UA"/>
        </w:rPr>
        <w:t>розслідування</w:t>
      </w:r>
      <w:r w:rsidR="00365595" w:rsidRPr="001A5027">
        <w:rPr>
          <w:color w:val="000000" w:themeColor="text1"/>
          <w:sz w:val="28"/>
          <w:szCs w:val="28"/>
          <w:lang w:val="uk-UA"/>
        </w:rPr>
        <w:t xml:space="preserve"> </w:t>
      </w:r>
      <w:r w:rsidRPr="001A5027">
        <w:rPr>
          <w:color w:val="000000" w:themeColor="text1"/>
          <w:sz w:val="28"/>
          <w:szCs w:val="28"/>
          <w:lang w:val="uk-UA"/>
        </w:rPr>
        <w:t>та</w:t>
      </w:r>
      <w:r w:rsidR="00365595" w:rsidRPr="001A5027">
        <w:rPr>
          <w:color w:val="000000" w:themeColor="text1"/>
          <w:sz w:val="28"/>
          <w:szCs w:val="28"/>
          <w:lang w:val="uk-UA"/>
        </w:rPr>
        <w:t xml:space="preserve"> </w:t>
      </w:r>
      <w:r w:rsidRPr="001A5027">
        <w:rPr>
          <w:color w:val="000000" w:themeColor="text1"/>
          <w:sz w:val="28"/>
          <w:szCs w:val="28"/>
          <w:lang w:val="uk-UA"/>
        </w:rPr>
        <w:t>призначення</w:t>
      </w:r>
      <w:r w:rsidR="00365595" w:rsidRPr="001A5027">
        <w:rPr>
          <w:color w:val="000000" w:themeColor="text1"/>
          <w:sz w:val="28"/>
          <w:szCs w:val="28"/>
          <w:lang w:val="uk-UA"/>
        </w:rPr>
        <w:t xml:space="preserve"> </w:t>
      </w:r>
      <w:r w:rsidRPr="001A5027">
        <w:rPr>
          <w:color w:val="000000" w:themeColor="text1"/>
          <w:sz w:val="28"/>
          <w:szCs w:val="28"/>
          <w:lang w:val="uk-UA"/>
        </w:rPr>
        <w:t>іншого</w:t>
      </w:r>
      <w:r w:rsidR="00365595" w:rsidRPr="001A5027">
        <w:rPr>
          <w:color w:val="000000" w:themeColor="text1"/>
          <w:sz w:val="28"/>
          <w:szCs w:val="28"/>
          <w:lang w:val="uk-UA"/>
        </w:rPr>
        <w:t xml:space="preserve"> </w:t>
      </w:r>
      <w:r w:rsidRPr="001A5027">
        <w:rPr>
          <w:color w:val="000000" w:themeColor="text1"/>
          <w:sz w:val="28"/>
          <w:szCs w:val="28"/>
          <w:lang w:val="uk-UA"/>
        </w:rPr>
        <w:t>слідчого</w:t>
      </w:r>
      <w:r w:rsidR="00365595" w:rsidRPr="001A5027">
        <w:rPr>
          <w:color w:val="000000" w:themeColor="text1"/>
          <w:sz w:val="28"/>
          <w:szCs w:val="28"/>
          <w:lang w:val="uk-UA"/>
        </w:rPr>
        <w:t xml:space="preserve"> </w:t>
      </w:r>
      <w:r w:rsidRPr="001A5027">
        <w:rPr>
          <w:color w:val="000000" w:themeColor="text1"/>
          <w:sz w:val="28"/>
          <w:szCs w:val="28"/>
          <w:lang w:val="uk-UA"/>
        </w:rPr>
        <w:t>за</w:t>
      </w:r>
      <w:r w:rsidR="00365595" w:rsidRPr="001A5027">
        <w:rPr>
          <w:color w:val="000000" w:themeColor="text1"/>
          <w:sz w:val="28"/>
          <w:szCs w:val="28"/>
          <w:lang w:val="uk-UA"/>
        </w:rPr>
        <w:t xml:space="preserve"> </w:t>
      </w:r>
      <w:r w:rsidRPr="001A5027">
        <w:rPr>
          <w:color w:val="000000" w:themeColor="text1"/>
          <w:sz w:val="28"/>
          <w:szCs w:val="28"/>
          <w:lang w:val="uk-UA"/>
        </w:rPr>
        <w:t>наявності</w:t>
      </w:r>
      <w:r w:rsidR="00365595" w:rsidRPr="001A5027">
        <w:rPr>
          <w:color w:val="000000" w:themeColor="text1"/>
          <w:sz w:val="28"/>
          <w:szCs w:val="28"/>
          <w:lang w:val="uk-UA"/>
        </w:rPr>
        <w:t xml:space="preserve"> </w:t>
      </w:r>
      <w:r w:rsidRPr="001A5027">
        <w:rPr>
          <w:color w:val="000000" w:themeColor="text1"/>
          <w:sz w:val="28"/>
          <w:szCs w:val="28"/>
          <w:lang w:val="uk-UA"/>
        </w:rPr>
        <w:t>підстав,</w:t>
      </w:r>
      <w:r w:rsidR="00365595" w:rsidRPr="001A5027">
        <w:rPr>
          <w:color w:val="000000" w:themeColor="text1"/>
          <w:sz w:val="28"/>
          <w:szCs w:val="28"/>
          <w:lang w:val="uk-UA"/>
        </w:rPr>
        <w:t xml:space="preserve"> </w:t>
      </w:r>
      <w:r w:rsidRPr="001A5027">
        <w:rPr>
          <w:color w:val="000000" w:themeColor="text1"/>
          <w:sz w:val="28"/>
          <w:szCs w:val="28"/>
          <w:lang w:val="uk-UA"/>
        </w:rPr>
        <w:t>передбачених</w:t>
      </w:r>
      <w:r w:rsidR="00365595" w:rsidRPr="001A5027">
        <w:rPr>
          <w:color w:val="000000" w:themeColor="text1"/>
          <w:sz w:val="28"/>
          <w:szCs w:val="28"/>
          <w:lang w:val="uk-UA"/>
        </w:rPr>
        <w:t xml:space="preserve"> </w:t>
      </w:r>
      <w:r w:rsidRPr="001A5027">
        <w:rPr>
          <w:color w:val="000000" w:themeColor="text1"/>
          <w:sz w:val="28"/>
          <w:szCs w:val="28"/>
          <w:lang w:val="uk-UA"/>
        </w:rPr>
        <w:t>цим</w:t>
      </w:r>
      <w:r w:rsidR="00365595" w:rsidRPr="001A5027">
        <w:rPr>
          <w:color w:val="000000" w:themeColor="text1"/>
          <w:sz w:val="28"/>
          <w:szCs w:val="28"/>
          <w:lang w:val="uk-UA"/>
        </w:rPr>
        <w:t xml:space="preserve"> </w:t>
      </w:r>
      <w:r w:rsidRPr="001A5027">
        <w:rPr>
          <w:color w:val="000000" w:themeColor="text1"/>
          <w:sz w:val="28"/>
          <w:szCs w:val="28"/>
          <w:lang w:val="uk-UA"/>
        </w:rPr>
        <w:t>Кодексом,</w:t>
      </w:r>
      <w:r w:rsidR="00365595" w:rsidRPr="001A5027">
        <w:rPr>
          <w:color w:val="000000" w:themeColor="text1"/>
          <w:sz w:val="28"/>
          <w:szCs w:val="28"/>
          <w:lang w:val="uk-UA"/>
        </w:rPr>
        <w:t xml:space="preserve"> </w:t>
      </w:r>
      <w:r w:rsidRPr="001A5027">
        <w:rPr>
          <w:color w:val="000000" w:themeColor="text1"/>
          <w:sz w:val="28"/>
          <w:szCs w:val="28"/>
          <w:lang w:val="uk-UA"/>
        </w:rPr>
        <w:t>для</w:t>
      </w:r>
      <w:r w:rsidR="00365595" w:rsidRPr="001A5027">
        <w:rPr>
          <w:color w:val="000000" w:themeColor="text1"/>
          <w:sz w:val="28"/>
          <w:szCs w:val="28"/>
          <w:lang w:val="uk-UA"/>
        </w:rPr>
        <w:t xml:space="preserve"> </w:t>
      </w:r>
      <w:r w:rsidRPr="001A5027">
        <w:rPr>
          <w:color w:val="000000" w:themeColor="text1"/>
          <w:sz w:val="28"/>
          <w:szCs w:val="28"/>
          <w:lang w:val="uk-UA"/>
        </w:rPr>
        <w:t>його</w:t>
      </w:r>
      <w:r w:rsidR="00365595" w:rsidRPr="001A5027">
        <w:rPr>
          <w:color w:val="000000" w:themeColor="text1"/>
          <w:sz w:val="28"/>
          <w:szCs w:val="28"/>
          <w:lang w:val="uk-UA"/>
        </w:rPr>
        <w:t xml:space="preserve"> </w:t>
      </w:r>
      <w:r w:rsidRPr="001A5027">
        <w:rPr>
          <w:color w:val="000000" w:themeColor="text1"/>
          <w:sz w:val="28"/>
          <w:szCs w:val="28"/>
          <w:lang w:val="uk-UA"/>
        </w:rPr>
        <w:t>відводу,</w:t>
      </w:r>
      <w:r w:rsidR="00365595" w:rsidRPr="001A5027">
        <w:rPr>
          <w:color w:val="000000" w:themeColor="text1"/>
          <w:sz w:val="28"/>
          <w:szCs w:val="28"/>
          <w:lang w:val="uk-UA"/>
        </w:rPr>
        <w:t xml:space="preserve"> </w:t>
      </w:r>
      <w:r w:rsidRPr="001A5027">
        <w:rPr>
          <w:color w:val="000000" w:themeColor="text1"/>
          <w:sz w:val="28"/>
          <w:szCs w:val="28"/>
          <w:lang w:val="uk-UA"/>
        </w:rPr>
        <w:t>або</w:t>
      </w:r>
      <w:r w:rsidR="00365595" w:rsidRPr="001A5027">
        <w:rPr>
          <w:color w:val="000000" w:themeColor="text1"/>
          <w:sz w:val="28"/>
          <w:szCs w:val="28"/>
          <w:lang w:val="uk-UA"/>
        </w:rPr>
        <w:t xml:space="preserve"> </w:t>
      </w:r>
      <w:r w:rsidRPr="001A5027">
        <w:rPr>
          <w:color w:val="000000" w:themeColor="text1"/>
          <w:sz w:val="28"/>
          <w:szCs w:val="28"/>
          <w:lang w:val="uk-UA"/>
        </w:rPr>
        <w:t>у</w:t>
      </w:r>
      <w:r w:rsidR="00365595" w:rsidRPr="001A5027">
        <w:rPr>
          <w:color w:val="000000" w:themeColor="text1"/>
          <w:sz w:val="28"/>
          <w:szCs w:val="28"/>
          <w:lang w:val="uk-UA"/>
        </w:rPr>
        <w:t xml:space="preserve"> </w:t>
      </w:r>
      <w:r w:rsidRPr="001A5027">
        <w:rPr>
          <w:color w:val="000000" w:themeColor="text1"/>
          <w:sz w:val="28"/>
          <w:szCs w:val="28"/>
          <w:lang w:val="uk-UA"/>
        </w:rPr>
        <w:t>випадку</w:t>
      </w:r>
      <w:r w:rsidR="00365595" w:rsidRPr="001A5027">
        <w:rPr>
          <w:color w:val="000000" w:themeColor="text1"/>
          <w:sz w:val="28"/>
          <w:szCs w:val="28"/>
          <w:lang w:val="uk-UA"/>
        </w:rPr>
        <w:t xml:space="preserve"> </w:t>
      </w:r>
      <w:r w:rsidRPr="001A5027">
        <w:rPr>
          <w:color w:val="000000" w:themeColor="text1"/>
          <w:sz w:val="28"/>
          <w:szCs w:val="28"/>
          <w:lang w:val="uk-UA"/>
        </w:rPr>
        <w:t>неефективного</w:t>
      </w:r>
      <w:r w:rsidR="00365595" w:rsidRPr="001A5027">
        <w:rPr>
          <w:color w:val="000000" w:themeColor="text1"/>
          <w:sz w:val="28"/>
          <w:szCs w:val="28"/>
          <w:lang w:val="uk-UA"/>
        </w:rPr>
        <w:t xml:space="preserve"> </w:t>
      </w:r>
      <w:r w:rsidRPr="001A5027">
        <w:rPr>
          <w:color w:val="000000" w:themeColor="text1"/>
          <w:sz w:val="28"/>
          <w:szCs w:val="28"/>
          <w:lang w:val="uk-UA"/>
        </w:rPr>
        <w:t>досудового</w:t>
      </w:r>
      <w:r w:rsidR="00365595" w:rsidRPr="001A5027">
        <w:rPr>
          <w:color w:val="000000" w:themeColor="text1"/>
          <w:sz w:val="28"/>
          <w:szCs w:val="28"/>
          <w:lang w:val="uk-UA"/>
        </w:rPr>
        <w:t xml:space="preserve"> </w:t>
      </w:r>
      <w:r w:rsidRPr="001A5027">
        <w:rPr>
          <w:color w:val="000000" w:themeColor="text1"/>
          <w:sz w:val="28"/>
          <w:szCs w:val="28"/>
          <w:lang w:val="uk-UA"/>
        </w:rPr>
        <w:t>розслідування;</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0" w:name="n633"/>
      <w:bookmarkEnd w:id="10"/>
      <w:r w:rsidRPr="001A5027">
        <w:rPr>
          <w:color w:val="000000" w:themeColor="text1"/>
          <w:sz w:val="28"/>
          <w:szCs w:val="28"/>
          <w:lang w:val="uk-UA"/>
        </w:rPr>
        <w:t>9)</w:t>
      </w:r>
      <w:r w:rsidR="00365595" w:rsidRPr="001A5027">
        <w:rPr>
          <w:color w:val="000000" w:themeColor="text1"/>
          <w:sz w:val="28"/>
          <w:szCs w:val="28"/>
          <w:lang w:val="uk-UA"/>
        </w:rPr>
        <w:t xml:space="preserve"> </w:t>
      </w:r>
      <w:r w:rsidRPr="001A5027">
        <w:rPr>
          <w:color w:val="000000" w:themeColor="text1"/>
          <w:sz w:val="28"/>
          <w:szCs w:val="28"/>
          <w:lang w:val="uk-UA"/>
        </w:rPr>
        <w:t>приймати</w:t>
      </w:r>
      <w:r w:rsidR="00365595" w:rsidRPr="001A5027">
        <w:rPr>
          <w:color w:val="000000" w:themeColor="text1"/>
          <w:sz w:val="28"/>
          <w:szCs w:val="28"/>
          <w:lang w:val="uk-UA"/>
        </w:rPr>
        <w:t xml:space="preserve"> </w:t>
      </w:r>
      <w:r w:rsidRPr="001A5027">
        <w:rPr>
          <w:color w:val="000000" w:themeColor="text1"/>
          <w:sz w:val="28"/>
          <w:szCs w:val="28"/>
          <w:lang w:val="uk-UA"/>
        </w:rPr>
        <w:t>процесуальні</w:t>
      </w:r>
      <w:r w:rsidR="00365595" w:rsidRPr="001A5027">
        <w:rPr>
          <w:color w:val="000000" w:themeColor="text1"/>
          <w:sz w:val="28"/>
          <w:szCs w:val="28"/>
          <w:lang w:val="uk-UA"/>
        </w:rPr>
        <w:t xml:space="preserve"> </w:t>
      </w:r>
      <w:r w:rsidRPr="001A5027">
        <w:rPr>
          <w:color w:val="000000" w:themeColor="text1"/>
          <w:sz w:val="28"/>
          <w:szCs w:val="28"/>
          <w:lang w:val="uk-UA"/>
        </w:rPr>
        <w:t>рішення</w:t>
      </w:r>
      <w:r w:rsidR="00365595" w:rsidRPr="001A5027">
        <w:rPr>
          <w:color w:val="000000" w:themeColor="text1"/>
          <w:sz w:val="28"/>
          <w:szCs w:val="28"/>
          <w:lang w:val="uk-UA"/>
        </w:rPr>
        <w:t xml:space="preserve"> </w:t>
      </w:r>
      <w:r w:rsidRPr="001A5027">
        <w:rPr>
          <w:color w:val="000000" w:themeColor="text1"/>
          <w:sz w:val="28"/>
          <w:szCs w:val="28"/>
          <w:lang w:val="uk-UA"/>
        </w:rPr>
        <w:t>у</w:t>
      </w:r>
      <w:r w:rsidR="00365595" w:rsidRPr="001A5027">
        <w:rPr>
          <w:color w:val="000000" w:themeColor="text1"/>
          <w:sz w:val="28"/>
          <w:szCs w:val="28"/>
          <w:lang w:val="uk-UA"/>
        </w:rPr>
        <w:t xml:space="preserve"> </w:t>
      </w:r>
      <w:r w:rsidRPr="001A5027">
        <w:rPr>
          <w:color w:val="000000" w:themeColor="text1"/>
          <w:sz w:val="28"/>
          <w:szCs w:val="28"/>
          <w:lang w:val="uk-UA"/>
        </w:rPr>
        <w:t>випадках,</w:t>
      </w:r>
      <w:r w:rsidR="00365595" w:rsidRPr="001A5027">
        <w:rPr>
          <w:color w:val="000000" w:themeColor="text1"/>
          <w:sz w:val="28"/>
          <w:szCs w:val="28"/>
          <w:lang w:val="uk-UA"/>
        </w:rPr>
        <w:t xml:space="preserve"> </w:t>
      </w:r>
      <w:r w:rsidRPr="001A5027">
        <w:rPr>
          <w:color w:val="000000" w:themeColor="text1"/>
          <w:sz w:val="28"/>
          <w:szCs w:val="28"/>
          <w:lang w:val="uk-UA"/>
        </w:rPr>
        <w:t>передбачених</w:t>
      </w:r>
      <w:r w:rsidR="00365595" w:rsidRPr="001A5027">
        <w:rPr>
          <w:color w:val="000000" w:themeColor="text1"/>
          <w:sz w:val="28"/>
          <w:szCs w:val="28"/>
          <w:lang w:val="uk-UA"/>
        </w:rPr>
        <w:t xml:space="preserve"> </w:t>
      </w:r>
      <w:r w:rsidRPr="001A5027">
        <w:rPr>
          <w:color w:val="000000" w:themeColor="text1"/>
          <w:sz w:val="28"/>
          <w:szCs w:val="28"/>
          <w:lang w:val="uk-UA"/>
        </w:rPr>
        <w:t>цим</w:t>
      </w:r>
      <w:r w:rsidR="00365595" w:rsidRPr="001A5027">
        <w:rPr>
          <w:color w:val="000000" w:themeColor="text1"/>
          <w:sz w:val="28"/>
          <w:szCs w:val="28"/>
          <w:lang w:val="uk-UA"/>
        </w:rPr>
        <w:t xml:space="preserve"> </w:t>
      </w:r>
      <w:r w:rsidRPr="001A5027">
        <w:rPr>
          <w:color w:val="000000" w:themeColor="text1"/>
          <w:sz w:val="28"/>
          <w:szCs w:val="28"/>
          <w:lang w:val="uk-UA"/>
        </w:rPr>
        <w:t>Кодексом,</w:t>
      </w:r>
      <w:r w:rsidR="00365595" w:rsidRPr="001A5027">
        <w:rPr>
          <w:color w:val="000000" w:themeColor="text1"/>
          <w:sz w:val="28"/>
          <w:szCs w:val="28"/>
          <w:lang w:val="uk-UA"/>
        </w:rPr>
        <w:t xml:space="preserve"> </w:t>
      </w:r>
      <w:r w:rsidRPr="001A5027">
        <w:rPr>
          <w:color w:val="000000" w:themeColor="text1"/>
          <w:sz w:val="28"/>
          <w:szCs w:val="28"/>
          <w:lang w:val="uk-UA"/>
        </w:rPr>
        <w:t>у</w:t>
      </w:r>
      <w:r w:rsidR="00365595" w:rsidRPr="001A5027">
        <w:rPr>
          <w:color w:val="000000" w:themeColor="text1"/>
          <w:sz w:val="28"/>
          <w:szCs w:val="28"/>
          <w:lang w:val="uk-UA"/>
        </w:rPr>
        <w:t xml:space="preserve"> </w:t>
      </w:r>
      <w:r w:rsidRPr="001A5027">
        <w:rPr>
          <w:color w:val="000000" w:themeColor="text1"/>
          <w:sz w:val="28"/>
          <w:szCs w:val="28"/>
          <w:lang w:val="uk-UA"/>
        </w:rPr>
        <w:t>тому</w:t>
      </w:r>
      <w:r w:rsidR="00365595" w:rsidRPr="001A5027">
        <w:rPr>
          <w:color w:val="000000" w:themeColor="text1"/>
          <w:sz w:val="28"/>
          <w:szCs w:val="28"/>
          <w:lang w:val="uk-UA"/>
        </w:rPr>
        <w:t xml:space="preserve"> </w:t>
      </w:r>
      <w:r w:rsidRPr="001A5027">
        <w:rPr>
          <w:color w:val="000000" w:themeColor="text1"/>
          <w:sz w:val="28"/>
          <w:szCs w:val="28"/>
          <w:lang w:val="uk-UA"/>
        </w:rPr>
        <w:t>числі</w:t>
      </w:r>
      <w:r w:rsidR="00365595" w:rsidRPr="001A5027">
        <w:rPr>
          <w:color w:val="000000" w:themeColor="text1"/>
          <w:sz w:val="28"/>
          <w:szCs w:val="28"/>
          <w:lang w:val="uk-UA"/>
        </w:rPr>
        <w:t xml:space="preserve"> </w:t>
      </w:r>
      <w:r w:rsidRPr="001A5027">
        <w:rPr>
          <w:color w:val="000000" w:themeColor="text1"/>
          <w:sz w:val="28"/>
          <w:szCs w:val="28"/>
          <w:lang w:val="uk-UA"/>
        </w:rPr>
        <w:t>щодо</w:t>
      </w:r>
      <w:r w:rsidR="00365595" w:rsidRPr="001A5027">
        <w:rPr>
          <w:color w:val="000000" w:themeColor="text1"/>
          <w:sz w:val="28"/>
          <w:szCs w:val="28"/>
          <w:lang w:val="uk-UA"/>
        </w:rPr>
        <w:t xml:space="preserve"> </w:t>
      </w:r>
      <w:r w:rsidRPr="001A5027">
        <w:rPr>
          <w:color w:val="000000" w:themeColor="text1"/>
          <w:sz w:val="28"/>
          <w:szCs w:val="28"/>
          <w:lang w:val="uk-UA"/>
        </w:rPr>
        <w:t>закриття</w:t>
      </w:r>
      <w:r w:rsidR="00365595" w:rsidRPr="001A5027">
        <w:rPr>
          <w:color w:val="000000" w:themeColor="text1"/>
          <w:sz w:val="28"/>
          <w:szCs w:val="28"/>
          <w:lang w:val="uk-UA"/>
        </w:rPr>
        <w:t xml:space="preserve"> </w:t>
      </w:r>
      <w:r w:rsidRPr="001A5027">
        <w:rPr>
          <w:color w:val="000000" w:themeColor="text1"/>
          <w:sz w:val="28"/>
          <w:szCs w:val="28"/>
          <w:lang w:val="uk-UA"/>
        </w:rPr>
        <w:t>кримінального</w:t>
      </w:r>
      <w:r w:rsidR="00365595" w:rsidRPr="001A5027">
        <w:rPr>
          <w:color w:val="000000" w:themeColor="text1"/>
          <w:sz w:val="28"/>
          <w:szCs w:val="28"/>
          <w:lang w:val="uk-UA"/>
        </w:rPr>
        <w:t xml:space="preserve"> </w:t>
      </w:r>
      <w:r w:rsidRPr="001A5027">
        <w:rPr>
          <w:color w:val="000000" w:themeColor="text1"/>
          <w:sz w:val="28"/>
          <w:szCs w:val="28"/>
          <w:lang w:val="uk-UA"/>
        </w:rPr>
        <w:t>провадження</w:t>
      </w:r>
      <w:r w:rsidR="00365595" w:rsidRPr="001A5027">
        <w:rPr>
          <w:color w:val="000000" w:themeColor="text1"/>
          <w:sz w:val="28"/>
          <w:szCs w:val="28"/>
          <w:lang w:val="uk-UA"/>
        </w:rPr>
        <w:t xml:space="preserve"> </w:t>
      </w:r>
      <w:r w:rsidRPr="001A5027">
        <w:rPr>
          <w:color w:val="000000" w:themeColor="text1"/>
          <w:sz w:val="28"/>
          <w:szCs w:val="28"/>
          <w:lang w:val="uk-UA"/>
        </w:rPr>
        <w:t>та</w:t>
      </w:r>
      <w:r w:rsidR="00365595" w:rsidRPr="001A5027">
        <w:rPr>
          <w:color w:val="000000" w:themeColor="text1"/>
          <w:sz w:val="28"/>
          <w:szCs w:val="28"/>
          <w:lang w:val="uk-UA"/>
        </w:rPr>
        <w:t xml:space="preserve"> </w:t>
      </w:r>
      <w:r w:rsidRPr="001A5027">
        <w:rPr>
          <w:color w:val="000000" w:themeColor="text1"/>
          <w:sz w:val="28"/>
          <w:szCs w:val="28"/>
          <w:lang w:val="uk-UA"/>
        </w:rPr>
        <w:t>продовження</w:t>
      </w:r>
      <w:r w:rsidR="00365595" w:rsidRPr="001A5027">
        <w:rPr>
          <w:color w:val="000000" w:themeColor="text1"/>
          <w:sz w:val="28"/>
          <w:szCs w:val="28"/>
          <w:lang w:val="uk-UA"/>
        </w:rPr>
        <w:t xml:space="preserve"> </w:t>
      </w:r>
      <w:r w:rsidRPr="001A5027">
        <w:rPr>
          <w:color w:val="000000" w:themeColor="text1"/>
          <w:sz w:val="28"/>
          <w:szCs w:val="28"/>
          <w:lang w:val="uk-UA"/>
        </w:rPr>
        <w:t>строків</w:t>
      </w:r>
      <w:r w:rsidR="00365595" w:rsidRPr="001A5027">
        <w:rPr>
          <w:color w:val="000000" w:themeColor="text1"/>
          <w:sz w:val="28"/>
          <w:szCs w:val="28"/>
          <w:lang w:val="uk-UA"/>
        </w:rPr>
        <w:t xml:space="preserve"> </w:t>
      </w:r>
      <w:r w:rsidRPr="001A5027">
        <w:rPr>
          <w:color w:val="000000" w:themeColor="text1"/>
          <w:sz w:val="28"/>
          <w:szCs w:val="28"/>
          <w:lang w:val="uk-UA"/>
        </w:rPr>
        <w:t>досудового</w:t>
      </w:r>
      <w:r w:rsidR="00365595" w:rsidRPr="001A5027">
        <w:rPr>
          <w:color w:val="000000" w:themeColor="text1"/>
          <w:sz w:val="28"/>
          <w:szCs w:val="28"/>
          <w:lang w:val="uk-UA"/>
        </w:rPr>
        <w:t xml:space="preserve"> </w:t>
      </w:r>
      <w:r w:rsidRPr="001A5027">
        <w:rPr>
          <w:color w:val="000000" w:themeColor="text1"/>
          <w:sz w:val="28"/>
          <w:szCs w:val="28"/>
          <w:lang w:val="uk-UA"/>
        </w:rPr>
        <w:t>розслідування</w:t>
      </w:r>
      <w:r w:rsidR="00365595" w:rsidRPr="001A5027">
        <w:rPr>
          <w:color w:val="000000" w:themeColor="text1"/>
          <w:sz w:val="28"/>
          <w:szCs w:val="28"/>
          <w:lang w:val="uk-UA"/>
        </w:rPr>
        <w:t xml:space="preserve"> </w:t>
      </w:r>
      <w:r w:rsidRPr="001A5027">
        <w:rPr>
          <w:color w:val="000000" w:themeColor="text1"/>
          <w:sz w:val="28"/>
          <w:szCs w:val="28"/>
          <w:lang w:val="uk-UA"/>
        </w:rPr>
        <w:t>за</w:t>
      </w:r>
      <w:r w:rsidR="00365595" w:rsidRPr="001A5027">
        <w:rPr>
          <w:color w:val="000000" w:themeColor="text1"/>
          <w:sz w:val="28"/>
          <w:szCs w:val="28"/>
          <w:lang w:val="uk-UA"/>
        </w:rPr>
        <w:t xml:space="preserve"> </w:t>
      </w:r>
      <w:r w:rsidRPr="001A5027">
        <w:rPr>
          <w:color w:val="000000" w:themeColor="text1"/>
          <w:sz w:val="28"/>
          <w:szCs w:val="28"/>
          <w:lang w:val="uk-UA"/>
        </w:rPr>
        <w:t>наявності</w:t>
      </w:r>
      <w:r w:rsidR="00365595" w:rsidRPr="001A5027">
        <w:rPr>
          <w:color w:val="000000" w:themeColor="text1"/>
          <w:sz w:val="28"/>
          <w:szCs w:val="28"/>
          <w:lang w:val="uk-UA"/>
        </w:rPr>
        <w:t xml:space="preserve"> </w:t>
      </w:r>
      <w:r w:rsidRPr="001A5027">
        <w:rPr>
          <w:color w:val="000000" w:themeColor="text1"/>
          <w:sz w:val="28"/>
          <w:szCs w:val="28"/>
          <w:lang w:val="uk-UA"/>
        </w:rPr>
        <w:t>підстав,</w:t>
      </w:r>
      <w:r w:rsidR="00365595" w:rsidRPr="001A5027">
        <w:rPr>
          <w:color w:val="000000" w:themeColor="text1"/>
          <w:sz w:val="28"/>
          <w:szCs w:val="28"/>
          <w:lang w:val="uk-UA"/>
        </w:rPr>
        <w:t xml:space="preserve"> </w:t>
      </w:r>
      <w:r w:rsidRPr="001A5027">
        <w:rPr>
          <w:color w:val="000000" w:themeColor="text1"/>
          <w:sz w:val="28"/>
          <w:szCs w:val="28"/>
          <w:lang w:val="uk-UA"/>
        </w:rPr>
        <w:t>передбачених</w:t>
      </w:r>
      <w:r w:rsidR="00365595" w:rsidRPr="001A5027">
        <w:rPr>
          <w:color w:val="000000" w:themeColor="text1"/>
          <w:sz w:val="28"/>
          <w:szCs w:val="28"/>
          <w:lang w:val="uk-UA"/>
        </w:rPr>
        <w:t xml:space="preserve"> </w:t>
      </w:r>
      <w:r w:rsidRPr="001A5027">
        <w:rPr>
          <w:color w:val="000000" w:themeColor="text1"/>
          <w:sz w:val="28"/>
          <w:szCs w:val="28"/>
          <w:lang w:val="uk-UA"/>
        </w:rPr>
        <w:t>цим</w:t>
      </w:r>
      <w:r w:rsidR="00365595" w:rsidRPr="001A5027">
        <w:rPr>
          <w:color w:val="000000" w:themeColor="text1"/>
          <w:sz w:val="28"/>
          <w:szCs w:val="28"/>
          <w:lang w:val="uk-UA"/>
        </w:rPr>
        <w:t xml:space="preserve"> </w:t>
      </w:r>
      <w:r w:rsidRPr="001A5027">
        <w:rPr>
          <w:color w:val="000000" w:themeColor="text1"/>
          <w:sz w:val="28"/>
          <w:szCs w:val="28"/>
          <w:lang w:val="uk-UA"/>
        </w:rPr>
        <w:t>Кодексом;</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1" w:name="n634"/>
      <w:bookmarkEnd w:id="11"/>
      <w:r w:rsidRPr="001A5027">
        <w:rPr>
          <w:color w:val="000000" w:themeColor="text1"/>
          <w:sz w:val="28"/>
          <w:szCs w:val="28"/>
          <w:lang w:val="uk-UA"/>
        </w:rPr>
        <w:t>10)</w:t>
      </w:r>
      <w:r w:rsidR="00365595" w:rsidRPr="001A5027">
        <w:rPr>
          <w:color w:val="000000" w:themeColor="text1"/>
          <w:sz w:val="28"/>
          <w:szCs w:val="28"/>
          <w:lang w:val="uk-UA"/>
        </w:rPr>
        <w:t xml:space="preserve"> </w:t>
      </w:r>
      <w:r w:rsidRPr="001A5027">
        <w:rPr>
          <w:color w:val="000000" w:themeColor="text1"/>
          <w:sz w:val="28"/>
          <w:szCs w:val="28"/>
          <w:lang w:val="uk-UA"/>
        </w:rPr>
        <w:t>погоджувати</w:t>
      </w:r>
      <w:r w:rsidR="00365595" w:rsidRPr="001A5027">
        <w:rPr>
          <w:color w:val="000000" w:themeColor="text1"/>
          <w:sz w:val="28"/>
          <w:szCs w:val="28"/>
          <w:lang w:val="uk-UA"/>
        </w:rPr>
        <w:t xml:space="preserve"> </w:t>
      </w:r>
      <w:r w:rsidRPr="001A5027">
        <w:rPr>
          <w:color w:val="000000" w:themeColor="text1"/>
          <w:sz w:val="28"/>
          <w:szCs w:val="28"/>
          <w:lang w:val="uk-UA"/>
        </w:rPr>
        <w:t>або</w:t>
      </w:r>
      <w:r w:rsidR="00365595" w:rsidRPr="001A5027">
        <w:rPr>
          <w:color w:val="000000" w:themeColor="text1"/>
          <w:sz w:val="28"/>
          <w:szCs w:val="28"/>
          <w:lang w:val="uk-UA"/>
        </w:rPr>
        <w:t xml:space="preserve"> </w:t>
      </w:r>
      <w:r w:rsidRPr="001A5027">
        <w:rPr>
          <w:color w:val="000000" w:themeColor="text1"/>
          <w:sz w:val="28"/>
          <w:szCs w:val="28"/>
          <w:lang w:val="uk-UA"/>
        </w:rPr>
        <w:t>відмовляти</w:t>
      </w:r>
      <w:r w:rsidR="00365595" w:rsidRPr="001A5027">
        <w:rPr>
          <w:color w:val="000000" w:themeColor="text1"/>
          <w:sz w:val="28"/>
          <w:szCs w:val="28"/>
          <w:lang w:val="uk-UA"/>
        </w:rPr>
        <w:t xml:space="preserve"> </w:t>
      </w:r>
      <w:r w:rsidRPr="001A5027">
        <w:rPr>
          <w:color w:val="000000" w:themeColor="text1"/>
          <w:sz w:val="28"/>
          <w:szCs w:val="28"/>
          <w:lang w:val="uk-UA"/>
        </w:rPr>
        <w:t>у</w:t>
      </w:r>
      <w:r w:rsidR="00365595" w:rsidRPr="001A5027">
        <w:rPr>
          <w:color w:val="000000" w:themeColor="text1"/>
          <w:sz w:val="28"/>
          <w:szCs w:val="28"/>
          <w:lang w:val="uk-UA"/>
        </w:rPr>
        <w:t xml:space="preserve"> </w:t>
      </w:r>
      <w:r w:rsidRPr="001A5027">
        <w:rPr>
          <w:color w:val="000000" w:themeColor="text1"/>
          <w:sz w:val="28"/>
          <w:szCs w:val="28"/>
          <w:lang w:val="uk-UA"/>
        </w:rPr>
        <w:t>погодженні</w:t>
      </w:r>
      <w:r w:rsidR="00365595" w:rsidRPr="001A5027">
        <w:rPr>
          <w:color w:val="000000" w:themeColor="text1"/>
          <w:sz w:val="28"/>
          <w:szCs w:val="28"/>
          <w:lang w:val="uk-UA"/>
        </w:rPr>
        <w:t xml:space="preserve"> </w:t>
      </w:r>
      <w:r w:rsidRPr="001A5027">
        <w:rPr>
          <w:color w:val="000000" w:themeColor="text1"/>
          <w:sz w:val="28"/>
          <w:szCs w:val="28"/>
          <w:lang w:val="uk-UA"/>
        </w:rPr>
        <w:t>клопотань</w:t>
      </w:r>
      <w:r w:rsidR="00365595" w:rsidRPr="001A5027">
        <w:rPr>
          <w:color w:val="000000" w:themeColor="text1"/>
          <w:sz w:val="28"/>
          <w:szCs w:val="28"/>
          <w:lang w:val="uk-UA"/>
        </w:rPr>
        <w:t xml:space="preserve"> </w:t>
      </w:r>
      <w:r w:rsidRPr="001A5027">
        <w:rPr>
          <w:color w:val="000000" w:themeColor="text1"/>
          <w:sz w:val="28"/>
          <w:szCs w:val="28"/>
          <w:lang w:val="uk-UA"/>
        </w:rPr>
        <w:t>слідчого</w:t>
      </w:r>
      <w:r w:rsidR="00365595" w:rsidRPr="001A5027">
        <w:rPr>
          <w:color w:val="000000" w:themeColor="text1"/>
          <w:sz w:val="28"/>
          <w:szCs w:val="28"/>
          <w:lang w:val="uk-UA"/>
        </w:rPr>
        <w:t xml:space="preserve"> </w:t>
      </w:r>
      <w:r w:rsidRPr="001A5027">
        <w:rPr>
          <w:color w:val="000000" w:themeColor="text1"/>
          <w:sz w:val="28"/>
          <w:szCs w:val="28"/>
          <w:lang w:val="uk-UA"/>
        </w:rPr>
        <w:t>до</w:t>
      </w:r>
      <w:r w:rsidR="00365595" w:rsidRPr="001A5027">
        <w:rPr>
          <w:color w:val="000000" w:themeColor="text1"/>
          <w:sz w:val="28"/>
          <w:szCs w:val="28"/>
          <w:lang w:val="uk-UA"/>
        </w:rPr>
        <w:t xml:space="preserve"> </w:t>
      </w:r>
      <w:r w:rsidRPr="001A5027">
        <w:rPr>
          <w:color w:val="000000" w:themeColor="text1"/>
          <w:sz w:val="28"/>
          <w:szCs w:val="28"/>
          <w:lang w:val="uk-UA"/>
        </w:rPr>
        <w:t>слідчого</w:t>
      </w:r>
      <w:r w:rsidR="00365595" w:rsidRPr="001A5027">
        <w:rPr>
          <w:color w:val="000000" w:themeColor="text1"/>
          <w:sz w:val="28"/>
          <w:szCs w:val="28"/>
          <w:lang w:val="uk-UA"/>
        </w:rPr>
        <w:t xml:space="preserve"> </w:t>
      </w:r>
      <w:r w:rsidRPr="001A5027">
        <w:rPr>
          <w:color w:val="000000" w:themeColor="text1"/>
          <w:sz w:val="28"/>
          <w:szCs w:val="28"/>
          <w:lang w:val="uk-UA"/>
        </w:rPr>
        <w:t>судді</w:t>
      </w:r>
      <w:r w:rsidR="00365595" w:rsidRPr="001A5027">
        <w:rPr>
          <w:color w:val="000000" w:themeColor="text1"/>
          <w:sz w:val="28"/>
          <w:szCs w:val="28"/>
          <w:lang w:val="uk-UA"/>
        </w:rPr>
        <w:t xml:space="preserve"> </w:t>
      </w:r>
      <w:r w:rsidRPr="001A5027">
        <w:rPr>
          <w:color w:val="000000" w:themeColor="text1"/>
          <w:sz w:val="28"/>
          <w:szCs w:val="28"/>
          <w:lang w:val="uk-UA"/>
        </w:rPr>
        <w:t>про</w:t>
      </w:r>
      <w:r w:rsidR="00365595" w:rsidRPr="001A5027">
        <w:rPr>
          <w:color w:val="000000" w:themeColor="text1"/>
          <w:sz w:val="28"/>
          <w:szCs w:val="28"/>
          <w:lang w:val="uk-UA"/>
        </w:rPr>
        <w:t xml:space="preserve"> </w:t>
      </w:r>
      <w:r w:rsidRPr="001A5027">
        <w:rPr>
          <w:color w:val="000000" w:themeColor="text1"/>
          <w:sz w:val="28"/>
          <w:szCs w:val="28"/>
          <w:lang w:val="uk-UA"/>
        </w:rPr>
        <w:t>проведення</w:t>
      </w:r>
      <w:r w:rsidR="00365595" w:rsidRPr="001A5027">
        <w:rPr>
          <w:color w:val="000000" w:themeColor="text1"/>
          <w:sz w:val="28"/>
          <w:szCs w:val="28"/>
          <w:lang w:val="uk-UA"/>
        </w:rPr>
        <w:t xml:space="preserve"> </w:t>
      </w:r>
      <w:r w:rsidRPr="001A5027">
        <w:rPr>
          <w:color w:val="000000" w:themeColor="text1"/>
          <w:sz w:val="28"/>
          <w:szCs w:val="28"/>
          <w:lang w:val="uk-UA"/>
        </w:rPr>
        <w:t>слідчих</w:t>
      </w:r>
      <w:r w:rsidR="00365595" w:rsidRPr="001A5027">
        <w:rPr>
          <w:color w:val="000000" w:themeColor="text1"/>
          <w:sz w:val="28"/>
          <w:szCs w:val="28"/>
          <w:lang w:val="uk-UA"/>
        </w:rPr>
        <w:t xml:space="preserve"> </w:t>
      </w:r>
      <w:r w:rsidRPr="001A5027">
        <w:rPr>
          <w:color w:val="000000" w:themeColor="text1"/>
          <w:sz w:val="28"/>
          <w:szCs w:val="28"/>
          <w:lang w:val="uk-UA"/>
        </w:rPr>
        <w:t>(розшукових)</w:t>
      </w:r>
      <w:r w:rsidR="00365595" w:rsidRPr="001A5027">
        <w:rPr>
          <w:color w:val="000000" w:themeColor="text1"/>
          <w:sz w:val="28"/>
          <w:szCs w:val="28"/>
          <w:lang w:val="uk-UA"/>
        </w:rPr>
        <w:t xml:space="preserve"> </w:t>
      </w:r>
      <w:r w:rsidRPr="001A5027">
        <w:rPr>
          <w:color w:val="000000" w:themeColor="text1"/>
          <w:sz w:val="28"/>
          <w:szCs w:val="28"/>
          <w:lang w:val="uk-UA"/>
        </w:rPr>
        <w:t>дій,</w:t>
      </w:r>
      <w:r w:rsidR="00365595" w:rsidRPr="001A5027">
        <w:rPr>
          <w:color w:val="000000" w:themeColor="text1"/>
          <w:sz w:val="28"/>
          <w:szCs w:val="28"/>
          <w:lang w:val="uk-UA"/>
        </w:rPr>
        <w:t xml:space="preserve"> </w:t>
      </w:r>
      <w:r w:rsidRPr="001A5027">
        <w:rPr>
          <w:color w:val="000000" w:themeColor="text1"/>
          <w:sz w:val="28"/>
          <w:szCs w:val="28"/>
          <w:lang w:val="uk-UA"/>
        </w:rPr>
        <w:t>негласних</w:t>
      </w:r>
      <w:r w:rsidR="00365595" w:rsidRPr="001A5027">
        <w:rPr>
          <w:color w:val="000000" w:themeColor="text1"/>
          <w:sz w:val="28"/>
          <w:szCs w:val="28"/>
          <w:lang w:val="uk-UA"/>
        </w:rPr>
        <w:t xml:space="preserve"> </w:t>
      </w:r>
      <w:r w:rsidRPr="001A5027">
        <w:rPr>
          <w:color w:val="000000" w:themeColor="text1"/>
          <w:sz w:val="28"/>
          <w:szCs w:val="28"/>
          <w:lang w:val="uk-UA"/>
        </w:rPr>
        <w:t>слідчих</w:t>
      </w:r>
      <w:r w:rsidR="00365595" w:rsidRPr="001A5027">
        <w:rPr>
          <w:color w:val="000000" w:themeColor="text1"/>
          <w:sz w:val="28"/>
          <w:szCs w:val="28"/>
          <w:lang w:val="uk-UA"/>
        </w:rPr>
        <w:t xml:space="preserve"> </w:t>
      </w:r>
      <w:r w:rsidRPr="001A5027">
        <w:rPr>
          <w:color w:val="000000" w:themeColor="text1"/>
          <w:sz w:val="28"/>
          <w:szCs w:val="28"/>
          <w:lang w:val="uk-UA"/>
        </w:rPr>
        <w:t>(розшукових)</w:t>
      </w:r>
      <w:r w:rsidR="00365595" w:rsidRPr="001A5027">
        <w:rPr>
          <w:color w:val="000000" w:themeColor="text1"/>
          <w:sz w:val="28"/>
          <w:szCs w:val="28"/>
          <w:lang w:val="uk-UA"/>
        </w:rPr>
        <w:t xml:space="preserve"> </w:t>
      </w:r>
      <w:r w:rsidRPr="001A5027">
        <w:rPr>
          <w:color w:val="000000" w:themeColor="text1"/>
          <w:sz w:val="28"/>
          <w:szCs w:val="28"/>
          <w:lang w:val="uk-UA"/>
        </w:rPr>
        <w:t>дій,</w:t>
      </w:r>
      <w:r w:rsidR="00365595" w:rsidRPr="001A5027">
        <w:rPr>
          <w:color w:val="000000" w:themeColor="text1"/>
          <w:sz w:val="28"/>
          <w:szCs w:val="28"/>
          <w:lang w:val="uk-UA"/>
        </w:rPr>
        <w:t xml:space="preserve"> </w:t>
      </w:r>
      <w:r w:rsidRPr="001A5027">
        <w:rPr>
          <w:color w:val="000000" w:themeColor="text1"/>
          <w:sz w:val="28"/>
          <w:szCs w:val="28"/>
          <w:lang w:val="uk-UA"/>
        </w:rPr>
        <w:t>інших</w:t>
      </w:r>
      <w:r w:rsidR="00365595" w:rsidRPr="001A5027">
        <w:rPr>
          <w:color w:val="000000" w:themeColor="text1"/>
          <w:sz w:val="28"/>
          <w:szCs w:val="28"/>
          <w:lang w:val="uk-UA"/>
        </w:rPr>
        <w:t xml:space="preserve"> </w:t>
      </w:r>
      <w:r w:rsidRPr="001A5027">
        <w:rPr>
          <w:color w:val="000000" w:themeColor="text1"/>
          <w:sz w:val="28"/>
          <w:szCs w:val="28"/>
          <w:lang w:val="uk-UA"/>
        </w:rPr>
        <w:t>процесуальних</w:t>
      </w:r>
      <w:r w:rsidR="00365595" w:rsidRPr="001A5027">
        <w:rPr>
          <w:color w:val="000000" w:themeColor="text1"/>
          <w:sz w:val="28"/>
          <w:szCs w:val="28"/>
          <w:lang w:val="uk-UA"/>
        </w:rPr>
        <w:t xml:space="preserve"> </w:t>
      </w:r>
      <w:r w:rsidRPr="001A5027">
        <w:rPr>
          <w:color w:val="000000" w:themeColor="text1"/>
          <w:sz w:val="28"/>
          <w:szCs w:val="28"/>
          <w:lang w:val="uk-UA"/>
        </w:rPr>
        <w:t>дій</w:t>
      </w:r>
      <w:r w:rsidR="00365595" w:rsidRPr="001A5027">
        <w:rPr>
          <w:color w:val="000000" w:themeColor="text1"/>
          <w:sz w:val="28"/>
          <w:szCs w:val="28"/>
          <w:lang w:val="uk-UA"/>
        </w:rPr>
        <w:t xml:space="preserve"> </w:t>
      </w:r>
      <w:r w:rsidRPr="001A5027">
        <w:rPr>
          <w:color w:val="000000" w:themeColor="text1"/>
          <w:sz w:val="28"/>
          <w:szCs w:val="28"/>
          <w:lang w:val="uk-UA"/>
        </w:rPr>
        <w:t>у</w:t>
      </w:r>
      <w:r w:rsidR="00365595" w:rsidRPr="001A5027">
        <w:rPr>
          <w:color w:val="000000" w:themeColor="text1"/>
          <w:sz w:val="28"/>
          <w:szCs w:val="28"/>
          <w:lang w:val="uk-UA"/>
        </w:rPr>
        <w:t xml:space="preserve"> </w:t>
      </w:r>
      <w:r w:rsidRPr="001A5027">
        <w:rPr>
          <w:color w:val="000000" w:themeColor="text1"/>
          <w:sz w:val="28"/>
          <w:szCs w:val="28"/>
          <w:lang w:val="uk-UA"/>
        </w:rPr>
        <w:t>випадках,</w:t>
      </w:r>
      <w:r w:rsidR="00365595" w:rsidRPr="001A5027">
        <w:rPr>
          <w:color w:val="000000" w:themeColor="text1"/>
          <w:sz w:val="28"/>
          <w:szCs w:val="28"/>
          <w:lang w:val="uk-UA"/>
        </w:rPr>
        <w:t xml:space="preserve"> </w:t>
      </w:r>
      <w:r w:rsidRPr="001A5027">
        <w:rPr>
          <w:color w:val="000000" w:themeColor="text1"/>
          <w:sz w:val="28"/>
          <w:szCs w:val="28"/>
          <w:lang w:val="uk-UA"/>
        </w:rPr>
        <w:t>передбачених</w:t>
      </w:r>
      <w:r w:rsidR="00365595" w:rsidRPr="001A5027">
        <w:rPr>
          <w:color w:val="000000" w:themeColor="text1"/>
          <w:sz w:val="28"/>
          <w:szCs w:val="28"/>
          <w:lang w:val="uk-UA"/>
        </w:rPr>
        <w:t xml:space="preserve"> </w:t>
      </w:r>
      <w:r w:rsidRPr="001A5027">
        <w:rPr>
          <w:color w:val="000000" w:themeColor="text1"/>
          <w:sz w:val="28"/>
          <w:szCs w:val="28"/>
          <w:lang w:val="uk-UA"/>
        </w:rPr>
        <w:t>цим</w:t>
      </w:r>
      <w:r w:rsidR="00365595" w:rsidRPr="001A5027">
        <w:rPr>
          <w:color w:val="000000" w:themeColor="text1"/>
          <w:sz w:val="28"/>
          <w:szCs w:val="28"/>
          <w:lang w:val="uk-UA"/>
        </w:rPr>
        <w:t xml:space="preserve"> </w:t>
      </w:r>
      <w:r w:rsidRPr="001A5027">
        <w:rPr>
          <w:color w:val="000000" w:themeColor="text1"/>
          <w:sz w:val="28"/>
          <w:szCs w:val="28"/>
          <w:lang w:val="uk-UA"/>
        </w:rPr>
        <w:t>Кодексом,</w:t>
      </w:r>
      <w:r w:rsidR="00365595" w:rsidRPr="001A5027">
        <w:rPr>
          <w:color w:val="000000" w:themeColor="text1"/>
          <w:sz w:val="28"/>
          <w:szCs w:val="28"/>
          <w:lang w:val="uk-UA"/>
        </w:rPr>
        <w:t xml:space="preserve"> </w:t>
      </w:r>
      <w:r w:rsidRPr="001A5027">
        <w:rPr>
          <w:color w:val="000000" w:themeColor="text1"/>
          <w:sz w:val="28"/>
          <w:szCs w:val="28"/>
          <w:lang w:val="uk-UA"/>
        </w:rPr>
        <w:t>чи</w:t>
      </w:r>
      <w:r w:rsidR="00365595" w:rsidRPr="001A5027">
        <w:rPr>
          <w:color w:val="000000" w:themeColor="text1"/>
          <w:sz w:val="28"/>
          <w:szCs w:val="28"/>
          <w:lang w:val="uk-UA"/>
        </w:rPr>
        <w:t xml:space="preserve"> </w:t>
      </w:r>
      <w:r w:rsidRPr="001A5027">
        <w:rPr>
          <w:color w:val="000000" w:themeColor="text1"/>
          <w:sz w:val="28"/>
          <w:szCs w:val="28"/>
          <w:lang w:val="uk-UA"/>
        </w:rPr>
        <w:t>самостійно</w:t>
      </w:r>
      <w:r w:rsidR="00365595" w:rsidRPr="001A5027">
        <w:rPr>
          <w:color w:val="000000" w:themeColor="text1"/>
          <w:sz w:val="28"/>
          <w:szCs w:val="28"/>
          <w:lang w:val="uk-UA"/>
        </w:rPr>
        <w:t xml:space="preserve"> </w:t>
      </w:r>
      <w:r w:rsidRPr="001A5027">
        <w:rPr>
          <w:color w:val="000000" w:themeColor="text1"/>
          <w:sz w:val="28"/>
          <w:szCs w:val="28"/>
          <w:lang w:val="uk-UA"/>
        </w:rPr>
        <w:t>подавати</w:t>
      </w:r>
      <w:r w:rsidR="00365595" w:rsidRPr="001A5027">
        <w:rPr>
          <w:color w:val="000000" w:themeColor="text1"/>
          <w:sz w:val="28"/>
          <w:szCs w:val="28"/>
          <w:lang w:val="uk-UA"/>
        </w:rPr>
        <w:t xml:space="preserve"> </w:t>
      </w:r>
      <w:r w:rsidRPr="001A5027">
        <w:rPr>
          <w:color w:val="000000" w:themeColor="text1"/>
          <w:sz w:val="28"/>
          <w:szCs w:val="28"/>
          <w:lang w:val="uk-UA"/>
        </w:rPr>
        <w:t>слідчому</w:t>
      </w:r>
      <w:r w:rsidR="00365595" w:rsidRPr="001A5027">
        <w:rPr>
          <w:color w:val="000000" w:themeColor="text1"/>
          <w:sz w:val="28"/>
          <w:szCs w:val="28"/>
          <w:lang w:val="uk-UA"/>
        </w:rPr>
        <w:t xml:space="preserve"> </w:t>
      </w:r>
      <w:r w:rsidRPr="001A5027">
        <w:rPr>
          <w:color w:val="000000" w:themeColor="text1"/>
          <w:sz w:val="28"/>
          <w:szCs w:val="28"/>
          <w:lang w:val="uk-UA"/>
        </w:rPr>
        <w:t>судді</w:t>
      </w:r>
      <w:r w:rsidR="00365595" w:rsidRPr="001A5027">
        <w:rPr>
          <w:color w:val="000000" w:themeColor="text1"/>
          <w:sz w:val="28"/>
          <w:szCs w:val="28"/>
          <w:lang w:val="uk-UA"/>
        </w:rPr>
        <w:t xml:space="preserve"> </w:t>
      </w:r>
      <w:r w:rsidRPr="001A5027">
        <w:rPr>
          <w:color w:val="000000" w:themeColor="text1"/>
          <w:sz w:val="28"/>
          <w:szCs w:val="28"/>
          <w:lang w:val="uk-UA"/>
        </w:rPr>
        <w:t>такі</w:t>
      </w:r>
      <w:r w:rsidR="00365595" w:rsidRPr="001A5027">
        <w:rPr>
          <w:color w:val="000000" w:themeColor="text1"/>
          <w:sz w:val="28"/>
          <w:szCs w:val="28"/>
          <w:lang w:val="uk-UA"/>
        </w:rPr>
        <w:t xml:space="preserve"> </w:t>
      </w:r>
      <w:r w:rsidRPr="001A5027">
        <w:rPr>
          <w:color w:val="000000" w:themeColor="text1"/>
          <w:sz w:val="28"/>
          <w:szCs w:val="28"/>
          <w:lang w:val="uk-UA"/>
        </w:rPr>
        <w:t>клопотання;</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2" w:name="n635"/>
      <w:bookmarkEnd w:id="12"/>
      <w:r w:rsidRPr="001A5027">
        <w:rPr>
          <w:color w:val="000000" w:themeColor="text1"/>
          <w:sz w:val="28"/>
          <w:szCs w:val="28"/>
          <w:lang w:val="uk-UA"/>
        </w:rPr>
        <w:t>11)</w:t>
      </w:r>
      <w:r w:rsidR="00365595" w:rsidRPr="001A5027">
        <w:rPr>
          <w:color w:val="000000" w:themeColor="text1"/>
          <w:sz w:val="28"/>
          <w:szCs w:val="28"/>
          <w:lang w:val="uk-UA"/>
        </w:rPr>
        <w:t xml:space="preserve"> </w:t>
      </w:r>
      <w:r w:rsidRPr="001A5027">
        <w:rPr>
          <w:color w:val="000000" w:themeColor="text1"/>
          <w:sz w:val="28"/>
          <w:szCs w:val="28"/>
          <w:lang w:val="uk-UA"/>
        </w:rPr>
        <w:t>повідомляти</w:t>
      </w:r>
      <w:r w:rsidR="00365595" w:rsidRPr="001A5027">
        <w:rPr>
          <w:color w:val="000000" w:themeColor="text1"/>
          <w:sz w:val="28"/>
          <w:szCs w:val="28"/>
          <w:lang w:val="uk-UA"/>
        </w:rPr>
        <w:t xml:space="preserve"> </w:t>
      </w:r>
      <w:r w:rsidRPr="001A5027">
        <w:rPr>
          <w:color w:val="000000" w:themeColor="text1"/>
          <w:sz w:val="28"/>
          <w:szCs w:val="28"/>
          <w:lang w:val="uk-UA"/>
        </w:rPr>
        <w:t>особі</w:t>
      </w:r>
      <w:r w:rsidR="00365595" w:rsidRPr="001A5027">
        <w:rPr>
          <w:color w:val="000000" w:themeColor="text1"/>
          <w:sz w:val="28"/>
          <w:szCs w:val="28"/>
          <w:lang w:val="uk-UA"/>
        </w:rPr>
        <w:t xml:space="preserve"> </w:t>
      </w:r>
      <w:r w:rsidRPr="001A5027">
        <w:rPr>
          <w:color w:val="000000" w:themeColor="text1"/>
          <w:sz w:val="28"/>
          <w:szCs w:val="28"/>
          <w:lang w:val="uk-UA"/>
        </w:rPr>
        <w:t>про</w:t>
      </w:r>
      <w:r w:rsidR="00365595" w:rsidRPr="001A5027">
        <w:rPr>
          <w:color w:val="000000" w:themeColor="text1"/>
          <w:sz w:val="28"/>
          <w:szCs w:val="28"/>
          <w:lang w:val="uk-UA"/>
        </w:rPr>
        <w:t xml:space="preserve"> </w:t>
      </w:r>
      <w:r w:rsidRPr="001A5027">
        <w:rPr>
          <w:color w:val="000000" w:themeColor="text1"/>
          <w:sz w:val="28"/>
          <w:szCs w:val="28"/>
          <w:lang w:val="uk-UA"/>
        </w:rPr>
        <w:t>підозру;</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3" w:name="n636"/>
      <w:bookmarkEnd w:id="13"/>
      <w:r w:rsidRPr="001A5027">
        <w:rPr>
          <w:color w:val="000000" w:themeColor="text1"/>
          <w:sz w:val="28"/>
          <w:szCs w:val="28"/>
          <w:lang w:val="uk-UA"/>
        </w:rPr>
        <w:t>12)</w:t>
      </w:r>
      <w:r w:rsidR="00365595" w:rsidRPr="001A5027">
        <w:rPr>
          <w:color w:val="000000" w:themeColor="text1"/>
          <w:sz w:val="28"/>
          <w:szCs w:val="28"/>
          <w:lang w:val="uk-UA"/>
        </w:rPr>
        <w:t xml:space="preserve"> </w:t>
      </w:r>
      <w:r w:rsidRPr="001A5027">
        <w:rPr>
          <w:color w:val="000000" w:themeColor="text1"/>
          <w:sz w:val="28"/>
          <w:szCs w:val="28"/>
          <w:lang w:val="uk-UA"/>
        </w:rPr>
        <w:t>пред’являти</w:t>
      </w:r>
      <w:r w:rsidR="00365595" w:rsidRPr="001A5027">
        <w:rPr>
          <w:color w:val="000000" w:themeColor="text1"/>
          <w:sz w:val="28"/>
          <w:szCs w:val="28"/>
          <w:lang w:val="uk-UA"/>
        </w:rPr>
        <w:t xml:space="preserve"> </w:t>
      </w:r>
      <w:r w:rsidRPr="001A5027">
        <w:rPr>
          <w:color w:val="000000" w:themeColor="text1"/>
          <w:sz w:val="28"/>
          <w:szCs w:val="28"/>
          <w:lang w:val="uk-UA"/>
        </w:rPr>
        <w:t>цивільний</w:t>
      </w:r>
      <w:r w:rsidR="00365595" w:rsidRPr="001A5027">
        <w:rPr>
          <w:color w:val="000000" w:themeColor="text1"/>
          <w:sz w:val="28"/>
          <w:szCs w:val="28"/>
          <w:lang w:val="uk-UA"/>
        </w:rPr>
        <w:t xml:space="preserve"> </w:t>
      </w:r>
      <w:r w:rsidRPr="001A5027">
        <w:rPr>
          <w:color w:val="000000" w:themeColor="text1"/>
          <w:sz w:val="28"/>
          <w:szCs w:val="28"/>
          <w:lang w:val="uk-UA"/>
        </w:rPr>
        <w:t>позов</w:t>
      </w:r>
      <w:r w:rsidR="00365595" w:rsidRPr="001A5027">
        <w:rPr>
          <w:color w:val="000000" w:themeColor="text1"/>
          <w:sz w:val="28"/>
          <w:szCs w:val="28"/>
          <w:lang w:val="uk-UA"/>
        </w:rPr>
        <w:t xml:space="preserve"> </w:t>
      </w:r>
      <w:r w:rsidRPr="001A5027">
        <w:rPr>
          <w:color w:val="000000" w:themeColor="text1"/>
          <w:sz w:val="28"/>
          <w:szCs w:val="28"/>
          <w:lang w:val="uk-UA"/>
        </w:rPr>
        <w:t>в</w:t>
      </w:r>
      <w:r w:rsidR="00365595" w:rsidRPr="001A5027">
        <w:rPr>
          <w:color w:val="000000" w:themeColor="text1"/>
          <w:sz w:val="28"/>
          <w:szCs w:val="28"/>
          <w:lang w:val="uk-UA"/>
        </w:rPr>
        <w:t xml:space="preserve"> </w:t>
      </w:r>
      <w:r w:rsidRPr="001A5027">
        <w:rPr>
          <w:color w:val="000000" w:themeColor="text1"/>
          <w:sz w:val="28"/>
          <w:szCs w:val="28"/>
          <w:lang w:val="uk-UA"/>
        </w:rPr>
        <w:t>інтересах</w:t>
      </w:r>
      <w:r w:rsidR="00365595" w:rsidRPr="001A5027">
        <w:rPr>
          <w:color w:val="000000" w:themeColor="text1"/>
          <w:sz w:val="28"/>
          <w:szCs w:val="28"/>
          <w:lang w:val="uk-UA"/>
        </w:rPr>
        <w:t xml:space="preserve"> </w:t>
      </w:r>
      <w:r w:rsidRPr="001A5027">
        <w:rPr>
          <w:color w:val="000000" w:themeColor="text1"/>
          <w:sz w:val="28"/>
          <w:szCs w:val="28"/>
          <w:lang w:val="uk-UA"/>
        </w:rPr>
        <w:t>держави</w:t>
      </w:r>
      <w:r w:rsidR="00365595" w:rsidRPr="001A5027">
        <w:rPr>
          <w:color w:val="000000" w:themeColor="text1"/>
          <w:sz w:val="28"/>
          <w:szCs w:val="28"/>
          <w:lang w:val="uk-UA"/>
        </w:rPr>
        <w:t xml:space="preserve"> </w:t>
      </w:r>
      <w:r w:rsidRPr="001A5027">
        <w:rPr>
          <w:color w:val="000000" w:themeColor="text1"/>
          <w:sz w:val="28"/>
          <w:szCs w:val="28"/>
          <w:lang w:val="uk-UA"/>
        </w:rPr>
        <w:t>та</w:t>
      </w:r>
      <w:r w:rsidR="00365595" w:rsidRPr="001A5027">
        <w:rPr>
          <w:color w:val="000000" w:themeColor="text1"/>
          <w:sz w:val="28"/>
          <w:szCs w:val="28"/>
          <w:lang w:val="uk-UA"/>
        </w:rPr>
        <w:t xml:space="preserve"> </w:t>
      </w:r>
      <w:r w:rsidRPr="001A5027">
        <w:rPr>
          <w:color w:val="000000" w:themeColor="text1"/>
          <w:sz w:val="28"/>
          <w:szCs w:val="28"/>
          <w:lang w:val="uk-UA"/>
        </w:rPr>
        <w:t>громадян,</w:t>
      </w:r>
      <w:r w:rsidR="00365595" w:rsidRPr="001A5027">
        <w:rPr>
          <w:color w:val="000000" w:themeColor="text1"/>
          <w:sz w:val="28"/>
          <w:szCs w:val="28"/>
          <w:lang w:val="uk-UA"/>
        </w:rPr>
        <w:t xml:space="preserve"> </w:t>
      </w:r>
      <w:r w:rsidRPr="001A5027">
        <w:rPr>
          <w:color w:val="000000" w:themeColor="text1"/>
          <w:sz w:val="28"/>
          <w:szCs w:val="28"/>
          <w:lang w:val="uk-UA"/>
        </w:rPr>
        <w:t>які</w:t>
      </w:r>
      <w:r w:rsidR="00365595" w:rsidRPr="001A5027">
        <w:rPr>
          <w:color w:val="000000" w:themeColor="text1"/>
          <w:sz w:val="28"/>
          <w:szCs w:val="28"/>
          <w:lang w:val="uk-UA"/>
        </w:rPr>
        <w:t xml:space="preserve"> </w:t>
      </w:r>
      <w:r w:rsidRPr="001A5027">
        <w:rPr>
          <w:color w:val="000000" w:themeColor="text1"/>
          <w:sz w:val="28"/>
          <w:szCs w:val="28"/>
          <w:lang w:val="uk-UA"/>
        </w:rPr>
        <w:t>через</w:t>
      </w:r>
      <w:r w:rsidR="00365595" w:rsidRPr="001A5027">
        <w:rPr>
          <w:color w:val="000000" w:themeColor="text1"/>
          <w:sz w:val="28"/>
          <w:szCs w:val="28"/>
          <w:lang w:val="uk-UA"/>
        </w:rPr>
        <w:t xml:space="preserve"> </w:t>
      </w:r>
      <w:r w:rsidRPr="001A5027">
        <w:rPr>
          <w:color w:val="000000" w:themeColor="text1"/>
          <w:sz w:val="28"/>
          <w:szCs w:val="28"/>
          <w:lang w:val="uk-UA"/>
        </w:rPr>
        <w:t>фізичний</w:t>
      </w:r>
      <w:r w:rsidR="00365595" w:rsidRPr="001A5027">
        <w:rPr>
          <w:color w:val="000000" w:themeColor="text1"/>
          <w:sz w:val="28"/>
          <w:szCs w:val="28"/>
          <w:lang w:val="uk-UA"/>
        </w:rPr>
        <w:t xml:space="preserve"> </w:t>
      </w:r>
      <w:r w:rsidRPr="001A5027">
        <w:rPr>
          <w:color w:val="000000" w:themeColor="text1"/>
          <w:sz w:val="28"/>
          <w:szCs w:val="28"/>
          <w:lang w:val="uk-UA"/>
        </w:rPr>
        <w:t>стан</w:t>
      </w:r>
      <w:r w:rsidR="00365595" w:rsidRPr="001A5027">
        <w:rPr>
          <w:color w:val="000000" w:themeColor="text1"/>
          <w:sz w:val="28"/>
          <w:szCs w:val="28"/>
          <w:lang w:val="uk-UA"/>
        </w:rPr>
        <w:t xml:space="preserve"> </w:t>
      </w:r>
      <w:r w:rsidRPr="001A5027">
        <w:rPr>
          <w:color w:val="000000" w:themeColor="text1"/>
          <w:sz w:val="28"/>
          <w:szCs w:val="28"/>
          <w:lang w:val="uk-UA"/>
        </w:rPr>
        <w:t>чи</w:t>
      </w:r>
      <w:r w:rsidR="00365595" w:rsidRPr="001A5027">
        <w:rPr>
          <w:color w:val="000000" w:themeColor="text1"/>
          <w:sz w:val="28"/>
          <w:szCs w:val="28"/>
          <w:lang w:val="uk-UA"/>
        </w:rPr>
        <w:t xml:space="preserve"> </w:t>
      </w:r>
      <w:r w:rsidRPr="001A5027">
        <w:rPr>
          <w:color w:val="000000" w:themeColor="text1"/>
          <w:sz w:val="28"/>
          <w:szCs w:val="28"/>
          <w:lang w:val="uk-UA"/>
        </w:rPr>
        <w:t>матеріальне</w:t>
      </w:r>
      <w:r w:rsidR="00365595" w:rsidRPr="001A5027">
        <w:rPr>
          <w:color w:val="000000" w:themeColor="text1"/>
          <w:sz w:val="28"/>
          <w:szCs w:val="28"/>
          <w:lang w:val="uk-UA"/>
        </w:rPr>
        <w:t xml:space="preserve"> </w:t>
      </w:r>
      <w:r w:rsidRPr="001A5027">
        <w:rPr>
          <w:color w:val="000000" w:themeColor="text1"/>
          <w:sz w:val="28"/>
          <w:szCs w:val="28"/>
          <w:lang w:val="uk-UA"/>
        </w:rPr>
        <w:t>становище,</w:t>
      </w:r>
      <w:r w:rsidR="00365595" w:rsidRPr="001A5027">
        <w:rPr>
          <w:color w:val="000000" w:themeColor="text1"/>
          <w:sz w:val="28"/>
          <w:szCs w:val="28"/>
          <w:lang w:val="uk-UA"/>
        </w:rPr>
        <w:t xml:space="preserve"> </w:t>
      </w:r>
      <w:r w:rsidRPr="001A5027">
        <w:rPr>
          <w:color w:val="000000" w:themeColor="text1"/>
          <w:sz w:val="28"/>
          <w:szCs w:val="28"/>
          <w:lang w:val="uk-UA"/>
        </w:rPr>
        <w:t>недосягнення</w:t>
      </w:r>
      <w:r w:rsidR="00365595" w:rsidRPr="001A5027">
        <w:rPr>
          <w:color w:val="000000" w:themeColor="text1"/>
          <w:sz w:val="28"/>
          <w:szCs w:val="28"/>
          <w:lang w:val="uk-UA"/>
        </w:rPr>
        <w:t xml:space="preserve"> </w:t>
      </w:r>
      <w:r w:rsidRPr="001A5027">
        <w:rPr>
          <w:color w:val="000000" w:themeColor="text1"/>
          <w:sz w:val="28"/>
          <w:szCs w:val="28"/>
          <w:lang w:val="uk-UA"/>
        </w:rPr>
        <w:t>повноліття,</w:t>
      </w:r>
      <w:r w:rsidR="00365595" w:rsidRPr="001A5027">
        <w:rPr>
          <w:color w:val="000000" w:themeColor="text1"/>
          <w:sz w:val="28"/>
          <w:szCs w:val="28"/>
          <w:lang w:val="uk-UA"/>
        </w:rPr>
        <w:t xml:space="preserve"> </w:t>
      </w:r>
      <w:r w:rsidRPr="001A5027">
        <w:rPr>
          <w:color w:val="000000" w:themeColor="text1"/>
          <w:sz w:val="28"/>
          <w:szCs w:val="28"/>
          <w:lang w:val="uk-UA"/>
        </w:rPr>
        <w:t>похилий</w:t>
      </w:r>
      <w:r w:rsidR="00365595" w:rsidRPr="001A5027">
        <w:rPr>
          <w:color w:val="000000" w:themeColor="text1"/>
          <w:sz w:val="28"/>
          <w:szCs w:val="28"/>
          <w:lang w:val="uk-UA"/>
        </w:rPr>
        <w:t xml:space="preserve"> </w:t>
      </w:r>
      <w:r w:rsidRPr="001A5027">
        <w:rPr>
          <w:color w:val="000000" w:themeColor="text1"/>
          <w:sz w:val="28"/>
          <w:szCs w:val="28"/>
          <w:lang w:val="uk-UA"/>
        </w:rPr>
        <w:t>вік,</w:t>
      </w:r>
      <w:r w:rsidR="00365595" w:rsidRPr="001A5027">
        <w:rPr>
          <w:color w:val="000000" w:themeColor="text1"/>
          <w:sz w:val="28"/>
          <w:szCs w:val="28"/>
          <w:lang w:val="uk-UA"/>
        </w:rPr>
        <w:t xml:space="preserve"> </w:t>
      </w:r>
      <w:r w:rsidRPr="001A5027">
        <w:rPr>
          <w:color w:val="000000" w:themeColor="text1"/>
          <w:sz w:val="28"/>
          <w:szCs w:val="28"/>
          <w:lang w:val="uk-UA"/>
        </w:rPr>
        <w:t>недієздатність</w:t>
      </w:r>
      <w:r w:rsidR="00365595" w:rsidRPr="001A5027">
        <w:rPr>
          <w:color w:val="000000" w:themeColor="text1"/>
          <w:sz w:val="28"/>
          <w:szCs w:val="28"/>
          <w:lang w:val="uk-UA"/>
        </w:rPr>
        <w:t xml:space="preserve"> </w:t>
      </w:r>
      <w:r w:rsidRPr="001A5027">
        <w:rPr>
          <w:color w:val="000000" w:themeColor="text1"/>
          <w:sz w:val="28"/>
          <w:szCs w:val="28"/>
          <w:lang w:val="uk-UA"/>
        </w:rPr>
        <w:t>або</w:t>
      </w:r>
      <w:r w:rsidR="00365595" w:rsidRPr="001A5027">
        <w:rPr>
          <w:color w:val="000000" w:themeColor="text1"/>
          <w:sz w:val="28"/>
          <w:szCs w:val="28"/>
          <w:lang w:val="uk-UA"/>
        </w:rPr>
        <w:t xml:space="preserve"> </w:t>
      </w:r>
      <w:r w:rsidRPr="001A5027">
        <w:rPr>
          <w:color w:val="000000" w:themeColor="text1"/>
          <w:sz w:val="28"/>
          <w:szCs w:val="28"/>
          <w:lang w:val="uk-UA"/>
        </w:rPr>
        <w:t>обмежену</w:t>
      </w:r>
      <w:r w:rsidR="00365595" w:rsidRPr="001A5027">
        <w:rPr>
          <w:color w:val="000000" w:themeColor="text1"/>
          <w:sz w:val="28"/>
          <w:szCs w:val="28"/>
          <w:lang w:val="uk-UA"/>
        </w:rPr>
        <w:t xml:space="preserve"> </w:t>
      </w:r>
      <w:r w:rsidRPr="001A5027">
        <w:rPr>
          <w:color w:val="000000" w:themeColor="text1"/>
          <w:sz w:val="28"/>
          <w:szCs w:val="28"/>
          <w:lang w:val="uk-UA"/>
        </w:rPr>
        <w:t>дієздатність</w:t>
      </w:r>
      <w:r w:rsidR="00365595" w:rsidRPr="001A5027">
        <w:rPr>
          <w:color w:val="000000" w:themeColor="text1"/>
          <w:sz w:val="28"/>
          <w:szCs w:val="28"/>
          <w:lang w:val="uk-UA"/>
        </w:rPr>
        <w:t xml:space="preserve"> </w:t>
      </w:r>
      <w:r w:rsidRPr="001A5027">
        <w:rPr>
          <w:color w:val="000000" w:themeColor="text1"/>
          <w:sz w:val="28"/>
          <w:szCs w:val="28"/>
          <w:lang w:val="uk-UA"/>
        </w:rPr>
        <w:t>неспроможні</w:t>
      </w:r>
      <w:r w:rsidR="00365595" w:rsidRPr="001A5027">
        <w:rPr>
          <w:color w:val="000000" w:themeColor="text1"/>
          <w:sz w:val="28"/>
          <w:szCs w:val="28"/>
          <w:lang w:val="uk-UA"/>
        </w:rPr>
        <w:t xml:space="preserve"> </w:t>
      </w:r>
      <w:r w:rsidRPr="001A5027">
        <w:rPr>
          <w:color w:val="000000" w:themeColor="text1"/>
          <w:sz w:val="28"/>
          <w:szCs w:val="28"/>
          <w:lang w:val="uk-UA"/>
        </w:rPr>
        <w:t>самостійно</w:t>
      </w:r>
      <w:r w:rsidR="00365595" w:rsidRPr="001A5027">
        <w:rPr>
          <w:color w:val="000000" w:themeColor="text1"/>
          <w:sz w:val="28"/>
          <w:szCs w:val="28"/>
          <w:lang w:val="uk-UA"/>
        </w:rPr>
        <w:t xml:space="preserve"> </w:t>
      </w:r>
      <w:r w:rsidRPr="001A5027">
        <w:rPr>
          <w:color w:val="000000" w:themeColor="text1"/>
          <w:sz w:val="28"/>
          <w:szCs w:val="28"/>
          <w:lang w:val="uk-UA"/>
        </w:rPr>
        <w:t>захистити</w:t>
      </w:r>
      <w:r w:rsidR="00365595" w:rsidRPr="001A5027">
        <w:rPr>
          <w:color w:val="000000" w:themeColor="text1"/>
          <w:sz w:val="28"/>
          <w:szCs w:val="28"/>
          <w:lang w:val="uk-UA"/>
        </w:rPr>
        <w:t xml:space="preserve"> </w:t>
      </w:r>
      <w:r w:rsidRPr="001A5027">
        <w:rPr>
          <w:color w:val="000000" w:themeColor="text1"/>
          <w:sz w:val="28"/>
          <w:szCs w:val="28"/>
          <w:lang w:val="uk-UA"/>
        </w:rPr>
        <w:t>свої</w:t>
      </w:r>
      <w:r w:rsidR="00365595" w:rsidRPr="001A5027">
        <w:rPr>
          <w:color w:val="000000" w:themeColor="text1"/>
          <w:sz w:val="28"/>
          <w:szCs w:val="28"/>
          <w:lang w:val="uk-UA"/>
        </w:rPr>
        <w:t xml:space="preserve"> </w:t>
      </w:r>
      <w:r w:rsidRPr="001A5027">
        <w:rPr>
          <w:color w:val="000000" w:themeColor="text1"/>
          <w:sz w:val="28"/>
          <w:szCs w:val="28"/>
          <w:lang w:val="uk-UA"/>
        </w:rPr>
        <w:t>права,</w:t>
      </w:r>
      <w:r w:rsidR="00365595" w:rsidRPr="001A5027">
        <w:rPr>
          <w:color w:val="000000" w:themeColor="text1"/>
          <w:sz w:val="28"/>
          <w:szCs w:val="28"/>
          <w:lang w:val="uk-UA"/>
        </w:rPr>
        <w:t xml:space="preserve"> </w:t>
      </w:r>
      <w:r w:rsidRPr="001A5027">
        <w:rPr>
          <w:color w:val="000000" w:themeColor="text1"/>
          <w:sz w:val="28"/>
          <w:szCs w:val="28"/>
          <w:lang w:val="uk-UA"/>
        </w:rPr>
        <w:t>у</w:t>
      </w:r>
      <w:r w:rsidR="00365595" w:rsidRPr="001A5027">
        <w:rPr>
          <w:color w:val="000000" w:themeColor="text1"/>
          <w:sz w:val="28"/>
          <w:szCs w:val="28"/>
          <w:lang w:val="uk-UA"/>
        </w:rPr>
        <w:t xml:space="preserve"> </w:t>
      </w:r>
      <w:r w:rsidRPr="001A5027">
        <w:rPr>
          <w:color w:val="000000" w:themeColor="text1"/>
          <w:sz w:val="28"/>
          <w:szCs w:val="28"/>
          <w:lang w:val="uk-UA"/>
        </w:rPr>
        <w:t>порядку,</w:t>
      </w:r>
      <w:r w:rsidR="00365595" w:rsidRPr="001A5027">
        <w:rPr>
          <w:color w:val="000000" w:themeColor="text1"/>
          <w:sz w:val="28"/>
          <w:szCs w:val="28"/>
          <w:lang w:val="uk-UA"/>
        </w:rPr>
        <w:t xml:space="preserve"> </w:t>
      </w:r>
      <w:r w:rsidRPr="001A5027">
        <w:rPr>
          <w:color w:val="000000" w:themeColor="text1"/>
          <w:sz w:val="28"/>
          <w:szCs w:val="28"/>
          <w:lang w:val="uk-UA"/>
        </w:rPr>
        <w:t>передбаченому</w:t>
      </w:r>
      <w:r w:rsidR="00365595" w:rsidRPr="001A5027">
        <w:rPr>
          <w:color w:val="000000" w:themeColor="text1"/>
          <w:sz w:val="28"/>
          <w:szCs w:val="28"/>
          <w:lang w:val="uk-UA"/>
        </w:rPr>
        <w:t xml:space="preserve"> </w:t>
      </w:r>
      <w:r w:rsidRPr="001A5027">
        <w:rPr>
          <w:color w:val="000000" w:themeColor="text1"/>
          <w:sz w:val="28"/>
          <w:szCs w:val="28"/>
          <w:lang w:val="uk-UA"/>
        </w:rPr>
        <w:t>цим</w:t>
      </w:r>
      <w:r w:rsidR="00365595" w:rsidRPr="001A5027">
        <w:rPr>
          <w:color w:val="000000" w:themeColor="text1"/>
          <w:sz w:val="28"/>
          <w:szCs w:val="28"/>
          <w:lang w:val="uk-UA"/>
        </w:rPr>
        <w:t xml:space="preserve"> </w:t>
      </w:r>
      <w:r w:rsidRPr="001A5027">
        <w:rPr>
          <w:color w:val="000000" w:themeColor="text1"/>
          <w:sz w:val="28"/>
          <w:szCs w:val="28"/>
          <w:lang w:val="uk-UA"/>
        </w:rPr>
        <w:t>Кодексом</w:t>
      </w:r>
      <w:r w:rsidR="00365595" w:rsidRPr="001A5027">
        <w:rPr>
          <w:color w:val="000000" w:themeColor="text1"/>
          <w:sz w:val="28"/>
          <w:szCs w:val="28"/>
          <w:lang w:val="uk-UA"/>
        </w:rPr>
        <w:t xml:space="preserve"> </w:t>
      </w:r>
      <w:r w:rsidRPr="001A5027">
        <w:rPr>
          <w:color w:val="000000" w:themeColor="text1"/>
          <w:sz w:val="28"/>
          <w:szCs w:val="28"/>
          <w:lang w:val="uk-UA"/>
        </w:rPr>
        <w:t>та</w:t>
      </w:r>
      <w:r w:rsidR="00365595" w:rsidRPr="001A5027">
        <w:rPr>
          <w:color w:val="000000" w:themeColor="text1"/>
          <w:sz w:val="28"/>
          <w:szCs w:val="28"/>
          <w:lang w:val="uk-UA"/>
        </w:rPr>
        <w:t xml:space="preserve"> </w:t>
      </w:r>
      <w:r w:rsidRPr="001A5027">
        <w:rPr>
          <w:color w:val="000000" w:themeColor="text1"/>
          <w:sz w:val="28"/>
          <w:szCs w:val="28"/>
          <w:lang w:val="uk-UA"/>
        </w:rPr>
        <w:t>законом;</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4" w:name="n637"/>
      <w:bookmarkEnd w:id="14"/>
      <w:r w:rsidRPr="001A5027">
        <w:rPr>
          <w:color w:val="000000" w:themeColor="text1"/>
          <w:sz w:val="28"/>
          <w:szCs w:val="28"/>
          <w:lang w:val="uk-UA"/>
        </w:rPr>
        <w:t>13)</w:t>
      </w:r>
      <w:r w:rsidR="00365595" w:rsidRPr="001A5027">
        <w:rPr>
          <w:color w:val="000000" w:themeColor="text1"/>
          <w:sz w:val="28"/>
          <w:szCs w:val="28"/>
          <w:lang w:val="uk-UA"/>
        </w:rPr>
        <w:t xml:space="preserve"> </w:t>
      </w:r>
      <w:r w:rsidRPr="001A5027">
        <w:rPr>
          <w:color w:val="000000" w:themeColor="text1"/>
          <w:sz w:val="28"/>
          <w:szCs w:val="28"/>
          <w:lang w:val="uk-UA"/>
        </w:rPr>
        <w:t>затверджувати</w:t>
      </w:r>
      <w:r w:rsidR="00365595" w:rsidRPr="001A5027">
        <w:rPr>
          <w:color w:val="000000" w:themeColor="text1"/>
          <w:sz w:val="28"/>
          <w:szCs w:val="28"/>
          <w:lang w:val="uk-UA"/>
        </w:rPr>
        <w:t xml:space="preserve"> </w:t>
      </w:r>
      <w:r w:rsidRPr="001A5027">
        <w:rPr>
          <w:color w:val="000000" w:themeColor="text1"/>
          <w:sz w:val="28"/>
          <w:szCs w:val="28"/>
          <w:lang w:val="uk-UA"/>
        </w:rPr>
        <w:t>чи</w:t>
      </w:r>
      <w:r w:rsidR="00365595" w:rsidRPr="001A5027">
        <w:rPr>
          <w:color w:val="000000" w:themeColor="text1"/>
          <w:sz w:val="28"/>
          <w:szCs w:val="28"/>
          <w:lang w:val="uk-UA"/>
        </w:rPr>
        <w:t xml:space="preserve"> </w:t>
      </w:r>
      <w:r w:rsidRPr="001A5027">
        <w:rPr>
          <w:color w:val="000000" w:themeColor="text1"/>
          <w:sz w:val="28"/>
          <w:szCs w:val="28"/>
          <w:lang w:val="uk-UA"/>
        </w:rPr>
        <w:t>відмовляти</w:t>
      </w:r>
      <w:r w:rsidR="00365595" w:rsidRPr="001A5027">
        <w:rPr>
          <w:color w:val="000000" w:themeColor="text1"/>
          <w:sz w:val="28"/>
          <w:szCs w:val="28"/>
          <w:lang w:val="uk-UA"/>
        </w:rPr>
        <w:t xml:space="preserve"> </w:t>
      </w:r>
      <w:r w:rsidRPr="001A5027">
        <w:rPr>
          <w:color w:val="000000" w:themeColor="text1"/>
          <w:sz w:val="28"/>
          <w:szCs w:val="28"/>
          <w:lang w:val="uk-UA"/>
        </w:rPr>
        <w:t>у</w:t>
      </w:r>
      <w:r w:rsidR="00365595" w:rsidRPr="001A5027">
        <w:rPr>
          <w:color w:val="000000" w:themeColor="text1"/>
          <w:sz w:val="28"/>
          <w:szCs w:val="28"/>
          <w:lang w:val="uk-UA"/>
        </w:rPr>
        <w:t xml:space="preserve"> </w:t>
      </w:r>
      <w:r w:rsidRPr="001A5027">
        <w:rPr>
          <w:color w:val="000000" w:themeColor="text1"/>
          <w:sz w:val="28"/>
          <w:szCs w:val="28"/>
          <w:lang w:val="uk-UA"/>
        </w:rPr>
        <w:t>затвердженні</w:t>
      </w:r>
      <w:r w:rsidR="00365595" w:rsidRPr="001A5027">
        <w:rPr>
          <w:color w:val="000000" w:themeColor="text1"/>
          <w:sz w:val="28"/>
          <w:szCs w:val="28"/>
          <w:lang w:val="uk-UA"/>
        </w:rPr>
        <w:t xml:space="preserve"> </w:t>
      </w:r>
      <w:r w:rsidRPr="001A5027">
        <w:rPr>
          <w:color w:val="000000" w:themeColor="text1"/>
          <w:sz w:val="28"/>
          <w:szCs w:val="28"/>
          <w:lang w:val="uk-UA"/>
        </w:rPr>
        <w:t>обвинувального</w:t>
      </w:r>
      <w:r w:rsidR="00365595" w:rsidRPr="001A5027">
        <w:rPr>
          <w:color w:val="000000" w:themeColor="text1"/>
          <w:sz w:val="28"/>
          <w:szCs w:val="28"/>
          <w:lang w:val="uk-UA"/>
        </w:rPr>
        <w:t xml:space="preserve"> </w:t>
      </w:r>
      <w:r w:rsidRPr="001A5027">
        <w:rPr>
          <w:color w:val="000000" w:themeColor="text1"/>
          <w:sz w:val="28"/>
          <w:szCs w:val="28"/>
          <w:lang w:val="uk-UA"/>
        </w:rPr>
        <w:t>акта,</w:t>
      </w:r>
      <w:r w:rsidR="00365595" w:rsidRPr="001A5027">
        <w:rPr>
          <w:color w:val="000000" w:themeColor="text1"/>
          <w:sz w:val="28"/>
          <w:szCs w:val="28"/>
          <w:lang w:val="uk-UA"/>
        </w:rPr>
        <w:t xml:space="preserve"> </w:t>
      </w:r>
      <w:r w:rsidRPr="001A5027">
        <w:rPr>
          <w:color w:val="000000" w:themeColor="text1"/>
          <w:sz w:val="28"/>
          <w:szCs w:val="28"/>
          <w:lang w:val="uk-UA"/>
        </w:rPr>
        <w:t>клопотань</w:t>
      </w:r>
      <w:r w:rsidR="00365595" w:rsidRPr="001A5027">
        <w:rPr>
          <w:color w:val="000000" w:themeColor="text1"/>
          <w:sz w:val="28"/>
          <w:szCs w:val="28"/>
          <w:lang w:val="uk-UA"/>
        </w:rPr>
        <w:t xml:space="preserve"> </w:t>
      </w:r>
      <w:r w:rsidRPr="001A5027">
        <w:rPr>
          <w:color w:val="000000" w:themeColor="text1"/>
          <w:sz w:val="28"/>
          <w:szCs w:val="28"/>
          <w:lang w:val="uk-UA"/>
        </w:rPr>
        <w:t>про</w:t>
      </w:r>
      <w:r w:rsidR="00365595" w:rsidRPr="001A5027">
        <w:rPr>
          <w:color w:val="000000" w:themeColor="text1"/>
          <w:sz w:val="28"/>
          <w:szCs w:val="28"/>
          <w:lang w:val="uk-UA"/>
        </w:rPr>
        <w:t xml:space="preserve"> </w:t>
      </w:r>
      <w:r w:rsidRPr="001A5027">
        <w:rPr>
          <w:color w:val="000000" w:themeColor="text1"/>
          <w:sz w:val="28"/>
          <w:szCs w:val="28"/>
          <w:lang w:val="uk-UA"/>
        </w:rPr>
        <w:t>застосування</w:t>
      </w:r>
      <w:r w:rsidR="00365595" w:rsidRPr="001A5027">
        <w:rPr>
          <w:color w:val="000000" w:themeColor="text1"/>
          <w:sz w:val="28"/>
          <w:szCs w:val="28"/>
          <w:lang w:val="uk-UA"/>
        </w:rPr>
        <w:t xml:space="preserve"> </w:t>
      </w:r>
      <w:r w:rsidRPr="001A5027">
        <w:rPr>
          <w:color w:val="000000" w:themeColor="text1"/>
          <w:sz w:val="28"/>
          <w:szCs w:val="28"/>
          <w:lang w:val="uk-UA"/>
        </w:rPr>
        <w:t>примусових</w:t>
      </w:r>
      <w:r w:rsidR="00365595" w:rsidRPr="001A5027">
        <w:rPr>
          <w:color w:val="000000" w:themeColor="text1"/>
          <w:sz w:val="28"/>
          <w:szCs w:val="28"/>
          <w:lang w:val="uk-UA"/>
        </w:rPr>
        <w:t xml:space="preserve"> </w:t>
      </w:r>
      <w:r w:rsidRPr="001A5027">
        <w:rPr>
          <w:color w:val="000000" w:themeColor="text1"/>
          <w:sz w:val="28"/>
          <w:szCs w:val="28"/>
          <w:lang w:val="uk-UA"/>
        </w:rPr>
        <w:t>заходів</w:t>
      </w:r>
      <w:r w:rsidR="00365595" w:rsidRPr="001A5027">
        <w:rPr>
          <w:color w:val="000000" w:themeColor="text1"/>
          <w:sz w:val="28"/>
          <w:szCs w:val="28"/>
          <w:lang w:val="uk-UA"/>
        </w:rPr>
        <w:t xml:space="preserve"> </w:t>
      </w:r>
      <w:r w:rsidRPr="001A5027">
        <w:rPr>
          <w:color w:val="000000" w:themeColor="text1"/>
          <w:sz w:val="28"/>
          <w:szCs w:val="28"/>
          <w:lang w:val="uk-UA"/>
        </w:rPr>
        <w:t>медичного</w:t>
      </w:r>
      <w:r w:rsidR="00365595" w:rsidRPr="001A5027">
        <w:rPr>
          <w:color w:val="000000" w:themeColor="text1"/>
          <w:sz w:val="28"/>
          <w:szCs w:val="28"/>
          <w:lang w:val="uk-UA"/>
        </w:rPr>
        <w:t xml:space="preserve"> </w:t>
      </w:r>
      <w:r w:rsidRPr="001A5027">
        <w:rPr>
          <w:color w:val="000000" w:themeColor="text1"/>
          <w:sz w:val="28"/>
          <w:szCs w:val="28"/>
          <w:lang w:val="uk-UA"/>
        </w:rPr>
        <w:t>або</w:t>
      </w:r>
      <w:r w:rsidR="00365595" w:rsidRPr="001A5027">
        <w:rPr>
          <w:color w:val="000000" w:themeColor="text1"/>
          <w:sz w:val="28"/>
          <w:szCs w:val="28"/>
          <w:lang w:val="uk-UA"/>
        </w:rPr>
        <w:t xml:space="preserve"> </w:t>
      </w:r>
      <w:r w:rsidRPr="001A5027">
        <w:rPr>
          <w:color w:val="000000" w:themeColor="text1"/>
          <w:sz w:val="28"/>
          <w:szCs w:val="28"/>
          <w:lang w:val="uk-UA"/>
        </w:rPr>
        <w:t>виховного</w:t>
      </w:r>
      <w:r w:rsidR="00365595" w:rsidRPr="001A5027">
        <w:rPr>
          <w:color w:val="000000" w:themeColor="text1"/>
          <w:sz w:val="28"/>
          <w:szCs w:val="28"/>
          <w:lang w:val="uk-UA"/>
        </w:rPr>
        <w:t xml:space="preserve"> </w:t>
      </w:r>
      <w:r w:rsidRPr="001A5027">
        <w:rPr>
          <w:color w:val="000000" w:themeColor="text1"/>
          <w:sz w:val="28"/>
          <w:szCs w:val="28"/>
          <w:lang w:val="uk-UA"/>
        </w:rPr>
        <w:t>характеру,</w:t>
      </w:r>
      <w:r w:rsidR="00365595" w:rsidRPr="001A5027">
        <w:rPr>
          <w:color w:val="000000" w:themeColor="text1"/>
          <w:sz w:val="28"/>
          <w:szCs w:val="28"/>
          <w:lang w:val="uk-UA"/>
        </w:rPr>
        <w:t xml:space="preserve"> </w:t>
      </w:r>
      <w:r w:rsidRPr="001A5027">
        <w:rPr>
          <w:color w:val="000000" w:themeColor="text1"/>
          <w:sz w:val="28"/>
          <w:szCs w:val="28"/>
          <w:lang w:val="uk-UA"/>
        </w:rPr>
        <w:t>вносити</w:t>
      </w:r>
      <w:r w:rsidR="00365595" w:rsidRPr="001A5027">
        <w:rPr>
          <w:color w:val="000000" w:themeColor="text1"/>
          <w:sz w:val="28"/>
          <w:szCs w:val="28"/>
          <w:lang w:val="uk-UA"/>
        </w:rPr>
        <w:t xml:space="preserve"> </w:t>
      </w:r>
      <w:r w:rsidRPr="001A5027">
        <w:rPr>
          <w:color w:val="000000" w:themeColor="text1"/>
          <w:sz w:val="28"/>
          <w:szCs w:val="28"/>
          <w:lang w:val="uk-UA"/>
        </w:rPr>
        <w:t>зміни</w:t>
      </w:r>
      <w:r w:rsidR="00365595" w:rsidRPr="001A5027">
        <w:rPr>
          <w:color w:val="000000" w:themeColor="text1"/>
          <w:sz w:val="28"/>
          <w:szCs w:val="28"/>
          <w:lang w:val="uk-UA"/>
        </w:rPr>
        <w:t xml:space="preserve"> </w:t>
      </w:r>
      <w:r w:rsidRPr="001A5027">
        <w:rPr>
          <w:color w:val="000000" w:themeColor="text1"/>
          <w:sz w:val="28"/>
          <w:szCs w:val="28"/>
          <w:lang w:val="uk-UA"/>
        </w:rPr>
        <w:t>до</w:t>
      </w:r>
      <w:r w:rsidR="00365595" w:rsidRPr="001A5027">
        <w:rPr>
          <w:color w:val="000000" w:themeColor="text1"/>
          <w:sz w:val="28"/>
          <w:szCs w:val="28"/>
          <w:lang w:val="uk-UA"/>
        </w:rPr>
        <w:t xml:space="preserve"> </w:t>
      </w:r>
      <w:r w:rsidRPr="001A5027">
        <w:rPr>
          <w:color w:val="000000" w:themeColor="text1"/>
          <w:sz w:val="28"/>
          <w:szCs w:val="28"/>
          <w:lang w:val="uk-UA"/>
        </w:rPr>
        <w:t>складеного</w:t>
      </w:r>
      <w:r w:rsidR="00365595" w:rsidRPr="001A5027">
        <w:rPr>
          <w:color w:val="000000" w:themeColor="text1"/>
          <w:sz w:val="28"/>
          <w:szCs w:val="28"/>
          <w:lang w:val="uk-UA"/>
        </w:rPr>
        <w:t xml:space="preserve"> </w:t>
      </w:r>
      <w:r w:rsidRPr="001A5027">
        <w:rPr>
          <w:color w:val="000000" w:themeColor="text1"/>
          <w:sz w:val="28"/>
          <w:szCs w:val="28"/>
          <w:lang w:val="uk-UA"/>
        </w:rPr>
        <w:t>слідчим</w:t>
      </w:r>
      <w:r w:rsidR="00365595" w:rsidRPr="001A5027">
        <w:rPr>
          <w:color w:val="000000" w:themeColor="text1"/>
          <w:sz w:val="28"/>
          <w:szCs w:val="28"/>
          <w:lang w:val="uk-UA"/>
        </w:rPr>
        <w:t xml:space="preserve"> </w:t>
      </w:r>
      <w:r w:rsidRPr="001A5027">
        <w:rPr>
          <w:color w:val="000000" w:themeColor="text1"/>
          <w:sz w:val="28"/>
          <w:szCs w:val="28"/>
          <w:lang w:val="uk-UA"/>
        </w:rPr>
        <w:t>обвинувального</w:t>
      </w:r>
      <w:r w:rsidR="00365595" w:rsidRPr="001A5027">
        <w:rPr>
          <w:color w:val="000000" w:themeColor="text1"/>
          <w:sz w:val="28"/>
          <w:szCs w:val="28"/>
          <w:lang w:val="uk-UA"/>
        </w:rPr>
        <w:t xml:space="preserve"> </w:t>
      </w:r>
      <w:r w:rsidRPr="001A5027">
        <w:rPr>
          <w:color w:val="000000" w:themeColor="text1"/>
          <w:sz w:val="28"/>
          <w:szCs w:val="28"/>
          <w:lang w:val="uk-UA"/>
        </w:rPr>
        <w:t>акта</w:t>
      </w:r>
      <w:r w:rsidR="00365595" w:rsidRPr="001A5027">
        <w:rPr>
          <w:color w:val="000000" w:themeColor="text1"/>
          <w:sz w:val="28"/>
          <w:szCs w:val="28"/>
          <w:lang w:val="uk-UA"/>
        </w:rPr>
        <w:t xml:space="preserve"> </w:t>
      </w:r>
      <w:r w:rsidRPr="001A5027">
        <w:rPr>
          <w:color w:val="000000" w:themeColor="text1"/>
          <w:sz w:val="28"/>
          <w:szCs w:val="28"/>
          <w:lang w:val="uk-UA"/>
        </w:rPr>
        <w:t>чи</w:t>
      </w:r>
      <w:r w:rsidR="00365595" w:rsidRPr="001A5027">
        <w:rPr>
          <w:color w:val="000000" w:themeColor="text1"/>
          <w:sz w:val="28"/>
          <w:szCs w:val="28"/>
          <w:lang w:val="uk-UA"/>
        </w:rPr>
        <w:t xml:space="preserve"> </w:t>
      </w:r>
      <w:r w:rsidRPr="001A5027">
        <w:rPr>
          <w:color w:val="000000" w:themeColor="text1"/>
          <w:sz w:val="28"/>
          <w:szCs w:val="28"/>
          <w:lang w:val="uk-UA"/>
        </w:rPr>
        <w:t>зазначених</w:t>
      </w:r>
      <w:r w:rsidR="00365595" w:rsidRPr="001A5027">
        <w:rPr>
          <w:color w:val="000000" w:themeColor="text1"/>
          <w:sz w:val="28"/>
          <w:szCs w:val="28"/>
          <w:lang w:val="uk-UA"/>
        </w:rPr>
        <w:t xml:space="preserve"> </w:t>
      </w:r>
      <w:r w:rsidRPr="001A5027">
        <w:rPr>
          <w:color w:val="000000" w:themeColor="text1"/>
          <w:sz w:val="28"/>
          <w:szCs w:val="28"/>
          <w:lang w:val="uk-UA"/>
        </w:rPr>
        <w:t>клопотань,</w:t>
      </w:r>
      <w:r w:rsidR="00365595" w:rsidRPr="001A5027">
        <w:rPr>
          <w:color w:val="000000" w:themeColor="text1"/>
          <w:sz w:val="28"/>
          <w:szCs w:val="28"/>
          <w:lang w:val="uk-UA"/>
        </w:rPr>
        <w:t xml:space="preserve"> </w:t>
      </w:r>
      <w:r w:rsidRPr="001A5027">
        <w:rPr>
          <w:color w:val="000000" w:themeColor="text1"/>
          <w:sz w:val="28"/>
          <w:szCs w:val="28"/>
          <w:lang w:val="uk-UA"/>
        </w:rPr>
        <w:t>самостійно</w:t>
      </w:r>
      <w:r w:rsidR="00365595" w:rsidRPr="001A5027">
        <w:rPr>
          <w:color w:val="000000" w:themeColor="text1"/>
          <w:sz w:val="28"/>
          <w:szCs w:val="28"/>
          <w:lang w:val="uk-UA"/>
        </w:rPr>
        <w:t xml:space="preserve"> </w:t>
      </w:r>
      <w:r w:rsidRPr="001A5027">
        <w:rPr>
          <w:color w:val="000000" w:themeColor="text1"/>
          <w:sz w:val="28"/>
          <w:szCs w:val="28"/>
          <w:lang w:val="uk-UA"/>
        </w:rPr>
        <w:t>складати</w:t>
      </w:r>
      <w:r w:rsidR="00365595" w:rsidRPr="001A5027">
        <w:rPr>
          <w:color w:val="000000" w:themeColor="text1"/>
          <w:sz w:val="28"/>
          <w:szCs w:val="28"/>
          <w:lang w:val="uk-UA"/>
        </w:rPr>
        <w:t xml:space="preserve"> </w:t>
      </w:r>
      <w:r w:rsidRPr="001A5027">
        <w:rPr>
          <w:color w:val="000000" w:themeColor="text1"/>
          <w:sz w:val="28"/>
          <w:szCs w:val="28"/>
          <w:lang w:val="uk-UA"/>
        </w:rPr>
        <w:t>обвинувальний</w:t>
      </w:r>
      <w:r w:rsidR="00365595" w:rsidRPr="001A5027">
        <w:rPr>
          <w:color w:val="000000" w:themeColor="text1"/>
          <w:sz w:val="28"/>
          <w:szCs w:val="28"/>
          <w:lang w:val="uk-UA"/>
        </w:rPr>
        <w:t xml:space="preserve"> </w:t>
      </w:r>
      <w:r w:rsidRPr="001A5027">
        <w:rPr>
          <w:color w:val="000000" w:themeColor="text1"/>
          <w:sz w:val="28"/>
          <w:szCs w:val="28"/>
          <w:lang w:val="uk-UA"/>
        </w:rPr>
        <w:t>акт</w:t>
      </w:r>
      <w:r w:rsidR="00365595" w:rsidRPr="001A5027">
        <w:rPr>
          <w:color w:val="000000" w:themeColor="text1"/>
          <w:sz w:val="28"/>
          <w:szCs w:val="28"/>
          <w:lang w:val="uk-UA"/>
        </w:rPr>
        <w:t xml:space="preserve"> </w:t>
      </w:r>
      <w:r w:rsidRPr="001A5027">
        <w:rPr>
          <w:color w:val="000000" w:themeColor="text1"/>
          <w:sz w:val="28"/>
          <w:szCs w:val="28"/>
          <w:lang w:val="uk-UA"/>
        </w:rPr>
        <w:t>чи</w:t>
      </w:r>
      <w:r w:rsidR="00365595" w:rsidRPr="001A5027">
        <w:rPr>
          <w:color w:val="000000" w:themeColor="text1"/>
          <w:sz w:val="28"/>
          <w:szCs w:val="28"/>
          <w:lang w:val="uk-UA"/>
        </w:rPr>
        <w:t xml:space="preserve"> </w:t>
      </w:r>
      <w:r w:rsidRPr="001A5027">
        <w:rPr>
          <w:color w:val="000000" w:themeColor="text1"/>
          <w:sz w:val="28"/>
          <w:szCs w:val="28"/>
          <w:lang w:val="uk-UA"/>
        </w:rPr>
        <w:t>зазначені</w:t>
      </w:r>
      <w:r w:rsidR="00365595" w:rsidRPr="001A5027">
        <w:rPr>
          <w:color w:val="000000" w:themeColor="text1"/>
          <w:sz w:val="28"/>
          <w:szCs w:val="28"/>
          <w:lang w:val="uk-UA"/>
        </w:rPr>
        <w:t xml:space="preserve"> </w:t>
      </w:r>
      <w:r w:rsidRPr="001A5027">
        <w:rPr>
          <w:color w:val="000000" w:themeColor="text1"/>
          <w:sz w:val="28"/>
          <w:szCs w:val="28"/>
          <w:lang w:val="uk-UA"/>
        </w:rPr>
        <w:t>клопотання;</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5" w:name="n638"/>
      <w:bookmarkEnd w:id="15"/>
      <w:r w:rsidRPr="001A5027">
        <w:rPr>
          <w:color w:val="000000" w:themeColor="text1"/>
          <w:sz w:val="28"/>
          <w:szCs w:val="28"/>
          <w:lang w:val="uk-UA"/>
        </w:rPr>
        <w:t>14)</w:t>
      </w:r>
      <w:r w:rsidR="00365595" w:rsidRPr="001A5027">
        <w:rPr>
          <w:color w:val="000000" w:themeColor="text1"/>
          <w:sz w:val="28"/>
          <w:szCs w:val="28"/>
          <w:lang w:val="uk-UA"/>
        </w:rPr>
        <w:t xml:space="preserve"> </w:t>
      </w:r>
      <w:r w:rsidRPr="001A5027">
        <w:rPr>
          <w:color w:val="000000" w:themeColor="text1"/>
          <w:sz w:val="28"/>
          <w:szCs w:val="28"/>
          <w:lang w:val="uk-UA"/>
        </w:rPr>
        <w:t>звертатися</w:t>
      </w:r>
      <w:r w:rsidR="00365595" w:rsidRPr="001A5027">
        <w:rPr>
          <w:color w:val="000000" w:themeColor="text1"/>
          <w:sz w:val="28"/>
          <w:szCs w:val="28"/>
          <w:lang w:val="uk-UA"/>
        </w:rPr>
        <w:t xml:space="preserve"> </w:t>
      </w:r>
      <w:r w:rsidRPr="001A5027">
        <w:rPr>
          <w:color w:val="000000" w:themeColor="text1"/>
          <w:sz w:val="28"/>
          <w:szCs w:val="28"/>
          <w:lang w:val="uk-UA"/>
        </w:rPr>
        <w:t>до</w:t>
      </w:r>
      <w:r w:rsidR="00365595" w:rsidRPr="001A5027">
        <w:rPr>
          <w:color w:val="000000" w:themeColor="text1"/>
          <w:sz w:val="28"/>
          <w:szCs w:val="28"/>
          <w:lang w:val="uk-UA"/>
        </w:rPr>
        <w:t xml:space="preserve"> </w:t>
      </w:r>
      <w:r w:rsidRPr="001A5027">
        <w:rPr>
          <w:color w:val="000000" w:themeColor="text1"/>
          <w:sz w:val="28"/>
          <w:szCs w:val="28"/>
          <w:lang w:val="uk-UA"/>
        </w:rPr>
        <w:t>суду</w:t>
      </w:r>
      <w:r w:rsidR="00365595" w:rsidRPr="001A5027">
        <w:rPr>
          <w:color w:val="000000" w:themeColor="text1"/>
          <w:sz w:val="28"/>
          <w:szCs w:val="28"/>
          <w:lang w:val="uk-UA"/>
        </w:rPr>
        <w:t xml:space="preserve"> </w:t>
      </w:r>
      <w:r w:rsidRPr="001A5027">
        <w:rPr>
          <w:color w:val="000000" w:themeColor="text1"/>
          <w:sz w:val="28"/>
          <w:szCs w:val="28"/>
          <w:lang w:val="uk-UA"/>
        </w:rPr>
        <w:t>з</w:t>
      </w:r>
      <w:r w:rsidR="00365595" w:rsidRPr="001A5027">
        <w:rPr>
          <w:color w:val="000000" w:themeColor="text1"/>
          <w:sz w:val="28"/>
          <w:szCs w:val="28"/>
          <w:lang w:val="uk-UA"/>
        </w:rPr>
        <w:t xml:space="preserve"> </w:t>
      </w:r>
      <w:r w:rsidRPr="001A5027">
        <w:rPr>
          <w:color w:val="000000" w:themeColor="text1"/>
          <w:sz w:val="28"/>
          <w:szCs w:val="28"/>
          <w:lang w:val="uk-UA"/>
        </w:rPr>
        <w:t>обвинувальним</w:t>
      </w:r>
      <w:r w:rsidR="00365595" w:rsidRPr="001A5027">
        <w:rPr>
          <w:color w:val="000000" w:themeColor="text1"/>
          <w:sz w:val="28"/>
          <w:szCs w:val="28"/>
          <w:lang w:val="uk-UA"/>
        </w:rPr>
        <w:t xml:space="preserve"> </w:t>
      </w:r>
      <w:r w:rsidRPr="001A5027">
        <w:rPr>
          <w:color w:val="000000" w:themeColor="text1"/>
          <w:sz w:val="28"/>
          <w:szCs w:val="28"/>
          <w:lang w:val="uk-UA"/>
        </w:rPr>
        <w:t>актом,</w:t>
      </w:r>
      <w:r w:rsidR="00365595" w:rsidRPr="001A5027">
        <w:rPr>
          <w:color w:val="000000" w:themeColor="text1"/>
          <w:sz w:val="28"/>
          <w:szCs w:val="28"/>
          <w:lang w:val="uk-UA"/>
        </w:rPr>
        <w:t xml:space="preserve"> </w:t>
      </w:r>
      <w:r w:rsidRPr="001A5027">
        <w:rPr>
          <w:color w:val="000000" w:themeColor="text1"/>
          <w:sz w:val="28"/>
          <w:szCs w:val="28"/>
          <w:lang w:val="uk-UA"/>
        </w:rPr>
        <w:t>клопотанням</w:t>
      </w:r>
      <w:r w:rsidR="00365595" w:rsidRPr="001A5027">
        <w:rPr>
          <w:color w:val="000000" w:themeColor="text1"/>
          <w:sz w:val="28"/>
          <w:szCs w:val="28"/>
          <w:lang w:val="uk-UA"/>
        </w:rPr>
        <w:t xml:space="preserve"> </w:t>
      </w:r>
      <w:r w:rsidRPr="001A5027">
        <w:rPr>
          <w:color w:val="000000" w:themeColor="text1"/>
          <w:sz w:val="28"/>
          <w:szCs w:val="28"/>
          <w:lang w:val="uk-UA"/>
        </w:rPr>
        <w:t>про</w:t>
      </w:r>
      <w:r w:rsidR="00365595" w:rsidRPr="001A5027">
        <w:rPr>
          <w:color w:val="000000" w:themeColor="text1"/>
          <w:sz w:val="28"/>
          <w:szCs w:val="28"/>
          <w:lang w:val="uk-UA"/>
        </w:rPr>
        <w:t xml:space="preserve"> </w:t>
      </w:r>
      <w:r w:rsidRPr="001A5027">
        <w:rPr>
          <w:color w:val="000000" w:themeColor="text1"/>
          <w:sz w:val="28"/>
          <w:szCs w:val="28"/>
          <w:lang w:val="uk-UA"/>
        </w:rPr>
        <w:t>застосування</w:t>
      </w:r>
      <w:r w:rsidR="00365595" w:rsidRPr="001A5027">
        <w:rPr>
          <w:color w:val="000000" w:themeColor="text1"/>
          <w:sz w:val="28"/>
          <w:szCs w:val="28"/>
          <w:lang w:val="uk-UA"/>
        </w:rPr>
        <w:t xml:space="preserve"> </w:t>
      </w:r>
      <w:r w:rsidRPr="001A5027">
        <w:rPr>
          <w:color w:val="000000" w:themeColor="text1"/>
          <w:sz w:val="28"/>
          <w:szCs w:val="28"/>
          <w:lang w:val="uk-UA"/>
        </w:rPr>
        <w:t>примусових</w:t>
      </w:r>
      <w:r w:rsidR="00365595" w:rsidRPr="001A5027">
        <w:rPr>
          <w:color w:val="000000" w:themeColor="text1"/>
          <w:sz w:val="28"/>
          <w:szCs w:val="28"/>
          <w:lang w:val="uk-UA"/>
        </w:rPr>
        <w:t xml:space="preserve"> </w:t>
      </w:r>
      <w:r w:rsidRPr="001A5027">
        <w:rPr>
          <w:color w:val="000000" w:themeColor="text1"/>
          <w:sz w:val="28"/>
          <w:szCs w:val="28"/>
          <w:lang w:val="uk-UA"/>
        </w:rPr>
        <w:t>заходів</w:t>
      </w:r>
      <w:r w:rsidR="00365595" w:rsidRPr="001A5027">
        <w:rPr>
          <w:color w:val="000000" w:themeColor="text1"/>
          <w:sz w:val="28"/>
          <w:szCs w:val="28"/>
          <w:lang w:val="uk-UA"/>
        </w:rPr>
        <w:t xml:space="preserve"> </w:t>
      </w:r>
      <w:r w:rsidRPr="001A5027">
        <w:rPr>
          <w:color w:val="000000" w:themeColor="text1"/>
          <w:sz w:val="28"/>
          <w:szCs w:val="28"/>
          <w:lang w:val="uk-UA"/>
        </w:rPr>
        <w:t>медичного</w:t>
      </w:r>
      <w:r w:rsidR="00365595" w:rsidRPr="001A5027">
        <w:rPr>
          <w:color w:val="000000" w:themeColor="text1"/>
          <w:sz w:val="28"/>
          <w:szCs w:val="28"/>
          <w:lang w:val="uk-UA"/>
        </w:rPr>
        <w:t xml:space="preserve"> </w:t>
      </w:r>
      <w:r w:rsidRPr="001A5027">
        <w:rPr>
          <w:color w:val="000000" w:themeColor="text1"/>
          <w:sz w:val="28"/>
          <w:szCs w:val="28"/>
          <w:lang w:val="uk-UA"/>
        </w:rPr>
        <w:t>або</w:t>
      </w:r>
      <w:r w:rsidR="00365595" w:rsidRPr="001A5027">
        <w:rPr>
          <w:color w:val="000000" w:themeColor="text1"/>
          <w:sz w:val="28"/>
          <w:szCs w:val="28"/>
          <w:lang w:val="uk-UA"/>
        </w:rPr>
        <w:t xml:space="preserve"> </w:t>
      </w:r>
      <w:r w:rsidRPr="001A5027">
        <w:rPr>
          <w:color w:val="000000" w:themeColor="text1"/>
          <w:sz w:val="28"/>
          <w:szCs w:val="28"/>
          <w:lang w:val="uk-UA"/>
        </w:rPr>
        <w:t>виховного</w:t>
      </w:r>
      <w:r w:rsidR="00365595" w:rsidRPr="001A5027">
        <w:rPr>
          <w:color w:val="000000" w:themeColor="text1"/>
          <w:sz w:val="28"/>
          <w:szCs w:val="28"/>
          <w:lang w:val="uk-UA"/>
        </w:rPr>
        <w:t xml:space="preserve"> </w:t>
      </w:r>
      <w:r w:rsidRPr="001A5027">
        <w:rPr>
          <w:color w:val="000000" w:themeColor="text1"/>
          <w:sz w:val="28"/>
          <w:szCs w:val="28"/>
          <w:lang w:val="uk-UA"/>
        </w:rPr>
        <w:t>характеру,</w:t>
      </w:r>
      <w:r w:rsidR="00365595" w:rsidRPr="001A5027">
        <w:rPr>
          <w:color w:val="000000" w:themeColor="text1"/>
          <w:sz w:val="28"/>
          <w:szCs w:val="28"/>
          <w:lang w:val="uk-UA"/>
        </w:rPr>
        <w:t xml:space="preserve"> </w:t>
      </w:r>
      <w:r w:rsidRPr="001A5027">
        <w:rPr>
          <w:color w:val="000000" w:themeColor="text1"/>
          <w:sz w:val="28"/>
          <w:szCs w:val="28"/>
          <w:lang w:val="uk-UA"/>
        </w:rPr>
        <w:t>клопотанням</w:t>
      </w:r>
      <w:r w:rsidR="00365595" w:rsidRPr="001A5027">
        <w:rPr>
          <w:color w:val="000000" w:themeColor="text1"/>
          <w:sz w:val="28"/>
          <w:szCs w:val="28"/>
          <w:lang w:val="uk-UA"/>
        </w:rPr>
        <w:t xml:space="preserve"> </w:t>
      </w:r>
      <w:r w:rsidRPr="001A5027">
        <w:rPr>
          <w:color w:val="000000" w:themeColor="text1"/>
          <w:sz w:val="28"/>
          <w:szCs w:val="28"/>
          <w:lang w:val="uk-UA"/>
        </w:rPr>
        <w:t>про</w:t>
      </w:r>
      <w:r w:rsidR="00365595" w:rsidRPr="001A5027">
        <w:rPr>
          <w:color w:val="000000" w:themeColor="text1"/>
          <w:sz w:val="28"/>
          <w:szCs w:val="28"/>
          <w:lang w:val="uk-UA"/>
        </w:rPr>
        <w:t xml:space="preserve"> </w:t>
      </w:r>
      <w:r w:rsidRPr="001A5027">
        <w:rPr>
          <w:color w:val="000000" w:themeColor="text1"/>
          <w:sz w:val="28"/>
          <w:szCs w:val="28"/>
          <w:lang w:val="uk-UA"/>
        </w:rPr>
        <w:t>звільнення</w:t>
      </w:r>
      <w:r w:rsidR="00365595" w:rsidRPr="001A5027">
        <w:rPr>
          <w:color w:val="000000" w:themeColor="text1"/>
          <w:sz w:val="28"/>
          <w:szCs w:val="28"/>
          <w:lang w:val="uk-UA"/>
        </w:rPr>
        <w:t xml:space="preserve"> </w:t>
      </w:r>
      <w:r w:rsidRPr="001A5027">
        <w:rPr>
          <w:color w:val="000000" w:themeColor="text1"/>
          <w:sz w:val="28"/>
          <w:szCs w:val="28"/>
          <w:lang w:val="uk-UA"/>
        </w:rPr>
        <w:t>особи</w:t>
      </w:r>
      <w:r w:rsidR="00365595" w:rsidRPr="001A5027">
        <w:rPr>
          <w:color w:val="000000" w:themeColor="text1"/>
          <w:sz w:val="28"/>
          <w:szCs w:val="28"/>
          <w:lang w:val="uk-UA"/>
        </w:rPr>
        <w:t xml:space="preserve"> </w:t>
      </w:r>
      <w:r w:rsidRPr="001A5027">
        <w:rPr>
          <w:color w:val="000000" w:themeColor="text1"/>
          <w:sz w:val="28"/>
          <w:szCs w:val="28"/>
          <w:lang w:val="uk-UA"/>
        </w:rPr>
        <w:t>від</w:t>
      </w:r>
      <w:r w:rsidR="00365595" w:rsidRPr="001A5027">
        <w:rPr>
          <w:color w:val="000000" w:themeColor="text1"/>
          <w:sz w:val="28"/>
          <w:szCs w:val="28"/>
          <w:lang w:val="uk-UA"/>
        </w:rPr>
        <w:t xml:space="preserve"> </w:t>
      </w:r>
      <w:r w:rsidRPr="001A5027">
        <w:rPr>
          <w:color w:val="000000" w:themeColor="text1"/>
          <w:sz w:val="28"/>
          <w:szCs w:val="28"/>
          <w:lang w:val="uk-UA"/>
        </w:rPr>
        <w:t>кримінальної</w:t>
      </w:r>
      <w:r w:rsidR="00365595" w:rsidRPr="001A5027">
        <w:rPr>
          <w:color w:val="000000" w:themeColor="text1"/>
          <w:sz w:val="28"/>
          <w:szCs w:val="28"/>
          <w:lang w:val="uk-UA"/>
        </w:rPr>
        <w:t xml:space="preserve"> </w:t>
      </w:r>
      <w:r w:rsidRPr="001A5027">
        <w:rPr>
          <w:color w:val="000000" w:themeColor="text1"/>
          <w:sz w:val="28"/>
          <w:szCs w:val="28"/>
          <w:lang w:val="uk-UA"/>
        </w:rPr>
        <w:t>відповідальності;</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6" w:name="n639"/>
      <w:bookmarkEnd w:id="16"/>
      <w:r w:rsidRPr="001A5027">
        <w:rPr>
          <w:color w:val="000000" w:themeColor="text1"/>
          <w:sz w:val="28"/>
          <w:szCs w:val="28"/>
          <w:lang w:val="uk-UA"/>
        </w:rPr>
        <w:t>15)</w:t>
      </w:r>
      <w:r w:rsidR="00365595" w:rsidRPr="001A5027">
        <w:rPr>
          <w:color w:val="000000" w:themeColor="text1"/>
          <w:sz w:val="28"/>
          <w:szCs w:val="28"/>
          <w:lang w:val="uk-UA"/>
        </w:rPr>
        <w:t xml:space="preserve"> </w:t>
      </w:r>
      <w:r w:rsidRPr="001A5027">
        <w:rPr>
          <w:color w:val="000000" w:themeColor="text1"/>
          <w:sz w:val="28"/>
          <w:szCs w:val="28"/>
          <w:lang w:val="uk-UA"/>
        </w:rPr>
        <w:t>підтримувати</w:t>
      </w:r>
      <w:r w:rsidR="00365595" w:rsidRPr="001A5027">
        <w:rPr>
          <w:color w:val="000000" w:themeColor="text1"/>
          <w:sz w:val="28"/>
          <w:szCs w:val="28"/>
          <w:lang w:val="uk-UA"/>
        </w:rPr>
        <w:t xml:space="preserve"> </w:t>
      </w:r>
      <w:r w:rsidRPr="001A5027">
        <w:rPr>
          <w:color w:val="000000" w:themeColor="text1"/>
          <w:sz w:val="28"/>
          <w:szCs w:val="28"/>
          <w:lang w:val="uk-UA"/>
        </w:rPr>
        <w:t>державне</w:t>
      </w:r>
      <w:r w:rsidR="00365595" w:rsidRPr="001A5027">
        <w:rPr>
          <w:color w:val="000000" w:themeColor="text1"/>
          <w:sz w:val="28"/>
          <w:szCs w:val="28"/>
          <w:lang w:val="uk-UA"/>
        </w:rPr>
        <w:t xml:space="preserve"> </w:t>
      </w:r>
      <w:r w:rsidRPr="001A5027">
        <w:rPr>
          <w:color w:val="000000" w:themeColor="text1"/>
          <w:sz w:val="28"/>
          <w:szCs w:val="28"/>
          <w:lang w:val="uk-UA"/>
        </w:rPr>
        <w:t>обвинувачення</w:t>
      </w:r>
      <w:r w:rsidR="00365595" w:rsidRPr="001A5027">
        <w:rPr>
          <w:color w:val="000000" w:themeColor="text1"/>
          <w:sz w:val="28"/>
          <w:szCs w:val="28"/>
          <w:lang w:val="uk-UA"/>
        </w:rPr>
        <w:t xml:space="preserve"> </w:t>
      </w:r>
      <w:r w:rsidRPr="001A5027">
        <w:rPr>
          <w:color w:val="000000" w:themeColor="text1"/>
          <w:sz w:val="28"/>
          <w:szCs w:val="28"/>
          <w:lang w:val="uk-UA"/>
        </w:rPr>
        <w:t>в</w:t>
      </w:r>
      <w:r w:rsidR="00365595" w:rsidRPr="001A5027">
        <w:rPr>
          <w:color w:val="000000" w:themeColor="text1"/>
          <w:sz w:val="28"/>
          <w:szCs w:val="28"/>
          <w:lang w:val="uk-UA"/>
        </w:rPr>
        <w:t xml:space="preserve"> </w:t>
      </w:r>
      <w:r w:rsidRPr="001A5027">
        <w:rPr>
          <w:color w:val="000000" w:themeColor="text1"/>
          <w:sz w:val="28"/>
          <w:szCs w:val="28"/>
          <w:lang w:val="uk-UA"/>
        </w:rPr>
        <w:t>суді,</w:t>
      </w:r>
      <w:r w:rsidR="00365595" w:rsidRPr="001A5027">
        <w:rPr>
          <w:color w:val="000000" w:themeColor="text1"/>
          <w:sz w:val="28"/>
          <w:szCs w:val="28"/>
          <w:lang w:val="uk-UA"/>
        </w:rPr>
        <w:t xml:space="preserve"> </w:t>
      </w:r>
      <w:r w:rsidRPr="001A5027">
        <w:rPr>
          <w:color w:val="000000" w:themeColor="text1"/>
          <w:sz w:val="28"/>
          <w:szCs w:val="28"/>
          <w:lang w:val="uk-UA"/>
        </w:rPr>
        <w:t>відмовлятися</w:t>
      </w:r>
      <w:r w:rsidR="00365595" w:rsidRPr="001A5027">
        <w:rPr>
          <w:color w:val="000000" w:themeColor="text1"/>
          <w:sz w:val="28"/>
          <w:szCs w:val="28"/>
          <w:lang w:val="uk-UA"/>
        </w:rPr>
        <w:t xml:space="preserve"> </w:t>
      </w:r>
      <w:r w:rsidRPr="001A5027">
        <w:rPr>
          <w:color w:val="000000" w:themeColor="text1"/>
          <w:sz w:val="28"/>
          <w:szCs w:val="28"/>
          <w:lang w:val="uk-UA"/>
        </w:rPr>
        <w:t>від</w:t>
      </w:r>
      <w:r w:rsidR="00365595" w:rsidRPr="001A5027">
        <w:rPr>
          <w:color w:val="000000" w:themeColor="text1"/>
          <w:sz w:val="28"/>
          <w:szCs w:val="28"/>
          <w:lang w:val="uk-UA"/>
        </w:rPr>
        <w:t xml:space="preserve"> </w:t>
      </w:r>
      <w:r w:rsidRPr="001A5027">
        <w:rPr>
          <w:color w:val="000000" w:themeColor="text1"/>
          <w:sz w:val="28"/>
          <w:szCs w:val="28"/>
          <w:lang w:val="uk-UA"/>
        </w:rPr>
        <w:t>підтримання</w:t>
      </w:r>
      <w:r w:rsidR="00365595" w:rsidRPr="001A5027">
        <w:rPr>
          <w:color w:val="000000" w:themeColor="text1"/>
          <w:sz w:val="28"/>
          <w:szCs w:val="28"/>
          <w:lang w:val="uk-UA"/>
        </w:rPr>
        <w:t xml:space="preserve"> </w:t>
      </w:r>
      <w:r w:rsidRPr="001A5027">
        <w:rPr>
          <w:color w:val="000000" w:themeColor="text1"/>
          <w:sz w:val="28"/>
          <w:szCs w:val="28"/>
          <w:lang w:val="uk-UA"/>
        </w:rPr>
        <w:t>державного</w:t>
      </w:r>
      <w:r w:rsidR="00365595" w:rsidRPr="001A5027">
        <w:rPr>
          <w:color w:val="000000" w:themeColor="text1"/>
          <w:sz w:val="28"/>
          <w:szCs w:val="28"/>
          <w:lang w:val="uk-UA"/>
        </w:rPr>
        <w:t xml:space="preserve"> </w:t>
      </w:r>
      <w:r w:rsidRPr="001A5027">
        <w:rPr>
          <w:color w:val="000000" w:themeColor="text1"/>
          <w:sz w:val="28"/>
          <w:szCs w:val="28"/>
          <w:lang w:val="uk-UA"/>
        </w:rPr>
        <w:t>обвинувачення,</w:t>
      </w:r>
      <w:r w:rsidR="00365595" w:rsidRPr="001A5027">
        <w:rPr>
          <w:color w:val="000000" w:themeColor="text1"/>
          <w:sz w:val="28"/>
          <w:szCs w:val="28"/>
          <w:lang w:val="uk-UA"/>
        </w:rPr>
        <w:t xml:space="preserve"> </w:t>
      </w:r>
      <w:r w:rsidRPr="001A5027">
        <w:rPr>
          <w:color w:val="000000" w:themeColor="text1"/>
          <w:sz w:val="28"/>
          <w:szCs w:val="28"/>
          <w:lang w:val="uk-UA"/>
        </w:rPr>
        <w:t>змінювати</w:t>
      </w:r>
      <w:r w:rsidR="00365595" w:rsidRPr="001A5027">
        <w:rPr>
          <w:color w:val="000000" w:themeColor="text1"/>
          <w:sz w:val="28"/>
          <w:szCs w:val="28"/>
          <w:lang w:val="uk-UA"/>
        </w:rPr>
        <w:t xml:space="preserve"> </w:t>
      </w:r>
      <w:r w:rsidRPr="001A5027">
        <w:rPr>
          <w:color w:val="000000" w:themeColor="text1"/>
          <w:sz w:val="28"/>
          <w:szCs w:val="28"/>
          <w:lang w:val="uk-UA"/>
        </w:rPr>
        <w:t>його</w:t>
      </w:r>
      <w:r w:rsidR="00365595" w:rsidRPr="001A5027">
        <w:rPr>
          <w:color w:val="000000" w:themeColor="text1"/>
          <w:sz w:val="28"/>
          <w:szCs w:val="28"/>
          <w:lang w:val="uk-UA"/>
        </w:rPr>
        <w:t xml:space="preserve"> </w:t>
      </w:r>
      <w:r w:rsidRPr="001A5027">
        <w:rPr>
          <w:color w:val="000000" w:themeColor="text1"/>
          <w:sz w:val="28"/>
          <w:szCs w:val="28"/>
          <w:lang w:val="uk-UA"/>
        </w:rPr>
        <w:t>або</w:t>
      </w:r>
      <w:r w:rsidR="00365595" w:rsidRPr="001A5027">
        <w:rPr>
          <w:color w:val="000000" w:themeColor="text1"/>
          <w:sz w:val="28"/>
          <w:szCs w:val="28"/>
          <w:lang w:val="uk-UA"/>
        </w:rPr>
        <w:t xml:space="preserve"> </w:t>
      </w:r>
      <w:r w:rsidRPr="001A5027">
        <w:rPr>
          <w:color w:val="000000" w:themeColor="text1"/>
          <w:sz w:val="28"/>
          <w:szCs w:val="28"/>
          <w:lang w:val="uk-UA"/>
        </w:rPr>
        <w:t>висувати</w:t>
      </w:r>
      <w:r w:rsidR="00365595" w:rsidRPr="001A5027">
        <w:rPr>
          <w:color w:val="000000" w:themeColor="text1"/>
          <w:sz w:val="28"/>
          <w:szCs w:val="28"/>
          <w:lang w:val="uk-UA"/>
        </w:rPr>
        <w:t xml:space="preserve"> </w:t>
      </w:r>
      <w:r w:rsidRPr="001A5027">
        <w:rPr>
          <w:color w:val="000000" w:themeColor="text1"/>
          <w:sz w:val="28"/>
          <w:szCs w:val="28"/>
          <w:lang w:val="uk-UA"/>
        </w:rPr>
        <w:t>додаткове</w:t>
      </w:r>
      <w:r w:rsidR="00365595" w:rsidRPr="001A5027">
        <w:rPr>
          <w:color w:val="000000" w:themeColor="text1"/>
          <w:sz w:val="28"/>
          <w:szCs w:val="28"/>
          <w:lang w:val="uk-UA"/>
        </w:rPr>
        <w:t xml:space="preserve"> </w:t>
      </w:r>
      <w:r w:rsidRPr="001A5027">
        <w:rPr>
          <w:color w:val="000000" w:themeColor="text1"/>
          <w:sz w:val="28"/>
          <w:szCs w:val="28"/>
          <w:lang w:val="uk-UA"/>
        </w:rPr>
        <w:t>обвинувачення</w:t>
      </w:r>
      <w:r w:rsidR="00365595" w:rsidRPr="001A5027">
        <w:rPr>
          <w:color w:val="000000" w:themeColor="text1"/>
          <w:sz w:val="28"/>
          <w:szCs w:val="28"/>
          <w:lang w:val="uk-UA"/>
        </w:rPr>
        <w:t xml:space="preserve"> </w:t>
      </w:r>
      <w:r w:rsidRPr="001A5027">
        <w:rPr>
          <w:color w:val="000000" w:themeColor="text1"/>
          <w:sz w:val="28"/>
          <w:szCs w:val="28"/>
          <w:lang w:val="uk-UA"/>
        </w:rPr>
        <w:t>у</w:t>
      </w:r>
      <w:r w:rsidR="00365595" w:rsidRPr="001A5027">
        <w:rPr>
          <w:color w:val="000000" w:themeColor="text1"/>
          <w:sz w:val="28"/>
          <w:szCs w:val="28"/>
          <w:lang w:val="uk-UA"/>
        </w:rPr>
        <w:t xml:space="preserve"> </w:t>
      </w:r>
      <w:r w:rsidRPr="001A5027">
        <w:rPr>
          <w:color w:val="000000" w:themeColor="text1"/>
          <w:sz w:val="28"/>
          <w:szCs w:val="28"/>
          <w:lang w:val="uk-UA"/>
        </w:rPr>
        <w:t>порядку,</w:t>
      </w:r>
      <w:r w:rsidR="00365595" w:rsidRPr="001A5027">
        <w:rPr>
          <w:color w:val="000000" w:themeColor="text1"/>
          <w:sz w:val="28"/>
          <w:szCs w:val="28"/>
          <w:lang w:val="uk-UA"/>
        </w:rPr>
        <w:t xml:space="preserve"> </w:t>
      </w:r>
      <w:r w:rsidRPr="001A5027">
        <w:rPr>
          <w:color w:val="000000" w:themeColor="text1"/>
          <w:sz w:val="28"/>
          <w:szCs w:val="28"/>
          <w:lang w:val="uk-UA"/>
        </w:rPr>
        <w:t>встановленому</w:t>
      </w:r>
      <w:r w:rsidR="00365595" w:rsidRPr="001A5027">
        <w:rPr>
          <w:color w:val="000000" w:themeColor="text1"/>
          <w:sz w:val="28"/>
          <w:szCs w:val="28"/>
          <w:lang w:val="uk-UA"/>
        </w:rPr>
        <w:t xml:space="preserve"> </w:t>
      </w:r>
      <w:r w:rsidRPr="001A5027">
        <w:rPr>
          <w:color w:val="000000" w:themeColor="text1"/>
          <w:sz w:val="28"/>
          <w:szCs w:val="28"/>
          <w:lang w:val="uk-UA"/>
        </w:rPr>
        <w:t>цим</w:t>
      </w:r>
      <w:r w:rsidR="00365595" w:rsidRPr="001A5027">
        <w:rPr>
          <w:color w:val="000000" w:themeColor="text1"/>
          <w:sz w:val="28"/>
          <w:szCs w:val="28"/>
          <w:lang w:val="uk-UA"/>
        </w:rPr>
        <w:t xml:space="preserve"> </w:t>
      </w:r>
      <w:r w:rsidRPr="001A5027">
        <w:rPr>
          <w:color w:val="000000" w:themeColor="text1"/>
          <w:sz w:val="28"/>
          <w:szCs w:val="28"/>
          <w:lang w:val="uk-UA"/>
        </w:rPr>
        <w:t>Кодексом;</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7" w:name="n640"/>
      <w:bookmarkEnd w:id="17"/>
      <w:r w:rsidRPr="001A5027">
        <w:rPr>
          <w:color w:val="000000" w:themeColor="text1"/>
          <w:sz w:val="28"/>
          <w:szCs w:val="28"/>
          <w:lang w:val="uk-UA"/>
        </w:rPr>
        <w:t>16)</w:t>
      </w:r>
      <w:r w:rsidR="00365595" w:rsidRPr="001A5027">
        <w:rPr>
          <w:color w:val="000000" w:themeColor="text1"/>
          <w:sz w:val="28"/>
          <w:szCs w:val="28"/>
          <w:lang w:val="uk-UA"/>
        </w:rPr>
        <w:t xml:space="preserve"> </w:t>
      </w:r>
      <w:r w:rsidRPr="001A5027">
        <w:rPr>
          <w:color w:val="000000" w:themeColor="text1"/>
          <w:sz w:val="28"/>
          <w:szCs w:val="28"/>
          <w:lang w:val="uk-UA"/>
        </w:rPr>
        <w:t>погоджувати</w:t>
      </w:r>
      <w:r w:rsidR="00365595" w:rsidRPr="001A5027">
        <w:rPr>
          <w:color w:val="000000" w:themeColor="text1"/>
          <w:sz w:val="28"/>
          <w:szCs w:val="28"/>
          <w:lang w:val="uk-UA"/>
        </w:rPr>
        <w:t xml:space="preserve"> </w:t>
      </w:r>
      <w:r w:rsidRPr="001A5027">
        <w:rPr>
          <w:color w:val="000000" w:themeColor="text1"/>
          <w:sz w:val="28"/>
          <w:szCs w:val="28"/>
          <w:lang w:val="uk-UA"/>
        </w:rPr>
        <w:t>запит</w:t>
      </w:r>
      <w:r w:rsidR="00365595" w:rsidRPr="001A5027">
        <w:rPr>
          <w:color w:val="000000" w:themeColor="text1"/>
          <w:sz w:val="28"/>
          <w:szCs w:val="28"/>
          <w:lang w:val="uk-UA"/>
        </w:rPr>
        <w:t xml:space="preserve"> </w:t>
      </w:r>
      <w:r w:rsidRPr="001A5027">
        <w:rPr>
          <w:color w:val="000000" w:themeColor="text1"/>
          <w:sz w:val="28"/>
          <w:szCs w:val="28"/>
          <w:lang w:val="uk-UA"/>
        </w:rPr>
        <w:t>органу</w:t>
      </w:r>
      <w:r w:rsidR="00365595" w:rsidRPr="001A5027">
        <w:rPr>
          <w:color w:val="000000" w:themeColor="text1"/>
          <w:sz w:val="28"/>
          <w:szCs w:val="28"/>
          <w:lang w:val="uk-UA"/>
        </w:rPr>
        <w:t xml:space="preserve"> </w:t>
      </w:r>
      <w:r w:rsidRPr="001A5027">
        <w:rPr>
          <w:color w:val="000000" w:themeColor="text1"/>
          <w:sz w:val="28"/>
          <w:szCs w:val="28"/>
          <w:lang w:val="uk-UA"/>
        </w:rPr>
        <w:t>досудового</w:t>
      </w:r>
      <w:r w:rsidR="00365595" w:rsidRPr="001A5027">
        <w:rPr>
          <w:color w:val="000000" w:themeColor="text1"/>
          <w:sz w:val="28"/>
          <w:szCs w:val="28"/>
          <w:lang w:val="uk-UA"/>
        </w:rPr>
        <w:t xml:space="preserve"> </w:t>
      </w:r>
      <w:r w:rsidRPr="001A5027">
        <w:rPr>
          <w:color w:val="000000" w:themeColor="text1"/>
          <w:sz w:val="28"/>
          <w:szCs w:val="28"/>
          <w:lang w:val="uk-UA"/>
        </w:rPr>
        <w:t>розслідування</w:t>
      </w:r>
      <w:r w:rsidR="00365595" w:rsidRPr="001A5027">
        <w:rPr>
          <w:color w:val="000000" w:themeColor="text1"/>
          <w:sz w:val="28"/>
          <w:szCs w:val="28"/>
          <w:lang w:val="uk-UA"/>
        </w:rPr>
        <w:t xml:space="preserve"> </w:t>
      </w:r>
      <w:r w:rsidRPr="001A5027">
        <w:rPr>
          <w:color w:val="000000" w:themeColor="text1"/>
          <w:sz w:val="28"/>
          <w:szCs w:val="28"/>
          <w:lang w:val="uk-UA"/>
        </w:rPr>
        <w:t>про</w:t>
      </w:r>
      <w:r w:rsidR="00365595" w:rsidRPr="001A5027">
        <w:rPr>
          <w:color w:val="000000" w:themeColor="text1"/>
          <w:sz w:val="28"/>
          <w:szCs w:val="28"/>
          <w:lang w:val="uk-UA"/>
        </w:rPr>
        <w:t xml:space="preserve"> </w:t>
      </w:r>
      <w:r w:rsidRPr="001A5027">
        <w:rPr>
          <w:color w:val="000000" w:themeColor="text1"/>
          <w:sz w:val="28"/>
          <w:szCs w:val="28"/>
          <w:lang w:val="uk-UA"/>
        </w:rPr>
        <w:t>міжнародну</w:t>
      </w:r>
      <w:r w:rsidR="00365595" w:rsidRPr="001A5027">
        <w:rPr>
          <w:color w:val="000000" w:themeColor="text1"/>
          <w:sz w:val="28"/>
          <w:szCs w:val="28"/>
          <w:lang w:val="uk-UA"/>
        </w:rPr>
        <w:t xml:space="preserve"> </w:t>
      </w:r>
      <w:r w:rsidRPr="001A5027">
        <w:rPr>
          <w:color w:val="000000" w:themeColor="text1"/>
          <w:sz w:val="28"/>
          <w:szCs w:val="28"/>
          <w:lang w:val="uk-UA"/>
        </w:rPr>
        <w:t>правову</w:t>
      </w:r>
      <w:r w:rsidR="00365595" w:rsidRPr="001A5027">
        <w:rPr>
          <w:color w:val="000000" w:themeColor="text1"/>
          <w:sz w:val="28"/>
          <w:szCs w:val="28"/>
          <w:lang w:val="uk-UA"/>
        </w:rPr>
        <w:t xml:space="preserve"> </w:t>
      </w:r>
      <w:r w:rsidRPr="001A5027">
        <w:rPr>
          <w:color w:val="000000" w:themeColor="text1"/>
          <w:sz w:val="28"/>
          <w:szCs w:val="28"/>
          <w:lang w:val="uk-UA"/>
        </w:rPr>
        <w:t>допомогу,</w:t>
      </w:r>
      <w:r w:rsidR="00365595" w:rsidRPr="001A5027">
        <w:rPr>
          <w:color w:val="000000" w:themeColor="text1"/>
          <w:sz w:val="28"/>
          <w:szCs w:val="28"/>
          <w:lang w:val="uk-UA"/>
        </w:rPr>
        <w:t xml:space="preserve"> </w:t>
      </w:r>
      <w:r w:rsidRPr="001A5027">
        <w:rPr>
          <w:color w:val="000000" w:themeColor="text1"/>
          <w:sz w:val="28"/>
          <w:szCs w:val="28"/>
          <w:lang w:val="uk-UA"/>
        </w:rPr>
        <w:t>передання</w:t>
      </w:r>
      <w:r w:rsidR="00365595" w:rsidRPr="001A5027">
        <w:rPr>
          <w:color w:val="000000" w:themeColor="text1"/>
          <w:sz w:val="28"/>
          <w:szCs w:val="28"/>
          <w:lang w:val="uk-UA"/>
        </w:rPr>
        <w:t xml:space="preserve"> </w:t>
      </w:r>
      <w:r w:rsidRPr="001A5027">
        <w:rPr>
          <w:color w:val="000000" w:themeColor="text1"/>
          <w:sz w:val="28"/>
          <w:szCs w:val="28"/>
          <w:lang w:val="uk-UA"/>
        </w:rPr>
        <w:t>кримінального</w:t>
      </w:r>
      <w:r w:rsidR="00365595" w:rsidRPr="001A5027">
        <w:rPr>
          <w:color w:val="000000" w:themeColor="text1"/>
          <w:sz w:val="28"/>
          <w:szCs w:val="28"/>
          <w:lang w:val="uk-UA"/>
        </w:rPr>
        <w:t xml:space="preserve"> </w:t>
      </w:r>
      <w:r w:rsidRPr="001A5027">
        <w:rPr>
          <w:color w:val="000000" w:themeColor="text1"/>
          <w:sz w:val="28"/>
          <w:szCs w:val="28"/>
          <w:lang w:val="uk-UA"/>
        </w:rPr>
        <w:t>провадження</w:t>
      </w:r>
      <w:r w:rsidR="00365595" w:rsidRPr="001A5027">
        <w:rPr>
          <w:color w:val="000000" w:themeColor="text1"/>
          <w:sz w:val="28"/>
          <w:szCs w:val="28"/>
          <w:lang w:val="uk-UA"/>
        </w:rPr>
        <w:t xml:space="preserve"> </w:t>
      </w:r>
      <w:r w:rsidRPr="001A5027">
        <w:rPr>
          <w:color w:val="000000" w:themeColor="text1"/>
          <w:sz w:val="28"/>
          <w:szCs w:val="28"/>
          <w:lang w:val="uk-UA"/>
        </w:rPr>
        <w:t>або</w:t>
      </w:r>
      <w:r w:rsidR="00365595" w:rsidRPr="001A5027">
        <w:rPr>
          <w:color w:val="000000" w:themeColor="text1"/>
          <w:sz w:val="28"/>
          <w:szCs w:val="28"/>
          <w:lang w:val="uk-UA"/>
        </w:rPr>
        <w:t xml:space="preserve"> </w:t>
      </w:r>
      <w:r w:rsidRPr="001A5027">
        <w:rPr>
          <w:color w:val="000000" w:themeColor="text1"/>
          <w:sz w:val="28"/>
          <w:szCs w:val="28"/>
          <w:lang w:val="uk-UA"/>
        </w:rPr>
        <w:t>самостійно</w:t>
      </w:r>
      <w:r w:rsidR="00365595" w:rsidRPr="001A5027">
        <w:rPr>
          <w:color w:val="000000" w:themeColor="text1"/>
          <w:sz w:val="28"/>
          <w:szCs w:val="28"/>
          <w:lang w:val="uk-UA"/>
        </w:rPr>
        <w:t xml:space="preserve"> </w:t>
      </w:r>
      <w:r w:rsidRPr="001A5027">
        <w:rPr>
          <w:color w:val="000000" w:themeColor="text1"/>
          <w:sz w:val="28"/>
          <w:szCs w:val="28"/>
          <w:lang w:val="uk-UA"/>
        </w:rPr>
        <w:t>звертатися</w:t>
      </w:r>
      <w:r w:rsidR="00365595" w:rsidRPr="001A5027">
        <w:rPr>
          <w:color w:val="000000" w:themeColor="text1"/>
          <w:sz w:val="28"/>
          <w:szCs w:val="28"/>
          <w:lang w:val="uk-UA"/>
        </w:rPr>
        <w:t xml:space="preserve"> </w:t>
      </w:r>
      <w:r w:rsidRPr="001A5027">
        <w:rPr>
          <w:color w:val="000000" w:themeColor="text1"/>
          <w:sz w:val="28"/>
          <w:szCs w:val="28"/>
          <w:lang w:val="uk-UA"/>
        </w:rPr>
        <w:t>з</w:t>
      </w:r>
      <w:r w:rsidR="00365595" w:rsidRPr="001A5027">
        <w:rPr>
          <w:color w:val="000000" w:themeColor="text1"/>
          <w:sz w:val="28"/>
          <w:szCs w:val="28"/>
          <w:lang w:val="uk-UA"/>
        </w:rPr>
        <w:t xml:space="preserve"> </w:t>
      </w:r>
      <w:r w:rsidRPr="001A5027">
        <w:rPr>
          <w:color w:val="000000" w:themeColor="text1"/>
          <w:sz w:val="28"/>
          <w:szCs w:val="28"/>
          <w:lang w:val="uk-UA"/>
        </w:rPr>
        <w:t>таким</w:t>
      </w:r>
      <w:r w:rsidR="00365595" w:rsidRPr="001A5027">
        <w:rPr>
          <w:color w:val="000000" w:themeColor="text1"/>
          <w:sz w:val="28"/>
          <w:szCs w:val="28"/>
          <w:lang w:val="uk-UA"/>
        </w:rPr>
        <w:t xml:space="preserve"> </w:t>
      </w:r>
      <w:r w:rsidRPr="001A5027">
        <w:rPr>
          <w:color w:val="000000" w:themeColor="text1"/>
          <w:sz w:val="28"/>
          <w:szCs w:val="28"/>
          <w:lang w:val="uk-UA"/>
        </w:rPr>
        <w:t>клопотанням</w:t>
      </w:r>
      <w:r w:rsidR="00365595" w:rsidRPr="001A5027">
        <w:rPr>
          <w:color w:val="000000" w:themeColor="text1"/>
          <w:sz w:val="28"/>
          <w:szCs w:val="28"/>
          <w:lang w:val="uk-UA"/>
        </w:rPr>
        <w:t xml:space="preserve"> </w:t>
      </w:r>
      <w:r w:rsidRPr="001A5027">
        <w:rPr>
          <w:color w:val="000000" w:themeColor="text1"/>
          <w:sz w:val="28"/>
          <w:szCs w:val="28"/>
          <w:lang w:val="uk-UA"/>
        </w:rPr>
        <w:t>в</w:t>
      </w:r>
      <w:r w:rsidR="00365595" w:rsidRPr="001A5027">
        <w:rPr>
          <w:color w:val="000000" w:themeColor="text1"/>
          <w:sz w:val="28"/>
          <w:szCs w:val="28"/>
          <w:lang w:val="uk-UA"/>
        </w:rPr>
        <w:t xml:space="preserve"> </w:t>
      </w:r>
      <w:r w:rsidRPr="001A5027">
        <w:rPr>
          <w:color w:val="000000" w:themeColor="text1"/>
          <w:sz w:val="28"/>
          <w:szCs w:val="28"/>
          <w:lang w:val="uk-UA"/>
        </w:rPr>
        <w:t>порядку,</w:t>
      </w:r>
      <w:r w:rsidR="00365595" w:rsidRPr="001A5027">
        <w:rPr>
          <w:color w:val="000000" w:themeColor="text1"/>
          <w:sz w:val="28"/>
          <w:szCs w:val="28"/>
          <w:lang w:val="uk-UA"/>
        </w:rPr>
        <w:t xml:space="preserve"> </w:t>
      </w:r>
      <w:r w:rsidRPr="001A5027">
        <w:rPr>
          <w:color w:val="000000" w:themeColor="text1"/>
          <w:sz w:val="28"/>
          <w:szCs w:val="28"/>
          <w:lang w:val="uk-UA"/>
        </w:rPr>
        <w:t>встановленому</w:t>
      </w:r>
      <w:r w:rsidR="00365595" w:rsidRPr="001A5027">
        <w:rPr>
          <w:color w:val="000000" w:themeColor="text1"/>
          <w:sz w:val="28"/>
          <w:szCs w:val="28"/>
          <w:lang w:val="uk-UA"/>
        </w:rPr>
        <w:t xml:space="preserve"> </w:t>
      </w:r>
      <w:r w:rsidRPr="001A5027">
        <w:rPr>
          <w:color w:val="000000" w:themeColor="text1"/>
          <w:sz w:val="28"/>
          <w:szCs w:val="28"/>
          <w:lang w:val="uk-UA"/>
        </w:rPr>
        <w:t>цим</w:t>
      </w:r>
      <w:r w:rsidR="00365595" w:rsidRPr="001A5027">
        <w:rPr>
          <w:color w:val="000000" w:themeColor="text1"/>
          <w:sz w:val="28"/>
          <w:szCs w:val="28"/>
          <w:lang w:val="uk-UA"/>
        </w:rPr>
        <w:t xml:space="preserve"> </w:t>
      </w:r>
      <w:r w:rsidRPr="001A5027">
        <w:rPr>
          <w:color w:val="000000" w:themeColor="text1"/>
          <w:sz w:val="28"/>
          <w:szCs w:val="28"/>
          <w:lang w:val="uk-UA"/>
        </w:rPr>
        <w:t>Кодексом;</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8" w:name="n641"/>
      <w:bookmarkEnd w:id="18"/>
      <w:r w:rsidRPr="001A5027">
        <w:rPr>
          <w:color w:val="000000" w:themeColor="text1"/>
          <w:sz w:val="28"/>
          <w:szCs w:val="28"/>
          <w:lang w:val="uk-UA"/>
        </w:rPr>
        <w:t>17)</w:t>
      </w:r>
      <w:r w:rsidR="00365595" w:rsidRPr="001A5027">
        <w:rPr>
          <w:color w:val="000000" w:themeColor="text1"/>
          <w:sz w:val="28"/>
          <w:szCs w:val="28"/>
          <w:lang w:val="uk-UA"/>
        </w:rPr>
        <w:t xml:space="preserve"> </w:t>
      </w:r>
      <w:r w:rsidRPr="001A5027">
        <w:rPr>
          <w:color w:val="000000" w:themeColor="text1"/>
          <w:sz w:val="28"/>
          <w:szCs w:val="28"/>
          <w:lang w:val="uk-UA"/>
        </w:rPr>
        <w:t>доручати</w:t>
      </w:r>
      <w:r w:rsidR="00365595" w:rsidRPr="001A5027">
        <w:rPr>
          <w:color w:val="000000" w:themeColor="text1"/>
          <w:sz w:val="28"/>
          <w:szCs w:val="28"/>
          <w:lang w:val="uk-UA"/>
        </w:rPr>
        <w:t xml:space="preserve"> </w:t>
      </w:r>
      <w:r w:rsidRPr="001A5027">
        <w:rPr>
          <w:color w:val="000000" w:themeColor="text1"/>
          <w:sz w:val="28"/>
          <w:szCs w:val="28"/>
          <w:lang w:val="uk-UA"/>
        </w:rPr>
        <w:t>органу</w:t>
      </w:r>
      <w:r w:rsidR="00365595" w:rsidRPr="001A5027">
        <w:rPr>
          <w:color w:val="000000" w:themeColor="text1"/>
          <w:sz w:val="28"/>
          <w:szCs w:val="28"/>
          <w:lang w:val="uk-UA"/>
        </w:rPr>
        <w:t xml:space="preserve"> </w:t>
      </w:r>
      <w:r w:rsidRPr="001A5027">
        <w:rPr>
          <w:color w:val="000000" w:themeColor="text1"/>
          <w:sz w:val="28"/>
          <w:szCs w:val="28"/>
          <w:lang w:val="uk-UA"/>
        </w:rPr>
        <w:t>досудового</w:t>
      </w:r>
      <w:r w:rsidR="00365595" w:rsidRPr="001A5027">
        <w:rPr>
          <w:color w:val="000000" w:themeColor="text1"/>
          <w:sz w:val="28"/>
          <w:szCs w:val="28"/>
          <w:lang w:val="uk-UA"/>
        </w:rPr>
        <w:t xml:space="preserve"> </w:t>
      </w:r>
      <w:r w:rsidRPr="001A5027">
        <w:rPr>
          <w:color w:val="000000" w:themeColor="text1"/>
          <w:sz w:val="28"/>
          <w:szCs w:val="28"/>
          <w:lang w:val="uk-UA"/>
        </w:rPr>
        <w:t>розслідування</w:t>
      </w:r>
      <w:r w:rsidR="00365595" w:rsidRPr="001A5027">
        <w:rPr>
          <w:color w:val="000000" w:themeColor="text1"/>
          <w:sz w:val="28"/>
          <w:szCs w:val="28"/>
          <w:lang w:val="uk-UA"/>
        </w:rPr>
        <w:t xml:space="preserve"> </w:t>
      </w:r>
      <w:r w:rsidRPr="001A5027">
        <w:rPr>
          <w:color w:val="000000" w:themeColor="text1"/>
          <w:sz w:val="28"/>
          <w:szCs w:val="28"/>
          <w:lang w:val="uk-UA"/>
        </w:rPr>
        <w:t>виконання</w:t>
      </w:r>
      <w:r w:rsidR="00365595" w:rsidRPr="001A5027">
        <w:rPr>
          <w:color w:val="000000" w:themeColor="text1"/>
          <w:sz w:val="28"/>
          <w:szCs w:val="28"/>
          <w:lang w:val="uk-UA"/>
        </w:rPr>
        <w:t xml:space="preserve"> </w:t>
      </w:r>
      <w:r w:rsidRPr="001A5027">
        <w:rPr>
          <w:color w:val="000000" w:themeColor="text1"/>
          <w:sz w:val="28"/>
          <w:szCs w:val="28"/>
          <w:lang w:val="uk-UA"/>
        </w:rPr>
        <w:t>запиту</w:t>
      </w:r>
      <w:r w:rsidR="00365595" w:rsidRPr="001A5027">
        <w:rPr>
          <w:color w:val="000000" w:themeColor="text1"/>
          <w:sz w:val="28"/>
          <w:szCs w:val="28"/>
          <w:lang w:val="uk-UA"/>
        </w:rPr>
        <w:t xml:space="preserve"> </w:t>
      </w:r>
      <w:r w:rsidRPr="001A5027">
        <w:rPr>
          <w:color w:val="000000" w:themeColor="text1"/>
          <w:sz w:val="28"/>
          <w:szCs w:val="28"/>
          <w:lang w:val="uk-UA"/>
        </w:rPr>
        <w:t>(доручення)</w:t>
      </w:r>
      <w:r w:rsidR="00365595" w:rsidRPr="001A5027">
        <w:rPr>
          <w:color w:val="000000" w:themeColor="text1"/>
          <w:sz w:val="28"/>
          <w:szCs w:val="28"/>
          <w:lang w:val="uk-UA"/>
        </w:rPr>
        <w:t xml:space="preserve"> </w:t>
      </w:r>
      <w:r w:rsidRPr="001A5027">
        <w:rPr>
          <w:color w:val="000000" w:themeColor="text1"/>
          <w:sz w:val="28"/>
          <w:szCs w:val="28"/>
          <w:lang w:val="uk-UA"/>
        </w:rPr>
        <w:t>компетентного</w:t>
      </w:r>
      <w:r w:rsidR="00365595" w:rsidRPr="001A5027">
        <w:rPr>
          <w:color w:val="000000" w:themeColor="text1"/>
          <w:sz w:val="28"/>
          <w:szCs w:val="28"/>
          <w:lang w:val="uk-UA"/>
        </w:rPr>
        <w:t xml:space="preserve"> </w:t>
      </w:r>
      <w:r w:rsidRPr="001A5027">
        <w:rPr>
          <w:color w:val="000000" w:themeColor="text1"/>
          <w:sz w:val="28"/>
          <w:szCs w:val="28"/>
          <w:lang w:val="uk-UA"/>
        </w:rPr>
        <w:t>органу</w:t>
      </w:r>
      <w:r w:rsidR="00365595" w:rsidRPr="001A5027">
        <w:rPr>
          <w:color w:val="000000" w:themeColor="text1"/>
          <w:sz w:val="28"/>
          <w:szCs w:val="28"/>
          <w:lang w:val="uk-UA"/>
        </w:rPr>
        <w:t xml:space="preserve"> </w:t>
      </w:r>
      <w:r w:rsidRPr="001A5027">
        <w:rPr>
          <w:color w:val="000000" w:themeColor="text1"/>
          <w:sz w:val="28"/>
          <w:szCs w:val="28"/>
          <w:lang w:val="uk-UA"/>
        </w:rPr>
        <w:t>іноземної</w:t>
      </w:r>
      <w:r w:rsidR="00365595" w:rsidRPr="001A5027">
        <w:rPr>
          <w:color w:val="000000" w:themeColor="text1"/>
          <w:sz w:val="28"/>
          <w:szCs w:val="28"/>
          <w:lang w:val="uk-UA"/>
        </w:rPr>
        <w:t xml:space="preserve"> </w:t>
      </w:r>
      <w:r w:rsidRPr="001A5027">
        <w:rPr>
          <w:color w:val="000000" w:themeColor="text1"/>
          <w:sz w:val="28"/>
          <w:szCs w:val="28"/>
          <w:lang w:val="uk-UA"/>
        </w:rPr>
        <w:t>держави</w:t>
      </w:r>
      <w:r w:rsidR="00365595" w:rsidRPr="001A5027">
        <w:rPr>
          <w:color w:val="000000" w:themeColor="text1"/>
          <w:sz w:val="28"/>
          <w:szCs w:val="28"/>
          <w:lang w:val="uk-UA"/>
        </w:rPr>
        <w:t xml:space="preserve"> </w:t>
      </w:r>
      <w:r w:rsidRPr="001A5027">
        <w:rPr>
          <w:color w:val="000000" w:themeColor="text1"/>
          <w:sz w:val="28"/>
          <w:szCs w:val="28"/>
          <w:lang w:val="uk-UA"/>
        </w:rPr>
        <w:t>про</w:t>
      </w:r>
      <w:r w:rsidR="00365595" w:rsidRPr="001A5027">
        <w:rPr>
          <w:color w:val="000000" w:themeColor="text1"/>
          <w:sz w:val="28"/>
          <w:szCs w:val="28"/>
          <w:lang w:val="uk-UA"/>
        </w:rPr>
        <w:t xml:space="preserve"> </w:t>
      </w:r>
      <w:r w:rsidRPr="001A5027">
        <w:rPr>
          <w:color w:val="000000" w:themeColor="text1"/>
          <w:sz w:val="28"/>
          <w:szCs w:val="28"/>
          <w:lang w:val="uk-UA"/>
        </w:rPr>
        <w:t>міжнародну</w:t>
      </w:r>
      <w:r w:rsidR="00365595" w:rsidRPr="001A5027">
        <w:rPr>
          <w:color w:val="000000" w:themeColor="text1"/>
          <w:sz w:val="28"/>
          <w:szCs w:val="28"/>
          <w:lang w:val="uk-UA"/>
        </w:rPr>
        <w:t xml:space="preserve"> </w:t>
      </w:r>
      <w:r w:rsidRPr="001A5027">
        <w:rPr>
          <w:color w:val="000000" w:themeColor="text1"/>
          <w:sz w:val="28"/>
          <w:szCs w:val="28"/>
          <w:lang w:val="uk-UA"/>
        </w:rPr>
        <w:t>правову</w:t>
      </w:r>
      <w:r w:rsidR="00365595" w:rsidRPr="001A5027">
        <w:rPr>
          <w:color w:val="000000" w:themeColor="text1"/>
          <w:sz w:val="28"/>
          <w:szCs w:val="28"/>
          <w:lang w:val="uk-UA"/>
        </w:rPr>
        <w:t xml:space="preserve"> </w:t>
      </w:r>
      <w:r w:rsidRPr="001A5027">
        <w:rPr>
          <w:color w:val="000000" w:themeColor="text1"/>
          <w:sz w:val="28"/>
          <w:szCs w:val="28"/>
          <w:lang w:val="uk-UA"/>
        </w:rPr>
        <w:t>допомогу</w:t>
      </w:r>
      <w:r w:rsidR="00365595" w:rsidRPr="001A5027">
        <w:rPr>
          <w:color w:val="000000" w:themeColor="text1"/>
          <w:sz w:val="28"/>
          <w:szCs w:val="28"/>
          <w:lang w:val="uk-UA"/>
        </w:rPr>
        <w:t xml:space="preserve"> </w:t>
      </w:r>
      <w:r w:rsidRPr="001A5027">
        <w:rPr>
          <w:color w:val="000000" w:themeColor="text1"/>
          <w:sz w:val="28"/>
          <w:szCs w:val="28"/>
          <w:lang w:val="uk-UA"/>
        </w:rPr>
        <w:t>або</w:t>
      </w:r>
      <w:r w:rsidR="00365595" w:rsidRPr="001A5027">
        <w:rPr>
          <w:color w:val="000000" w:themeColor="text1"/>
          <w:sz w:val="28"/>
          <w:szCs w:val="28"/>
          <w:lang w:val="uk-UA"/>
        </w:rPr>
        <w:t xml:space="preserve"> </w:t>
      </w:r>
      <w:r w:rsidRPr="001A5027">
        <w:rPr>
          <w:color w:val="000000" w:themeColor="text1"/>
          <w:sz w:val="28"/>
          <w:szCs w:val="28"/>
          <w:lang w:val="uk-UA"/>
        </w:rPr>
        <w:t>перейняття</w:t>
      </w:r>
      <w:r w:rsidR="00365595" w:rsidRPr="001A5027">
        <w:rPr>
          <w:color w:val="000000" w:themeColor="text1"/>
          <w:sz w:val="28"/>
          <w:szCs w:val="28"/>
          <w:lang w:val="uk-UA"/>
        </w:rPr>
        <w:t xml:space="preserve"> </w:t>
      </w:r>
      <w:r w:rsidRPr="001A5027">
        <w:rPr>
          <w:color w:val="000000" w:themeColor="text1"/>
          <w:sz w:val="28"/>
          <w:szCs w:val="28"/>
          <w:lang w:val="uk-UA"/>
        </w:rPr>
        <w:t>кримінального</w:t>
      </w:r>
      <w:r w:rsidR="00365595" w:rsidRPr="001A5027">
        <w:rPr>
          <w:color w:val="000000" w:themeColor="text1"/>
          <w:sz w:val="28"/>
          <w:szCs w:val="28"/>
          <w:lang w:val="uk-UA"/>
        </w:rPr>
        <w:t xml:space="preserve"> </w:t>
      </w:r>
      <w:r w:rsidRPr="001A5027">
        <w:rPr>
          <w:color w:val="000000" w:themeColor="text1"/>
          <w:sz w:val="28"/>
          <w:szCs w:val="28"/>
          <w:lang w:val="uk-UA"/>
        </w:rPr>
        <w:t>провадження,</w:t>
      </w:r>
      <w:r w:rsidR="00365595" w:rsidRPr="001A5027">
        <w:rPr>
          <w:color w:val="000000" w:themeColor="text1"/>
          <w:sz w:val="28"/>
          <w:szCs w:val="28"/>
          <w:lang w:val="uk-UA"/>
        </w:rPr>
        <w:t xml:space="preserve"> </w:t>
      </w:r>
      <w:r w:rsidRPr="001A5027">
        <w:rPr>
          <w:color w:val="000000" w:themeColor="text1"/>
          <w:sz w:val="28"/>
          <w:szCs w:val="28"/>
          <w:lang w:val="uk-UA"/>
        </w:rPr>
        <w:t>перевіряти</w:t>
      </w:r>
      <w:r w:rsidR="00365595" w:rsidRPr="001A5027">
        <w:rPr>
          <w:color w:val="000000" w:themeColor="text1"/>
          <w:sz w:val="28"/>
          <w:szCs w:val="28"/>
          <w:lang w:val="uk-UA"/>
        </w:rPr>
        <w:t xml:space="preserve"> </w:t>
      </w:r>
      <w:r w:rsidRPr="001A5027">
        <w:rPr>
          <w:color w:val="000000" w:themeColor="text1"/>
          <w:sz w:val="28"/>
          <w:szCs w:val="28"/>
          <w:lang w:val="uk-UA"/>
        </w:rPr>
        <w:t>повноту</w:t>
      </w:r>
      <w:r w:rsidR="00365595" w:rsidRPr="001A5027">
        <w:rPr>
          <w:color w:val="000000" w:themeColor="text1"/>
          <w:sz w:val="28"/>
          <w:szCs w:val="28"/>
          <w:lang w:val="uk-UA"/>
        </w:rPr>
        <w:t xml:space="preserve"> </w:t>
      </w:r>
      <w:r w:rsidRPr="001A5027">
        <w:rPr>
          <w:color w:val="000000" w:themeColor="text1"/>
          <w:sz w:val="28"/>
          <w:szCs w:val="28"/>
          <w:lang w:val="uk-UA"/>
        </w:rPr>
        <w:t>і</w:t>
      </w:r>
      <w:r w:rsidR="00365595" w:rsidRPr="001A5027">
        <w:rPr>
          <w:color w:val="000000" w:themeColor="text1"/>
          <w:sz w:val="28"/>
          <w:szCs w:val="28"/>
          <w:lang w:val="uk-UA"/>
        </w:rPr>
        <w:t xml:space="preserve"> </w:t>
      </w:r>
      <w:r w:rsidRPr="001A5027">
        <w:rPr>
          <w:color w:val="000000" w:themeColor="text1"/>
          <w:sz w:val="28"/>
          <w:szCs w:val="28"/>
          <w:lang w:val="uk-UA"/>
        </w:rPr>
        <w:t>законність</w:t>
      </w:r>
      <w:r w:rsidR="00365595" w:rsidRPr="001A5027">
        <w:rPr>
          <w:color w:val="000000" w:themeColor="text1"/>
          <w:sz w:val="28"/>
          <w:szCs w:val="28"/>
          <w:lang w:val="uk-UA"/>
        </w:rPr>
        <w:t xml:space="preserve"> </w:t>
      </w:r>
      <w:r w:rsidRPr="001A5027">
        <w:rPr>
          <w:color w:val="000000" w:themeColor="text1"/>
          <w:sz w:val="28"/>
          <w:szCs w:val="28"/>
          <w:lang w:val="uk-UA"/>
        </w:rPr>
        <w:t>проведення</w:t>
      </w:r>
      <w:r w:rsidR="00365595" w:rsidRPr="001A5027">
        <w:rPr>
          <w:color w:val="000000" w:themeColor="text1"/>
          <w:sz w:val="28"/>
          <w:szCs w:val="28"/>
          <w:lang w:val="uk-UA"/>
        </w:rPr>
        <w:t xml:space="preserve"> </w:t>
      </w:r>
      <w:r w:rsidRPr="001A5027">
        <w:rPr>
          <w:color w:val="000000" w:themeColor="text1"/>
          <w:sz w:val="28"/>
          <w:szCs w:val="28"/>
          <w:lang w:val="uk-UA"/>
        </w:rPr>
        <w:t>процесуальних</w:t>
      </w:r>
      <w:r w:rsidR="00365595" w:rsidRPr="001A5027">
        <w:rPr>
          <w:color w:val="000000" w:themeColor="text1"/>
          <w:sz w:val="28"/>
          <w:szCs w:val="28"/>
          <w:lang w:val="uk-UA"/>
        </w:rPr>
        <w:t xml:space="preserve"> </w:t>
      </w:r>
      <w:r w:rsidRPr="001A5027">
        <w:rPr>
          <w:color w:val="000000" w:themeColor="text1"/>
          <w:sz w:val="28"/>
          <w:szCs w:val="28"/>
          <w:lang w:val="uk-UA"/>
        </w:rPr>
        <w:t>дій,</w:t>
      </w:r>
      <w:r w:rsidR="00365595" w:rsidRPr="001A5027">
        <w:rPr>
          <w:color w:val="000000" w:themeColor="text1"/>
          <w:sz w:val="28"/>
          <w:szCs w:val="28"/>
          <w:lang w:val="uk-UA"/>
        </w:rPr>
        <w:t xml:space="preserve"> </w:t>
      </w:r>
      <w:r w:rsidRPr="001A5027">
        <w:rPr>
          <w:color w:val="000000" w:themeColor="text1"/>
          <w:sz w:val="28"/>
          <w:szCs w:val="28"/>
          <w:lang w:val="uk-UA"/>
        </w:rPr>
        <w:t>а</w:t>
      </w:r>
      <w:r w:rsidR="00365595" w:rsidRPr="001A5027">
        <w:rPr>
          <w:color w:val="000000" w:themeColor="text1"/>
          <w:sz w:val="28"/>
          <w:szCs w:val="28"/>
          <w:lang w:val="uk-UA"/>
        </w:rPr>
        <w:t xml:space="preserve"> </w:t>
      </w:r>
      <w:r w:rsidRPr="001A5027">
        <w:rPr>
          <w:color w:val="000000" w:themeColor="text1"/>
          <w:sz w:val="28"/>
          <w:szCs w:val="28"/>
          <w:lang w:val="uk-UA"/>
        </w:rPr>
        <w:t>також</w:t>
      </w:r>
      <w:r w:rsidR="00365595" w:rsidRPr="001A5027">
        <w:rPr>
          <w:color w:val="000000" w:themeColor="text1"/>
          <w:sz w:val="28"/>
          <w:szCs w:val="28"/>
          <w:lang w:val="uk-UA"/>
        </w:rPr>
        <w:t xml:space="preserve"> </w:t>
      </w:r>
      <w:r w:rsidRPr="001A5027">
        <w:rPr>
          <w:color w:val="000000" w:themeColor="text1"/>
          <w:sz w:val="28"/>
          <w:szCs w:val="28"/>
          <w:lang w:val="uk-UA"/>
        </w:rPr>
        <w:t>повноту,</w:t>
      </w:r>
      <w:r w:rsidR="00365595" w:rsidRPr="001A5027">
        <w:rPr>
          <w:color w:val="000000" w:themeColor="text1"/>
          <w:sz w:val="28"/>
          <w:szCs w:val="28"/>
          <w:lang w:val="uk-UA"/>
        </w:rPr>
        <w:t xml:space="preserve"> </w:t>
      </w:r>
      <w:r w:rsidRPr="001A5027">
        <w:rPr>
          <w:color w:val="000000" w:themeColor="text1"/>
          <w:sz w:val="28"/>
          <w:szCs w:val="28"/>
          <w:lang w:val="uk-UA"/>
        </w:rPr>
        <w:t>всебічність</w:t>
      </w:r>
      <w:r w:rsidR="00365595" w:rsidRPr="001A5027">
        <w:rPr>
          <w:color w:val="000000" w:themeColor="text1"/>
          <w:sz w:val="28"/>
          <w:szCs w:val="28"/>
          <w:lang w:val="uk-UA"/>
        </w:rPr>
        <w:t xml:space="preserve"> </w:t>
      </w:r>
      <w:r w:rsidRPr="001A5027">
        <w:rPr>
          <w:color w:val="000000" w:themeColor="text1"/>
          <w:sz w:val="28"/>
          <w:szCs w:val="28"/>
          <w:lang w:val="uk-UA"/>
        </w:rPr>
        <w:t>та</w:t>
      </w:r>
      <w:r w:rsidR="00365595" w:rsidRPr="001A5027">
        <w:rPr>
          <w:color w:val="000000" w:themeColor="text1"/>
          <w:sz w:val="28"/>
          <w:szCs w:val="28"/>
          <w:lang w:val="uk-UA"/>
        </w:rPr>
        <w:t xml:space="preserve"> </w:t>
      </w:r>
      <w:r w:rsidRPr="001A5027">
        <w:rPr>
          <w:color w:val="000000" w:themeColor="text1"/>
          <w:sz w:val="28"/>
          <w:szCs w:val="28"/>
          <w:lang w:val="uk-UA"/>
        </w:rPr>
        <w:t>об’єктивність</w:t>
      </w:r>
      <w:r w:rsidR="00365595" w:rsidRPr="001A5027">
        <w:rPr>
          <w:color w:val="000000" w:themeColor="text1"/>
          <w:sz w:val="28"/>
          <w:szCs w:val="28"/>
          <w:lang w:val="uk-UA"/>
        </w:rPr>
        <w:t xml:space="preserve"> </w:t>
      </w:r>
      <w:r w:rsidRPr="001A5027">
        <w:rPr>
          <w:color w:val="000000" w:themeColor="text1"/>
          <w:sz w:val="28"/>
          <w:szCs w:val="28"/>
          <w:lang w:val="uk-UA"/>
        </w:rPr>
        <w:t>розслідування</w:t>
      </w:r>
      <w:r w:rsidR="00365595" w:rsidRPr="001A5027">
        <w:rPr>
          <w:color w:val="000000" w:themeColor="text1"/>
          <w:sz w:val="28"/>
          <w:szCs w:val="28"/>
          <w:lang w:val="uk-UA"/>
        </w:rPr>
        <w:t xml:space="preserve"> </w:t>
      </w:r>
      <w:r w:rsidRPr="001A5027">
        <w:rPr>
          <w:color w:val="000000" w:themeColor="text1"/>
          <w:sz w:val="28"/>
          <w:szCs w:val="28"/>
          <w:lang w:val="uk-UA"/>
        </w:rPr>
        <w:t>у</w:t>
      </w:r>
      <w:r w:rsidR="00365595" w:rsidRPr="001A5027">
        <w:rPr>
          <w:color w:val="000000" w:themeColor="text1"/>
          <w:sz w:val="28"/>
          <w:szCs w:val="28"/>
          <w:lang w:val="uk-UA"/>
        </w:rPr>
        <w:t xml:space="preserve"> </w:t>
      </w:r>
      <w:r w:rsidRPr="001A5027">
        <w:rPr>
          <w:color w:val="000000" w:themeColor="text1"/>
          <w:sz w:val="28"/>
          <w:szCs w:val="28"/>
          <w:lang w:val="uk-UA"/>
        </w:rPr>
        <w:t>перейнятому</w:t>
      </w:r>
      <w:r w:rsidR="00365595" w:rsidRPr="001A5027">
        <w:rPr>
          <w:color w:val="000000" w:themeColor="text1"/>
          <w:sz w:val="28"/>
          <w:szCs w:val="28"/>
          <w:lang w:val="uk-UA"/>
        </w:rPr>
        <w:t xml:space="preserve"> </w:t>
      </w:r>
      <w:r w:rsidRPr="001A5027">
        <w:rPr>
          <w:color w:val="000000" w:themeColor="text1"/>
          <w:sz w:val="28"/>
          <w:szCs w:val="28"/>
          <w:lang w:val="uk-UA"/>
        </w:rPr>
        <w:t>кримінальному</w:t>
      </w:r>
      <w:r w:rsidR="00365595" w:rsidRPr="001A5027">
        <w:rPr>
          <w:color w:val="000000" w:themeColor="text1"/>
          <w:sz w:val="28"/>
          <w:szCs w:val="28"/>
          <w:lang w:val="uk-UA"/>
        </w:rPr>
        <w:t xml:space="preserve"> </w:t>
      </w:r>
      <w:r w:rsidRPr="001A5027">
        <w:rPr>
          <w:color w:val="000000" w:themeColor="text1"/>
          <w:sz w:val="28"/>
          <w:szCs w:val="28"/>
          <w:lang w:val="uk-UA"/>
        </w:rPr>
        <w:t>провадженні;</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9" w:name="n642"/>
      <w:bookmarkEnd w:id="19"/>
      <w:r w:rsidRPr="001A5027">
        <w:rPr>
          <w:color w:val="000000" w:themeColor="text1"/>
          <w:sz w:val="28"/>
          <w:szCs w:val="28"/>
          <w:lang w:val="uk-UA"/>
        </w:rPr>
        <w:lastRenderedPageBreak/>
        <w:t>18)</w:t>
      </w:r>
      <w:r w:rsidR="00365595" w:rsidRPr="001A5027">
        <w:rPr>
          <w:color w:val="000000" w:themeColor="text1"/>
          <w:sz w:val="28"/>
          <w:szCs w:val="28"/>
          <w:lang w:val="uk-UA"/>
        </w:rPr>
        <w:t xml:space="preserve"> </w:t>
      </w:r>
      <w:r w:rsidRPr="001A5027">
        <w:rPr>
          <w:color w:val="000000" w:themeColor="text1"/>
          <w:sz w:val="28"/>
          <w:szCs w:val="28"/>
          <w:lang w:val="uk-UA"/>
        </w:rPr>
        <w:t>перевіряти</w:t>
      </w:r>
      <w:r w:rsidR="00365595" w:rsidRPr="001A5027">
        <w:rPr>
          <w:color w:val="000000" w:themeColor="text1"/>
          <w:sz w:val="28"/>
          <w:szCs w:val="28"/>
          <w:lang w:val="uk-UA"/>
        </w:rPr>
        <w:t xml:space="preserve"> </w:t>
      </w:r>
      <w:r w:rsidRPr="001A5027">
        <w:rPr>
          <w:color w:val="000000" w:themeColor="text1"/>
          <w:sz w:val="28"/>
          <w:szCs w:val="28"/>
          <w:lang w:val="uk-UA"/>
        </w:rPr>
        <w:t>перед</w:t>
      </w:r>
      <w:r w:rsidR="00365595" w:rsidRPr="001A5027">
        <w:rPr>
          <w:color w:val="000000" w:themeColor="text1"/>
          <w:sz w:val="28"/>
          <w:szCs w:val="28"/>
          <w:lang w:val="uk-UA"/>
        </w:rPr>
        <w:t xml:space="preserve"> </w:t>
      </w:r>
      <w:r w:rsidRPr="001A5027">
        <w:rPr>
          <w:color w:val="000000" w:themeColor="text1"/>
          <w:sz w:val="28"/>
          <w:szCs w:val="28"/>
          <w:lang w:val="uk-UA"/>
        </w:rPr>
        <w:t>направленням</w:t>
      </w:r>
      <w:r w:rsidR="00365595" w:rsidRPr="001A5027">
        <w:rPr>
          <w:color w:val="000000" w:themeColor="text1"/>
          <w:sz w:val="28"/>
          <w:szCs w:val="28"/>
          <w:lang w:val="uk-UA"/>
        </w:rPr>
        <w:t xml:space="preserve"> </w:t>
      </w:r>
      <w:r w:rsidRPr="001A5027">
        <w:rPr>
          <w:color w:val="000000" w:themeColor="text1"/>
          <w:sz w:val="28"/>
          <w:szCs w:val="28"/>
          <w:lang w:val="uk-UA"/>
        </w:rPr>
        <w:t>прокуророві</w:t>
      </w:r>
      <w:r w:rsidR="00365595" w:rsidRPr="001A5027">
        <w:rPr>
          <w:color w:val="000000" w:themeColor="text1"/>
          <w:sz w:val="28"/>
          <w:szCs w:val="28"/>
          <w:lang w:val="uk-UA"/>
        </w:rPr>
        <w:t xml:space="preserve"> </w:t>
      </w:r>
      <w:r w:rsidRPr="001A5027">
        <w:rPr>
          <w:color w:val="000000" w:themeColor="text1"/>
          <w:sz w:val="28"/>
          <w:szCs w:val="28"/>
          <w:lang w:val="uk-UA"/>
        </w:rPr>
        <w:t>вищого</w:t>
      </w:r>
      <w:r w:rsidR="00365595" w:rsidRPr="001A5027">
        <w:rPr>
          <w:color w:val="000000" w:themeColor="text1"/>
          <w:sz w:val="28"/>
          <w:szCs w:val="28"/>
          <w:lang w:val="uk-UA"/>
        </w:rPr>
        <w:t xml:space="preserve"> </w:t>
      </w:r>
      <w:r w:rsidRPr="001A5027">
        <w:rPr>
          <w:color w:val="000000" w:themeColor="text1"/>
          <w:sz w:val="28"/>
          <w:szCs w:val="28"/>
          <w:lang w:val="uk-UA"/>
        </w:rPr>
        <w:t>рівня</w:t>
      </w:r>
      <w:r w:rsidR="00365595" w:rsidRPr="001A5027">
        <w:rPr>
          <w:color w:val="000000" w:themeColor="text1"/>
          <w:sz w:val="28"/>
          <w:szCs w:val="28"/>
          <w:lang w:val="uk-UA"/>
        </w:rPr>
        <w:t xml:space="preserve"> </w:t>
      </w:r>
      <w:r w:rsidRPr="001A5027">
        <w:rPr>
          <w:color w:val="000000" w:themeColor="text1"/>
          <w:sz w:val="28"/>
          <w:szCs w:val="28"/>
          <w:lang w:val="uk-UA"/>
        </w:rPr>
        <w:t>документи</w:t>
      </w:r>
      <w:r w:rsidR="00365595" w:rsidRPr="001A5027">
        <w:rPr>
          <w:color w:val="000000" w:themeColor="text1"/>
          <w:sz w:val="28"/>
          <w:szCs w:val="28"/>
          <w:lang w:val="uk-UA"/>
        </w:rPr>
        <w:t xml:space="preserve"> </w:t>
      </w:r>
      <w:r w:rsidRPr="001A5027">
        <w:rPr>
          <w:color w:val="000000" w:themeColor="text1"/>
          <w:sz w:val="28"/>
          <w:szCs w:val="28"/>
          <w:lang w:val="uk-UA"/>
        </w:rPr>
        <w:t>органу</w:t>
      </w:r>
      <w:r w:rsidR="00365595" w:rsidRPr="001A5027">
        <w:rPr>
          <w:color w:val="000000" w:themeColor="text1"/>
          <w:sz w:val="28"/>
          <w:szCs w:val="28"/>
          <w:lang w:val="uk-UA"/>
        </w:rPr>
        <w:t xml:space="preserve"> </w:t>
      </w:r>
      <w:r w:rsidRPr="001A5027">
        <w:rPr>
          <w:color w:val="000000" w:themeColor="text1"/>
          <w:sz w:val="28"/>
          <w:szCs w:val="28"/>
          <w:lang w:val="uk-UA"/>
        </w:rPr>
        <w:t>досудового</w:t>
      </w:r>
      <w:r w:rsidR="00365595" w:rsidRPr="001A5027">
        <w:rPr>
          <w:color w:val="000000" w:themeColor="text1"/>
          <w:sz w:val="28"/>
          <w:szCs w:val="28"/>
          <w:lang w:val="uk-UA"/>
        </w:rPr>
        <w:t xml:space="preserve"> </w:t>
      </w:r>
      <w:r w:rsidRPr="001A5027">
        <w:rPr>
          <w:color w:val="000000" w:themeColor="text1"/>
          <w:sz w:val="28"/>
          <w:szCs w:val="28"/>
          <w:lang w:val="uk-UA"/>
        </w:rPr>
        <w:t>розслідування</w:t>
      </w:r>
      <w:r w:rsidR="00365595" w:rsidRPr="001A5027">
        <w:rPr>
          <w:color w:val="000000" w:themeColor="text1"/>
          <w:sz w:val="28"/>
          <w:szCs w:val="28"/>
          <w:lang w:val="uk-UA"/>
        </w:rPr>
        <w:t xml:space="preserve"> </w:t>
      </w:r>
      <w:r w:rsidRPr="001A5027">
        <w:rPr>
          <w:color w:val="000000" w:themeColor="text1"/>
          <w:sz w:val="28"/>
          <w:szCs w:val="28"/>
          <w:lang w:val="uk-UA"/>
        </w:rPr>
        <w:t>про</w:t>
      </w:r>
      <w:r w:rsidR="00365595" w:rsidRPr="001A5027">
        <w:rPr>
          <w:color w:val="000000" w:themeColor="text1"/>
          <w:sz w:val="28"/>
          <w:szCs w:val="28"/>
          <w:lang w:val="uk-UA"/>
        </w:rPr>
        <w:t xml:space="preserve"> </w:t>
      </w:r>
      <w:r w:rsidRPr="001A5027">
        <w:rPr>
          <w:color w:val="000000" w:themeColor="text1"/>
          <w:sz w:val="28"/>
          <w:szCs w:val="28"/>
          <w:lang w:val="uk-UA"/>
        </w:rPr>
        <w:t>видачу</w:t>
      </w:r>
      <w:r w:rsidR="00365595" w:rsidRPr="001A5027">
        <w:rPr>
          <w:color w:val="000000" w:themeColor="text1"/>
          <w:sz w:val="28"/>
          <w:szCs w:val="28"/>
          <w:lang w:val="uk-UA"/>
        </w:rPr>
        <w:t xml:space="preserve"> </w:t>
      </w:r>
      <w:r w:rsidRPr="001A5027">
        <w:rPr>
          <w:color w:val="000000" w:themeColor="text1"/>
          <w:sz w:val="28"/>
          <w:szCs w:val="28"/>
          <w:lang w:val="uk-UA"/>
        </w:rPr>
        <w:t>особи</w:t>
      </w:r>
      <w:r w:rsidR="00365595" w:rsidRPr="001A5027">
        <w:rPr>
          <w:color w:val="000000" w:themeColor="text1"/>
          <w:sz w:val="28"/>
          <w:szCs w:val="28"/>
          <w:lang w:val="uk-UA"/>
        </w:rPr>
        <w:t xml:space="preserve"> </w:t>
      </w:r>
      <w:r w:rsidRPr="001A5027">
        <w:rPr>
          <w:color w:val="000000" w:themeColor="text1"/>
          <w:sz w:val="28"/>
          <w:szCs w:val="28"/>
          <w:lang w:val="uk-UA"/>
        </w:rPr>
        <w:t>(екстрадицію),</w:t>
      </w:r>
      <w:r w:rsidR="00365595" w:rsidRPr="001A5027">
        <w:rPr>
          <w:color w:val="000000" w:themeColor="text1"/>
          <w:sz w:val="28"/>
          <w:szCs w:val="28"/>
          <w:lang w:val="uk-UA"/>
        </w:rPr>
        <w:t xml:space="preserve"> </w:t>
      </w:r>
      <w:r w:rsidRPr="001A5027">
        <w:rPr>
          <w:color w:val="000000" w:themeColor="text1"/>
          <w:sz w:val="28"/>
          <w:szCs w:val="28"/>
          <w:lang w:val="uk-UA"/>
        </w:rPr>
        <w:t>повертати</w:t>
      </w:r>
      <w:r w:rsidR="00365595" w:rsidRPr="001A5027">
        <w:rPr>
          <w:color w:val="000000" w:themeColor="text1"/>
          <w:sz w:val="28"/>
          <w:szCs w:val="28"/>
          <w:lang w:val="uk-UA"/>
        </w:rPr>
        <w:t xml:space="preserve"> </w:t>
      </w:r>
      <w:r w:rsidRPr="001A5027">
        <w:rPr>
          <w:color w:val="000000" w:themeColor="text1"/>
          <w:sz w:val="28"/>
          <w:szCs w:val="28"/>
          <w:lang w:val="uk-UA"/>
        </w:rPr>
        <w:t>їх</w:t>
      </w:r>
      <w:r w:rsidR="00365595" w:rsidRPr="001A5027">
        <w:rPr>
          <w:color w:val="000000" w:themeColor="text1"/>
          <w:sz w:val="28"/>
          <w:szCs w:val="28"/>
          <w:lang w:val="uk-UA"/>
        </w:rPr>
        <w:t xml:space="preserve"> </w:t>
      </w:r>
      <w:r w:rsidRPr="001A5027">
        <w:rPr>
          <w:color w:val="000000" w:themeColor="text1"/>
          <w:sz w:val="28"/>
          <w:szCs w:val="28"/>
          <w:lang w:val="uk-UA"/>
        </w:rPr>
        <w:t>відповідному</w:t>
      </w:r>
      <w:r w:rsidR="00365595" w:rsidRPr="001A5027">
        <w:rPr>
          <w:color w:val="000000" w:themeColor="text1"/>
          <w:sz w:val="28"/>
          <w:szCs w:val="28"/>
          <w:lang w:val="uk-UA"/>
        </w:rPr>
        <w:t xml:space="preserve"> </w:t>
      </w:r>
      <w:r w:rsidRPr="001A5027">
        <w:rPr>
          <w:color w:val="000000" w:themeColor="text1"/>
          <w:sz w:val="28"/>
          <w:szCs w:val="28"/>
          <w:lang w:val="uk-UA"/>
        </w:rPr>
        <w:t>органу</w:t>
      </w:r>
      <w:r w:rsidR="00365595" w:rsidRPr="001A5027">
        <w:rPr>
          <w:color w:val="000000" w:themeColor="text1"/>
          <w:sz w:val="28"/>
          <w:szCs w:val="28"/>
          <w:lang w:val="uk-UA"/>
        </w:rPr>
        <w:t xml:space="preserve"> </w:t>
      </w:r>
      <w:r w:rsidRPr="001A5027">
        <w:rPr>
          <w:color w:val="000000" w:themeColor="text1"/>
          <w:sz w:val="28"/>
          <w:szCs w:val="28"/>
          <w:lang w:val="uk-UA"/>
        </w:rPr>
        <w:t>з</w:t>
      </w:r>
      <w:r w:rsidR="00365595" w:rsidRPr="001A5027">
        <w:rPr>
          <w:color w:val="000000" w:themeColor="text1"/>
          <w:sz w:val="28"/>
          <w:szCs w:val="28"/>
          <w:lang w:val="uk-UA"/>
        </w:rPr>
        <w:t xml:space="preserve"> </w:t>
      </w:r>
      <w:r w:rsidRPr="001A5027">
        <w:rPr>
          <w:color w:val="000000" w:themeColor="text1"/>
          <w:sz w:val="28"/>
          <w:szCs w:val="28"/>
          <w:lang w:val="uk-UA"/>
        </w:rPr>
        <w:t>письмовими</w:t>
      </w:r>
      <w:r w:rsidR="00365595" w:rsidRPr="001A5027">
        <w:rPr>
          <w:color w:val="000000" w:themeColor="text1"/>
          <w:sz w:val="28"/>
          <w:szCs w:val="28"/>
          <w:lang w:val="uk-UA"/>
        </w:rPr>
        <w:t xml:space="preserve"> </w:t>
      </w:r>
      <w:r w:rsidRPr="001A5027">
        <w:rPr>
          <w:color w:val="000000" w:themeColor="text1"/>
          <w:sz w:val="28"/>
          <w:szCs w:val="28"/>
          <w:lang w:val="uk-UA"/>
        </w:rPr>
        <w:t>вказівками,</w:t>
      </w:r>
      <w:r w:rsidR="00365595" w:rsidRPr="001A5027">
        <w:rPr>
          <w:color w:val="000000" w:themeColor="text1"/>
          <w:sz w:val="28"/>
          <w:szCs w:val="28"/>
          <w:lang w:val="uk-UA"/>
        </w:rPr>
        <w:t xml:space="preserve"> </w:t>
      </w:r>
      <w:r w:rsidRPr="001A5027">
        <w:rPr>
          <w:color w:val="000000" w:themeColor="text1"/>
          <w:sz w:val="28"/>
          <w:szCs w:val="28"/>
          <w:lang w:val="uk-UA"/>
        </w:rPr>
        <w:t>якщо</w:t>
      </w:r>
      <w:r w:rsidR="00365595" w:rsidRPr="001A5027">
        <w:rPr>
          <w:color w:val="000000" w:themeColor="text1"/>
          <w:sz w:val="28"/>
          <w:szCs w:val="28"/>
          <w:lang w:val="uk-UA"/>
        </w:rPr>
        <w:t xml:space="preserve"> </w:t>
      </w:r>
      <w:r w:rsidRPr="001A5027">
        <w:rPr>
          <w:color w:val="000000" w:themeColor="text1"/>
          <w:sz w:val="28"/>
          <w:szCs w:val="28"/>
          <w:lang w:val="uk-UA"/>
        </w:rPr>
        <w:t>такі</w:t>
      </w:r>
      <w:r w:rsidR="00365595" w:rsidRPr="001A5027">
        <w:rPr>
          <w:color w:val="000000" w:themeColor="text1"/>
          <w:sz w:val="28"/>
          <w:szCs w:val="28"/>
          <w:lang w:val="uk-UA"/>
        </w:rPr>
        <w:t xml:space="preserve"> </w:t>
      </w:r>
      <w:r w:rsidRPr="001A5027">
        <w:rPr>
          <w:color w:val="000000" w:themeColor="text1"/>
          <w:sz w:val="28"/>
          <w:szCs w:val="28"/>
          <w:lang w:val="uk-UA"/>
        </w:rPr>
        <w:t>документи</w:t>
      </w:r>
      <w:r w:rsidR="00365595" w:rsidRPr="001A5027">
        <w:rPr>
          <w:color w:val="000000" w:themeColor="text1"/>
          <w:sz w:val="28"/>
          <w:szCs w:val="28"/>
          <w:lang w:val="uk-UA"/>
        </w:rPr>
        <w:t xml:space="preserve"> </w:t>
      </w:r>
      <w:r w:rsidRPr="001A5027">
        <w:rPr>
          <w:color w:val="000000" w:themeColor="text1"/>
          <w:sz w:val="28"/>
          <w:szCs w:val="28"/>
          <w:lang w:val="uk-UA"/>
        </w:rPr>
        <w:t>необґрунтовані</w:t>
      </w:r>
      <w:r w:rsidR="00365595" w:rsidRPr="001A5027">
        <w:rPr>
          <w:color w:val="000000" w:themeColor="text1"/>
          <w:sz w:val="28"/>
          <w:szCs w:val="28"/>
          <w:lang w:val="uk-UA"/>
        </w:rPr>
        <w:t xml:space="preserve"> </w:t>
      </w:r>
      <w:r w:rsidRPr="001A5027">
        <w:rPr>
          <w:color w:val="000000" w:themeColor="text1"/>
          <w:sz w:val="28"/>
          <w:szCs w:val="28"/>
          <w:lang w:val="uk-UA"/>
        </w:rPr>
        <w:t>або</w:t>
      </w:r>
      <w:r w:rsidR="00365595" w:rsidRPr="001A5027">
        <w:rPr>
          <w:color w:val="000000" w:themeColor="text1"/>
          <w:sz w:val="28"/>
          <w:szCs w:val="28"/>
          <w:lang w:val="uk-UA"/>
        </w:rPr>
        <w:t xml:space="preserve"> </w:t>
      </w:r>
      <w:r w:rsidRPr="001A5027">
        <w:rPr>
          <w:color w:val="000000" w:themeColor="text1"/>
          <w:sz w:val="28"/>
          <w:szCs w:val="28"/>
          <w:lang w:val="uk-UA"/>
        </w:rPr>
        <w:t>не</w:t>
      </w:r>
      <w:r w:rsidR="00365595" w:rsidRPr="001A5027">
        <w:rPr>
          <w:color w:val="000000" w:themeColor="text1"/>
          <w:sz w:val="28"/>
          <w:szCs w:val="28"/>
          <w:lang w:val="uk-UA"/>
        </w:rPr>
        <w:t xml:space="preserve"> </w:t>
      </w:r>
      <w:r w:rsidRPr="001A5027">
        <w:rPr>
          <w:color w:val="000000" w:themeColor="text1"/>
          <w:sz w:val="28"/>
          <w:szCs w:val="28"/>
          <w:lang w:val="uk-UA"/>
        </w:rPr>
        <w:t>відповідають</w:t>
      </w:r>
      <w:r w:rsidR="00365595" w:rsidRPr="001A5027">
        <w:rPr>
          <w:color w:val="000000" w:themeColor="text1"/>
          <w:sz w:val="28"/>
          <w:szCs w:val="28"/>
          <w:lang w:val="uk-UA"/>
        </w:rPr>
        <w:t xml:space="preserve"> </w:t>
      </w:r>
      <w:r w:rsidRPr="001A5027">
        <w:rPr>
          <w:color w:val="000000" w:themeColor="text1"/>
          <w:sz w:val="28"/>
          <w:szCs w:val="28"/>
          <w:lang w:val="uk-UA"/>
        </w:rPr>
        <w:t>вимогам</w:t>
      </w:r>
      <w:r w:rsidR="00365595" w:rsidRPr="001A5027">
        <w:rPr>
          <w:color w:val="000000" w:themeColor="text1"/>
          <w:sz w:val="28"/>
          <w:szCs w:val="28"/>
          <w:lang w:val="uk-UA"/>
        </w:rPr>
        <w:t xml:space="preserve"> </w:t>
      </w:r>
      <w:r w:rsidRPr="001A5027">
        <w:rPr>
          <w:color w:val="000000" w:themeColor="text1"/>
          <w:sz w:val="28"/>
          <w:szCs w:val="28"/>
          <w:lang w:val="uk-UA"/>
        </w:rPr>
        <w:t>міжнародних</w:t>
      </w:r>
      <w:r w:rsidR="00365595" w:rsidRPr="001A5027">
        <w:rPr>
          <w:color w:val="000000" w:themeColor="text1"/>
          <w:sz w:val="28"/>
          <w:szCs w:val="28"/>
          <w:lang w:val="uk-UA"/>
        </w:rPr>
        <w:t xml:space="preserve"> </w:t>
      </w:r>
      <w:r w:rsidRPr="001A5027">
        <w:rPr>
          <w:color w:val="000000" w:themeColor="text1"/>
          <w:sz w:val="28"/>
          <w:szCs w:val="28"/>
          <w:lang w:val="uk-UA"/>
        </w:rPr>
        <w:t>договорів,</w:t>
      </w:r>
      <w:r w:rsidR="00365595" w:rsidRPr="001A5027">
        <w:rPr>
          <w:color w:val="000000" w:themeColor="text1"/>
          <w:sz w:val="28"/>
          <w:szCs w:val="28"/>
          <w:lang w:val="uk-UA"/>
        </w:rPr>
        <w:t xml:space="preserve"> </w:t>
      </w:r>
      <w:r w:rsidRPr="001A5027">
        <w:rPr>
          <w:color w:val="000000" w:themeColor="text1"/>
          <w:sz w:val="28"/>
          <w:szCs w:val="28"/>
          <w:lang w:val="uk-UA"/>
        </w:rPr>
        <w:t>згода</w:t>
      </w:r>
      <w:r w:rsidR="00365595" w:rsidRPr="001A5027">
        <w:rPr>
          <w:color w:val="000000" w:themeColor="text1"/>
          <w:sz w:val="28"/>
          <w:szCs w:val="28"/>
          <w:lang w:val="uk-UA"/>
        </w:rPr>
        <w:t xml:space="preserve"> </w:t>
      </w:r>
      <w:r w:rsidRPr="001A5027">
        <w:rPr>
          <w:color w:val="000000" w:themeColor="text1"/>
          <w:sz w:val="28"/>
          <w:szCs w:val="28"/>
          <w:lang w:val="uk-UA"/>
        </w:rPr>
        <w:t>на</w:t>
      </w:r>
      <w:r w:rsidR="00365595" w:rsidRPr="001A5027">
        <w:rPr>
          <w:color w:val="000000" w:themeColor="text1"/>
          <w:sz w:val="28"/>
          <w:szCs w:val="28"/>
          <w:lang w:val="uk-UA"/>
        </w:rPr>
        <w:t xml:space="preserve"> </w:t>
      </w:r>
      <w:r w:rsidRPr="001A5027">
        <w:rPr>
          <w:color w:val="000000" w:themeColor="text1"/>
          <w:sz w:val="28"/>
          <w:szCs w:val="28"/>
          <w:lang w:val="uk-UA"/>
        </w:rPr>
        <w:t>обов’язковість</w:t>
      </w:r>
      <w:r w:rsidR="00365595" w:rsidRPr="001A5027">
        <w:rPr>
          <w:color w:val="000000" w:themeColor="text1"/>
          <w:sz w:val="28"/>
          <w:szCs w:val="28"/>
          <w:lang w:val="uk-UA"/>
        </w:rPr>
        <w:t xml:space="preserve"> </w:t>
      </w:r>
      <w:r w:rsidRPr="001A5027">
        <w:rPr>
          <w:color w:val="000000" w:themeColor="text1"/>
          <w:sz w:val="28"/>
          <w:szCs w:val="28"/>
          <w:lang w:val="uk-UA"/>
        </w:rPr>
        <w:t>яких</w:t>
      </w:r>
      <w:r w:rsidR="00365595" w:rsidRPr="001A5027">
        <w:rPr>
          <w:color w:val="000000" w:themeColor="text1"/>
          <w:sz w:val="28"/>
          <w:szCs w:val="28"/>
          <w:lang w:val="uk-UA"/>
        </w:rPr>
        <w:t xml:space="preserve"> </w:t>
      </w:r>
      <w:r w:rsidRPr="001A5027">
        <w:rPr>
          <w:color w:val="000000" w:themeColor="text1"/>
          <w:sz w:val="28"/>
          <w:szCs w:val="28"/>
          <w:lang w:val="uk-UA"/>
        </w:rPr>
        <w:t>надана</w:t>
      </w:r>
      <w:r w:rsidR="00365595" w:rsidRPr="001A5027">
        <w:rPr>
          <w:color w:val="000000" w:themeColor="text1"/>
          <w:sz w:val="28"/>
          <w:szCs w:val="28"/>
          <w:lang w:val="uk-UA"/>
        </w:rPr>
        <w:t xml:space="preserve"> </w:t>
      </w:r>
      <w:r w:rsidRPr="001A5027">
        <w:rPr>
          <w:color w:val="000000" w:themeColor="text1"/>
          <w:sz w:val="28"/>
          <w:szCs w:val="28"/>
          <w:lang w:val="uk-UA"/>
        </w:rPr>
        <w:t>Верховною</w:t>
      </w:r>
      <w:r w:rsidR="00365595" w:rsidRPr="001A5027">
        <w:rPr>
          <w:color w:val="000000" w:themeColor="text1"/>
          <w:sz w:val="28"/>
          <w:szCs w:val="28"/>
          <w:lang w:val="uk-UA"/>
        </w:rPr>
        <w:t xml:space="preserve"> </w:t>
      </w:r>
      <w:r w:rsidRPr="001A5027">
        <w:rPr>
          <w:color w:val="000000" w:themeColor="text1"/>
          <w:sz w:val="28"/>
          <w:szCs w:val="28"/>
          <w:lang w:val="uk-UA"/>
        </w:rPr>
        <w:t>Радою</w:t>
      </w:r>
      <w:r w:rsidR="00365595" w:rsidRPr="001A5027">
        <w:rPr>
          <w:color w:val="000000" w:themeColor="text1"/>
          <w:sz w:val="28"/>
          <w:szCs w:val="28"/>
          <w:lang w:val="uk-UA"/>
        </w:rPr>
        <w:t xml:space="preserve"> </w:t>
      </w:r>
      <w:r w:rsidRPr="001A5027">
        <w:rPr>
          <w:color w:val="000000" w:themeColor="text1"/>
          <w:sz w:val="28"/>
          <w:szCs w:val="28"/>
          <w:lang w:val="uk-UA"/>
        </w:rPr>
        <w:t>України,</w:t>
      </w:r>
      <w:r w:rsidR="00365595" w:rsidRPr="001A5027">
        <w:rPr>
          <w:color w:val="000000" w:themeColor="text1"/>
          <w:sz w:val="28"/>
          <w:szCs w:val="28"/>
          <w:lang w:val="uk-UA"/>
        </w:rPr>
        <w:t xml:space="preserve"> </w:t>
      </w:r>
      <w:r w:rsidRPr="001A5027">
        <w:rPr>
          <w:color w:val="000000" w:themeColor="text1"/>
          <w:sz w:val="28"/>
          <w:szCs w:val="28"/>
          <w:lang w:val="uk-UA"/>
        </w:rPr>
        <w:t>чи</w:t>
      </w:r>
      <w:r w:rsidR="00365595" w:rsidRPr="001A5027">
        <w:rPr>
          <w:color w:val="000000" w:themeColor="text1"/>
          <w:sz w:val="28"/>
          <w:szCs w:val="28"/>
          <w:lang w:val="uk-UA"/>
        </w:rPr>
        <w:t xml:space="preserve"> </w:t>
      </w:r>
      <w:r w:rsidRPr="001A5027">
        <w:rPr>
          <w:color w:val="000000" w:themeColor="text1"/>
          <w:sz w:val="28"/>
          <w:szCs w:val="28"/>
          <w:lang w:val="uk-UA"/>
        </w:rPr>
        <w:t>законам</w:t>
      </w:r>
      <w:r w:rsidR="00365595" w:rsidRPr="001A5027">
        <w:rPr>
          <w:color w:val="000000" w:themeColor="text1"/>
          <w:sz w:val="28"/>
          <w:szCs w:val="28"/>
          <w:lang w:val="uk-UA"/>
        </w:rPr>
        <w:t xml:space="preserve"> </w:t>
      </w:r>
      <w:r w:rsidRPr="001A5027">
        <w:rPr>
          <w:color w:val="000000" w:themeColor="text1"/>
          <w:sz w:val="28"/>
          <w:szCs w:val="28"/>
          <w:lang w:val="uk-UA"/>
        </w:rPr>
        <w:t>України;</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20" w:name="n643"/>
      <w:bookmarkEnd w:id="20"/>
      <w:r w:rsidRPr="001A5027">
        <w:rPr>
          <w:color w:val="000000" w:themeColor="text1"/>
          <w:sz w:val="28"/>
          <w:szCs w:val="28"/>
          <w:lang w:val="uk-UA"/>
        </w:rPr>
        <w:t>19)</w:t>
      </w:r>
      <w:r w:rsidR="00365595" w:rsidRPr="001A5027">
        <w:rPr>
          <w:color w:val="000000" w:themeColor="text1"/>
          <w:sz w:val="28"/>
          <w:szCs w:val="28"/>
          <w:lang w:val="uk-UA"/>
        </w:rPr>
        <w:t xml:space="preserve"> </w:t>
      </w:r>
      <w:r w:rsidRPr="001A5027">
        <w:rPr>
          <w:color w:val="000000" w:themeColor="text1"/>
          <w:sz w:val="28"/>
          <w:szCs w:val="28"/>
          <w:lang w:val="uk-UA"/>
        </w:rPr>
        <w:t>доручати</w:t>
      </w:r>
      <w:r w:rsidR="00365595" w:rsidRPr="001A5027">
        <w:rPr>
          <w:color w:val="000000" w:themeColor="text1"/>
          <w:sz w:val="28"/>
          <w:szCs w:val="28"/>
          <w:lang w:val="uk-UA"/>
        </w:rPr>
        <w:t xml:space="preserve"> </w:t>
      </w:r>
      <w:r w:rsidRPr="001A5027">
        <w:rPr>
          <w:color w:val="000000" w:themeColor="text1"/>
          <w:sz w:val="28"/>
          <w:szCs w:val="28"/>
          <w:lang w:val="uk-UA"/>
        </w:rPr>
        <w:t>органам</w:t>
      </w:r>
      <w:r w:rsidR="00365595" w:rsidRPr="001A5027">
        <w:rPr>
          <w:color w:val="000000" w:themeColor="text1"/>
          <w:sz w:val="28"/>
          <w:szCs w:val="28"/>
          <w:lang w:val="uk-UA"/>
        </w:rPr>
        <w:t xml:space="preserve"> </w:t>
      </w:r>
      <w:r w:rsidRPr="001A5027">
        <w:rPr>
          <w:color w:val="000000" w:themeColor="text1"/>
          <w:sz w:val="28"/>
          <w:szCs w:val="28"/>
          <w:lang w:val="uk-UA"/>
        </w:rPr>
        <w:t>досудового</w:t>
      </w:r>
      <w:r w:rsidR="00365595" w:rsidRPr="001A5027">
        <w:rPr>
          <w:color w:val="000000" w:themeColor="text1"/>
          <w:sz w:val="28"/>
          <w:szCs w:val="28"/>
          <w:lang w:val="uk-UA"/>
        </w:rPr>
        <w:t xml:space="preserve"> </w:t>
      </w:r>
      <w:r w:rsidRPr="001A5027">
        <w:rPr>
          <w:color w:val="000000" w:themeColor="text1"/>
          <w:sz w:val="28"/>
          <w:szCs w:val="28"/>
          <w:lang w:val="uk-UA"/>
        </w:rPr>
        <w:t>розслідування</w:t>
      </w:r>
      <w:r w:rsidR="00365595" w:rsidRPr="001A5027">
        <w:rPr>
          <w:color w:val="000000" w:themeColor="text1"/>
          <w:sz w:val="28"/>
          <w:szCs w:val="28"/>
          <w:lang w:val="uk-UA"/>
        </w:rPr>
        <w:t xml:space="preserve"> </w:t>
      </w:r>
      <w:r w:rsidRPr="001A5027">
        <w:rPr>
          <w:color w:val="000000" w:themeColor="text1"/>
          <w:sz w:val="28"/>
          <w:szCs w:val="28"/>
          <w:lang w:val="uk-UA"/>
        </w:rPr>
        <w:t>проведення</w:t>
      </w:r>
      <w:r w:rsidR="00365595" w:rsidRPr="001A5027">
        <w:rPr>
          <w:color w:val="000000" w:themeColor="text1"/>
          <w:sz w:val="28"/>
          <w:szCs w:val="28"/>
          <w:lang w:val="uk-UA"/>
        </w:rPr>
        <w:t xml:space="preserve"> </w:t>
      </w:r>
      <w:r w:rsidRPr="001A5027">
        <w:rPr>
          <w:color w:val="000000" w:themeColor="text1"/>
          <w:sz w:val="28"/>
          <w:szCs w:val="28"/>
          <w:lang w:val="uk-UA"/>
        </w:rPr>
        <w:t>розшуку</w:t>
      </w:r>
      <w:r w:rsidR="00365595" w:rsidRPr="001A5027">
        <w:rPr>
          <w:color w:val="000000" w:themeColor="text1"/>
          <w:sz w:val="28"/>
          <w:szCs w:val="28"/>
          <w:lang w:val="uk-UA"/>
        </w:rPr>
        <w:t xml:space="preserve"> </w:t>
      </w:r>
      <w:r w:rsidRPr="001A5027">
        <w:rPr>
          <w:color w:val="000000" w:themeColor="text1"/>
          <w:sz w:val="28"/>
          <w:szCs w:val="28"/>
          <w:lang w:val="uk-UA"/>
        </w:rPr>
        <w:t>і</w:t>
      </w:r>
      <w:r w:rsidR="00365595" w:rsidRPr="001A5027">
        <w:rPr>
          <w:color w:val="000000" w:themeColor="text1"/>
          <w:sz w:val="28"/>
          <w:szCs w:val="28"/>
          <w:lang w:val="uk-UA"/>
        </w:rPr>
        <w:t xml:space="preserve"> </w:t>
      </w:r>
      <w:r w:rsidRPr="001A5027">
        <w:rPr>
          <w:color w:val="000000" w:themeColor="text1"/>
          <w:sz w:val="28"/>
          <w:szCs w:val="28"/>
          <w:lang w:val="uk-UA"/>
        </w:rPr>
        <w:t>затримання</w:t>
      </w:r>
      <w:r w:rsidR="00365595" w:rsidRPr="001A5027">
        <w:rPr>
          <w:color w:val="000000" w:themeColor="text1"/>
          <w:sz w:val="28"/>
          <w:szCs w:val="28"/>
          <w:lang w:val="uk-UA"/>
        </w:rPr>
        <w:t xml:space="preserve"> </w:t>
      </w:r>
      <w:r w:rsidRPr="001A5027">
        <w:rPr>
          <w:color w:val="000000" w:themeColor="text1"/>
          <w:sz w:val="28"/>
          <w:szCs w:val="28"/>
          <w:lang w:val="uk-UA"/>
        </w:rPr>
        <w:t>осіб,</w:t>
      </w:r>
      <w:r w:rsidR="00365595" w:rsidRPr="001A5027">
        <w:rPr>
          <w:color w:val="000000" w:themeColor="text1"/>
          <w:sz w:val="28"/>
          <w:szCs w:val="28"/>
          <w:lang w:val="uk-UA"/>
        </w:rPr>
        <w:t xml:space="preserve"> </w:t>
      </w:r>
      <w:r w:rsidRPr="001A5027">
        <w:rPr>
          <w:color w:val="000000" w:themeColor="text1"/>
          <w:sz w:val="28"/>
          <w:szCs w:val="28"/>
          <w:lang w:val="uk-UA"/>
        </w:rPr>
        <w:t>які</w:t>
      </w:r>
      <w:r w:rsidR="00365595" w:rsidRPr="001A5027">
        <w:rPr>
          <w:color w:val="000000" w:themeColor="text1"/>
          <w:sz w:val="28"/>
          <w:szCs w:val="28"/>
          <w:lang w:val="uk-UA"/>
        </w:rPr>
        <w:t xml:space="preserve"> </w:t>
      </w:r>
      <w:r w:rsidRPr="001A5027">
        <w:rPr>
          <w:color w:val="000000" w:themeColor="text1"/>
          <w:sz w:val="28"/>
          <w:szCs w:val="28"/>
          <w:lang w:val="uk-UA"/>
        </w:rPr>
        <w:t>вчинили</w:t>
      </w:r>
      <w:r w:rsidR="00365595" w:rsidRPr="001A5027">
        <w:rPr>
          <w:color w:val="000000" w:themeColor="text1"/>
          <w:sz w:val="28"/>
          <w:szCs w:val="28"/>
          <w:lang w:val="uk-UA"/>
        </w:rPr>
        <w:t xml:space="preserve"> </w:t>
      </w:r>
      <w:r w:rsidRPr="001A5027">
        <w:rPr>
          <w:color w:val="000000" w:themeColor="text1"/>
          <w:sz w:val="28"/>
          <w:szCs w:val="28"/>
          <w:lang w:val="uk-UA"/>
        </w:rPr>
        <w:t>кримінальне</w:t>
      </w:r>
      <w:r w:rsidR="00365595" w:rsidRPr="001A5027">
        <w:rPr>
          <w:color w:val="000000" w:themeColor="text1"/>
          <w:sz w:val="28"/>
          <w:szCs w:val="28"/>
          <w:lang w:val="uk-UA"/>
        </w:rPr>
        <w:t xml:space="preserve"> </w:t>
      </w:r>
      <w:r w:rsidRPr="001A5027">
        <w:rPr>
          <w:color w:val="000000" w:themeColor="text1"/>
          <w:sz w:val="28"/>
          <w:szCs w:val="28"/>
          <w:lang w:val="uk-UA"/>
        </w:rPr>
        <w:t>правопорушення</w:t>
      </w:r>
      <w:r w:rsidR="00365595" w:rsidRPr="001A5027">
        <w:rPr>
          <w:color w:val="000000" w:themeColor="text1"/>
          <w:sz w:val="28"/>
          <w:szCs w:val="28"/>
          <w:lang w:val="uk-UA"/>
        </w:rPr>
        <w:t xml:space="preserve"> </w:t>
      </w:r>
      <w:r w:rsidRPr="001A5027">
        <w:rPr>
          <w:color w:val="000000" w:themeColor="text1"/>
          <w:sz w:val="28"/>
          <w:szCs w:val="28"/>
          <w:lang w:val="uk-UA"/>
        </w:rPr>
        <w:t>за</w:t>
      </w:r>
      <w:r w:rsidR="00365595" w:rsidRPr="001A5027">
        <w:rPr>
          <w:color w:val="000000" w:themeColor="text1"/>
          <w:sz w:val="28"/>
          <w:szCs w:val="28"/>
          <w:lang w:val="uk-UA"/>
        </w:rPr>
        <w:t xml:space="preserve"> </w:t>
      </w:r>
      <w:r w:rsidRPr="001A5027">
        <w:rPr>
          <w:color w:val="000000" w:themeColor="text1"/>
          <w:sz w:val="28"/>
          <w:szCs w:val="28"/>
          <w:lang w:val="uk-UA"/>
        </w:rPr>
        <w:t>межами</w:t>
      </w:r>
      <w:r w:rsidR="00365595" w:rsidRPr="001A5027">
        <w:rPr>
          <w:color w:val="000000" w:themeColor="text1"/>
          <w:sz w:val="28"/>
          <w:szCs w:val="28"/>
          <w:lang w:val="uk-UA"/>
        </w:rPr>
        <w:t xml:space="preserve"> </w:t>
      </w:r>
      <w:r w:rsidRPr="001A5027">
        <w:rPr>
          <w:color w:val="000000" w:themeColor="text1"/>
          <w:sz w:val="28"/>
          <w:szCs w:val="28"/>
          <w:lang w:val="uk-UA"/>
        </w:rPr>
        <w:t>України,</w:t>
      </w:r>
      <w:r w:rsidR="00365595" w:rsidRPr="001A5027">
        <w:rPr>
          <w:color w:val="000000" w:themeColor="text1"/>
          <w:sz w:val="28"/>
          <w:szCs w:val="28"/>
          <w:lang w:val="uk-UA"/>
        </w:rPr>
        <w:t xml:space="preserve"> </w:t>
      </w:r>
      <w:r w:rsidRPr="001A5027">
        <w:rPr>
          <w:color w:val="000000" w:themeColor="text1"/>
          <w:sz w:val="28"/>
          <w:szCs w:val="28"/>
          <w:lang w:val="uk-UA"/>
        </w:rPr>
        <w:t>виконання</w:t>
      </w:r>
      <w:r w:rsidR="00365595" w:rsidRPr="001A5027">
        <w:rPr>
          <w:color w:val="000000" w:themeColor="text1"/>
          <w:sz w:val="28"/>
          <w:szCs w:val="28"/>
          <w:lang w:val="uk-UA"/>
        </w:rPr>
        <w:t xml:space="preserve"> </w:t>
      </w:r>
      <w:r w:rsidRPr="001A5027">
        <w:rPr>
          <w:color w:val="000000" w:themeColor="text1"/>
          <w:sz w:val="28"/>
          <w:szCs w:val="28"/>
          <w:lang w:val="uk-UA"/>
        </w:rPr>
        <w:t>окремих</w:t>
      </w:r>
      <w:r w:rsidR="00365595" w:rsidRPr="001A5027">
        <w:rPr>
          <w:color w:val="000000" w:themeColor="text1"/>
          <w:sz w:val="28"/>
          <w:szCs w:val="28"/>
          <w:lang w:val="uk-UA"/>
        </w:rPr>
        <w:t xml:space="preserve"> </w:t>
      </w:r>
      <w:r w:rsidRPr="001A5027">
        <w:rPr>
          <w:color w:val="000000" w:themeColor="text1"/>
          <w:sz w:val="28"/>
          <w:szCs w:val="28"/>
          <w:lang w:val="uk-UA"/>
        </w:rPr>
        <w:t>процесуальних</w:t>
      </w:r>
      <w:r w:rsidR="00365595" w:rsidRPr="001A5027">
        <w:rPr>
          <w:color w:val="000000" w:themeColor="text1"/>
          <w:sz w:val="28"/>
          <w:szCs w:val="28"/>
          <w:lang w:val="uk-UA"/>
        </w:rPr>
        <w:t xml:space="preserve"> </w:t>
      </w:r>
      <w:r w:rsidRPr="001A5027">
        <w:rPr>
          <w:color w:val="000000" w:themeColor="text1"/>
          <w:sz w:val="28"/>
          <w:szCs w:val="28"/>
          <w:lang w:val="uk-UA"/>
        </w:rPr>
        <w:t>дій</w:t>
      </w:r>
      <w:r w:rsidR="00365595" w:rsidRPr="001A5027">
        <w:rPr>
          <w:color w:val="000000" w:themeColor="text1"/>
          <w:sz w:val="28"/>
          <w:szCs w:val="28"/>
          <w:lang w:val="uk-UA"/>
        </w:rPr>
        <w:t xml:space="preserve"> </w:t>
      </w:r>
      <w:r w:rsidRPr="001A5027">
        <w:rPr>
          <w:color w:val="000000" w:themeColor="text1"/>
          <w:sz w:val="28"/>
          <w:szCs w:val="28"/>
          <w:lang w:val="uk-UA"/>
        </w:rPr>
        <w:t>з</w:t>
      </w:r>
      <w:r w:rsidR="00365595" w:rsidRPr="001A5027">
        <w:rPr>
          <w:color w:val="000000" w:themeColor="text1"/>
          <w:sz w:val="28"/>
          <w:szCs w:val="28"/>
          <w:lang w:val="uk-UA"/>
        </w:rPr>
        <w:t xml:space="preserve"> </w:t>
      </w:r>
      <w:r w:rsidRPr="001A5027">
        <w:rPr>
          <w:color w:val="000000" w:themeColor="text1"/>
          <w:sz w:val="28"/>
          <w:szCs w:val="28"/>
          <w:lang w:val="uk-UA"/>
        </w:rPr>
        <w:t>метою</w:t>
      </w:r>
      <w:r w:rsidR="00365595" w:rsidRPr="001A5027">
        <w:rPr>
          <w:color w:val="000000" w:themeColor="text1"/>
          <w:sz w:val="28"/>
          <w:szCs w:val="28"/>
          <w:lang w:val="uk-UA"/>
        </w:rPr>
        <w:t xml:space="preserve"> </w:t>
      </w:r>
      <w:r w:rsidRPr="001A5027">
        <w:rPr>
          <w:color w:val="000000" w:themeColor="text1"/>
          <w:sz w:val="28"/>
          <w:szCs w:val="28"/>
          <w:lang w:val="uk-UA"/>
        </w:rPr>
        <w:t>видачі</w:t>
      </w:r>
      <w:r w:rsidR="00365595" w:rsidRPr="001A5027">
        <w:rPr>
          <w:color w:val="000000" w:themeColor="text1"/>
          <w:sz w:val="28"/>
          <w:szCs w:val="28"/>
          <w:lang w:val="uk-UA"/>
        </w:rPr>
        <w:t xml:space="preserve"> </w:t>
      </w:r>
      <w:r w:rsidRPr="001A5027">
        <w:rPr>
          <w:color w:val="000000" w:themeColor="text1"/>
          <w:sz w:val="28"/>
          <w:szCs w:val="28"/>
          <w:lang w:val="uk-UA"/>
        </w:rPr>
        <w:t>особи</w:t>
      </w:r>
      <w:r w:rsidR="00365595" w:rsidRPr="001A5027">
        <w:rPr>
          <w:color w:val="000000" w:themeColor="text1"/>
          <w:sz w:val="28"/>
          <w:szCs w:val="28"/>
          <w:lang w:val="uk-UA"/>
        </w:rPr>
        <w:t xml:space="preserve"> </w:t>
      </w:r>
      <w:r w:rsidRPr="001A5027">
        <w:rPr>
          <w:color w:val="000000" w:themeColor="text1"/>
          <w:sz w:val="28"/>
          <w:szCs w:val="28"/>
          <w:lang w:val="uk-UA"/>
        </w:rPr>
        <w:t>(екстрадиції)</w:t>
      </w:r>
      <w:r w:rsidR="00365595" w:rsidRPr="001A5027">
        <w:rPr>
          <w:color w:val="000000" w:themeColor="text1"/>
          <w:sz w:val="28"/>
          <w:szCs w:val="28"/>
          <w:lang w:val="uk-UA"/>
        </w:rPr>
        <w:t xml:space="preserve"> </w:t>
      </w:r>
      <w:r w:rsidRPr="001A5027">
        <w:rPr>
          <w:color w:val="000000" w:themeColor="text1"/>
          <w:sz w:val="28"/>
          <w:szCs w:val="28"/>
          <w:lang w:val="uk-UA"/>
        </w:rPr>
        <w:t>за</w:t>
      </w:r>
      <w:r w:rsidR="00365595" w:rsidRPr="001A5027">
        <w:rPr>
          <w:color w:val="000000" w:themeColor="text1"/>
          <w:sz w:val="28"/>
          <w:szCs w:val="28"/>
          <w:lang w:val="uk-UA"/>
        </w:rPr>
        <w:t xml:space="preserve"> </w:t>
      </w:r>
      <w:r w:rsidRPr="001A5027">
        <w:rPr>
          <w:color w:val="000000" w:themeColor="text1"/>
          <w:sz w:val="28"/>
          <w:szCs w:val="28"/>
          <w:lang w:val="uk-UA"/>
        </w:rPr>
        <w:t>запитом</w:t>
      </w:r>
      <w:r w:rsidR="00365595" w:rsidRPr="001A5027">
        <w:rPr>
          <w:color w:val="000000" w:themeColor="text1"/>
          <w:sz w:val="28"/>
          <w:szCs w:val="28"/>
          <w:lang w:val="uk-UA"/>
        </w:rPr>
        <w:t xml:space="preserve"> </w:t>
      </w:r>
      <w:r w:rsidRPr="001A5027">
        <w:rPr>
          <w:color w:val="000000" w:themeColor="text1"/>
          <w:sz w:val="28"/>
          <w:szCs w:val="28"/>
          <w:lang w:val="uk-UA"/>
        </w:rPr>
        <w:t>компетентного</w:t>
      </w:r>
      <w:r w:rsidR="00365595" w:rsidRPr="001A5027">
        <w:rPr>
          <w:color w:val="000000" w:themeColor="text1"/>
          <w:sz w:val="28"/>
          <w:szCs w:val="28"/>
          <w:lang w:val="uk-UA"/>
        </w:rPr>
        <w:t xml:space="preserve"> </w:t>
      </w:r>
      <w:r w:rsidRPr="001A5027">
        <w:rPr>
          <w:color w:val="000000" w:themeColor="text1"/>
          <w:sz w:val="28"/>
          <w:szCs w:val="28"/>
          <w:lang w:val="uk-UA"/>
        </w:rPr>
        <w:t>органу</w:t>
      </w:r>
      <w:r w:rsidR="00365595" w:rsidRPr="001A5027">
        <w:rPr>
          <w:color w:val="000000" w:themeColor="text1"/>
          <w:sz w:val="28"/>
          <w:szCs w:val="28"/>
          <w:lang w:val="uk-UA"/>
        </w:rPr>
        <w:t xml:space="preserve"> </w:t>
      </w:r>
      <w:r w:rsidRPr="001A5027">
        <w:rPr>
          <w:color w:val="000000" w:themeColor="text1"/>
          <w:sz w:val="28"/>
          <w:szCs w:val="28"/>
          <w:lang w:val="uk-UA"/>
        </w:rPr>
        <w:t>іноземної</w:t>
      </w:r>
      <w:r w:rsidR="00365595" w:rsidRPr="001A5027">
        <w:rPr>
          <w:color w:val="000000" w:themeColor="text1"/>
          <w:sz w:val="28"/>
          <w:szCs w:val="28"/>
          <w:lang w:val="uk-UA"/>
        </w:rPr>
        <w:t xml:space="preserve"> </w:t>
      </w:r>
      <w:r w:rsidRPr="001A5027">
        <w:rPr>
          <w:color w:val="000000" w:themeColor="text1"/>
          <w:sz w:val="28"/>
          <w:szCs w:val="28"/>
          <w:lang w:val="uk-UA"/>
        </w:rPr>
        <w:t>держави;</w:t>
      </w:r>
    </w:p>
    <w:p w:rsidR="00B9318C" w:rsidRPr="001A5027" w:rsidRDefault="00B9318C" w:rsidP="00B04F6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21" w:name="n644"/>
      <w:bookmarkEnd w:id="21"/>
      <w:r w:rsidRPr="001A5027">
        <w:rPr>
          <w:color w:val="000000" w:themeColor="text1"/>
          <w:sz w:val="28"/>
          <w:szCs w:val="28"/>
          <w:lang w:val="uk-UA"/>
        </w:rPr>
        <w:t>20)</w:t>
      </w:r>
      <w:r w:rsidR="00365595" w:rsidRPr="001A5027">
        <w:rPr>
          <w:color w:val="000000" w:themeColor="text1"/>
          <w:sz w:val="28"/>
          <w:szCs w:val="28"/>
          <w:lang w:val="uk-UA"/>
        </w:rPr>
        <w:t xml:space="preserve"> </w:t>
      </w:r>
      <w:r w:rsidRPr="001A5027">
        <w:rPr>
          <w:color w:val="000000" w:themeColor="text1"/>
          <w:sz w:val="28"/>
          <w:szCs w:val="28"/>
          <w:lang w:val="uk-UA"/>
        </w:rPr>
        <w:t>оскаржувати</w:t>
      </w:r>
      <w:r w:rsidR="00365595" w:rsidRPr="001A5027">
        <w:rPr>
          <w:color w:val="000000" w:themeColor="text1"/>
          <w:sz w:val="28"/>
          <w:szCs w:val="28"/>
          <w:lang w:val="uk-UA"/>
        </w:rPr>
        <w:t xml:space="preserve"> </w:t>
      </w:r>
      <w:r w:rsidRPr="001A5027">
        <w:rPr>
          <w:color w:val="000000" w:themeColor="text1"/>
          <w:sz w:val="28"/>
          <w:szCs w:val="28"/>
          <w:lang w:val="uk-UA"/>
        </w:rPr>
        <w:t>судові</w:t>
      </w:r>
      <w:r w:rsidR="00365595" w:rsidRPr="001A5027">
        <w:rPr>
          <w:color w:val="000000" w:themeColor="text1"/>
          <w:sz w:val="28"/>
          <w:szCs w:val="28"/>
          <w:lang w:val="uk-UA"/>
        </w:rPr>
        <w:t xml:space="preserve"> </w:t>
      </w:r>
      <w:r w:rsidRPr="001A5027">
        <w:rPr>
          <w:color w:val="000000" w:themeColor="text1"/>
          <w:sz w:val="28"/>
          <w:szCs w:val="28"/>
          <w:lang w:val="uk-UA"/>
        </w:rPr>
        <w:t>рішення</w:t>
      </w:r>
      <w:r w:rsidR="00365595" w:rsidRPr="001A5027">
        <w:rPr>
          <w:color w:val="000000" w:themeColor="text1"/>
          <w:sz w:val="28"/>
          <w:szCs w:val="28"/>
          <w:lang w:val="uk-UA"/>
        </w:rPr>
        <w:t xml:space="preserve"> </w:t>
      </w:r>
      <w:r w:rsidRPr="001A5027">
        <w:rPr>
          <w:color w:val="000000" w:themeColor="text1"/>
          <w:sz w:val="28"/>
          <w:szCs w:val="28"/>
          <w:lang w:val="uk-UA"/>
        </w:rPr>
        <w:t>в</w:t>
      </w:r>
      <w:r w:rsidR="00365595" w:rsidRPr="001A5027">
        <w:rPr>
          <w:color w:val="000000" w:themeColor="text1"/>
          <w:sz w:val="28"/>
          <w:szCs w:val="28"/>
          <w:lang w:val="uk-UA"/>
        </w:rPr>
        <w:t xml:space="preserve"> </w:t>
      </w:r>
      <w:r w:rsidRPr="001A5027">
        <w:rPr>
          <w:color w:val="000000" w:themeColor="text1"/>
          <w:sz w:val="28"/>
          <w:szCs w:val="28"/>
          <w:lang w:val="uk-UA"/>
        </w:rPr>
        <w:t>порядку,</w:t>
      </w:r>
      <w:r w:rsidR="00365595" w:rsidRPr="001A5027">
        <w:rPr>
          <w:color w:val="000000" w:themeColor="text1"/>
          <w:sz w:val="28"/>
          <w:szCs w:val="28"/>
          <w:lang w:val="uk-UA"/>
        </w:rPr>
        <w:t xml:space="preserve"> </w:t>
      </w:r>
      <w:r w:rsidRPr="001A5027">
        <w:rPr>
          <w:color w:val="000000" w:themeColor="text1"/>
          <w:sz w:val="28"/>
          <w:szCs w:val="28"/>
          <w:lang w:val="uk-UA"/>
        </w:rPr>
        <w:t>встановленому</w:t>
      </w:r>
      <w:r w:rsidR="00365595" w:rsidRPr="001A5027">
        <w:rPr>
          <w:color w:val="000000" w:themeColor="text1"/>
          <w:sz w:val="28"/>
          <w:szCs w:val="28"/>
          <w:lang w:val="uk-UA"/>
        </w:rPr>
        <w:t xml:space="preserve"> </w:t>
      </w:r>
      <w:r w:rsidRPr="001A5027">
        <w:rPr>
          <w:color w:val="000000" w:themeColor="text1"/>
          <w:sz w:val="28"/>
          <w:szCs w:val="28"/>
          <w:lang w:val="uk-UA"/>
        </w:rPr>
        <w:t>цим</w:t>
      </w:r>
      <w:r w:rsidR="00365595" w:rsidRPr="001A5027">
        <w:rPr>
          <w:color w:val="000000" w:themeColor="text1"/>
          <w:sz w:val="28"/>
          <w:szCs w:val="28"/>
          <w:lang w:val="uk-UA"/>
        </w:rPr>
        <w:t xml:space="preserve"> </w:t>
      </w:r>
      <w:r w:rsidRPr="001A5027">
        <w:rPr>
          <w:color w:val="000000" w:themeColor="text1"/>
          <w:sz w:val="28"/>
          <w:szCs w:val="28"/>
          <w:lang w:val="uk-UA"/>
        </w:rPr>
        <w:t>Кодексом;</w:t>
      </w:r>
    </w:p>
    <w:p w:rsidR="00E13656" w:rsidRPr="001A5027" w:rsidRDefault="00E13656" w:rsidP="00B04F63">
      <w:pPr>
        <w:shd w:val="clear" w:color="auto" w:fill="FFFFFF"/>
        <w:spacing w:after="0" w:line="240" w:lineRule="auto"/>
        <w:ind w:firstLine="709"/>
        <w:contextualSpacing/>
        <w:jc w:val="both"/>
        <w:rPr>
          <w:rFonts w:ascii="Times New Roman" w:hAnsi="Times New Roman" w:cs="Times New Roman"/>
          <w:bCs/>
          <w:color w:val="000000" w:themeColor="text1"/>
          <w:spacing w:val="-1"/>
          <w:sz w:val="28"/>
          <w:szCs w:val="28"/>
          <w:lang w:val="uk-UA"/>
        </w:rPr>
      </w:pPr>
    </w:p>
    <w:p w:rsidR="00B9318C" w:rsidRPr="001A5027" w:rsidRDefault="00B9318C" w:rsidP="00B04F63">
      <w:pPr>
        <w:shd w:val="clear" w:color="auto" w:fill="FFFFFF"/>
        <w:spacing w:after="0" w:line="240" w:lineRule="auto"/>
        <w:ind w:firstLine="709"/>
        <w:contextualSpacing/>
        <w:jc w:val="both"/>
        <w:rPr>
          <w:rFonts w:ascii="Times New Roman" w:hAnsi="Times New Roman" w:cs="Times New Roman"/>
          <w:bCs/>
          <w:color w:val="000000" w:themeColor="text1"/>
          <w:spacing w:val="-1"/>
          <w:sz w:val="28"/>
          <w:szCs w:val="28"/>
          <w:lang w:val="uk-UA"/>
        </w:rPr>
      </w:pPr>
      <w:r w:rsidRPr="001A5027">
        <w:rPr>
          <w:rFonts w:ascii="Times New Roman" w:hAnsi="Times New Roman" w:cs="Times New Roman"/>
          <w:bCs/>
          <w:color w:val="000000" w:themeColor="text1"/>
          <w:spacing w:val="-1"/>
          <w:sz w:val="28"/>
          <w:szCs w:val="28"/>
          <w:lang w:val="uk-UA"/>
        </w:rPr>
        <w:t>Діяльність</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прокуратури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поза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кримінальною</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сферою</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почала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обговорюватися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міжнародному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рівні: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4-й</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конференції</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генеральних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прокурорів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країн</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Європи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Братиславі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(Словацька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Республіка)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2003</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році,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потім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Целле</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(Німеччина)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2004</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році,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Будапешті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(Угорщина)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2005</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році,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також</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2006</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році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Москві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(Російська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Федерація).</w:t>
      </w:r>
      <w:r w:rsidR="00365595" w:rsidRPr="001A5027">
        <w:rPr>
          <w:rFonts w:ascii="Times New Roman" w:hAnsi="Times New Roman" w:cs="Times New Roman"/>
          <w:bCs/>
          <w:color w:val="000000" w:themeColor="text1"/>
          <w:spacing w:val="-1"/>
          <w:sz w:val="28"/>
          <w:szCs w:val="28"/>
          <w:lang w:val="uk-UA"/>
        </w:rPr>
        <w:t xml:space="preserve"> </w:t>
      </w:r>
    </w:p>
    <w:p w:rsidR="00B9318C" w:rsidRPr="001A5027" w:rsidRDefault="00B9318C" w:rsidP="00B04F63">
      <w:pPr>
        <w:shd w:val="clear" w:color="auto" w:fill="FFFFFF"/>
        <w:spacing w:after="0" w:line="240" w:lineRule="auto"/>
        <w:ind w:firstLine="709"/>
        <w:contextualSpacing/>
        <w:jc w:val="both"/>
        <w:rPr>
          <w:rFonts w:ascii="Times New Roman" w:hAnsi="Times New Roman" w:cs="Times New Roman"/>
          <w:bCs/>
          <w:color w:val="000000" w:themeColor="text1"/>
          <w:spacing w:val="-1"/>
          <w:sz w:val="28"/>
          <w:szCs w:val="28"/>
          <w:lang w:val="uk-UA"/>
        </w:rPr>
      </w:pPr>
      <w:r w:rsidRPr="001A5027">
        <w:rPr>
          <w:rFonts w:ascii="Times New Roman" w:hAnsi="Times New Roman" w:cs="Times New Roman"/>
          <w:bCs/>
          <w:color w:val="000000" w:themeColor="text1"/>
          <w:spacing w:val="-1"/>
          <w:sz w:val="28"/>
          <w:szCs w:val="28"/>
          <w:lang w:val="uk-UA"/>
        </w:rPr>
        <w:t>7-8</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грудня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2011</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року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Страсбурзі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(Франція)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відбулося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засідання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групи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спеціалістів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щодо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ролі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прокуратури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поза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межами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кримінального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судочинства,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звіт</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якого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свідчить</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розробку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проекту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рекомендації</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щодо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ролі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прокуратури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поза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межами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кримінального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судочинства.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19</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вересня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2012</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року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КМ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РЄ</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було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ухвалено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Рекомендацію</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(2012)</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роль</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прокурорів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поза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сферою</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кримінального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судочинства</w:t>
      </w:r>
      <w:r w:rsidRPr="001A5027">
        <w:rPr>
          <w:rStyle w:val="af6"/>
          <w:rFonts w:ascii="Times New Roman" w:hAnsi="Times New Roman" w:cs="Times New Roman"/>
          <w:bCs/>
          <w:color w:val="000000" w:themeColor="text1"/>
          <w:spacing w:val="-1"/>
          <w:sz w:val="28"/>
          <w:szCs w:val="28"/>
          <w:lang w:val="uk-UA"/>
        </w:rPr>
        <w:footnoteReference w:id="4"/>
      </w:r>
      <w:r w:rsidRPr="001A5027">
        <w:rPr>
          <w:rFonts w:ascii="Times New Roman" w:hAnsi="Times New Roman" w:cs="Times New Roman"/>
          <w:bCs/>
          <w:color w:val="000000" w:themeColor="text1"/>
          <w:spacing w:val="-1"/>
          <w:sz w:val="28"/>
          <w:szCs w:val="28"/>
          <w:lang w:val="uk-UA"/>
        </w:rPr>
        <w:t>.</w:t>
      </w:r>
      <w:r w:rsidR="00365595" w:rsidRPr="001A5027">
        <w:rPr>
          <w:rFonts w:ascii="Times New Roman" w:hAnsi="Times New Roman" w:cs="Times New Roman"/>
          <w:bCs/>
          <w:color w:val="000000" w:themeColor="text1"/>
          <w:spacing w:val="-1"/>
          <w:sz w:val="28"/>
          <w:szCs w:val="28"/>
          <w:lang w:val="uk-UA"/>
        </w:rPr>
        <w:t xml:space="preserve"> </w:t>
      </w:r>
    </w:p>
    <w:p w:rsidR="00B9318C" w:rsidRPr="001A5027" w:rsidRDefault="00B9318C" w:rsidP="00B04F63">
      <w:pPr>
        <w:shd w:val="clear" w:color="auto" w:fill="FFFFFF"/>
        <w:spacing w:after="0" w:line="240" w:lineRule="auto"/>
        <w:ind w:firstLine="709"/>
        <w:contextualSpacing/>
        <w:jc w:val="both"/>
        <w:rPr>
          <w:rFonts w:ascii="Times New Roman" w:hAnsi="Times New Roman" w:cs="Times New Roman"/>
          <w:bCs/>
          <w:color w:val="000000" w:themeColor="text1"/>
          <w:spacing w:val="-1"/>
          <w:sz w:val="28"/>
          <w:szCs w:val="28"/>
          <w:lang w:val="uk-UA"/>
        </w:rPr>
      </w:pPr>
      <w:r w:rsidRPr="001A5027">
        <w:rPr>
          <w:rFonts w:ascii="Times New Roman" w:hAnsi="Times New Roman" w:cs="Times New Roman"/>
          <w:bCs/>
          <w:color w:val="000000" w:themeColor="text1"/>
          <w:spacing w:val="-1"/>
          <w:sz w:val="28"/>
          <w:szCs w:val="28"/>
          <w:lang w:val="uk-UA"/>
        </w:rPr>
        <w:t>Ухвалюючи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дану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Рекомендацію,</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КМ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РЄ,</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усвідомлює,</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що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багатьох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державах-членах,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внаслідок</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їх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правових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традицій,</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прокурори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грають</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роль</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поза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сферою</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кримінальної</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юстиції,</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що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ця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роль</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істотно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відрізняється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між</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національними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правовими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системами;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різних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національних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правових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системах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вона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може</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включати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представлення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загальних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або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публічних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інтересів,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включаючи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надання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юридичної</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допомоги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приватним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особам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захисті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прав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основних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свобод,</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представлення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інтересів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держави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судах,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здійснення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нагляду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над</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державними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органами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та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іншими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юридичними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організаціями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та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здійснення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консультативної</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функції</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судах,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що,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крім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цього,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характер</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цієї</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ролі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може</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відрізнятися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стосовно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публічного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та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приватного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права.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цьому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завдань</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прокурорів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відноситься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представлення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спільних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чи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публічних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інтересів,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захист</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прав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основних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свобод</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людини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та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підтримання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верховенства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закону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2.).</w:t>
      </w:r>
    </w:p>
    <w:p w:rsidR="00B9318C" w:rsidRPr="001A5027" w:rsidRDefault="00B9318C" w:rsidP="00B04F63">
      <w:pPr>
        <w:shd w:val="clear" w:color="auto" w:fill="FFFFFF"/>
        <w:spacing w:after="0" w:line="240" w:lineRule="auto"/>
        <w:ind w:firstLine="709"/>
        <w:contextualSpacing/>
        <w:jc w:val="both"/>
        <w:rPr>
          <w:rFonts w:ascii="Times New Roman" w:hAnsi="Times New Roman" w:cs="Times New Roman"/>
          <w:bCs/>
          <w:color w:val="000000" w:themeColor="text1"/>
          <w:spacing w:val="-1"/>
          <w:sz w:val="28"/>
          <w:szCs w:val="28"/>
          <w:lang w:val="uk-UA"/>
        </w:rPr>
      </w:pPr>
      <w:r w:rsidRPr="001A5027">
        <w:rPr>
          <w:rFonts w:ascii="Times New Roman" w:hAnsi="Times New Roman" w:cs="Times New Roman"/>
          <w:bCs/>
          <w:color w:val="000000" w:themeColor="text1"/>
          <w:spacing w:val="-1"/>
          <w:sz w:val="28"/>
          <w:szCs w:val="28"/>
          <w:lang w:val="uk-UA"/>
        </w:rPr>
        <w:t>Повноваження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прокурорів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поза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кримінальною</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сферою</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не</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повинні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бути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такими,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які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б</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обмежували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право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будь-якої</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фізичної</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або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юридичної</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особи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ініціювання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процесуальних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дій</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або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участь</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якості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відповідача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перед</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незалежним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безстороннім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судом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навіть</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тим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справам,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яких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прокурор</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є</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або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має</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намір</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бути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стороною</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процесу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D.</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10).</w:t>
      </w:r>
      <w:r w:rsidR="00365595" w:rsidRPr="001A5027">
        <w:rPr>
          <w:rFonts w:ascii="Times New Roman" w:hAnsi="Times New Roman" w:cs="Times New Roman"/>
          <w:bCs/>
          <w:color w:val="000000" w:themeColor="text1"/>
          <w:spacing w:val="-1"/>
          <w:sz w:val="28"/>
          <w:szCs w:val="28"/>
          <w:lang w:val="uk-UA"/>
        </w:rPr>
        <w:t xml:space="preserve"> </w:t>
      </w:r>
    </w:p>
    <w:p w:rsidR="00B9318C" w:rsidRPr="001A5027" w:rsidRDefault="00B9318C" w:rsidP="00B04F63">
      <w:pPr>
        <w:shd w:val="clear" w:color="auto" w:fill="FFFFFF"/>
        <w:spacing w:after="0" w:line="240" w:lineRule="auto"/>
        <w:ind w:firstLine="709"/>
        <w:contextualSpacing/>
        <w:jc w:val="both"/>
        <w:rPr>
          <w:rFonts w:ascii="Times New Roman" w:hAnsi="Times New Roman" w:cs="Times New Roman"/>
          <w:bCs/>
          <w:color w:val="000000" w:themeColor="text1"/>
          <w:spacing w:val="-1"/>
          <w:sz w:val="28"/>
          <w:szCs w:val="28"/>
          <w:lang w:val="uk-UA"/>
        </w:rPr>
      </w:pPr>
      <w:r w:rsidRPr="001A5027">
        <w:rPr>
          <w:rFonts w:ascii="Times New Roman" w:hAnsi="Times New Roman" w:cs="Times New Roman"/>
          <w:bCs/>
          <w:color w:val="000000" w:themeColor="text1"/>
          <w:spacing w:val="-1"/>
          <w:sz w:val="28"/>
          <w:szCs w:val="28"/>
          <w:lang w:val="uk-UA"/>
        </w:rPr>
        <w:lastRenderedPageBreak/>
        <w:t>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підрозділі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Е</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зазначено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роль</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прокурорів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як</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наглядового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органу: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виконуючи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функції</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нагляду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над</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державними,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регіональними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та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місцевими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органами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влади,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також</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щодо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інших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юридичних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суб’єктів,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метою</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забезпечення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законності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їх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діяльності,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прокурори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повинні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здійснювати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свої</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повноваження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незалежно,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прозоро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повній</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відповідності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принципом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верховенства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закону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23).</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Прокурор</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має</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реалізовувати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наглядову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функцію</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щодо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недержавних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юридичних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суб’єктів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тільки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випадках,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коли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існують</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обґрунтовані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та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об’єктивні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підстави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вважати,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що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недержавний</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юридичний</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суб’єкт</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порушує</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свої</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правові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зобов’язання,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включаючи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зобов’язання,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які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витікають</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виконання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міжнародних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договорів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прав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людини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24).</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Органи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влади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або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інші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юридичні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суб’єкти,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відносно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яких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були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реалізовані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дії</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прокурора,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передбачені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п.п.</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23</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24,</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повинні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мати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право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представляти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пояснення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оскаржити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такі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дії</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суді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25)</w:t>
      </w:r>
      <w:r w:rsidRPr="001A5027">
        <w:rPr>
          <w:rStyle w:val="af6"/>
          <w:rFonts w:ascii="Times New Roman" w:hAnsi="Times New Roman" w:cs="Times New Roman"/>
          <w:bCs/>
          <w:color w:val="000000" w:themeColor="text1"/>
          <w:spacing w:val="-1"/>
          <w:sz w:val="28"/>
          <w:szCs w:val="28"/>
          <w:lang w:val="uk-UA"/>
        </w:rPr>
        <w:footnoteReference w:id="5"/>
      </w:r>
      <w:r w:rsidRPr="001A5027">
        <w:rPr>
          <w:rFonts w:ascii="Times New Roman" w:hAnsi="Times New Roman" w:cs="Times New Roman"/>
          <w:bCs/>
          <w:color w:val="000000" w:themeColor="text1"/>
          <w:spacing w:val="-1"/>
          <w:sz w:val="28"/>
          <w:szCs w:val="28"/>
          <w:lang w:val="uk-UA"/>
        </w:rPr>
        <w:t>.</w:t>
      </w:r>
    </w:p>
    <w:p w:rsidR="009D2B4D" w:rsidRPr="001A5027" w:rsidRDefault="009D2B4D" w:rsidP="00B04F63">
      <w:pPr>
        <w:shd w:val="clear" w:color="auto" w:fill="FFFFFF"/>
        <w:spacing w:after="0" w:line="240" w:lineRule="auto"/>
        <w:ind w:firstLine="709"/>
        <w:contextualSpacing/>
        <w:jc w:val="both"/>
        <w:rPr>
          <w:rFonts w:ascii="Times New Roman" w:hAnsi="Times New Roman" w:cs="Times New Roman"/>
          <w:bCs/>
          <w:color w:val="000000" w:themeColor="text1"/>
          <w:spacing w:val="1"/>
          <w:sz w:val="28"/>
          <w:szCs w:val="28"/>
          <w:lang w:val="uk-UA"/>
        </w:rPr>
      </w:pPr>
      <w:r w:rsidRPr="001A5027">
        <w:rPr>
          <w:rFonts w:ascii="Times New Roman" w:hAnsi="Times New Roman" w:cs="Times New Roman"/>
          <w:bCs/>
          <w:color w:val="000000" w:themeColor="text1"/>
          <w:sz w:val="28"/>
          <w:szCs w:val="28"/>
        </w:rPr>
        <w:t>Система</w:t>
      </w:r>
      <w:r w:rsidR="00365595" w:rsidRPr="001A5027">
        <w:rPr>
          <w:rFonts w:ascii="Times New Roman" w:hAnsi="Times New Roman" w:cs="Times New Roman"/>
          <w:bCs/>
          <w:color w:val="000000" w:themeColor="text1"/>
          <w:sz w:val="28"/>
          <w:szCs w:val="28"/>
        </w:rPr>
        <w:t xml:space="preserve"> </w:t>
      </w:r>
      <w:r w:rsidRPr="001A5027">
        <w:rPr>
          <w:rFonts w:ascii="Times New Roman" w:hAnsi="Times New Roman" w:cs="Times New Roman"/>
          <w:bCs/>
          <w:color w:val="000000" w:themeColor="text1"/>
          <w:sz w:val="28"/>
          <w:szCs w:val="28"/>
        </w:rPr>
        <w:t>прокуратури:</w:t>
      </w:r>
      <w:r w:rsidR="00365595" w:rsidRPr="001A5027">
        <w:rPr>
          <w:rFonts w:ascii="Times New Roman" w:hAnsi="Times New Roman" w:cs="Times New Roman"/>
          <w:bCs/>
          <w:color w:val="000000" w:themeColor="text1"/>
          <w:sz w:val="28"/>
          <w:szCs w:val="28"/>
        </w:rPr>
        <w:t xml:space="preserve"> </w:t>
      </w:r>
      <w:r w:rsidR="00A16BE1" w:rsidRPr="001A5027">
        <w:rPr>
          <w:rFonts w:ascii="Times New Roman" w:hAnsi="Times New Roman" w:cs="Times New Roman"/>
          <w:bCs/>
          <w:color w:val="000000" w:themeColor="text1"/>
          <w:sz w:val="28"/>
          <w:szCs w:val="28"/>
          <w:lang w:val="uk-UA"/>
        </w:rPr>
        <w:t>1</w:t>
      </w:r>
      <w:r w:rsidRPr="001A5027">
        <w:rPr>
          <w:rFonts w:ascii="Times New Roman" w:hAnsi="Times New Roman" w:cs="Times New Roman"/>
          <w:bCs/>
          <w:color w:val="000000" w:themeColor="text1"/>
          <w:spacing w:val="7"/>
          <w:sz w:val="28"/>
          <w:szCs w:val="28"/>
        </w:rPr>
        <w:t>)</w:t>
      </w:r>
      <w:r w:rsidR="00365595" w:rsidRPr="001A5027">
        <w:rPr>
          <w:rFonts w:ascii="Times New Roman" w:hAnsi="Times New Roman" w:cs="Times New Roman"/>
          <w:bCs/>
          <w:color w:val="000000" w:themeColor="text1"/>
          <w:spacing w:val="7"/>
          <w:sz w:val="28"/>
          <w:szCs w:val="28"/>
        </w:rPr>
        <w:t xml:space="preserve"> </w:t>
      </w:r>
      <w:r w:rsidR="00A16BE1" w:rsidRPr="001A5027">
        <w:rPr>
          <w:rFonts w:ascii="Times New Roman" w:hAnsi="Times New Roman" w:cs="Times New Roman"/>
          <w:bCs/>
          <w:color w:val="000000" w:themeColor="text1"/>
          <w:spacing w:val="7"/>
          <w:sz w:val="28"/>
          <w:szCs w:val="28"/>
          <w:lang w:val="uk-UA"/>
        </w:rPr>
        <w:t>Офіс</w:t>
      </w:r>
      <w:r w:rsidR="00365595" w:rsidRPr="001A5027">
        <w:rPr>
          <w:rFonts w:ascii="Times New Roman" w:hAnsi="Times New Roman" w:cs="Times New Roman"/>
          <w:bCs/>
          <w:color w:val="000000" w:themeColor="text1"/>
          <w:spacing w:val="7"/>
          <w:sz w:val="28"/>
          <w:szCs w:val="28"/>
          <w:lang w:val="uk-UA"/>
        </w:rPr>
        <w:t xml:space="preserve"> </w:t>
      </w:r>
      <w:r w:rsidRPr="001A5027">
        <w:rPr>
          <w:rFonts w:ascii="Times New Roman" w:hAnsi="Times New Roman" w:cs="Times New Roman"/>
          <w:bCs/>
          <w:color w:val="000000" w:themeColor="text1"/>
          <w:spacing w:val="7"/>
          <w:sz w:val="28"/>
          <w:szCs w:val="28"/>
        </w:rPr>
        <w:t>Генеральн</w:t>
      </w:r>
      <w:r w:rsidR="00A16BE1" w:rsidRPr="001A5027">
        <w:rPr>
          <w:rFonts w:ascii="Times New Roman" w:hAnsi="Times New Roman" w:cs="Times New Roman"/>
          <w:bCs/>
          <w:color w:val="000000" w:themeColor="text1"/>
          <w:spacing w:val="7"/>
          <w:sz w:val="28"/>
          <w:szCs w:val="28"/>
          <w:lang w:val="uk-UA"/>
        </w:rPr>
        <w:t>ого</w:t>
      </w:r>
      <w:r w:rsidR="00365595" w:rsidRPr="001A5027">
        <w:rPr>
          <w:rFonts w:ascii="Times New Roman" w:hAnsi="Times New Roman" w:cs="Times New Roman"/>
          <w:bCs/>
          <w:color w:val="000000" w:themeColor="text1"/>
          <w:spacing w:val="7"/>
          <w:sz w:val="28"/>
          <w:szCs w:val="28"/>
        </w:rPr>
        <w:t xml:space="preserve"> </w:t>
      </w:r>
      <w:r w:rsidRPr="001A5027">
        <w:rPr>
          <w:rFonts w:ascii="Times New Roman" w:hAnsi="Times New Roman" w:cs="Times New Roman"/>
          <w:bCs/>
          <w:color w:val="000000" w:themeColor="text1"/>
          <w:spacing w:val="7"/>
          <w:sz w:val="28"/>
          <w:szCs w:val="28"/>
        </w:rPr>
        <w:t>прокур</w:t>
      </w:r>
      <w:r w:rsidR="00A16BE1" w:rsidRPr="001A5027">
        <w:rPr>
          <w:rFonts w:ascii="Times New Roman" w:hAnsi="Times New Roman" w:cs="Times New Roman"/>
          <w:bCs/>
          <w:color w:val="000000" w:themeColor="text1"/>
          <w:spacing w:val="7"/>
          <w:sz w:val="28"/>
          <w:szCs w:val="28"/>
          <w:lang w:val="uk-UA"/>
        </w:rPr>
        <w:t>ора</w:t>
      </w:r>
      <w:r w:rsidRPr="001A5027">
        <w:rPr>
          <w:rFonts w:ascii="Times New Roman" w:hAnsi="Times New Roman" w:cs="Times New Roman"/>
          <w:bCs/>
          <w:color w:val="000000" w:themeColor="text1"/>
          <w:spacing w:val="7"/>
          <w:sz w:val="28"/>
          <w:szCs w:val="28"/>
        </w:rPr>
        <w:t>;</w:t>
      </w:r>
      <w:r w:rsidR="00365595" w:rsidRPr="001A5027">
        <w:rPr>
          <w:rFonts w:ascii="Times New Roman" w:hAnsi="Times New Roman" w:cs="Times New Roman"/>
          <w:bCs/>
          <w:color w:val="000000" w:themeColor="text1"/>
          <w:spacing w:val="7"/>
          <w:sz w:val="28"/>
          <w:szCs w:val="28"/>
        </w:rPr>
        <w:t xml:space="preserve"> </w:t>
      </w:r>
      <w:r w:rsidR="00A16BE1" w:rsidRPr="001A5027">
        <w:rPr>
          <w:rFonts w:ascii="Times New Roman" w:hAnsi="Times New Roman" w:cs="Times New Roman"/>
          <w:bCs/>
          <w:color w:val="000000" w:themeColor="text1"/>
          <w:spacing w:val="7"/>
          <w:sz w:val="28"/>
          <w:szCs w:val="28"/>
          <w:lang w:val="uk-UA"/>
        </w:rPr>
        <w:t>2</w:t>
      </w:r>
      <w:r w:rsidRPr="001A5027">
        <w:rPr>
          <w:rFonts w:ascii="Times New Roman" w:hAnsi="Times New Roman" w:cs="Times New Roman"/>
          <w:bCs/>
          <w:color w:val="000000" w:themeColor="text1"/>
          <w:spacing w:val="7"/>
          <w:sz w:val="28"/>
          <w:szCs w:val="28"/>
        </w:rPr>
        <w:t>)</w:t>
      </w:r>
      <w:r w:rsidR="00365595" w:rsidRPr="001A5027">
        <w:rPr>
          <w:rFonts w:ascii="Times New Roman" w:hAnsi="Times New Roman" w:cs="Times New Roman"/>
          <w:bCs/>
          <w:color w:val="000000" w:themeColor="text1"/>
          <w:spacing w:val="7"/>
          <w:sz w:val="28"/>
          <w:szCs w:val="28"/>
        </w:rPr>
        <w:t xml:space="preserve"> </w:t>
      </w:r>
      <w:r w:rsidR="00A16BE1" w:rsidRPr="001A5027">
        <w:rPr>
          <w:rFonts w:ascii="Times New Roman" w:hAnsi="Times New Roman" w:cs="Times New Roman"/>
          <w:bCs/>
          <w:color w:val="000000" w:themeColor="text1"/>
          <w:spacing w:val="7"/>
          <w:sz w:val="28"/>
          <w:szCs w:val="28"/>
          <w:lang w:val="uk-UA"/>
        </w:rPr>
        <w:t>обласні</w:t>
      </w:r>
      <w:r w:rsidR="00365595" w:rsidRPr="001A5027">
        <w:rPr>
          <w:rFonts w:ascii="Times New Roman" w:hAnsi="Times New Roman" w:cs="Times New Roman"/>
          <w:bCs/>
          <w:color w:val="000000" w:themeColor="text1"/>
          <w:spacing w:val="7"/>
          <w:sz w:val="28"/>
          <w:szCs w:val="28"/>
          <w:lang w:val="uk-UA"/>
        </w:rPr>
        <w:t xml:space="preserve"> </w:t>
      </w:r>
      <w:r w:rsidR="00A16BE1" w:rsidRPr="001A5027">
        <w:rPr>
          <w:rFonts w:ascii="Times New Roman" w:hAnsi="Times New Roman" w:cs="Times New Roman"/>
          <w:bCs/>
          <w:color w:val="000000" w:themeColor="text1"/>
          <w:spacing w:val="7"/>
          <w:sz w:val="28"/>
          <w:szCs w:val="28"/>
          <w:lang w:val="uk-UA"/>
        </w:rPr>
        <w:t>прокуратури</w:t>
      </w:r>
      <w:r w:rsidRPr="001A5027">
        <w:rPr>
          <w:rFonts w:ascii="Times New Roman" w:hAnsi="Times New Roman" w:cs="Times New Roman"/>
          <w:bCs/>
          <w:color w:val="000000" w:themeColor="text1"/>
          <w:spacing w:val="3"/>
          <w:sz w:val="28"/>
          <w:szCs w:val="28"/>
        </w:rPr>
        <w:t>;</w:t>
      </w:r>
      <w:r w:rsidR="00365595" w:rsidRPr="001A5027">
        <w:rPr>
          <w:rFonts w:ascii="Times New Roman" w:hAnsi="Times New Roman" w:cs="Times New Roman"/>
          <w:bCs/>
          <w:color w:val="000000" w:themeColor="text1"/>
          <w:spacing w:val="3"/>
          <w:sz w:val="28"/>
          <w:szCs w:val="28"/>
        </w:rPr>
        <w:t xml:space="preserve"> </w:t>
      </w:r>
      <w:r w:rsidR="00A16BE1" w:rsidRPr="001A5027">
        <w:rPr>
          <w:rFonts w:ascii="Times New Roman" w:hAnsi="Times New Roman" w:cs="Times New Roman"/>
          <w:bCs/>
          <w:color w:val="000000" w:themeColor="text1"/>
          <w:spacing w:val="4"/>
          <w:sz w:val="28"/>
          <w:szCs w:val="28"/>
          <w:lang w:val="uk-UA"/>
        </w:rPr>
        <w:t>3</w:t>
      </w:r>
      <w:r w:rsidRPr="001A5027">
        <w:rPr>
          <w:rFonts w:ascii="Times New Roman" w:hAnsi="Times New Roman" w:cs="Times New Roman"/>
          <w:bCs/>
          <w:color w:val="000000" w:themeColor="text1"/>
          <w:spacing w:val="4"/>
          <w:sz w:val="28"/>
          <w:szCs w:val="28"/>
        </w:rPr>
        <w:t>)</w:t>
      </w:r>
      <w:r w:rsidR="00365595" w:rsidRPr="001A5027">
        <w:rPr>
          <w:rFonts w:ascii="Times New Roman" w:hAnsi="Times New Roman" w:cs="Times New Roman"/>
          <w:bCs/>
          <w:color w:val="000000" w:themeColor="text1"/>
          <w:spacing w:val="4"/>
          <w:sz w:val="28"/>
          <w:szCs w:val="28"/>
        </w:rPr>
        <w:t xml:space="preserve"> </w:t>
      </w:r>
      <w:r w:rsidR="00A16BE1" w:rsidRPr="001A5027">
        <w:rPr>
          <w:rFonts w:ascii="Times New Roman" w:hAnsi="Times New Roman" w:cs="Times New Roman"/>
          <w:bCs/>
          <w:color w:val="000000" w:themeColor="text1"/>
          <w:spacing w:val="4"/>
          <w:sz w:val="28"/>
          <w:szCs w:val="28"/>
          <w:lang w:val="uk-UA"/>
        </w:rPr>
        <w:t>окружні</w:t>
      </w:r>
      <w:r w:rsidR="00365595" w:rsidRPr="001A5027">
        <w:rPr>
          <w:rFonts w:ascii="Times New Roman" w:hAnsi="Times New Roman" w:cs="Times New Roman"/>
          <w:bCs/>
          <w:color w:val="000000" w:themeColor="text1"/>
          <w:spacing w:val="4"/>
          <w:sz w:val="28"/>
          <w:szCs w:val="28"/>
          <w:lang w:val="uk-UA"/>
        </w:rPr>
        <w:t xml:space="preserve"> </w:t>
      </w:r>
      <w:r w:rsidR="00A16BE1" w:rsidRPr="001A5027">
        <w:rPr>
          <w:rFonts w:ascii="Times New Roman" w:hAnsi="Times New Roman" w:cs="Times New Roman"/>
          <w:bCs/>
          <w:color w:val="000000" w:themeColor="text1"/>
          <w:spacing w:val="4"/>
          <w:sz w:val="28"/>
          <w:szCs w:val="28"/>
          <w:lang w:val="uk-UA"/>
        </w:rPr>
        <w:t>прокуратури</w:t>
      </w:r>
      <w:r w:rsidRPr="001A5027">
        <w:rPr>
          <w:rFonts w:ascii="Times New Roman" w:hAnsi="Times New Roman" w:cs="Times New Roman"/>
          <w:bCs/>
          <w:color w:val="000000" w:themeColor="text1"/>
          <w:spacing w:val="1"/>
          <w:sz w:val="28"/>
          <w:szCs w:val="28"/>
        </w:rPr>
        <w:t>;</w:t>
      </w:r>
      <w:r w:rsidR="00365595" w:rsidRPr="001A5027">
        <w:rPr>
          <w:rFonts w:ascii="Times New Roman" w:hAnsi="Times New Roman" w:cs="Times New Roman"/>
          <w:bCs/>
          <w:color w:val="000000" w:themeColor="text1"/>
          <w:spacing w:val="1"/>
          <w:sz w:val="28"/>
          <w:szCs w:val="28"/>
        </w:rPr>
        <w:t xml:space="preserve"> </w:t>
      </w:r>
      <w:r w:rsidR="00A16BE1" w:rsidRPr="001A5027">
        <w:rPr>
          <w:rFonts w:ascii="Times New Roman" w:hAnsi="Times New Roman" w:cs="Times New Roman"/>
          <w:bCs/>
          <w:color w:val="000000" w:themeColor="text1"/>
          <w:spacing w:val="1"/>
          <w:sz w:val="28"/>
          <w:szCs w:val="28"/>
          <w:lang w:val="uk-UA"/>
        </w:rPr>
        <w:t>5</w:t>
      </w:r>
      <w:r w:rsidRPr="001A5027">
        <w:rPr>
          <w:rFonts w:ascii="Times New Roman" w:hAnsi="Times New Roman" w:cs="Times New Roman"/>
          <w:bCs/>
          <w:color w:val="000000" w:themeColor="text1"/>
          <w:spacing w:val="1"/>
          <w:sz w:val="28"/>
          <w:szCs w:val="28"/>
        </w:rPr>
        <w:t>)</w:t>
      </w:r>
      <w:r w:rsidR="00365595" w:rsidRPr="001A5027">
        <w:rPr>
          <w:rFonts w:ascii="Times New Roman" w:hAnsi="Times New Roman" w:cs="Times New Roman"/>
          <w:bCs/>
          <w:color w:val="000000" w:themeColor="text1"/>
          <w:spacing w:val="1"/>
          <w:sz w:val="28"/>
          <w:szCs w:val="28"/>
        </w:rPr>
        <w:t xml:space="preserve"> </w:t>
      </w:r>
      <w:proofErr w:type="gramStart"/>
      <w:r w:rsidR="00A16BE1" w:rsidRPr="001A5027">
        <w:rPr>
          <w:rFonts w:ascii="Times New Roman" w:hAnsi="Times New Roman" w:cs="Times New Roman"/>
          <w:bCs/>
          <w:color w:val="000000" w:themeColor="text1"/>
          <w:spacing w:val="1"/>
          <w:sz w:val="28"/>
          <w:szCs w:val="28"/>
          <w:lang w:val="uk-UA"/>
        </w:rPr>
        <w:t>Спец</w:t>
      </w:r>
      <w:proofErr w:type="gramEnd"/>
      <w:r w:rsidR="00A16BE1" w:rsidRPr="001A5027">
        <w:rPr>
          <w:rFonts w:ascii="Times New Roman" w:hAnsi="Times New Roman" w:cs="Times New Roman"/>
          <w:bCs/>
          <w:color w:val="000000" w:themeColor="text1"/>
          <w:spacing w:val="1"/>
          <w:sz w:val="28"/>
          <w:szCs w:val="28"/>
          <w:lang w:val="uk-UA"/>
        </w:rPr>
        <w:t>іалізована</w:t>
      </w:r>
      <w:r w:rsidR="00365595" w:rsidRPr="001A5027">
        <w:rPr>
          <w:rFonts w:ascii="Times New Roman" w:hAnsi="Times New Roman" w:cs="Times New Roman"/>
          <w:bCs/>
          <w:color w:val="000000" w:themeColor="text1"/>
          <w:spacing w:val="1"/>
          <w:sz w:val="28"/>
          <w:szCs w:val="28"/>
          <w:lang w:val="uk-UA"/>
        </w:rPr>
        <w:t xml:space="preserve"> </w:t>
      </w:r>
      <w:r w:rsidR="00A16BE1" w:rsidRPr="001A5027">
        <w:rPr>
          <w:rFonts w:ascii="Times New Roman" w:hAnsi="Times New Roman" w:cs="Times New Roman"/>
          <w:bCs/>
          <w:color w:val="000000" w:themeColor="text1"/>
          <w:spacing w:val="1"/>
          <w:sz w:val="28"/>
          <w:szCs w:val="28"/>
          <w:lang w:val="uk-UA"/>
        </w:rPr>
        <w:t>антикорупційна</w:t>
      </w:r>
      <w:r w:rsidR="00365595" w:rsidRPr="001A5027">
        <w:rPr>
          <w:rFonts w:ascii="Times New Roman" w:hAnsi="Times New Roman" w:cs="Times New Roman"/>
          <w:bCs/>
          <w:color w:val="000000" w:themeColor="text1"/>
          <w:spacing w:val="1"/>
          <w:sz w:val="28"/>
          <w:szCs w:val="28"/>
          <w:lang w:val="uk-UA"/>
        </w:rPr>
        <w:t xml:space="preserve"> </w:t>
      </w:r>
      <w:r w:rsidR="00A16BE1" w:rsidRPr="001A5027">
        <w:rPr>
          <w:rFonts w:ascii="Times New Roman" w:hAnsi="Times New Roman" w:cs="Times New Roman"/>
          <w:bCs/>
          <w:color w:val="000000" w:themeColor="text1"/>
          <w:spacing w:val="1"/>
          <w:sz w:val="28"/>
          <w:szCs w:val="28"/>
          <w:lang w:val="uk-UA"/>
        </w:rPr>
        <w:t>прокуратура</w:t>
      </w:r>
      <w:r w:rsidRPr="001A5027">
        <w:rPr>
          <w:rFonts w:ascii="Times New Roman" w:hAnsi="Times New Roman" w:cs="Times New Roman"/>
          <w:bCs/>
          <w:color w:val="000000" w:themeColor="text1"/>
          <w:spacing w:val="1"/>
          <w:sz w:val="28"/>
          <w:szCs w:val="28"/>
        </w:rPr>
        <w:t>.</w:t>
      </w:r>
    </w:p>
    <w:p w:rsidR="008D3BE3" w:rsidRPr="001A5027" w:rsidRDefault="00565DD0" w:rsidP="00B04F63">
      <w:pPr>
        <w:shd w:val="clear" w:color="auto" w:fill="FFFFFF"/>
        <w:spacing w:after="0" w:line="240" w:lineRule="auto"/>
        <w:ind w:firstLine="709"/>
        <w:contextualSpacing/>
        <w:jc w:val="both"/>
        <w:rPr>
          <w:rFonts w:ascii="Times New Roman" w:hAnsi="Times New Roman" w:cs="Times New Roman"/>
          <w:bCs/>
          <w:color w:val="000000" w:themeColor="text1"/>
          <w:spacing w:val="-1"/>
          <w:sz w:val="28"/>
          <w:szCs w:val="28"/>
          <w:lang w:val="uk-UA"/>
        </w:rPr>
      </w:pPr>
      <w:r w:rsidRPr="001A5027">
        <w:rPr>
          <w:rFonts w:ascii="Times New Roman" w:hAnsi="Times New Roman" w:cs="Times New Roman"/>
          <w:bCs/>
          <w:color w:val="000000" w:themeColor="text1"/>
          <w:spacing w:val="-1"/>
          <w:sz w:val="28"/>
          <w:szCs w:val="28"/>
          <w:lang w:val="uk-UA"/>
        </w:rPr>
        <w:t>Наразі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Україні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реалізована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модель</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повноважень</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прокуратури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сфері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кримінально-процесуальної</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діяльності.</w:t>
      </w:r>
      <w:r w:rsidR="00365595" w:rsidRPr="001A5027">
        <w:rPr>
          <w:rFonts w:ascii="Times New Roman" w:hAnsi="Times New Roman" w:cs="Times New Roman"/>
          <w:bCs/>
          <w:color w:val="000000" w:themeColor="text1"/>
          <w:spacing w:val="-1"/>
          <w:sz w:val="28"/>
          <w:szCs w:val="28"/>
          <w:lang w:val="uk-UA"/>
        </w:rPr>
        <w:t xml:space="preserve"> </w:t>
      </w:r>
    </w:p>
    <w:p w:rsidR="008D3BE3" w:rsidRPr="001A5027" w:rsidRDefault="008D3BE3" w:rsidP="00B04F63">
      <w:pPr>
        <w:shd w:val="clear" w:color="auto" w:fill="FFFFFF"/>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bCs/>
          <w:color w:val="000000" w:themeColor="text1"/>
          <w:spacing w:val="-1"/>
          <w:sz w:val="28"/>
          <w:szCs w:val="28"/>
          <w:lang w:val="uk-UA"/>
        </w:rPr>
        <w:t>Ст.</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25</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Закону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України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прокуратуру»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w:t>
      </w:r>
      <w:r w:rsidRPr="001A5027">
        <w:rPr>
          <w:rFonts w:ascii="Times New Roman" w:hAnsi="Times New Roman" w:cs="Times New Roman"/>
          <w:color w:val="000000" w:themeColor="text1"/>
          <w:sz w:val="28"/>
          <w:szCs w:val="28"/>
        </w:rPr>
        <w:t>Нагляд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додержанням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органами,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що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провадять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оперативно-розшукову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діяльність,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дізнання,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досудове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слідство</w:t>
      </w:r>
      <w:r w:rsidRPr="001A5027">
        <w:rPr>
          <w:rFonts w:ascii="Times New Roman" w:hAnsi="Times New Roman" w:cs="Times New Roman"/>
          <w:color w:val="000000" w:themeColor="text1"/>
          <w:sz w:val="28"/>
          <w:szCs w:val="28"/>
          <w:lang w:val="uk-UA"/>
        </w:rPr>
        <w:t>)</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закріплено:</w:t>
      </w:r>
      <w:bookmarkStart w:id="22" w:name="n234"/>
      <w:bookmarkEnd w:id="22"/>
    </w:p>
    <w:p w:rsidR="008D3BE3" w:rsidRPr="001A5027" w:rsidRDefault="008D3BE3" w:rsidP="00B04F63">
      <w:pPr>
        <w:shd w:val="clear" w:color="auto" w:fill="FFFFFF"/>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1.</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Прокурор</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здійснює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нагляд</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додержанням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законів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органами,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що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провадять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оперативно-розшукову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діяльність,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дізнання,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досудове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слідство,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користуючись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цьому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правами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виконуючи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обов’язки,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передбачені</w:t>
      </w:r>
      <w:r w:rsidR="00365595" w:rsidRPr="001A5027">
        <w:rPr>
          <w:rFonts w:ascii="Times New Roman" w:hAnsi="Times New Roman" w:cs="Times New Roman"/>
          <w:color w:val="000000" w:themeColor="text1"/>
          <w:sz w:val="28"/>
          <w:szCs w:val="28"/>
          <w:lang w:val="uk-UA"/>
        </w:rPr>
        <w:t xml:space="preserve"> </w:t>
      </w:r>
      <w:hyperlink r:id="rId8" w:tgtFrame="_blank" w:history="1">
        <w:r w:rsidRPr="001A5027">
          <w:rPr>
            <w:rStyle w:val="af0"/>
            <w:rFonts w:ascii="Times New Roman" w:hAnsi="Times New Roman" w:cs="Times New Roman"/>
            <w:color w:val="000000" w:themeColor="text1"/>
            <w:sz w:val="28"/>
            <w:szCs w:val="28"/>
            <w:lang w:val="uk-UA"/>
          </w:rPr>
          <w:t>Законом</w:t>
        </w:r>
        <w:r w:rsidR="00365595" w:rsidRPr="001A5027">
          <w:rPr>
            <w:rStyle w:val="af0"/>
            <w:rFonts w:ascii="Times New Roman" w:hAnsi="Times New Roman" w:cs="Times New Roman"/>
            <w:color w:val="000000" w:themeColor="text1"/>
            <w:sz w:val="28"/>
            <w:szCs w:val="28"/>
            <w:lang w:val="uk-UA"/>
          </w:rPr>
          <w:t xml:space="preserve"> </w:t>
        </w:r>
        <w:r w:rsidRPr="001A5027">
          <w:rPr>
            <w:rStyle w:val="af0"/>
            <w:rFonts w:ascii="Times New Roman" w:hAnsi="Times New Roman" w:cs="Times New Roman"/>
            <w:color w:val="000000" w:themeColor="text1"/>
            <w:sz w:val="28"/>
            <w:szCs w:val="28"/>
            <w:lang w:val="uk-UA"/>
          </w:rPr>
          <w:t>України</w:t>
        </w:r>
      </w:hyperlink>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оперативно-розшукову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діяльність"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hyperlink r:id="rId9" w:tgtFrame="_blank" w:history="1">
        <w:r w:rsidRPr="001A5027">
          <w:rPr>
            <w:rStyle w:val="af0"/>
            <w:rFonts w:ascii="Times New Roman" w:hAnsi="Times New Roman" w:cs="Times New Roman"/>
            <w:color w:val="000000" w:themeColor="text1"/>
            <w:sz w:val="28"/>
            <w:szCs w:val="28"/>
            <w:lang w:val="uk-UA"/>
          </w:rPr>
          <w:t>Кримінальним</w:t>
        </w:r>
        <w:r w:rsidR="00365595" w:rsidRPr="001A5027">
          <w:rPr>
            <w:rStyle w:val="af0"/>
            <w:rFonts w:ascii="Times New Roman" w:hAnsi="Times New Roman" w:cs="Times New Roman"/>
            <w:color w:val="000000" w:themeColor="text1"/>
            <w:sz w:val="28"/>
            <w:szCs w:val="28"/>
            <w:lang w:val="uk-UA"/>
          </w:rPr>
          <w:t xml:space="preserve"> </w:t>
        </w:r>
        <w:r w:rsidRPr="001A5027">
          <w:rPr>
            <w:rStyle w:val="af0"/>
            <w:rFonts w:ascii="Times New Roman" w:hAnsi="Times New Roman" w:cs="Times New Roman"/>
            <w:color w:val="000000" w:themeColor="text1"/>
            <w:sz w:val="28"/>
            <w:szCs w:val="28"/>
            <w:lang w:val="uk-UA"/>
          </w:rPr>
          <w:t>процесуальним</w:t>
        </w:r>
        <w:r w:rsidR="00365595" w:rsidRPr="001A5027">
          <w:rPr>
            <w:rStyle w:val="af0"/>
            <w:rFonts w:ascii="Times New Roman" w:hAnsi="Times New Roman" w:cs="Times New Roman"/>
            <w:color w:val="000000" w:themeColor="text1"/>
            <w:sz w:val="28"/>
            <w:szCs w:val="28"/>
            <w:lang w:val="uk-UA"/>
          </w:rPr>
          <w:t xml:space="preserve"> </w:t>
        </w:r>
        <w:r w:rsidRPr="001A5027">
          <w:rPr>
            <w:rStyle w:val="af0"/>
            <w:rFonts w:ascii="Times New Roman" w:hAnsi="Times New Roman" w:cs="Times New Roman"/>
            <w:color w:val="000000" w:themeColor="text1"/>
            <w:sz w:val="28"/>
            <w:szCs w:val="28"/>
            <w:lang w:val="uk-UA"/>
          </w:rPr>
          <w:t>кодексом</w:t>
        </w:r>
        <w:r w:rsidR="00365595" w:rsidRPr="001A5027">
          <w:rPr>
            <w:rStyle w:val="af0"/>
            <w:rFonts w:ascii="Times New Roman" w:hAnsi="Times New Roman" w:cs="Times New Roman"/>
            <w:color w:val="000000" w:themeColor="text1"/>
            <w:sz w:val="28"/>
            <w:szCs w:val="28"/>
            <w:lang w:val="uk-UA"/>
          </w:rPr>
          <w:t xml:space="preserve"> </w:t>
        </w:r>
        <w:r w:rsidRPr="001A5027">
          <w:rPr>
            <w:rStyle w:val="af0"/>
            <w:rFonts w:ascii="Times New Roman" w:hAnsi="Times New Roman" w:cs="Times New Roman"/>
            <w:color w:val="000000" w:themeColor="text1"/>
            <w:sz w:val="28"/>
            <w:szCs w:val="28"/>
            <w:lang w:val="uk-UA"/>
          </w:rPr>
          <w:t>України</w:t>
        </w:r>
      </w:hyperlink>
      <w:r w:rsidRPr="001A5027">
        <w:rPr>
          <w:rFonts w:ascii="Times New Roman" w:hAnsi="Times New Roman" w:cs="Times New Roman"/>
          <w:color w:val="000000" w:themeColor="text1"/>
          <w:sz w:val="28"/>
          <w:szCs w:val="28"/>
          <w:lang w:val="uk-UA"/>
        </w:rPr>
        <w:t>.</w:t>
      </w:r>
    </w:p>
    <w:p w:rsidR="008D3BE3" w:rsidRPr="001A5027" w:rsidRDefault="008D3BE3" w:rsidP="00B04F63">
      <w:pPr>
        <w:spacing w:after="0" w:line="240" w:lineRule="auto"/>
        <w:ind w:firstLine="709"/>
        <w:contextualSpacing/>
        <w:jc w:val="both"/>
        <w:rPr>
          <w:rFonts w:ascii="Times New Roman" w:hAnsi="Times New Roman" w:cs="Times New Roman"/>
          <w:color w:val="000000" w:themeColor="text1"/>
          <w:sz w:val="28"/>
          <w:szCs w:val="28"/>
          <w:lang w:val="uk-UA"/>
        </w:rPr>
      </w:pPr>
      <w:bookmarkStart w:id="23" w:name="n235"/>
      <w:bookmarkEnd w:id="23"/>
      <w:r w:rsidRPr="001A5027">
        <w:rPr>
          <w:rFonts w:ascii="Times New Roman" w:hAnsi="Times New Roman" w:cs="Times New Roman"/>
          <w:color w:val="000000" w:themeColor="text1"/>
          <w:sz w:val="28"/>
          <w:szCs w:val="28"/>
          <w:lang w:val="uk-UA"/>
        </w:rPr>
        <w:t>Письмові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вказівки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прокурора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органам,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що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провадять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оперативно-розшукову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діяльність,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дізнання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досудове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слідство,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надані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межах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повноважень,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обов’язковими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для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цих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органів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підлягають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негайному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виконанню.</w:t>
      </w:r>
    </w:p>
    <w:p w:rsidR="008D3BE3" w:rsidRPr="001A5027" w:rsidRDefault="008D3BE3" w:rsidP="00B04F63">
      <w:pPr>
        <w:spacing w:after="0" w:line="240" w:lineRule="auto"/>
        <w:ind w:firstLine="709"/>
        <w:contextualSpacing/>
        <w:jc w:val="both"/>
        <w:rPr>
          <w:rFonts w:ascii="Times New Roman" w:hAnsi="Times New Roman" w:cs="Times New Roman"/>
          <w:color w:val="000000" w:themeColor="text1"/>
          <w:sz w:val="28"/>
          <w:szCs w:val="28"/>
        </w:rPr>
      </w:pPr>
      <w:bookmarkStart w:id="24" w:name="n236"/>
      <w:bookmarkEnd w:id="24"/>
      <w:r w:rsidRPr="001A5027">
        <w:rPr>
          <w:rFonts w:ascii="Times New Roman" w:hAnsi="Times New Roman" w:cs="Times New Roman"/>
          <w:color w:val="000000" w:themeColor="text1"/>
          <w:sz w:val="28"/>
          <w:szCs w:val="28"/>
        </w:rPr>
        <w:t>Видання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розпоряджень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поза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межами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його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повноважень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тягне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собою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відповідальність,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передбачену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законом.</w:t>
      </w:r>
    </w:p>
    <w:p w:rsidR="008D3BE3" w:rsidRPr="001A5027" w:rsidRDefault="008D3BE3" w:rsidP="00B04F63">
      <w:pPr>
        <w:spacing w:after="0" w:line="240" w:lineRule="auto"/>
        <w:ind w:firstLine="709"/>
        <w:contextualSpacing/>
        <w:jc w:val="both"/>
        <w:rPr>
          <w:rFonts w:ascii="Times New Roman" w:hAnsi="Times New Roman" w:cs="Times New Roman"/>
          <w:color w:val="000000" w:themeColor="text1"/>
          <w:sz w:val="28"/>
          <w:szCs w:val="28"/>
        </w:rPr>
      </w:pPr>
      <w:bookmarkStart w:id="25" w:name="n237"/>
      <w:bookmarkEnd w:id="25"/>
      <w:r w:rsidRPr="001A5027">
        <w:rPr>
          <w:rFonts w:ascii="Times New Roman" w:hAnsi="Times New Roman" w:cs="Times New Roman"/>
          <w:color w:val="000000" w:themeColor="text1"/>
          <w:sz w:val="28"/>
          <w:szCs w:val="28"/>
        </w:rPr>
        <w:t>2.</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Генеральний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керівники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відповідних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прокуратур,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їх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перші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відповідно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розподілу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обов’язків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координують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діяльність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правоохоронних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органів</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в</w:t>
      </w:r>
      <w:proofErr w:type="gramEnd"/>
      <w:r w:rsidRPr="001A5027">
        <w:rPr>
          <w:rFonts w:ascii="Times New Roman" w:hAnsi="Times New Roman" w:cs="Times New Roman"/>
          <w:color w:val="000000" w:themeColor="text1"/>
          <w:sz w:val="28"/>
          <w:szCs w:val="28"/>
        </w:rPr>
        <w:t>ідповідного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рівня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сфері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протидії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злочинності.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Основною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формою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координації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проведення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координаційних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нарад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керівниками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правоохоронних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заслуховується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інформація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щодо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їхньої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діяльності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сфері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протидії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злочинності.</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Р</w:t>
      </w:r>
      <w:proofErr w:type="gramEnd"/>
      <w:r w:rsidRPr="001A5027">
        <w:rPr>
          <w:rFonts w:ascii="Times New Roman" w:hAnsi="Times New Roman" w:cs="Times New Roman"/>
          <w:color w:val="000000" w:themeColor="text1"/>
          <w:sz w:val="28"/>
          <w:szCs w:val="28"/>
        </w:rPr>
        <w:t>ішення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координаційної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наради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обов’язковим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виконання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всіма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зазначеними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ньому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правоохоронними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органами.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Порядок</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форми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координації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затверджуються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наказом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Генерального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прокурора.</w:t>
      </w:r>
    </w:p>
    <w:p w:rsidR="008D3BE3" w:rsidRPr="001A5027" w:rsidRDefault="008D3BE3" w:rsidP="00B04F63">
      <w:pPr>
        <w:spacing w:after="0" w:line="240" w:lineRule="auto"/>
        <w:ind w:firstLine="709"/>
        <w:contextualSpacing/>
        <w:jc w:val="both"/>
        <w:rPr>
          <w:rFonts w:ascii="Times New Roman" w:hAnsi="Times New Roman" w:cs="Times New Roman"/>
          <w:color w:val="000000" w:themeColor="text1"/>
          <w:sz w:val="28"/>
          <w:szCs w:val="28"/>
          <w:lang w:val="uk-UA"/>
        </w:rPr>
      </w:pPr>
      <w:bookmarkStart w:id="26" w:name="n2368"/>
      <w:bookmarkStart w:id="27" w:name="n238"/>
      <w:bookmarkEnd w:id="26"/>
      <w:bookmarkEnd w:id="27"/>
      <w:r w:rsidRPr="001A5027">
        <w:rPr>
          <w:rFonts w:ascii="Times New Roman" w:hAnsi="Times New Roman" w:cs="Times New Roman"/>
          <w:b/>
          <w:bCs/>
          <w:color w:val="000000" w:themeColor="text1"/>
          <w:sz w:val="28"/>
          <w:szCs w:val="28"/>
        </w:rPr>
        <w:t>Ст</w:t>
      </w:r>
      <w:r w:rsidRPr="001A5027">
        <w:rPr>
          <w:rFonts w:ascii="Times New Roman" w:hAnsi="Times New Roman" w:cs="Times New Roman"/>
          <w:b/>
          <w:bCs/>
          <w:color w:val="000000" w:themeColor="text1"/>
          <w:sz w:val="28"/>
          <w:szCs w:val="28"/>
          <w:lang w:val="uk-UA"/>
        </w:rPr>
        <w:t>.</w:t>
      </w:r>
      <w:r w:rsidR="00365595" w:rsidRPr="001A5027">
        <w:rPr>
          <w:rFonts w:ascii="Times New Roman" w:hAnsi="Times New Roman" w:cs="Times New Roman"/>
          <w:b/>
          <w:bCs/>
          <w:color w:val="000000" w:themeColor="text1"/>
          <w:sz w:val="28"/>
          <w:szCs w:val="28"/>
        </w:rPr>
        <w:t xml:space="preserve"> </w:t>
      </w:r>
      <w:r w:rsidRPr="001A5027">
        <w:rPr>
          <w:rFonts w:ascii="Times New Roman" w:hAnsi="Times New Roman" w:cs="Times New Roman"/>
          <w:b/>
          <w:bCs/>
          <w:color w:val="000000" w:themeColor="text1"/>
          <w:sz w:val="28"/>
          <w:szCs w:val="28"/>
        </w:rPr>
        <w:t>26</w:t>
      </w:r>
      <w:r w:rsidR="00365595" w:rsidRPr="001A5027">
        <w:rPr>
          <w:rFonts w:ascii="Times New Roman" w:hAnsi="Times New Roman" w:cs="Times New Roman"/>
          <w:b/>
          <w:bCs/>
          <w:color w:val="000000" w:themeColor="text1"/>
          <w:sz w:val="28"/>
          <w:szCs w:val="28"/>
          <w:lang w:val="uk-UA"/>
        </w:rPr>
        <w:t xml:space="preserve"> </w:t>
      </w:r>
      <w:r w:rsidRPr="001A5027">
        <w:rPr>
          <w:rFonts w:ascii="Times New Roman" w:hAnsi="Times New Roman" w:cs="Times New Roman"/>
          <w:b/>
          <w:bCs/>
          <w:color w:val="000000" w:themeColor="text1"/>
          <w:sz w:val="28"/>
          <w:szCs w:val="28"/>
          <w:lang w:val="uk-UA"/>
        </w:rPr>
        <w:t>Закону</w:t>
      </w:r>
      <w:r w:rsidR="00365595" w:rsidRPr="001A5027">
        <w:rPr>
          <w:rFonts w:ascii="Times New Roman" w:hAnsi="Times New Roman" w:cs="Times New Roman"/>
          <w:b/>
          <w:bCs/>
          <w:color w:val="000000" w:themeColor="text1"/>
          <w:sz w:val="28"/>
          <w:szCs w:val="28"/>
          <w:lang w:val="uk-UA"/>
        </w:rPr>
        <w:t xml:space="preserve"> </w:t>
      </w:r>
      <w:r w:rsidRPr="001A5027">
        <w:rPr>
          <w:rFonts w:ascii="Times New Roman" w:hAnsi="Times New Roman" w:cs="Times New Roman"/>
          <w:b/>
          <w:bCs/>
          <w:color w:val="000000" w:themeColor="text1"/>
          <w:sz w:val="28"/>
          <w:szCs w:val="28"/>
          <w:lang w:val="uk-UA"/>
        </w:rPr>
        <w:t>України</w:t>
      </w:r>
      <w:r w:rsidR="00365595" w:rsidRPr="001A5027">
        <w:rPr>
          <w:rFonts w:ascii="Times New Roman" w:hAnsi="Times New Roman" w:cs="Times New Roman"/>
          <w:b/>
          <w:bCs/>
          <w:color w:val="000000" w:themeColor="text1"/>
          <w:sz w:val="28"/>
          <w:szCs w:val="28"/>
          <w:lang w:val="uk-UA"/>
        </w:rPr>
        <w:t xml:space="preserve"> </w:t>
      </w:r>
      <w:r w:rsidRPr="001A5027">
        <w:rPr>
          <w:rFonts w:ascii="Times New Roman" w:hAnsi="Times New Roman" w:cs="Times New Roman"/>
          <w:b/>
          <w:bCs/>
          <w:color w:val="000000" w:themeColor="text1"/>
          <w:sz w:val="28"/>
          <w:szCs w:val="28"/>
          <w:lang w:val="uk-UA"/>
        </w:rPr>
        <w:t>«Про</w:t>
      </w:r>
      <w:r w:rsidR="00365595" w:rsidRPr="001A5027">
        <w:rPr>
          <w:rFonts w:ascii="Times New Roman" w:hAnsi="Times New Roman" w:cs="Times New Roman"/>
          <w:b/>
          <w:bCs/>
          <w:color w:val="000000" w:themeColor="text1"/>
          <w:sz w:val="28"/>
          <w:szCs w:val="28"/>
          <w:lang w:val="uk-UA"/>
        </w:rPr>
        <w:t xml:space="preserve"> </w:t>
      </w:r>
      <w:r w:rsidRPr="001A5027">
        <w:rPr>
          <w:rFonts w:ascii="Times New Roman" w:hAnsi="Times New Roman" w:cs="Times New Roman"/>
          <w:b/>
          <w:bCs/>
          <w:color w:val="000000" w:themeColor="text1"/>
          <w:sz w:val="28"/>
          <w:szCs w:val="28"/>
          <w:lang w:val="uk-UA"/>
        </w:rPr>
        <w:t>прокуратуру»</w:t>
      </w:r>
      <w:r w:rsidR="00365595" w:rsidRPr="001A5027">
        <w:rPr>
          <w:rFonts w:ascii="Times New Roman" w:hAnsi="Times New Roman" w:cs="Times New Roman"/>
          <w:b/>
          <w:bCs/>
          <w:color w:val="000000" w:themeColor="text1"/>
          <w:sz w:val="28"/>
          <w:szCs w:val="28"/>
          <w:lang w:val="uk-UA"/>
        </w:rPr>
        <w:t xml:space="preserve"> </w:t>
      </w:r>
      <w:r w:rsidRPr="001A5027">
        <w:rPr>
          <w:rFonts w:ascii="Times New Roman" w:hAnsi="Times New Roman" w:cs="Times New Roman"/>
          <w:b/>
          <w:bCs/>
          <w:color w:val="000000" w:themeColor="text1"/>
          <w:sz w:val="28"/>
          <w:szCs w:val="28"/>
          <w:lang w:val="uk-UA"/>
        </w:rPr>
        <w:t>(</w:t>
      </w:r>
      <w:r w:rsidRPr="001A5027">
        <w:rPr>
          <w:rFonts w:ascii="Times New Roman" w:hAnsi="Times New Roman" w:cs="Times New Roman"/>
          <w:color w:val="000000" w:themeColor="text1"/>
          <w:sz w:val="28"/>
          <w:szCs w:val="28"/>
        </w:rPr>
        <w:t>Нагляд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додержанням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виконанні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судових</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р</w:t>
      </w:r>
      <w:proofErr w:type="gramEnd"/>
      <w:r w:rsidRPr="001A5027">
        <w:rPr>
          <w:rFonts w:ascii="Times New Roman" w:hAnsi="Times New Roman" w:cs="Times New Roman"/>
          <w:color w:val="000000" w:themeColor="text1"/>
          <w:sz w:val="28"/>
          <w:szCs w:val="28"/>
        </w:rPr>
        <w:t>ішень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кримінальних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справах,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також</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lastRenderedPageBreak/>
        <w:t>застосуванні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заходів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примусового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характеру,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пов’язаних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обмеженням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особистої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свободи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громадян</w:t>
      </w:r>
      <w:r w:rsidRPr="001A5027">
        <w:rPr>
          <w:rFonts w:ascii="Times New Roman" w:hAnsi="Times New Roman" w:cs="Times New Roman"/>
          <w:color w:val="000000" w:themeColor="text1"/>
          <w:sz w:val="28"/>
          <w:szCs w:val="28"/>
          <w:lang w:val="uk-UA"/>
        </w:rPr>
        <w:t>)</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закріпила:</w:t>
      </w:r>
      <w:r w:rsidR="00365595" w:rsidRPr="001A5027">
        <w:rPr>
          <w:rFonts w:ascii="Times New Roman" w:hAnsi="Times New Roman" w:cs="Times New Roman"/>
          <w:color w:val="000000" w:themeColor="text1"/>
          <w:sz w:val="28"/>
          <w:szCs w:val="28"/>
          <w:lang w:val="uk-UA"/>
        </w:rPr>
        <w:t xml:space="preserve"> </w:t>
      </w:r>
      <w:bookmarkStart w:id="28" w:name="n239"/>
      <w:bookmarkEnd w:id="28"/>
    </w:p>
    <w:p w:rsidR="008D3BE3" w:rsidRPr="001A5027" w:rsidRDefault="008D3BE3" w:rsidP="00B04F63">
      <w:pPr>
        <w:spacing w:after="0" w:line="240" w:lineRule="auto"/>
        <w:ind w:firstLine="709"/>
        <w:contextualSpacing/>
        <w:jc w:val="both"/>
        <w:rPr>
          <w:rFonts w:ascii="Times New Roman" w:hAnsi="Times New Roman" w:cs="Times New Roman"/>
          <w:color w:val="000000" w:themeColor="text1"/>
          <w:sz w:val="28"/>
          <w:szCs w:val="28"/>
        </w:rPr>
      </w:pPr>
      <w:r w:rsidRPr="001A5027">
        <w:rPr>
          <w:rFonts w:ascii="Times New Roman" w:hAnsi="Times New Roman" w:cs="Times New Roman"/>
          <w:color w:val="000000" w:themeColor="text1"/>
          <w:sz w:val="28"/>
          <w:szCs w:val="28"/>
        </w:rPr>
        <w:t>1.</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здійснюючи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нагляд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додержанням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виконанні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судових</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р</w:t>
      </w:r>
      <w:proofErr w:type="gramEnd"/>
      <w:r w:rsidRPr="001A5027">
        <w:rPr>
          <w:rFonts w:ascii="Times New Roman" w:hAnsi="Times New Roman" w:cs="Times New Roman"/>
          <w:color w:val="000000" w:themeColor="text1"/>
          <w:sz w:val="28"/>
          <w:szCs w:val="28"/>
        </w:rPr>
        <w:t>ішень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кримінальних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справах,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також</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застосуванні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заходів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примусового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характеру,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пов’язаних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обмеженням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особистої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свободи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громадян,</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має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w:t>
      </w:r>
    </w:p>
    <w:p w:rsidR="008D3BE3" w:rsidRPr="001A5027" w:rsidRDefault="008D3BE3" w:rsidP="00B04F63">
      <w:pPr>
        <w:spacing w:after="0" w:line="240" w:lineRule="auto"/>
        <w:ind w:firstLine="709"/>
        <w:contextualSpacing/>
        <w:jc w:val="both"/>
        <w:rPr>
          <w:rFonts w:ascii="Times New Roman" w:hAnsi="Times New Roman" w:cs="Times New Roman"/>
          <w:color w:val="000000" w:themeColor="text1"/>
          <w:sz w:val="28"/>
          <w:szCs w:val="28"/>
        </w:rPr>
      </w:pPr>
      <w:bookmarkStart w:id="29" w:name="n240"/>
      <w:bookmarkEnd w:id="29"/>
      <w:r w:rsidRPr="001A5027">
        <w:rPr>
          <w:rFonts w:ascii="Times New Roman" w:hAnsi="Times New Roman" w:cs="Times New Roman"/>
          <w:color w:val="000000" w:themeColor="text1"/>
          <w:sz w:val="28"/>
          <w:szCs w:val="28"/>
        </w:rPr>
        <w:t>1)</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будь-який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час</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посвідченням,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що</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w:t>
      </w:r>
      <w:proofErr w:type="gramEnd"/>
      <w:r w:rsidRPr="001A5027">
        <w:rPr>
          <w:rFonts w:ascii="Times New Roman" w:hAnsi="Times New Roman" w:cs="Times New Roman"/>
          <w:color w:val="000000" w:themeColor="text1"/>
          <w:sz w:val="28"/>
          <w:szCs w:val="28"/>
        </w:rPr>
        <w:t>ідтверджує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займану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посаду,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відвідувати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місця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тримання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затриманих,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попереднього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ув’язнення,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установи,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засуджені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відбувають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покарання,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установи,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перебувають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особи,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щодо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застосовані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примусові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заходи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медичного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виховного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характеру,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будь-які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місця,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доставлено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осіб</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метою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складення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протоколу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адміністративне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правопорушення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особи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примусово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тримаються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згідно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судовим</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р</w:t>
      </w:r>
      <w:proofErr w:type="gramEnd"/>
      <w:r w:rsidRPr="001A5027">
        <w:rPr>
          <w:rFonts w:ascii="Times New Roman" w:hAnsi="Times New Roman" w:cs="Times New Roman"/>
          <w:color w:val="000000" w:themeColor="text1"/>
          <w:sz w:val="28"/>
          <w:szCs w:val="28"/>
        </w:rPr>
        <w:t>ішенням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рішенням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адміністративного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органу;</w:t>
      </w:r>
    </w:p>
    <w:p w:rsidR="008D3BE3" w:rsidRPr="001A5027" w:rsidRDefault="008D3BE3" w:rsidP="00B04F63">
      <w:pPr>
        <w:spacing w:after="0" w:line="240" w:lineRule="auto"/>
        <w:ind w:firstLine="709"/>
        <w:contextualSpacing/>
        <w:jc w:val="both"/>
        <w:rPr>
          <w:rFonts w:ascii="Times New Roman" w:hAnsi="Times New Roman" w:cs="Times New Roman"/>
          <w:color w:val="000000" w:themeColor="text1"/>
          <w:sz w:val="28"/>
          <w:szCs w:val="28"/>
        </w:rPr>
      </w:pPr>
      <w:bookmarkStart w:id="30" w:name="n1824"/>
      <w:bookmarkStart w:id="31" w:name="n241"/>
      <w:bookmarkEnd w:id="30"/>
      <w:bookmarkEnd w:id="31"/>
      <w:r w:rsidRPr="001A5027">
        <w:rPr>
          <w:rFonts w:ascii="Times New Roman" w:hAnsi="Times New Roman" w:cs="Times New Roman"/>
          <w:color w:val="000000" w:themeColor="text1"/>
          <w:sz w:val="28"/>
          <w:szCs w:val="28"/>
        </w:rPr>
        <w:t>2)</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опитувати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осіб,</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перебувають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місцях,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зазначених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hyperlink r:id="rId10" w:anchor="n240" w:history="1">
        <w:r w:rsidR="00365595" w:rsidRPr="001A5027">
          <w:rPr>
            <w:rStyle w:val="af0"/>
            <w:rFonts w:ascii="Times New Roman" w:hAnsi="Times New Roman" w:cs="Times New Roman"/>
            <w:color w:val="000000" w:themeColor="text1"/>
            <w:sz w:val="28"/>
            <w:szCs w:val="28"/>
          </w:rPr>
          <w:t xml:space="preserve"> </w:t>
        </w:r>
        <w:r w:rsidRPr="001A5027">
          <w:rPr>
            <w:rStyle w:val="af0"/>
            <w:rFonts w:ascii="Times New Roman" w:hAnsi="Times New Roman" w:cs="Times New Roman"/>
            <w:color w:val="000000" w:themeColor="text1"/>
            <w:sz w:val="28"/>
            <w:szCs w:val="28"/>
          </w:rPr>
          <w:t>пункті</w:t>
        </w:r>
        <w:r w:rsidR="00365595" w:rsidRPr="001A5027">
          <w:rPr>
            <w:rStyle w:val="af0"/>
            <w:rFonts w:ascii="Times New Roman" w:hAnsi="Times New Roman" w:cs="Times New Roman"/>
            <w:color w:val="000000" w:themeColor="text1"/>
            <w:sz w:val="28"/>
            <w:szCs w:val="28"/>
          </w:rPr>
          <w:t xml:space="preserve"> </w:t>
        </w:r>
        <w:r w:rsidRPr="001A5027">
          <w:rPr>
            <w:rStyle w:val="af0"/>
            <w:rFonts w:ascii="Times New Roman" w:hAnsi="Times New Roman" w:cs="Times New Roman"/>
            <w:color w:val="000000" w:themeColor="text1"/>
            <w:sz w:val="28"/>
            <w:szCs w:val="28"/>
          </w:rPr>
          <w:t>1</w:t>
        </w:r>
      </w:hyperlink>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цієї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частини,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метою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отримання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інформації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умови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їх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тримання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поводження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ними,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ознайомлюватися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документами,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w:t>
      </w:r>
      <w:proofErr w:type="gramEnd"/>
      <w:r w:rsidRPr="001A5027">
        <w:rPr>
          <w:rFonts w:ascii="Times New Roman" w:hAnsi="Times New Roman" w:cs="Times New Roman"/>
          <w:color w:val="000000" w:themeColor="text1"/>
          <w:sz w:val="28"/>
          <w:szCs w:val="28"/>
        </w:rPr>
        <w:t>ідставі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особи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тримаються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місцях,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засуджені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застосовано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заходи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примусового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характеру;</w:t>
      </w:r>
    </w:p>
    <w:p w:rsidR="008D3BE3" w:rsidRPr="001A5027" w:rsidRDefault="008D3BE3" w:rsidP="00B04F63">
      <w:pPr>
        <w:spacing w:after="0" w:line="240" w:lineRule="auto"/>
        <w:ind w:firstLine="709"/>
        <w:contextualSpacing/>
        <w:jc w:val="both"/>
        <w:rPr>
          <w:rFonts w:ascii="Times New Roman" w:hAnsi="Times New Roman" w:cs="Times New Roman"/>
          <w:color w:val="000000" w:themeColor="text1"/>
          <w:sz w:val="28"/>
          <w:szCs w:val="28"/>
        </w:rPr>
      </w:pPr>
      <w:bookmarkStart w:id="32" w:name="n242"/>
      <w:bookmarkEnd w:id="32"/>
      <w:r w:rsidRPr="001A5027">
        <w:rPr>
          <w:rFonts w:ascii="Times New Roman" w:hAnsi="Times New Roman" w:cs="Times New Roman"/>
          <w:color w:val="000000" w:themeColor="text1"/>
          <w:sz w:val="28"/>
          <w:szCs w:val="28"/>
        </w:rPr>
        <w:t>3)</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знайомитися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матеріалами,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отримувати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їх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копії,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перевіряти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законність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наказів,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розпоряджень,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актів</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в</w:t>
      </w:r>
      <w:proofErr w:type="gramEnd"/>
      <w:r w:rsidRPr="001A5027">
        <w:rPr>
          <w:rFonts w:ascii="Times New Roman" w:hAnsi="Times New Roman" w:cs="Times New Roman"/>
          <w:color w:val="000000" w:themeColor="text1"/>
          <w:sz w:val="28"/>
          <w:szCs w:val="28"/>
        </w:rPr>
        <w:t>ідповідних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установ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разі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невідповідності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законодавству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вимагати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посадових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службових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осіб</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їх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скасування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усунення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порушень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вони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призвели,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також</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скасовувати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незаконні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акти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індивідуальної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дії;</w:t>
      </w:r>
    </w:p>
    <w:p w:rsidR="008D3BE3" w:rsidRPr="001A5027" w:rsidRDefault="008D3BE3" w:rsidP="00B04F63">
      <w:pPr>
        <w:spacing w:after="0" w:line="240" w:lineRule="auto"/>
        <w:ind w:firstLine="709"/>
        <w:contextualSpacing/>
        <w:jc w:val="both"/>
        <w:rPr>
          <w:rFonts w:ascii="Times New Roman" w:hAnsi="Times New Roman" w:cs="Times New Roman"/>
          <w:color w:val="000000" w:themeColor="text1"/>
          <w:sz w:val="28"/>
          <w:szCs w:val="28"/>
        </w:rPr>
      </w:pPr>
      <w:bookmarkStart w:id="33" w:name="n1825"/>
      <w:bookmarkStart w:id="34" w:name="n243"/>
      <w:bookmarkEnd w:id="33"/>
      <w:bookmarkEnd w:id="34"/>
      <w:r w:rsidRPr="001A5027">
        <w:rPr>
          <w:rFonts w:ascii="Times New Roman" w:hAnsi="Times New Roman" w:cs="Times New Roman"/>
          <w:color w:val="000000" w:themeColor="text1"/>
          <w:sz w:val="28"/>
          <w:szCs w:val="28"/>
        </w:rPr>
        <w:t>4)</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вимагати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посадових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службових</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осіб</w:t>
      </w:r>
      <w:proofErr w:type="gramEnd"/>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надання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пояснень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щодо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допущених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порушень,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також</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вимагати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усунення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порушень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причин</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умов,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що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їм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сприяли,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притягнення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винних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передбаченої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відповідальності;</w:t>
      </w:r>
    </w:p>
    <w:p w:rsidR="008D3BE3" w:rsidRPr="001A5027" w:rsidRDefault="008D3BE3" w:rsidP="00B04F63">
      <w:pPr>
        <w:spacing w:after="0" w:line="240" w:lineRule="auto"/>
        <w:ind w:firstLine="709"/>
        <w:contextualSpacing/>
        <w:jc w:val="both"/>
        <w:rPr>
          <w:rFonts w:ascii="Times New Roman" w:hAnsi="Times New Roman" w:cs="Times New Roman"/>
          <w:color w:val="000000" w:themeColor="text1"/>
          <w:sz w:val="28"/>
          <w:szCs w:val="28"/>
        </w:rPr>
      </w:pPr>
      <w:bookmarkStart w:id="35" w:name="n244"/>
      <w:bookmarkEnd w:id="35"/>
      <w:r w:rsidRPr="001A5027">
        <w:rPr>
          <w:rFonts w:ascii="Times New Roman" w:hAnsi="Times New Roman" w:cs="Times New Roman"/>
          <w:color w:val="000000" w:themeColor="text1"/>
          <w:sz w:val="28"/>
          <w:szCs w:val="28"/>
        </w:rPr>
        <w:t>5)</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знайомитися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матеріалами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виконавчого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провадження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щодо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виконання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судових</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р</w:t>
      </w:r>
      <w:proofErr w:type="gramEnd"/>
      <w:r w:rsidRPr="001A5027">
        <w:rPr>
          <w:rFonts w:ascii="Times New Roman" w:hAnsi="Times New Roman" w:cs="Times New Roman"/>
          <w:color w:val="000000" w:themeColor="text1"/>
          <w:sz w:val="28"/>
          <w:szCs w:val="28"/>
        </w:rPr>
        <w:t>ішень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кримінальних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справах,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робити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виписки,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знімати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копії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установленому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порядку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оскаржувати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рішення,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бездіяльність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виконавця;</w:t>
      </w:r>
    </w:p>
    <w:p w:rsidR="008D3BE3" w:rsidRPr="001A5027" w:rsidRDefault="008D3BE3" w:rsidP="00B04F63">
      <w:pPr>
        <w:spacing w:after="0" w:line="240" w:lineRule="auto"/>
        <w:ind w:firstLine="709"/>
        <w:contextualSpacing/>
        <w:jc w:val="both"/>
        <w:rPr>
          <w:rFonts w:ascii="Times New Roman" w:hAnsi="Times New Roman" w:cs="Times New Roman"/>
          <w:color w:val="000000" w:themeColor="text1"/>
          <w:sz w:val="28"/>
          <w:szCs w:val="28"/>
        </w:rPr>
      </w:pPr>
      <w:bookmarkStart w:id="36" w:name="n245"/>
      <w:bookmarkEnd w:id="36"/>
      <w:r w:rsidRPr="001A5027">
        <w:rPr>
          <w:rFonts w:ascii="Times New Roman" w:hAnsi="Times New Roman" w:cs="Times New Roman"/>
          <w:color w:val="000000" w:themeColor="text1"/>
          <w:sz w:val="28"/>
          <w:szCs w:val="28"/>
        </w:rPr>
        <w:t>6)</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вимагати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керівників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вищого</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р</w:t>
      </w:r>
      <w:proofErr w:type="gramEnd"/>
      <w:r w:rsidRPr="001A5027">
        <w:rPr>
          <w:rFonts w:ascii="Times New Roman" w:hAnsi="Times New Roman" w:cs="Times New Roman"/>
          <w:color w:val="000000" w:themeColor="text1"/>
          <w:sz w:val="28"/>
          <w:szCs w:val="28"/>
        </w:rPr>
        <w:t>івня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проведення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перевірок</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підпорядкованих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підконтрольних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установ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попереднього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ув’язнення,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виконання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покарань,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застосування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заходів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примусового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характеру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перевірок</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місць,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зазначених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hyperlink r:id="rId11" w:anchor="n240" w:history="1">
        <w:r w:rsidRPr="001A5027">
          <w:rPr>
            <w:rStyle w:val="af0"/>
            <w:rFonts w:ascii="Times New Roman" w:hAnsi="Times New Roman" w:cs="Times New Roman"/>
            <w:color w:val="000000" w:themeColor="text1"/>
            <w:sz w:val="28"/>
            <w:szCs w:val="28"/>
          </w:rPr>
          <w:t>пункті</w:t>
        </w:r>
        <w:r w:rsidR="00365595" w:rsidRPr="001A5027">
          <w:rPr>
            <w:rStyle w:val="af0"/>
            <w:rFonts w:ascii="Times New Roman" w:hAnsi="Times New Roman" w:cs="Times New Roman"/>
            <w:color w:val="000000" w:themeColor="text1"/>
            <w:sz w:val="28"/>
            <w:szCs w:val="28"/>
          </w:rPr>
          <w:t xml:space="preserve"> </w:t>
        </w:r>
        <w:r w:rsidRPr="001A5027">
          <w:rPr>
            <w:rStyle w:val="af0"/>
            <w:rFonts w:ascii="Times New Roman" w:hAnsi="Times New Roman" w:cs="Times New Roman"/>
            <w:color w:val="000000" w:themeColor="text1"/>
            <w:sz w:val="28"/>
            <w:szCs w:val="28"/>
          </w:rPr>
          <w:t>1</w:t>
        </w:r>
      </w:hyperlink>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цієї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частини;</w:t>
      </w:r>
    </w:p>
    <w:p w:rsidR="008D3BE3" w:rsidRPr="001A5027" w:rsidRDefault="008D3BE3" w:rsidP="00B04F63">
      <w:pPr>
        <w:spacing w:after="0" w:line="240" w:lineRule="auto"/>
        <w:ind w:firstLine="709"/>
        <w:contextualSpacing/>
        <w:jc w:val="both"/>
        <w:rPr>
          <w:rFonts w:ascii="Times New Roman" w:hAnsi="Times New Roman" w:cs="Times New Roman"/>
          <w:color w:val="000000" w:themeColor="text1"/>
          <w:sz w:val="28"/>
          <w:szCs w:val="28"/>
        </w:rPr>
      </w:pPr>
      <w:bookmarkStart w:id="37" w:name="n1826"/>
      <w:bookmarkStart w:id="38" w:name="n246"/>
      <w:bookmarkEnd w:id="37"/>
      <w:bookmarkEnd w:id="38"/>
      <w:r w:rsidRPr="001A5027">
        <w:rPr>
          <w:rFonts w:ascii="Times New Roman" w:hAnsi="Times New Roman" w:cs="Times New Roman"/>
          <w:color w:val="000000" w:themeColor="text1"/>
          <w:sz w:val="28"/>
          <w:szCs w:val="28"/>
        </w:rPr>
        <w:t>7)</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звертатися</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до</w:t>
      </w:r>
      <w:proofErr w:type="gramEnd"/>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позовом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(заявою)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визначених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випадках.</w:t>
      </w:r>
    </w:p>
    <w:p w:rsidR="008D3BE3" w:rsidRPr="001A5027" w:rsidRDefault="008D3BE3" w:rsidP="00B04F63">
      <w:pPr>
        <w:spacing w:after="0" w:line="240" w:lineRule="auto"/>
        <w:ind w:firstLine="709"/>
        <w:contextualSpacing/>
        <w:jc w:val="both"/>
        <w:rPr>
          <w:rFonts w:ascii="Times New Roman" w:hAnsi="Times New Roman" w:cs="Times New Roman"/>
          <w:color w:val="000000" w:themeColor="text1"/>
          <w:sz w:val="28"/>
          <w:szCs w:val="28"/>
        </w:rPr>
      </w:pPr>
      <w:bookmarkStart w:id="39" w:name="n247"/>
      <w:bookmarkEnd w:id="39"/>
      <w:r w:rsidRPr="001A5027">
        <w:rPr>
          <w:rFonts w:ascii="Times New Roman" w:hAnsi="Times New Roman" w:cs="Times New Roman"/>
          <w:color w:val="000000" w:themeColor="text1"/>
          <w:sz w:val="28"/>
          <w:szCs w:val="28"/>
        </w:rPr>
        <w:t>2.</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здійснює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нагляд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додержанням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виконанні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судових</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р</w:t>
      </w:r>
      <w:proofErr w:type="gramEnd"/>
      <w:r w:rsidRPr="001A5027">
        <w:rPr>
          <w:rFonts w:ascii="Times New Roman" w:hAnsi="Times New Roman" w:cs="Times New Roman"/>
          <w:color w:val="000000" w:themeColor="text1"/>
          <w:sz w:val="28"/>
          <w:szCs w:val="28"/>
        </w:rPr>
        <w:t>ішень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кримінальних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справах,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також</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застосуванні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заходів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примусового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характеру,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пов’язаних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обмеженням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особистої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свободи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громадян</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установах,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шляхом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проведення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регулярних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перевірок,</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також</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зв’язку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необхідністю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належного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реагування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відомості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можливі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порушення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законодавства,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що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містяться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скаргах,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зверненнях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будь-яких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джерелах.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межах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реалізації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зазначеної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функції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має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залучати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відповідних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спеціалі</w:t>
      </w:r>
      <w:proofErr w:type="gramStart"/>
      <w:r w:rsidRPr="001A5027">
        <w:rPr>
          <w:rFonts w:ascii="Times New Roman" w:hAnsi="Times New Roman" w:cs="Times New Roman"/>
          <w:color w:val="000000" w:themeColor="text1"/>
          <w:sz w:val="28"/>
          <w:szCs w:val="28"/>
        </w:rPr>
        <w:t>ст</w:t>
      </w:r>
      <w:proofErr w:type="gramEnd"/>
      <w:r w:rsidRPr="001A5027">
        <w:rPr>
          <w:rFonts w:ascii="Times New Roman" w:hAnsi="Times New Roman" w:cs="Times New Roman"/>
          <w:color w:val="000000" w:themeColor="text1"/>
          <w:sz w:val="28"/>
          <w:szCs w:val="28"/>
        </w:rPr>
        <w:t>ів.</w:t>
      </w:r>
    </w:p>
    <w:p w:rsidR="008D3BE3" w:rsidRPr="001A5027" w:rsidRDefault="008D3BE3" w:rsidP="00B04F63">
      <w:pPr>
        <w:spacing w:after="0" w:line="240" w:lineRule="auto"/>
        <w:ind w:firstLine="709"/>
        <w:contextualSpacing/>
        <w:jc w:val="both"/>
        <w:rPr>
          <w:rFonts w:ascii="Times New Roman" w:hAnsi="Times New Roman" w:cs="Times New Roman"/>
          <w:color w:val="000000" w:themeColor="text1"/>
          <w:sz w:val="28"/>
          <w:szCs w:val="28"/>
        </w:rPr>
      </w:pPr>
      <w:bookmarkStart w:id="40" w:name="n1827"/>
      <w:bookmarkStart w:id="41" w:name="n248"/>
      <w:bookmarkEnd w:id="40"/>
      <w:bookmarkEnd w:id="41"/>
      <w:r w:rsidRPr="001A5027">
        <w:rPr>
          <w:rFonts w:ascii="Times New Roman" w:hAnsi="Times New Roman" w:cs="Times New Roman"/>
          <w:color w:val="000000" w:themeColor="text1"/>
          <w:sz w:val="28"/>
          <w:szCs w:val="28"/>
        </w:rPr>
        <w:lastRenderedPageBreak/>
        <w:t>3.</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зобов’язаний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негайно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звільнити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особу,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незаконно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відсутності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відповідного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судового</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р</w:t>
      </w:r>
      <w:proofErr w:type="gramEnd"/>
      <w:r w:rsidRPr="001A5027">
        <w:rPr>
          <w:rFonts w:ascii="Times New Roman" w:hAnsi="Times New Roman" w:cs="Times New Roman"/>
          <w:color w:val="000000" w:themeColor="text1"/>
          <w:sz w:val="28"/>
          <w:szCs w:val="28"/>
        </w:rPr>
        <w:t>ішення,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рішення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адміністративного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передбаченого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документа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після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закінчення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передбаченого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рішенням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строку)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перебуває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місці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тримання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затриманих,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попереднього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ув’язнення,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обмеження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позбавлення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волі,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установі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для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виконання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заходів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примусового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характеру,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місцях,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зазначених</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у</w:t>
      </w:r>
      <w:proofErr w:type="gramEnd"/>
      <w:r w:rsidRPr="001A5027">
        <w:rPr>
          <w:rFonts w:ascii="Times New Roman" w:hAnsi="Times New Roman" w:cs="Times New Roman"/>
          <w:color w:val="000000" w:themeColor="text1"/>
          <w:sz w:val="28"/>
          <w:szCs w:val="28"/>
        </w:rPr>
        <w:fldChar w:fldCharType="begin"/>
      </w:r>
      <w:r w:rsidRPr="001A5027">
        <w:rPr>
          <w:rFonts w:ascii="Times New Roman" w:hAnsi="Times New Roman" w:cs="Times New Roman"/>
          <w:color w:val="000000" w:themeColor="text1"/>
          <w:sz w:val="28"/>
          <w:szCs w:val="28"/>
        </w:rPr>
        <w:instrText>HYPERLINK "https://zakon.rada.gov.ua/laws/show/1697-18" \l "n240"</w:instrText>
      </w:r>
      <w:r w:rsidRPr="001A5027">
        <w:rPr>
          <w:rFonts w:ascii="Times New Roman" w:hAnsi="Times New Roman" w:cs="Times New Roman"/>
          <w:color w:val="000000" w:themeColor="text1"/>
          <w:sz w:val="28"/>
          <w:szCs w:val="28"/>
        </w:rPr>
        <w:fldChar w:fldCharType="separate"/>
      </w:r>
      <w:r w:rsidR="00365595" w:rsidRPr="001A5027">
        <w:rPr>
          <w:rStyle w:val="af0"/>
          <w:rFonts w:ascii="Times New Roman" w:hAnsi="Times New Roman" w:cs="Times New Roman"/>
          <w:color w:val="000000" w:themeColor="text1"/>
          <w:sz w:val="28"/>
          <w:szCs w:val="28"/>
        </w:rPr>
        <w:t xml:space="preserve"> </w:t>
      </w:r>
      <w:r w:rsidRPr="001A5027">
        <w:rPr>
          <w:rStyle w:val="af0"/>
          <w:rFonts w:ascii="Times New Roman" w:hAnsi="Times New Roman" w:cs="Times New Roman"/>
          <w:color w:val="000000" w:themeColor="text1"/>
          <w:sz w:val="28"/>
          <w:szCs w:val="28"/>
        </w:rPr>
        <w:t>пункті</w:t>
      </w:r>
      <w:r w:rsidR="00365595" w:rsidRPr="001A5027">
        <w:rPr>
          <w:rStyle w:val="af0"/>
          <w:rFonts w:ascii="Times New Roman" w:hAnsi="Times New Roman" w:cs="Times New Roman"/>
          <w:color w:val="000000" w:themeColor="text1"/>
          <w:sz w:val="28"/>
          <w:szCs w:val="28"/>
        </w:rPr>
        <w:t xml:space="preserve"> </w:t>
      </w:r>
      <w:r w:rsidRPr="001A5027">
        <w:rPr>
          <w:rStyle w:val="af0"/>
          <w:rFonts w:ascii="Times New Roman" w:hAnsi="Times New Roman" w:cs="Times New Roman"/>
          <w:color w:val="000000" w:themeColor="text1"/>
          <w:sz w:val="28"/>
          <w:szCs w:val="28"/>
        </w:rPr>
        <w:t>1</w:t>
      </w:r>
      <w:r w:rsidRPr="001A5027">
        <w:rPr>
          <w:rFonts w:ascii="Times New Roman" w:hAnsi="Times New Roman" w:cs="Times New Roman"/>
          <w:color w:val="000000" w:themeColor="text1"/>
          <w:sz w:val="28"/>
          <w:szCs w:val="28"/>
        </w:rPr>
        <w:fldChar w:fldCharType="end"/>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частини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першої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цієї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статті.</w:t>
      </w:r>
    </w:p>
    <w:p w:rsidR="008D3BE3" w:rsidRPr="001A5027" w:rsidRDefault="008D3BE3" w:rsidP="00B04F63">
      <w:pPr>
        <w:spacing w:after="0" w:line="240" w:lineRule="auto"/>
        <w:ind w:firstLine="709"/>
        <w:contextualSpacing/>
        <w:jc w:val="both"/>
        <w:rPr>
          <w:rFonts w:ascii="Times New Roman" w:hAnsi="Times New Roman" w:cs="Times New Roman"/>
          <w:color w:val="000000" w:themeColor="text1"/>
          <w:sz w:val="28"/>
          <w:szCs w:val="28"/>
        </w:rPr>
      </w:pPr>
      <w:bookmarkStart w:id="42" w:name="n1828"/>
      <w:bookmarkStart w:id="43" w:name="n249"/>
      <w:bookmarkEnd w:id="42"/>
      <w:bookmarkEnd w:id="43"/>
      <w:r w:rsidRPr="001A5027">
        <w:rPr>
          <w:rFonts w:ascii="Times New Roman" w:hAnsi="Times New Roman" w:cs="Times New Roman"/>
          <w:color w:val="000000" w:themeColor="text1"/>
          <w:sz w:val="28"/>
          <w:szCs w:val="28"/>
        </w:rPr>
        <w:t>4.</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Письмові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вказівки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щодо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додержання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встановлених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законодавством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порядку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умов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тримання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осіб</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місцях,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зазначених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hyperlink r:id="rId12" w:anchor="n240" w:history="1">
        <w:r w:rsidRPr="001A5027">
          <w:rPr>
            <w:rStyle w:val="af0"/>
            <w:rFonts w:ascii="Times New Roman" w:hAnsi="Times New Roman" w:cs="Times New Roman"/>
            <w:color w:val="000000" w:themeColor="text1"/>
            <w:sz w:val="28"/>
            <w:szCs w:val="28"/>
          </w:rPr>
          <w:t>пункті</w:t>
        </w:r>
        <w:r w:rsidR="00365595" w:rsidRPr="001A5027">
          <w:rPr>
            <w:rStyle w:val="af0"/>
            <w:rFonts w:ascii="Times New Roman" w:hAnsi="Times New Roman" w:cs="Times New Roman"/>
            <w:color w:val="000000" w:themeColor="text1"/>
            <w:sz w:val="28"/>
            <w:szCs w:val="28"/>
          </w:rPr>
          <w:t xml:space="preserve"> </w:t>
        </w:r>
        <w:r w:rsidRPr="001A5027">
          <w:rPr>
            <w:rStyle w:val="af0"/>
            <w:rFonts w:ascii="Times New Roman" w:hAnsi="Times New Roman" w:cs="Times New Roman"/>
            <w:color w:val="000000" w:themeColor="text1"/>
            <w:sz w:val="28"/>
            <w:szCs w:val="28"/>
          </w:rPr>
          <w:t>1</w:t>
        </w:r>
      </w:hyperlink>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частини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першої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цієї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статті,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також</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письмові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вказівки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надані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що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виконують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судові</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р</w:t>
      </w:r>
      <w:proofErr w:type="gramEnd"/>
      <w:r w:rsidRPr="001A5027">
        <w:rPr>
          <w:rFonts w:ascii="Times New Roman" w:hAnsi="Times New Roman" w:cs="Times New Roman"/>
          <w:color w:val="000000" w:themeColor="text1"/>
          <w:sz w:val="28"/>
          <w:szCs w:val="28"/>
        </w:rPr>
        <w:t>ішення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кримінальних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справах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справах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адміністративні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правопорушення,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обов’язковими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підлягають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негайному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виконанню.</w:t>
      </w:r>
    </w:p>
    <w:p w:rsidR="00565DD0" w:rsidRPr="001A5027" w:rsidRDefault="008D3BE3" w:rsidP="00B04F63">
      <w:pPr>
        <w:shd w:val="clear" w:color="auto" w:fill="FFFFFF"/>
        <w:spacing w:after="0" w:line="240" w:lineRule="auto"/>
        <w:ind w:firstLine="709"/>
        <w:contextualSpacing/>
        <w:jc w:val="both"/>
        <w:rPr>
          <w:rFonts w:ascii="Times New Roman" w:hAnsi="Times New Roman" w:cs="Times New Roman"/>
          <w:bCs/>
          <w:color w:val="000000" w:themeColor="text1"/>
          <w:spacing w:val="-1"/>
          <w:sz w:val="28"/>
          <w:szCs w:val="28"/>
          <w:lang w:val="uk-UA"/>
        </w:rPr>
      </w:pPr>
      <w:r w:rsidRPr="001A5027">
        <w:rPr>
          <w:rFonts w:ascii="Times New Roman" w:hAnsi="Times New Roman" w:cs="Times New Roman"/>
          <w:bCs/>
          <w:color w:val="000000" w:themeColor="text1"/>
          <w:spacing w:val="-1"/>
          <w:sz w:val="28"/>
          <w:szCs w:val="28"/>
          <w:lang w:val="uk-UA"/>
        </w:rPr>
        <w:t>Водночас</w:t>
      </w:r>
      <w:r w:rsidR="00565DD0" w:rsidRPr="001A5027">
        <w:rPr>
          <w:rFonts w:ascii="Times New Roman" w:hAnsi="Times New Roman" w:cs="Times New Roman"/>
          <w:bCs/>
          <w:color w:val="000000" w:themeColor="text1"/>
          <w:spacing w:val="-1"/>
          <w:sz w:val="28"/>
          <w:szCs w:val="28"/>
          <w:lang w:val="uk-UA"/>
        </w:rPr>
        <w:t>,</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відбулося</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повернення</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повноважень</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щодо</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захисту</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прав</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і</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свобод</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людини</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шляхом</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представництва</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її</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інтересів</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в</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суді.</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Так,</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ст.</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23</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Закону</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України</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«Про</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прокуратуру»</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w:t>
      </w:r>
      <w:r w:rsidR="00565DD0" w:rsidRPr="001A5027">
        <w:rPr>
          <w:rFonts w:ascii="Times New Roman" w:hAnsi="Times New Roman" w:cs="Times New Roman"/>
          <w:color w:val="000000" w:themeColor="text1"/>
          <w:sz w:val="28"/>
          <w:szCs w:val="28"/>
        </w:rPr>
        <w:t>Представництво</w:t>
      </w:r>
      <w:r w:rsidR="00365595" w:rsidRPr="001A5027">
        <w:rPr>
          <w:rFonts w:ascii="Times New Roman" w:hAnsi="Times New Roman" w:cs="Times New Roman"/>
          <w:color w:val="000000" w:themeColor="text1"/>
          <w:sz w:val="28"/>
          <w:szCs w:val="28"/>
        </w:rPr>
        <w:t xml:space="preserve"> </w:t>
      </w:r>
      <w:r w:rsidR="00565DD0"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00565DD0" w:rsidRPr="001A5027">
        <w:rPr>
          <w:rFonts w:ascii="Times New Roman" w:hAnsi="Times New Roman" w:cs="Times New Roman"/>
          <w:color w:val="000000" w:themeColor="text1"/>
          <w:sz w:val="28"/>
          <w:szCs w:val="28"/>
        </w:rPr>
        <w:t>громадянина</w:t>
      </w:r>
      <w:r w:rsidR="00365595" w:rsidRPr="001A5027">
        <w:rPr>
          <w:rFonts w:ascii="Times New Roman" w:hAnsi="Times New Roman" w:cs="Times New Roman"/>
          <w:color w:val="000000" w:themeColor="text1"/>
          <w:sz w:val="28"/>
          <w:szCs w:val="28"/>
        </w:rPr>
        <w:t xml:space="preserve"> </w:t>
      </w:r>
      <w:r w:rsidR="00565DD0"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00565DD0" w:rsidRPr="001A5027">
        <w:rPr>
          <w:rFonts w:ascii="Times New Roman" w:hAnsi="Times New Roman" w:cs="Times New Roman"/>
          <w:color w:val="000000" w:themeColor="text1"/>
          <w:sz w:val="28"/>
          <w:szCs w:val="28"/>
        </w:rPr>
        <w:t>держави</w:t>
      </w:r>
      <w:r w:rsidR="00365595" w:rsidRPr="001A5027">
        <w:rPr>
          <w:rFonts w:ascii="Times New Roman" w:hAnsi="Times New Roman" w:cs="Times New Roman"/>
          <w:color w:val="000000" w:themeColor="text1"/>
          <w:sz w:val="28"/>
          <w:szCs w:val="28"/>
        </w:rPr>
        <w:t xml:space="preserve"> </w:t>
      </w:r>
      <w:r w:rsidR="00565DD0"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00565DD0" w:rsidRPr="001A5027">
        <w:rPr>
          <w:rFonts w:ascii="Times New Roman" w:hAnsi="Times New Roman" w:cs="Times New Roman"/>
          <w:color w:val="000000" w:themeColor="text1"/>
          <w:sz w:val="28"/>
          <w:szCs w:val="28"/>
        </w:rPr>
        <w:t>суді</w:t>
      </w:r>
      <w:r w:rsidR="00565DD0" w:rsidRPr="001A5027">
        <w:rPr>
          <w:rFonts w:ascii="Times New Roman" w:hAnsi="Times New Roman" w:cs="Times New Roman"/>
          <w:bCs/>
          <w:color w:val="000000" w:themeColor="text1"/>
          <w:spacing w:val="-1"/>
          <w:sz w:val="28"/>
          <w:szCs w:val="28"/>
          <w:lang w:val="uk-UA"/>
        </w:rPr>
        <w:t>)</w:t>
      </w:r>
      <w:r w:rsidR="00365595" w:rsidRPr="001A5027">
        <w:rPr>
          <w:rFonts w:ascii="Times New Roman" w:hAnsi="Times New Roman" w:cs="Times New Roman"/>
          <w:bCs/>
          <w:color w:val="000000" w:themeColor="text1"/>
          <w:spacing w:val="-1"/>
          <w:sz w:val="28"/>
          <w:szCs w:val="28"/>
          <w:lang w:val="uk-UA"/>
        </w:rPr>
        <w:t xml:space="preserve"> </w:t>
      </w:r>
      <w:r w:rsidR="00565DD0" w:rsidRPr="001A5027">
        <w:rPr>
          <w:rFonts w:ascii="Times New Roman" w:hAnsi="Times New Roman" w:cs="Times New Roman"/>
          <w:bCs/>
          <w:color w:val="000000" w:themeColor="text1"/>
          <w:spacing w:val="-1"/>
          <w:sz w:val="28"/>
          <w:szCs w:val="28"/>
          <w:lang w:val="uk-UA"/>
        </w:rPr>
        <w:t>закріплює:</w:t>
      </w:r>
      <w:r w:rsidR="00365595" w:rsidRPr="001A5027">
        <w:rPr>
          <w:rFonts w:ascii="Times New Roman" w:hAnsi="Times New Roman" w:cs="Times New Roman"/>
          <w:bCs/>
          <w:color w:val="000000" w:themeColor="text1"/>
          <w:spacing w:val="-1"/>
          <w:sz w:val="28"/>
          <w:szCs w:val="28"/>
          <w:lang w:val="uk-UA"/>
        </w:rPr>
        <w:t xml:space="preserve">  </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44" w:name="n199"/>
      <w:bookmarkEnd w:id="44"/>
      <w:r w:rsidRPr="001A5027">
        <w:rPr>
          <w:rFonts w:ascii="Times New Roman" w:hAnsi="Times New Roman" w:cs="Times New Roman"/>
          <w:color w:val="000000" w:themeColor="text1"/>
          <w:sz w:val="28"/>
          <w:szCs w:val="28"/>
        </w:rPr>
        <w:t>1.</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Представництво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громадянина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полягає</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w:t>
      </w:r>
      <w:proofErr w:type="gramEnd"/>
      <w:r w:rsidRPr="001A5027">
        <w:rPr>
          <w:rFonts w:ascii="Times New Roman" w:hAnsi="Times New Roman" w:cs="Times New Roman"/>
          <w:color w:val="000000" w:themeColor="text1"/>
          <w:sz w:val="28"/>
          <w:szCs w:val="28"/>
        </w:rPr>
        <w:t>ійсненні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процесуальних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спрямованих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захист</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громадянина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випадках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порядку,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встановлених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законом.</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45" w:name="n200"/>
      <w:bookmarkEnd w:id="45"/>
      <w:r w:rsidRPr="001A5027">
        <w:rPr>
          <w:rFonts w:ascii="Times New Roman" w:hAnsi="Times New Roman" w:cs="Times New Roman"/>
          <w:color w:val="000000" w:themeColor="text1"/>
          <w:sz w:val="28"/>
          <w:szCs w:val="28"/>
        </w:rPr>
        <w:t>2.</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Прокурор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здійснює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представництво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громадянина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(громадянина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України,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іноземця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особи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без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громадянства)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випадках,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якщо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особа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спроможна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самостійно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захистити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свої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порушені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оспорювані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реалізувати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процесуальні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повноваження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через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недосягнення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повноліття,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недієздатність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обмежену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дієздатність,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представники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надано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захищати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права</w:t>
      </w:r>
      <w:proofErr w:type="gramEnd"/>
      <w:r w:rsidRPr="001A5027">
        <w:rPr>
          <w:rFonts w:ascii="Times New Roman" w:hAnsi="Times New Roman" w:cs="Times New Roman"/>
          <w:color w:val="000000" w:themeColor="text1"/>
          <w:sz w:val="28"/>
          <w:szCs w:val="28"/>
        </w:rPr>
        <w:t>,</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свободи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особи,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здійснюють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неналежним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чином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здійснюють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її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захист.</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46" w:name="n201"/>
      <w:bookmarkEnd w:id="46"/>
      <w:r w:rsidRPr="001A5027">
        <w:rPr>
          <w:rFonts w:ascii="Times New Roman" w:hAnsi="Times New Roman" w:cs="Times New Roman"/>
          <w:color w:val="000000" w:themeColor="text1"/>
          <w:sz w:val="28"/>
          <w:szCs w:val="28"/>
        </w:rPr>
        <w:t>Наявність</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таких</w:t>
      </w:r>
      <w:proofErr w:type="gramEnd"/>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обставин</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обґрунтовується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порядку,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передбаченому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частиною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четвертою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цієї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статті.</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47" w:name="n202"/>
      <w:bookmarkEnd w:id="47"/>
      <w:r w:rsidRPr="001A5027">
        <w:rPr>
          <w:rFonts w:ascii="Times New Roman" w:hAnsi="Times New Roman" w:cs="Times New Roman"/>
          <w:color w:val="000000" w:themeColor="text1"/>
          <w:sz w:val="28"/>
          <w:szCs w:val="28"/>
        </w:rPr>
        <w:t>3.</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Прокурор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здійснює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представництво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разі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порушення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загрози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порушення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якщо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захист</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здійснює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неналежним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чином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здійснює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влади,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місцевого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самоврядування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суб’єкт</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владних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повноважень,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компетенції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віднесені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відповідні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повноваження,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також</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разі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відсутност</w:t>
      </w:r>
      <w:proofErr w:type="gramEnd"/>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органу.</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48" w:name="n203"/>
      <w:bookmarkEnd w:id="48"/>
      <w:r w:rsidRPr="001A5027">
        <w:rPr>
          <w:rFonts w:ascii="Times New Roman" w:hAnsi="Times New Roman" w:cs="Times New Roman"/>
          <w:color w:val="000000" w:themeColor="text1"/>
          <w:sz w:val="28"/>
          <w:szCs w:val="28"/>
        </w:rPr>
        <w:t>Наявність</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таких</w:t>
      </w:r>
      <w:proofErr w:type="gramEnd"/>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обставин</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обґрунтовується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порядку,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передбаченому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частиною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четвертою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цієї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статті,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крім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випадку,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визначеного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абзацом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четвертим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цієї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частини.</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49" w:name="n2669"/>
      <w:bookmarkStart w:id="50" w:name="n204"/>
      <w:bookmarkEnd w:id="49"/>
      <w:bookmarkEnd w:id="50"/>
      <w:r w:rsidRPr="001A5027">
        <w:rPr>
          <w:rFonts w:ascii="Times New Roman" w:hAnsi="Times New Roman" w:cs="Times New Roman"/>
          <w:color w:val="000000" w:themeColor="text1"/>
          <w:sz w:val="28"/>
          <w:szCs w:val="28"/>
        </w:rPr>
        <w:t>Не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допускається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представництва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особі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компаній,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також</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правовідносинах,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пов’язаних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виборчим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процесом,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проведенням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референдумів,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діяльністю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Верховно</w:t>
      </w:r>
      <w:proofErr w:type="gramStart"/>
      <w:r w:rsidRPr="001A5027">
        <w:rPr>
          <w:rFonts w:ascii="Times New Roman" w:hAnsi="Times New Roman" w:cs="Times New Roman"/>
          <w:color w:val="000000" w:themeColor="text1"/>
          <w:sz w:val="28"/>
          <w:szCs w:val="28"/>
        </w:rPr>
        <w:t>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w:t>
      </w:r>
      <w:proofErr w:type="gramEnd"/>
      <w:r w:rsidRPr="001A5027">
        <w:rPr>
          <w:rFonts w:ascii="Times New Roman" w:hAnsi="Times New Roman" w:cs="Times New Roman"/>
          <w:color w:val="000000" w:themeColor="text1"/>
          <w:sz w:val="28"/>
          <w:szCs w:val="28"/>
        </w:rPr>
        <w:t>ади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України,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Президента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України,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створенням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діяльністю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медіа,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також</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політичних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партій,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організацій,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що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здійснюють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професійне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lastRenderedPageBreak/>
        <w:t>самоврядування,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громадських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об’єднань.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Представництво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особі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Кабінету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Міні</w:t>
      </w:r>
      <w:proofErr w:type="gramStart"/>
      <w:r w:rsidRPr="001A5027">
        <w:rPr>
          <w:rFonts w:ascii="Times New Roman" w:hAnsi="Times New Roman" w:cs="Times New Roman"/>
          <w:color w:val="000000" w:themeColor="text1"/>
          <w:sz w:val="28"/>
          <w:szCs w:val="28"/>
        </w:rPr>
        <w:t>стр</w:t>
      </w:r>
      <w:proofErr w:type="gramEnd"/>
      <w:r w:rsidRPr="001A5027">
        <w:rPr>
          <w:rFonts w:ascii="Times New Roman" w:hAnsi="Times New Roman" w:cs="Times New Roman"/>
          <w:color w:val="000000" w:themeColor="text1"/>
          <w:sz w:val="28"/>
          <w:szCs w:val="28"/>
        </w:rPr>
        <w:t>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України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Національного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банку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України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може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здійснюватися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Офісу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Генерального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обласної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прокуратури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виключно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письмовою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вказівкою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наказом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Генерального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його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першого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відповідно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компетенції.</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51" w:name="n2366"/>
      <w:bookmarkStart w:id="52" w:name="n2671"/>
      <w:bookmarkEnd w:id="51"/>
      <w:bookmarkEnd w:id="52"/>
      <w:r w:rsidRPr="001A5027">
        <w:rPr>
          <w:rFonts w:ascii="Times New Roman" w:hAnsi="Times New Roman" w:cs="Times New Roman"/>
          <w:color w:val="000000" w:themeColor="text1"/>
          <w:sz w:val="28"/>
          <w:szCs w:val="28"/>
        </w:rPr>
        <w:t>Представництво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справах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визнання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необґрунтованими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активів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їх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стягнення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дохід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здійснюється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прокурорами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Спеціалізованої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антикорупційної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прокуратури,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визначених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випадках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прокурорами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Офісу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Генерального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порядку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w:t>
      </w:r>
      <w:proofErr w:type="gramEnd"/>
      <w:r w:rsidRPr="001A5027">
        <w:rPr>
          <w:rFonts w:ascii="Times New Roman" w:hAnsi="Times New Roman" w:cs="Times New Roman"/>
          <w:color w:val="000000" w:themeColor="text1"/>
          <w:sz w:val="28"/>
          <w:szCs w:val="28"/>
        </w:rPr>
        <w:t>ідставах,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визначених</w:t>
      </w:r>
      <w:r w:rsidR="00365595" w:rsidRPr="001A5027">
        <w:rPr>
          <w:rFonts w:ascii="Times New Roman" w:hAnsi="Times New Roman" w:cs="Times New Roman"/>
          <w:color w:val="000000" w:themeColor="text1"/>
          <w:sz w:val="28"/>
          <w:szCs w:val="28"/>
        </w:rPr>
        <w:t xml:space="preserve"> </w:t>
      </w:r>
      <w:hyperlink r:id="rId13" w:tgtFrame="_blank" w:history="1">
        <w:r w:rsidRPr="001A5027">
          <w:rPr>
            <w:rStyle w:val="af0"/>
            <w:rFonts w:ascii="Times New Roman" w:hAnsi="Times New Roman" w:cs="Times New Roman"/>
            <w:color w:val="000000" w:themeColor="text1"/>
            <w:sz w:val="28"/>
            <w:szCs w:val="28"/>
          </w:rPr>
          <w:t>Цивільним</w:t>
        </w:r>
        <w:r w:rsidR="00365595" w:rsidRPr="001A5027">
          <w:rPr>
            <w:rStyle w:val="af0"/>
            <w:rFonts w:ascii="Times New Roman" w:hAnsi="Times New Roman" w:cs="Times New Roman"/>
            <w:color w:val="000000" w:themeColor="text1"/>
            <w:sz w:val="28"/>
            <w:szCs w:val="28"/>
          </w:rPr>
          <w:t xml:space="preserve"> </w:t>
        </w:r>
        <w:r w:rsidRPr="001A5027">
          <w:rPr>
            <w:rStyle w:val="af0"/>
            <w:rFonts w:ascii="Times New Roman" w:hAnsi="Times New Roman" w:cs="Times New Roman"/>
            <w:color w:val="000000" w:themeColor="text1"/>
            <w:sz w:val="28"/>
            <w:szCs w:val="28"/>
          </w:rPr>
          <w:t>процесуальним</w:t>
        </w:r>
        <w:r w:rsidR="00365595" w:rsidRPr="001A5027">
          <w:rPr>
            <w:rStyle w:val="af0"/>
            <w:rFonts w:ascii="Times New Roman" w:hAnsi="Times New Roman" w:cs="Times New Roman"/>
            <w:color w:val="000000" w:themeColor="text1"/>
            <w:sz w:val="28"/>
            <w:szCs w:val="28"/>
          </w:rPr>
          <w:t xml:space="preserve"> </w:t>
        </w:r>
        <w:r w:rsidRPr="001A5027">
          <w:rPr>
            <w:rStyle w:val="af0"/>
            <w:rFonts w:ascii="Times New Roman" w:hAnsi="Times New Roman" w:cs="Times New Roman"/>
            <w:color w:val="000000" w:themeColor="text1"/>
            <w:sz w:val="28"/>
            <w:szCs w:val="28"/>
          </w:rPr>
          <w:t>кодексом</w:t>
        </w:r>
        <w:r w:rsidR="00365595" w:rsidRPr="001A5027">
          <w:rPr>
            <w:rStyle w:val="af0"/>
            <w:rFonts w:ascii="Times New Roman" w:hAnsi="Times New Roman" w:cs="Times New Roman"/>
            <w:color w:val="000000" w:themeColor="text1"/>
            <w:sz w:val="28"/>
            <w:szCs w:val="28"/>
          </w:rPr>
          <w:t xml:space="preserve"> </w:t>
        </w:r>
        <w:r w:rsidRPr="001A5027">
          <w:rPr>
            <w:rStyle w:val="af0"/>
            <w:rFonts w:ascii="Times New Roman" w:hAnsi="Times New Roman" w:cs="Times New Roman"/>
            <w:color w:val="000000" w:themeColor="text1"/>
            <w:sz w:val="28"/>
            <w:szCs w:val="28"/>
          </w:rPr>
          <w:t>України</w:t>
        </w:r>
      </w:hyperlink>
      <w:r w:rsidRPr="001A5027">
        <w:rPr>
          <w:rFonts w:ascii="Times New Roman" w:hAnsi="Times New Roman" w:cs="Times New Roman"/>
          <w:color w:val="000000" w:themeColor="text1"/>
          <w:sz w:val="28"/>
          <w:szCs w:val="28"/>
        </w:rPr>
        <w:t>.</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53" w:name="n2670"/>
      <w:bookmarkStart w:id="54" w:name="n205"/>
      <w:bookmarkEnd w:id="53"/>
      <w:bookmarkEnd w:id="54"/>
      <w:r w:rsidRPr="001A5027">
        <w:rPr>
          <w:rFonts w:ascii="Times New Roman" w:hAnsi="Times New Roman" w:cs="Times New Roman"/>
          <w:color w:val="000000" w:themeColor="text1"/>
          <w:sz w:val="28"/>
          <w:szCs w:val="28"/>
        </w:rPr>
        <w:t>4.</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Наявність</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w:t>
      </w:r>
      <w:proofErr w:type="gramEnd"/>
      <w:r w:rsidRPr="001A5027">
        <w:rPr>
          <w:rFonts w:ascii="Times New Roman" w:hAnsi="Times New Roman" w:cs="Times New Roman"/>
          <w:color w:val="000000" w:themeColor="text1"/>
          <w:sz w:val="28"/>
          <w:szCs w:val="28"/>
        </w:rPr>
        <w:t>ідстав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для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представництва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має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бути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обґрунтована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суді.</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55" w:name="n206"/>
      <w:bookmarkEnd w:id="55"/>
      <w:r w:rsidRPr="001A5027">
        <w:rPr>
          <w:rFonts w:ascii="Times New Roman" w:hAnsi="Times New Roman" w:cs="Times New Roman"/>
          <w:color w:val="000000" w:themeColor="text1"/>
          <w:sz w:val="28"/>
          <w:szCs w:val="28"/>
        </w:rPr>
        <w:t>Прокурор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здійснює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представництво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громадянина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виключно</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w:t>
      </w:r>
      <w:proofErr w:type="gramEnd"/>
      <w:r w:rsidRPr="001A5027">
        <w:rPr>
          <w:rFonts w:ascii="Times New Roman" w:hAnsi="Times New Roman" w:cs="Times New Roman"/>
          <w:color w:val="000000" w:themeColor="text1"/>
          <w:sz w:val="28"/>
          <w:szCs w:val="28"/>
        </w:rPr>
        <w:t>ісля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підтвердження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підстав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для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представництва.</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56" w:name="n207"/>
      <w:bookmarkEnd w:id="56"/>
      <w:r w:rsidRPr="001A5027">
        <w:rPr>
          <w:rFonts w:ascii="Times New Roman" w:hAnsi="Times New Roman" w:cs="Times New Roman"/>
          <w:color w:val="000000" w:themeColor="text1"/>
          <w:sz w:val="28"/>
          <w:szCs w:val="28"/>
        </w:rPr>
        <w:t>Прокурор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зобов’язаний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попередньо,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звернення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повідомити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громадянина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його</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законного</w:t>
      </w:r>
      <w:proofErr w:type="gramEnd"/>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представника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відповідного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суб’єкта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владних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повноважень.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разі</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w:t>
      </w:r>
      <w:proofErr w:type="gramEnd"/>
      <w:r w:rsidRPr="001A5027">
        <w:rPr>
          <w:rFonts w:ascii="Times New Roman" w:hAnsi="Times New Roman" w:cs="Times New Roman"/>
          <w:color w:val="000000" w:themeColor="text1"/>
          <w:sz w:val="28"/>
          <w:szCs w:val="28"/>
        </w:rPr>
        <w:t>ідтвердження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наявності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підстав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для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представництва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користується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процесуальними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повноваженнями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відповідної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сторони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процесу.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Наявність</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w:t>
      </w:r>
      <w:proofErr w:type="gramEnd"/>
      <w:r w:rsidRPr="001A5027">
        <w:rPr>
          <w:rFonts w:ascii="Times New Roman" w:hAnsi="Times New Roman" w:cs="Times New Roman"/>
          <w:color w:val="000000" w:themeColor="text1"/>
          <w:sz w:val="28"/>
          <w:szCs w:val="28"/>
        </w:rPr>
        <w:t>ідстав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для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представництва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може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бути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оскаржена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громадянином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її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законним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представником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суб’єктом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владних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повноважень.</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57" w:name="n208"/>
      <w:bookmarkEnd w:id="57"/>
      <w:r w:rsidRPr="001A5027">
        <w:rPr>
          <w:rFonts w:ascii="Times New Roman" w:hAnsi="Times New Roman" w:cs="Times New Roman"/>
          <w:color w:val="000000" w:themeColor="text1"/>
          <w:sz w:val="28"/>
          <w:szCs w:val="28"/>
        </w:rPr>
        <w:t>Виключно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метою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встановлення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наявності</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w:t>
      </w:r>
      <w:proofErr w:type="gramEnd"/>
      <w:r w:rsidRPr="001A5027">
        <w:rPr>
          <w:rFonts w:ascii="Times New Roman" w:hAnsi="Times New Roman" w:cs="Times New Roman"/>
          <w:color w:val="000000" w:themeColor="text1"/>
          <w:sz w:val="28"/>
          <w:szCs w:val="28"/>
        </w:rPr>
        <w:t>ідстав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для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представництва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випадку,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якщо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захист</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здійснює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неналежним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чином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здійснює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суб’єкт</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владних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повноважень,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компетенції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віднесені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відповідні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повноваження,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має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отримувати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інформацію,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підставах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належить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цьому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суб’єкту,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витребовувати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отримувати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нього</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матер</w:t>
      </w:r>
      <w:proofErr w:type="gramEnd"/>
      <w:r w:rsidRPr="001A5027">
        <w:rPr>
          <w:rFonts w:ascii="Times New Roman" w:hAnsi="Times New Roman" w:cs="Times New Roman"/>
          <w:color w:val="000000" w:themeColor="text1"/>
          <w:sz w:val="28"/>
          <w:szCs w:val="28"/>
        </w:rPr>
        <w:t>іали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їх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копії.</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58" w:name="n209"/>
      <w:bookmarkEnd w:id="58"/>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разі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відсутності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суб’єкта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владних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повноважень,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компетенції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віднесений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захист</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також</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разі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представництва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громадянина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представництва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справах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визнання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необґрунтованими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активів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їх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стягнення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дохід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метою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встановлення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наявності</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w:t>
      </w:r>
      <w:proofErr w:type="gramEnd"/>
      <w:r w:rsidRPr="001A5027">
        <w:rPr>
          <w:rFonts w:ascii="Times New Roman" w:hAnsi="Times New Roman" w:cs="Times New Roman"/>
          <w:color w:val="000000" w:themeColor="text1"/>
          <w:sz w:val="28"/>
          <w:szCs w:val="28"/>
        </w:rPr>
        <w:t>ідстав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для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представництва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має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59" w:name="n2672"/>
      <w:bookmarkStart w:id="60" w:name="n210"/>
      <w:bookmarkEnd w:id="59"/>
      <w:bookmarkEnd w:id="60"/>
      <w:r w:rsidRPr="001A5027">
        <w:rPr>
          <w:rFonts w:ascii="Times New Roman" w:hAnsi="Times New Roman" w:cs="Times New Roman"/>
          <w:color w:val="000000" w:themeColor="text1"/>
          <w:sz w:val="28"/>
          <w:szCs w:val="28"/>
        </w:rPr>
        <w:t>1)</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витребовувати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письмовим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запитом,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ознайомлюватися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безоплатно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отримувати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копії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документів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матеріалів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влади,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місцевого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самоврядування,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військових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частин,</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комунальних</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w:t>
      </w:r>
      <w:proofErr w:type="gramEnd"/>
      <w:r w:rsidRPr="001A5027">
        <w:rPr>
          <w:rFonts w:ascii="Times New Roman" w:hAnsi="Times New Roman" w:cs="Times New Roman"/>
          <w:color w:val="000000" w:themeColor="text1"/>
          <w:sz w:val="28"/>
          <w:szCs w:val="28"/>
        </w:rPr>
        <w:t>ідприємств,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установ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організацій,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Пенсійного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фонду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України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Фонду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загальнообов’язкового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соціального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страхування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України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випадок</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безробіття,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що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знаходяться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суб’єкті</w:t>
      </w:r>
      <w:proofErr w:type="gramStart"/>
      <w:r w:rsidRPr="001A5027">
        <w:rPr>
          <w:rFonts w:ascii="Times New Roman" w:hAnsi="Times New Roman" w:cs="Times New Roman"/>
          <w:color w:val="000000" w:themeColor="text1"/>
          <w:sz w:val="28"/>
          <w:szCs w:val="28"/>
        </w:rPr>
        <w:t>в</w:t>
      </w:r>
      <w:proofErr w:type="gramEnd"/>
      <w:r w:rsidRPr="001A5027">
        <w:rPr>
          <w:rFonts w:ascii="Times New Roman" w:hAnsi="Times New Roman" w:cs="Times New Roman"/>
          <w:color w:val="000000" w:themeColor="text1"/>
          <w:sz w:val="28"/>
          <w:szCs w:val="28"/>
        </w:rPr>
        <w:t>,</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порядку,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визначеному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законом;</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61" w:name="n2999"/>
      <w:bookmarkStart w:id="62" w:name="n211"/>
      <w:bookmarkEnd w:id="61"/>
      <w:bookmarkEnd w:id="62"/>
      <w:r w:rsidRPr="001A5027">
        <w:rPr>
          <w:rFonts w:ascii="Times New Roman" w:hAnsi="Times New Roman" w:cs="Times New Roman"/>
          <w:color w:val="000000" w:themeColor="text1"/>
          <w:sz w:val="28"/>
          <w:szCs w:val="28"/>
        </w:rPr>
        <w:t>2)</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отримувати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посадових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службових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осіб</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влади,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місцевого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самоврядування,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військових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частин,</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комунальних</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w:t>
      </w:r>
      <w:proofErr w:type="gramEnd"/>
      <w:r w:rsidRPr="001A5027">
        <w:rPr>
          <w:rFonts w:ascii="Times New Roman" w:hAnsi="Times New Roman" w:cs="Times New Roman"/>
          <w:color w:val="000000" w:themeColor="text1"/>
          <w:sz w:val="28"/>
          <w:szCs w:val="28"/>
        </w:rPr>
        <w:t>ідприємств,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установ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організацій,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Пенсійного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фонду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України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Фонду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загальнообов’язкового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соціального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lastRenderedPageBreak/>
        <w:t>страхування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України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випадок</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безробіття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усні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письмові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пояснення.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Отримання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пояснень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інших</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осіб</w:t>
      </w:r>
      <w:proofErr w:type="gramEnd"/>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можливе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виключно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їхньою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згодою.</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63" w:name="n3000"/>
      <w:bookmarkStart w:id="64" w:name="n215"/>
      <w:bookmarkEnd w:id="63"/>
      <w:bookmarkEnd w:id="64"/>
      <w:r w:rsidRPr="001A5027">
        <w:rPr>
          <w:rFonts w:ascii="Times New Roman" w:hAnsi="Times New Roman" w:cs="Times New Roman"/>
          <w:color w:val="000000" w:themeColor="text1"/>
          <w:sz w:val="28"/>
          <w:szCs w:val="28"/>
        </w:rPr>
        <w:t>6.</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w:t>
      </w:r>
      <w:proofErr w:type="gramEnd"/>
      <w:r w:rsidRPr="001A5027">
        <w:rPr>
          <w:rFonts w:ascii="Times New Roman" w:hAnsi="Times New Roman" w:cs="Times New Roman"/>
          <w:color w:val="000000" w:themeColor="text1"/>
          <w:sz w:val="28"/>
          <w:szCs w:val="28"/>
        </w:rPr>
        <w:t>ід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час</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представництва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громадянина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має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порядку,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передбаченому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процесуальним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що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регулює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виконавче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провадження:</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65" w:name="n216"/>
      <w:bookmarkEnd w:id="65"/>
      <w:r w:rsidRPr="001A5027">
        <w:rPr>
          <w:rFonts w:ascii="Times New Roman" w:hAnsi="Times New Roman" w:cs="Times New Roman"/>
          <w:color w:val="000000" w:themeColor="text1"/>
          <w:sz w:val="28"/>
          <w:szCs w:val="28"/>
        </w:rPr>
        <w:t>1)</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звертатися</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до</w:t>
      </w:r>
      <w:proofErr w:type="gramEnd"/>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позовом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(заявою,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поданням);</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66" w:name="n217"/>
      <w:bookmarkEnd w:id="66"/>
      <w:r w:rsidRPr="001A5027">
        <w:rPr>
          <w:rFonts w:ascii="Times New Roman" w:hAnsi="Times New Roman" w:cs="Times New Roman"/>
          <w:color w:val="000000" w:themeColor="text1"/>
          <w:sz w:val="28"/>
          <w:szCs w:val="28"/>
        </w:rPr>
        <w:t>2)</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вступати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справу,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порушену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позовом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(заявою,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поданням)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особи,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будь-якому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етапі</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судового</w:t>
      </w:r>
      <w:proofErr w:type="gramEnd"/>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провадження;</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67" w:name="n218"/>
      <w:bookmarkEnd w:id="67"/>
      <w:r w:rsidRPr="001A5027">
        <w:rPr>
          <w:rFonts w:ascii="Times New Roman" w:hAnsi="Times New Roman" w:cs="Times New Roman"/>
          <w:color w:val="000000" w:themeColor="text1"/>
          <w:sz w:val="28"/>
          <w:szCs w:val="28"/>
        </w:rPr>
        <w:t>3)</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ініціювати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перегляд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судових</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р</w:t>
      </w:r>
      <w:proofErr w:type="gramEnd"/>
      <w:r w:rsidRPr="001A5027">
        <w:rPr>
          <w:rFonts w:ascii="Times New Roman" w:hAnsi="Times New Roman" w:cs="Times New Roman"/>
          <w:color w:val="000000" w:themeColor="text1"/>
          <w:sz w:val="28"/>
          <w:szCs w:val="28"/>
        </w:rPr>
        <w:t>ішень,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числі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справі,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порушеній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позовом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(заявою,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поданням)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особи;</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68" w:name="n219"/>
      <w:bookmarkEnd w:id="68"/>
      <w:r w:rsidRPr="001A5027">
        <w:rPr>
          <w:rFonts w:ascii="Times New Roman" w:hAnsi="Times New Roman" w:cs="Times New Roman"/>
          <w:color w:val="000000" w:themeColor="text1"/>
          <w:sz w:val="28"/>
          <w:szCs w:val="28"/>
        </w:rPr>
        <w:t>4)</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брати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участь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розгляді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справи;</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69" w:name="n220"/>
      <w:bookmarkEnd w:id="69"/>
      <w:r w:rsidRPr="001A5027">
        <w:rPr>
          <w:rFonts w:ascii="Times New Roman" w:hAnsi="Times New Roman" w:cs="Times New Roman"/>
          <w:color w:val="000000" w:themeColor="text1"/>
          <w:sz w:val="28"/>
          <w:szCs w:val="28"/>
        </w:rPr>
        <w:t>5)</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подавати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цивільний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позов</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w:t>
      </w:r>
      <w:proofErr w:type="gramEnd"/>
      <w:r w:rsidRPr="001A5027">
        <w:rPr>
          <w:rFonts w:ascii="Times New Roman" w:hAnsi="Times New Roman" w:cs="Times New Roman"/>
          <w:color w:val="000000" w:themeColor="text1"/>
          <w:sz w:val="28"/>
          <w:szCs w:val="28"/>
        </w:rPr>
        <w:t>ід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час</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кримінального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провадження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випадках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порядку,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визначених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кримінальним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процесуальним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законом;</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70" w:name="n221"/>
      <w:bookmarkEnd w:id="70"/>
      <w:r w:rsidRPr="001A5027">
        <w:rPr>
          <w:rFonts w:ascii="Times New Roman" w:hAnsi="Times New Roman" w:cs="Times New Roman"/>
          <w:color w:val="000000" w:themeColor="text1"/>
          <w:sz w:val="28"/>
          <w:szCs w:val="28"/>
        </w:rPr>
        <w:t>6)</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брати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участь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виконавчому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провадженні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виконанні</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р</w:t>
      </w:r>
      <w:proofErr w:type="gramEnd"/>
      <w:r w:rsidRPr="001A5027">
        <w:rPr>
          <w:rFonts w:ascii="Times New Roman" w:hAnsi="Times New Roman" w:cs="Times New Roman"/>
          <w:color w:val="000000" w:themeColor="text1"/>
          <w:sz w:val="28"/>
          <w:szCs w:val="28"/>
        </w:rPr>
        <w:t>ішень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справі,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здійснювалося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представництво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громадянина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суді;</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71" w:name="n222"/>
      <w:bookmarkEnd w:id="71"/>
      <w:r w:rsidRPr="001A5027">
        <w:rPr>
          <w:rFonts w:ascii="Times New Roman" w:hAnsi="Times New Roman" w:cs="Times New Roman"/>
          <w:color w:val="000000" w:themeColor="text1"/>
          <w:sz w:val="28"/>
          <w:szCs w:val="28"/>
        </w:rPr>
        <w:t>7)</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дозволу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ознайомлюватися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матеріалами</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справи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proofErr w:type="gramEnd"/>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матеріалами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виконавчого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провадження,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робити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виписки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отримувати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безоплатно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копії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документів,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що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знаходяться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матеріалах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виконавчого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провадження.</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72" w:name="n223"/>
      <w:bookmarkEnd w:id="72"/>
      <w:r w:rsidRPr="001A5027">
        <w:rPr>
          <w:rFonts w:ascii="Times New Roman" w:hAnsi="Times New Roman" w:cs="Times New Roman"/>
          <w:color w:val="000000" w:themeColor="text1"/>
          <w:sz w:val="28"/>
          <w:szCs w:val="28"/>
        </w:rPr>
        <w:t>7.</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У</w:t>
      </w:r>
      <w:proofErr w:type="gramEnd"/>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раз</w:t>
      </w:r>
      <w:proofErr w:type="gramEnd"/>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встановлення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ознак</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адміністративного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кримінального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правопорушення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зобов’язаний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здійснити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передбачені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щодо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порушення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відповідного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провадження.</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73" w:name="n2674"/>
      <w:bookmarkEnd w:id="73"/>
      <w:r w:rsidRPr="001A5027">
        <w:rPr>
          <w:rFonts w:ascii="Times New Roman" w:hAnsi="Times New Roman" w:cs="Times New Roman"/>
          <w:color w:val="000000" w:themeColor="text1"/>
          <w:sz w:val="28"/>
          <w:szCs w:val="28"/>
        </w:rPr>
        <w:t>8.</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З</w:t>
      </w:r>
      <w:proofErr w:type="gramEnd"/>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метою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виявлення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необґрунтованих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активів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збору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доказів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їх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необґрунтованості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межах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своєї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компетенції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порядку,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визначеному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законодавством,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має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прямий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доступ</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автоматизованих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інформаційних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довідкових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систем,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реєстрів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банків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даних,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держателем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(адміністратором)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місцевого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самоврядування.</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74" w:name="n2675"/>
      <w:bookmarkEnd w:id="74"/>
      <w:r w:rsidRPr="001A5027">
        <w:rPr>
          <w:rFonts w:ascii="Times New Roman" w:hAnsi="Times New Roman" w:cs="Times New Roman"/>
          <w:color w:val="000000" w:themeColor="text1"/>
          <w:sz w:val="28"/>
          <w:szCs w:val="28"/>
        </w:rPr>
        <w:t>Для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визначення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вартості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активів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ознаками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необґрунтованості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межах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своєї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компетенції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може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залучати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добровільній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основі,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числі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договірних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засадах,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кваліфікованих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спеціалі</w:t>
      </w:r>
      <w:proofErr w:type="gramStart"/>
      <w:r w:rsidRPr="001A5027">
        <w:rPr>
          <w:rFonts w:ascii="Times New Roman" w:hAnsi="Times New Roman" w:cs="Times New Roman"/>
          <w:color w:val="000000" w:themeColor="text1"/>
          <w:sz w:val="28"/>
          <w:szCs w:val="28"/>
        </w:rPr>
        <w:t>ст</w:t>
      </w:r>
      <w:proofErr w:type="gramEnd"/>
      <w:r w:rsidRPr="001A5027">
        <w:rPr>
          <w:rFonts w:ascii="Times New Roman" w:hAnsi="Times New Roman" w:cs="Times New Roman"/>
          <w:color w:val="000000" w:themeColor="text1"/>
          <w:sz w:val="28"/>
          <w:szCs w:val="28"/>
        </w:rPr>
        <w:t>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експертів,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числі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іноземців,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будь-яких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установ,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організацій,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контрольних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фінансових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органів.</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lang w:val="uk-UA"/>
        </w:rPr>
      </w:pPr>
      <w:bookmarkStart w:id="75" w:name="n2673"/>
      <w:bookmarkStart w:id="76" w:name="n224"/>
      <w:bookmarkEnd w:id="75"/>
      <w:bookmarkEnd w:id="76"/>
      <w:r w:rsidRPr="001A5027">
        <w:rPr>
          <w:rFonts w:ascii="Times New Roman" w:hAnsi="Times New Roman" w:cs="Times New Roman"/>
          <w:bCs/>
          <w:color w:val="000000" w:themeColor="text1"/>
          <w:sz w:val="28"/>
          <w:szCs w:val="28"/>
        </w:rPr>
        <w:t>Ст</w:t>
      </w:r>
      <w:r w:rsidRPr="001A5027">
        <w:rPr>
          <w:rFonts w:ascii="Times New Roman" w:hAnsi="Times New Roman" w:cs="Times New Roman"/>
          <w:bCs/>
          <w:color w:val="000000" w:themeColor="text1"/>
          <w:sz w:val="28"/>
          <w:szCs w:val="28"/>
          <w:lang w:val="uk-UA"/>
        </w:rPr>
        <w:t>.</w:t>
      </w:r>
      <w:r w:rsidR="00365595" w:rsidRPr="001A5027">
        <w:rPr>
          <w:rFonts w:ascii="Times New Roman" w:hAnsi="Times New Roman" w:cs="Times New Roman"/>
          <w:bCs/>
          <w:color w:val="000000" w:themeColor="text1"/>
          <w:sz w:val="28"/>
          <w:szCs w:val="28"/>
          <w:lang w:val="uk-UA"/>
        </w:rPr>
        <w:t xml:space="preserve"> </w:t>
      </w:r>
      <w:r w:rsidRPr="001A5027">
        <w:rPr>
          <w:rFonts w:ascii="Times New Roman" w:hAnsi="Times New Roman" w:cs="Times New Roman"/>
          <w:bCs/>
          <w:color w:val="000000" w:themeColor="text1"/>
          <w:sz w:val="28"/>
          <w:szCs w:val="28"/>
        </w:rPr>
        <w:t>24</w:t>
      </w:r>
      <w:r w:rsidR="00365595" w:rsidRPr="001A5027">
        <w:rPr>
          <w:rFonts w:ascii="Times New Roman" w:hAnsi="Times New Roman" w:cs="Times New Roman"/>
          <w:bCs/>
          <w:color w:val="000000" w:themeColor="text1"/>
          <w:sz w:val="28"/>
          <w:szCs w:val="28"/>
          <w:lang w:val="uk-UA"/>
        </w:rPr>
        <w:t xml:space="preserve"> </w:t>
      </w:r>
      <w:r w:rsidRPr="001A5027">
        <w:rPr>
          <w:rFonts w:ascii="Times New Roman" w:hAnsi="Times New Roman" w:cs="Times New Roman"/>
          <w:bCs/>
          <w:color w:val="000000" w:themeColor="text1"/>
          <w:sz w:val="28"/>
          <w:szCs w:val="28"/>
          <w:lang w:val="uk-UA"/>
        </w:rPr>
        <w:t>Закону</w:t>
      </w:r>
      <w:r w:rsidR="00365595" w:rsidRPr="001A5027">
        <w:rPr>
          <w:rFonts w:ascii="Times New Roman" w:hAnsi="Times New Roman" w:cs="Times New Roman"/>
          <w:bCs/>
          <w:color w:val="000000" w:themeColor="text1"/>
          <w:sz w:val="28"/>
          <w:szCs w:val="28"/>
          <w:lang w:val="uk-UA"/>
        </w:rPr>
        <w:t xml:space="preserve"> </w:t>
      </w:r>
      <w:r w:rsidRPr="001A5027">
        <w:rPr>
          <w:rFonts w:ascii="Times New Roman" w:hAnsi="Times New Roman" w:cs="Times New Roman"/>
          <w:bCs/>
          <w:color w:val="000000" w:themeColor="text1"/>
          <w:sz w:val="28"/>
          <w:szCs w:val="28"/>
          <w:lang w:val="uk-UA"/>
        </w:rPr>
        <w:t>України</w:t>
      </w:r>
      <w:r w:rsidR="00365595" w:rsidRPr="001A5027">
        <w:rPr>
          <w:rFonts w:ascii="Times New Roman" w:hAnsi="Times New Roman" w:cs="Times New Roman"/>
          <w:bCs/>
          <w:color w:val="000000" w:themeColor="text1"/>
          <w:sz w:val="28"/>
          <w:szCs w:val="28"/>
          <w:lang w:val="uk-UA"/>
        </w:rPr>
        <w:t xml:space="preserve"> </w:t>
      </w:r>
      <w:r w:rsidRPr="001A5027">
        <w:rPr>
          <w:rFonts w:ascii="Times New Roman" w:hAnsi="Times New Roman" w:cs="Times New Roman"/>
          <w:bCs/>
          <w:color w:val="000000" w:themeColor="text1"/>
          <w:sz w:val="28"/>
          <w:szCs w:val="28"/>
          <w:lang w:val="uk-UA"/>
        </w:rPr>
        <w:t>«Про</w:t>
      </w:r>
      <w:r w:rsidR="00365595" w:rsidRPr="001A5027">
        <w:rPr>
          <w:rFonts w:ascii="Times New Roman" w:hAnsi="Times New Roman" w:cs="Times New Roman"/>
          <w:bCs/>
          <w:color w:val="000000" w:themeColor="text1"/>
          <w:sz w:val="28"/>
          <w:szCs w:val="28"/>
          <w:lang w:val="uk-UA"/>
        </w:rPr>
        <w:t xml:space="preserve"> </w:t>
      </w:r>
      <w:r w:rsidRPr="001A5027">
        <w:rPr>
          <w:rFonts w:ascii="Times New Roman" w:hAnsi="Times New Roman" w:cs="Times New Roman"/>
          <w:bCs/>
          <w:color w:val="000000" w:themeColor="text1"/>
          <w:sz w:val="28"/>
          <w:szCs w:val="28"/>
          <w:lang w:val="uk-UA"/>
        </w:rPr>
        <w:t>прокуратуру»</w:t>
      </w:r>
      <w:r w:rsidR="00365595" w:rsidRPr="001A5027">
        <w:rPr>
          <w:rFonts w:ascii="Times New Roman" w:hAnsi="Times New Roman" w:cs="Times New Roman"/>
          <w:bCs/>
          <w:color w:val="000000" w:themeColor="text1"/>
          <w:sz w:val="28"/>
          <w:szCs w:val="28"/>
          <w:lang w:val="uk-UA"/>
        </w:rPr>
        <w:t xml:space="preserve"> </w:t>
      </w:r>
      <w:r w:rsidRPr="001A5027">
        <w:rPr>
          <w:rFonts w:ascii="Times New Roman" w:hAnsi="Times New Roman" w:cs="Times New Roman"/>
          <w:bCs/>
          <w:color w:val="000000" w:themeColor="text1"/>
          <w:sz w:val="28"/>
          <w:szCs w:val="28"/>
          <w:lang w:val="uk-UA"/>
        </w:rPr>
        <w:t>закріпила</w:t>
      </w:r>
      <w:r w:rsidR="00365595" w:rsidRPr="001A5027">
        <w:rPr>
          <w:rFonts w:ascii="Times New Roman" w:hAnsi="Times New Roman" w:cs="Times New Roman"/>
          <w:bCs/>
          <w:color w:val="000000" w:themeColor="text1"/>
          <w:sz w:val="28"/>
          <w:szCs w:val="28"/>
          <w:lang w:val="uk-UA"/>
        </w:rPr>
        <w:t xml:space="preserve"> </w:t>
      </w:r>
      <w:r w:rsidRPr="001A5027">
        <w:rPr>
          <w:rFonts w:ascii="Times New Roman" w:hAnsi="Times New Roman" w:cs="Times New Roman"/>
          <w:bCs/>
          <w:color w:val="000000" w:themeColor="text1"/>
          <w:sz w:val="28"/>
          <w:szCs w:val="28"/>
          <w:lang w:val="uk-UA"/>
        </w:rPr>
        <w:t>о</w:t>
      </w:r>
      <w:r w:rsidRPr="001A5027">
        <w:rPr>
          <w:rFonts w:ascii="Times New Roman" w:hAnsi="Times New Roman" w:cs="Times New Roman"/>
          <w:color w:val="000000" w:themeColor="text1"/>
          <w:sz w:val="28"/>
          <w:szCs w:val="28"/>
        </w:rPr>
        <w:t>собливості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окремих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форм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представництва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громадянина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суді</w:t>
      </w:r>
      <w:r w:rsidR="008D3BE3" w:rsidRPr="001A5027">
        <w:rPr>
          <w:rFonts w:ascii="Times New Roman" w:hAnsi="Times New Roman" w:cs="Times New Roman"/>
          <w:color w:val="000000" w:themeColor="text1"/>
          <w:sz w:val="28"/>
          <w:szCs w:val="28"/>
          <w:lang w:val="uk-UA"/>
        </w:rPr>
        <w:t>:</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77" w:name="n225"/>
      <w:bookmarkEnd w:id="77"/>
      <w:r w:rsidRPr="001A5027">
        <w:rPr>
          <w:rFonts w:ascii="Times New Roman" w:hAnsi="Times New Roman" w:cs="Times New Roman"/>
          <w:color w:val="000000" w:themeColor="text1"/>
          <w:sz w:val="28"/>
          <w:szCs w:val="28"/>
        </w:rPr>
        <w:t>1.</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подання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позовної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заяви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(заяви,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подання)</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в</w:t>
      </w:r>
      <w:proofErr w:type="gramEnd"/>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порядку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цивільного,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адміністративного,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господарського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судочинства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надається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Генеральному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його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першому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керівникам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обласних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окружних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прокуратур,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їх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першим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Спеціалізованої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антикорупційної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прокуратури.</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78" w:name="n2489"/>
      <w:bookmarkStart w:id="79" w:name="n226"/>
      <w:bookmarkEnd w:id="78"/>
      <w:bookmarkEnd w:id="79"/>
      <w:r w:rsidRPr="001A5027">
        <w:rPr>
          <w:rFonts w:ascii="Times New Roman" w:hAnsi="Times New Roman" w:cs="Times New Roman"/>
          <w:color w:val="000000" w:themeColor="text1"/>
          <w:sz w:val="28"/>
          <w:szCs w:val="28"/>
        </w:rPr>
        <w:t>2.</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подання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цивільного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позову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кримінальному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провадженні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надається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бере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ньому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участь.</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80" w:name="n227"/>
      <w:bookmarkEnd w:id="80"/>
      <w:r w:rsidRPr="001A5027">
        <w:rPr>
          <w:rFonts w:ascii="Times New Roman" w:hAnsi="Times New Roman" w:cs="Times New Roman"/>
          <w:color w:val="000000" w:themeColor="text1"/>
          <w:sz w:val="28"/>
          <w:szCs w:val="28"/>
        </w:rPr>
        <w:lastRenderedPageBreak/>
        <w:t>3.</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подання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апеляційної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чи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касаційної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скарги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судове</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р</w:t>
      </w:r>
      <w:proofErr w:type="gramEnd"/>
      <w:r w:rsidRPr="001A5027">
        <w:rPr>
          <w:rFonts w:ascii="Times New Roman" w:hAnsi="Times New Roman" w:cs="Times New Roman"/>
          <w:color w:val="000000" w:themeColor="text1"/>
          <w:sz w:val="28"/>
          <w:szCs w:val="28"/>
        </w:rPr>
        <w:t>ішення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цивільній,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адміністративній,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господарській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справі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надається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брав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участь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судовому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розгляді,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також</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незалежно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участі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розгляді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вищого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рівня: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Генеральному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його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першому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керівникам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обласних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окружних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прокуратур,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першим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керівників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обласних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прокуратур,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керівнику,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керівника,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керівникам</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w:t>
      </w:r>
      <w:proofErr w:type="gramEnd"/>
      <w:r w:rsidRPr="001A5027">
        <w:rPr>
          <w:rFonts w:ascii="Times New Roman" w:hAnsi="Times New Roman" w:cs="Times New Roman"/>
          <w:color w:val="000000" w:themeColor="text1"/>
          <w:sz w:val="28"/>
          <w:szCs w:val="28"/>
        </w:rPr>
        <w:t>ідрозділів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Спеціалізованої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антикорупційної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прокуратури.</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81" w:name="n2676"/>
      <w:bookmarkStart w:id="82" w:name="n229"/>
      <w:bookmarkEnd w:id="81"/>
      <w:bookmarkEnd w:id="82"/>
      <w:r w:rsidRPr="001A5027">
        <w:rPr>
          <w:rFonts w:ascii="Times New Roman" w:hAnsi="Times New Roman" w:cs="Times New Roman"/>
          <w:color w:val="000000" w:themeColor="text1"/>
          <w:sz w:val="28"/>
          <w:szCs w:val="28"/>
        </w:rPr>
        <w:t>4.</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подання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заяви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перегляд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судового</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р</w:t>
      </w:r>
      <w:proofErr w:type="gramEnd"/>
      <w:r w:rsidRPr="001A5027">
        <w:rPr>
          <w:rFonts w:ascii="Times New Roman" w:hAnsi="Times New Roman" w:cs="Times New Roman"/>
          <w:color w:val="000000" w:themeColor="text1"/>
          <w:sz w:val="28"/>
          <w:szCs w:val="28"/>
        </w:rPr>
        <w:t>ішення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нововиявленими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обставинами,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заяви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перегляд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судового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рішення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Верховним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цивільній,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адміністративній,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господарській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справі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надається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Генеральному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його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першому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керівникам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обласних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прокуратур,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керівнику,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керівника,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керівникам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підрозділів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Спеціалізованої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антикорупційної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прокуратури.</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83" w:name="n1823"/>
      <w:bookmarkStart w:id="84" w:name="n230"/>
      <w:bookmarkEnd w:id="83"/>
      <w:bookmarkEnd w:id="84"/>
      <w:r w:rsidRPr="001A5027">
        <w:rPr>
          <w:rFonts w:ascii="Times New Roman" w:hAnsi="Times New Roman" w:cs="Times New Roman"/>
          <w:color w:val="000000" w:themeColor="text1"/>
          <w:sz w:val="28"/>
          <w:szCs w:val="28"/>
        </w:rPr>
        <w:t>5.</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подання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апеляційної,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касаційної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скарги,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заяви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перегляд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судового</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р</w:t>
      </w:r>
      <w:proofErr w:type="gramEnd"/>
      <w:r w:rsidRPr="001A5027">
        <w:rPr>
          <w:rFonts w:ascii="Times New Roman" w:hAnsi="Times New Roman" w:cs="Times New Roman"/>
          <w:color w:val="000000" w:themeColor="text1"/>
          <w:sz w:val="28"/>
          <w:szCs w:val="28"/>
        </w:rPr>
        <w:t>ішення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нововиявленими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обставинами,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заяви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перегляд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судового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рішення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Верховним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судове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рішення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кримінальній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справі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надається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брав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участь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судовому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розгляді,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також</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незалежно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його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участі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розгляді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вищого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рівня: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Генеральному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його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першому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керівникам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обласних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прокуратур,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їх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першим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крім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випадків,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коли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йдеться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р</w:t>
      </w:r>
      <w:proofErr w:type="gramEnd"/>
      <w:r w:rsidRPr="001A5027">
        <w:rPr>
          <w:rFonts w:ascii="Times New Roman" w:hAnsi="Times New Roman" w:cs="Times New Roman"/>
          <w:color w:val="000000" w:themeColor="text1"/>
          <w:sz w:val="28"/>
          <w:szCs w:val="28"/>
        </w:rPr>
        <w:t>ішення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кримінальних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провадженнях,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розслідування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здійснювалося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Національним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антикорупційним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бюро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України,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випадках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відповідне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надається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брав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участь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судовому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розгляді,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також</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незалежно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його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участі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розгляді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справи: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керівнику</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Спец</w:t>
      </w:r>
      <w:proofErr w:type="gramEnd"/>
      <w:r w:rsidRPr="001A5027">
        <w:rPr>
          <w:rFonts w:ascii="Times New Roman" w:hAnsi="Times New Roman" w:cs="Times New Roman"/>
          <w:color w:val="000000" w:themeColor="text1"/>
          <w:sz w:val="28"/>
          <w:szCs w:val="28"/>
        </w:rPr>
        <w:t>іалізованої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антикорупційної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прокуратури,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його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першому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заступнику.</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85" w:name="n1750"/>
      <w:bookmarkStart w:id="86" w:name="n231"/>
      <w:bookmarkEnd w:id="85"/>
      <w:bookmarkEnd w:id="86"/>
      <w:r w:rsidRPr="001A5027">
        <w:rPr>
          <w:rFonts w:ascii="Times New Roman" w:hAnsi="Times New Roman" w:cs="Times New Roman"/>
          <w:color w:val="000000" w:themeColor="text1"/>
          <w:sz w:val="28"/>
          <w:szCs w:val="28"/>
        </w:rPr>
        <w:t>6.</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Змінити,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доповнити,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відкликати,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відмовитися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позову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(заяви,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подання),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апеляційної,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касаційної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скарги,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заяви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перегляд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судового</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р</w:t>
      </w:r>
      <w:proofErr w:type="gramEnd"/>
      <w:r w:rsidRPr="001A5027">
        <w:rPr>
          <w:rFonts w:ascii="Times New Roman" w:hAnsi="Times New Roman" w:cs="Times New Roman"/>
          <w:color w:val="000000" w:themeColor="text1"/>
          <w:sz w:val="28"/>
          <w:szCs w:val="28"/>
        </w:rPr>
        <w:t>ішення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нововиявленими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обставинами,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заяви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перегляд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судового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рішення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Верховним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Судом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має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її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подав,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або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вищого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рівня.</w:t>
      </w:r>
    </w:p>
    <w:p w:rsidR="00565DD0" w:rsidRPr="001A5027" w:rsidRDefault="00565DD0" w:rsidP="00B04F63">
      <w:pPr>
        <w:spacing w:after="0" w:line="240" w:lineRule="auto"/>
        <w:ind w:firstLine="709"/>
        <w:contextualSpacing/>
        <w:jc w:val="both"/>
        <w:rPr>
          <w:rFonts w:ascii="Times New Roman" w:hAnsi="Times New Roman" w:cs="Times New Roman"/>
          <w:color w:val="000000" w:themeColor="text1"/>
          <w:sz w:val="28"/>
          <w:szCs w:val="28"/>
        </w:rPr>
      </w:pPr>
      <w:bookmarkStart w:id="87" w:name="n2491"/>
      <w:bookmarkStart w:id="88" w:name="n232"/>
      <w:bookmarkEnd w:id="87"/>
      <w:bookmarkEnd w:id="88"/>
      <w:r w:rsidRPr="001A5027">
        <w:rPr>
          <w:rFonts w:ascii="Times New Roman" w:hAnsi="Times New Roman" w:cs="Times New Roman"/>
          <w:color w:val="000000" w:themeColor="text1"/>
          <w:sz w:val="28"/>
          <w:szCs w:val="28"/>
        </w:rPr>
        <w:t>7.</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Повноваження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прокурорів,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передбачені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цією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статтею,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здійснюються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виключно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w:t>
      </w:r>
      <w:proofErr w:type="gramEnd"/>
      <w:r w:rsidRPr="001A5027">
        <w:rPr>
          <w:rFonts w:ascii="Times New Roman" w:hAnsi="Times New Roman" w:cs="Times New Roman"/>
          <w:color w:val="000000" w:themeColor="text1"/>
          <w:sz w:val="28"/>
          <w:szCs w:val="28"/>
        </w:rPr>
        <w:t>ідставах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межах,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передбачених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процесуальним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законодавством.</w:t>
      </w:r>
    </w:p>
    <w:p w:rsidR="00B9318C" w:rsidRPr="001A5027" w:rsidRDefault="00152F8B" w:rsidP="00B04F63">
      <w:pPr>
        <w:spacing w:after="0" w:line="240" w:lineRule="auto"/>
        <w:ind w:firstLine="709"/>
        <w:contextualSpacing/>
        <w:jc w:val="both"/>
        <w:rPr>
          <w:rFonts w:ascii="Times New Roman" w:hAnsi="Times New Roman" w:cs="Times New Roman"/>
          <w:color w:val="000000" w:themeColor="text1"/>
          <w:sz w:val="28"/>
          <w:szCs w:val="28"/>
          <w:lang w:val="uk-UA"/>
        </w:rPr>
      </w:pPr>
      <w:bookmarkStart w:id="89" w:name="n2367"/>
      <w:bookmarkStart w:id="90" w:name="n233"/>
      <w:bookmarkEnd w:id="89"/>
      <w:bookmarkEnd w:id="90"/>
      <w:r w:rsidRPr="001A5027">
        <w:rPr>
          <w:rFonts w:ascii="Times New Roman" w:hAnsi="Times New Roman" w:cs="Times New Roman"/>
          <w:color w:val="000000" w:themeColor="text1"/>
          <w:sz w:val="28"/>
          <w:szCs w:val="28"/>
          <w:lang w:val="uk-UA"/>
        </w:rPr>
        <w:t>Наразі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«дитячі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хвороби»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Прокуратури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вирішено.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Наразі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визначено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особливості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здійснення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нагляду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дотриманням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законодавства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кримінальній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кримінально-виконавчій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сферах,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особливості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представництва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осіб</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суді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метою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захисту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їхніх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інтересів.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Тому,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напевно,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проблемним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питанням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кадрове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забезпечення,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фахівців,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здатних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високопрофесійному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рівні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виконувати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покладені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прокуратуру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повноваження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вирішення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антикорупційних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питань.</w:t>
      </w:r>
      <w:r w:rsidR="00365595" w:rsidRPr="001A5027">
        <w:rPr>
          <w:rFonts w:ascii="Times New Roman" w:hAnsi="Times New Roman" w:cs="Times New Roman"/>
          <w:color w:val="000000" w:themeColor="text1"/>
          <w:sz w:val="28"/>
          <w:szCs w:val="28"/>
          <w:lang w:val="uk-UA"/>
        </w:rPr>
        <w:t xml:space="preserve">  </w:t>
      </w:r>
    </w:p>
    <w:p w:rsidR="00B9318C" w:rsidRPr="001A5027" w:rsidRDefault="00B9318C" w:rsidP="00B04F63">
      <w:pPr>
        <w:shd w:val="clear" w:color="auto" w:fill="FFFFFF"/>
        <w:spacing w:after="0" w:line="240" w:lineRule="auto"/>
        <w:ind w:firstLine="709"/>
        <w:contextualSpacing/>
        <w:jc w:val="both"/>
        <w:rPr>
          <w:rFonts w:ascii="Times New Roman" w:hAnsi="Times New Roman" w:cs="Times New Roman"/>
          <w:bCs/>
          <w:color w:val="000000" w:themeColor="text1"/>
          <w:spacing w:val="-1"/>
          <w:sz w:val="28"/>
          <w:szCs w:val="28"/>
          <w:lang w:val="uk-UA"/>
        </w:rPr>
      </w:pPr>
      <w:r w:rsidRPr="001A5027">
        <w:rPr>
          <w:rFonts w:ascii="Times New Roman" w:hAnsi="Times New Roman" w:cs="Times New Roman"/>
          <w:bCs/>
          <w:color w:val="000000" w:themeColor="text1"/>
          <w:spacing w:val="-1"/>
          <w:sz w:val="28"/>
          <w:szCs w:val="28"/>
          <w:lang w:val="uk-UA"/>
        </w:rPr>
        <w:lastRenderedPageBreak/>
        <w:t>Належне</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виконання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державних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функцій</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(внутрішніх)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сфері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забезпечення</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та</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захисту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прав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людини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наразі</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тісним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чином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пов’язане</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забезпеченням</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національних</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інтересів</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України.</w:t>
      </w:r>
      <w:r w:rsidR="00365595" w:rsidRPr="001A5027">
        <w:rPr>
          <w:rFonts w:ascii="Times New Roman" w:hAnsi="Times New Roman" w:cs="Times New Roman"/>
          <w:bCs/>
          <w:color w:val="000000" w:themeColor="text1"/>
          <w:spacing w:val="-1"/>
          <w:sz w:val="28"/>
          <w:szCs w:val="28"/>
          <w:lang w:val="uk-UA"/>
        </w:rPr>
        <w:t xml:space="preserve"> </w:t>
      </w:r>
    </w:p>
    <w:p w:rsidR="009D2B4D" w:rsidRPr="001A5027" w:rsidRDefault="009D2B4D" w:rsidP="00B04F63">
      <w:pPr>
        <w:spacing w:after="0" w:line="240" w:lineRule="auto"/>
        <w:ind w:firstLine="709"/>
        <w:contextualSpacing/>
        <w:jc w:val="both"/>
        <w:rPr>
          <w:rFonts w:ascii="Times New Roman" w:hAnsi="Times New Roman" w:cs="Times New Roman"/>
          <w:color w:val="000000" w:themeColor="text1"/>
          <w:sz w:val="28"/>
          <w:szCs w:val="28"/>
        </w:rPr>
      </w:pPr>
      <w:r w:rsidRPr="001A5027">
        <w:rPr>
          <w:rFonts w:ascii="Times New Roman" w:hAnsi="Times New Roman" w:cs="Times New Roman"/>
          <w:color w:val="000000" w:themeColor="text1"/>
          <w:sz w:val="28"/>
          <w:szCs w:val="28"/>
        </w:rPr>
        <w:t>Служба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безпеки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України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(СБУ)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державний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правоохоронний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спец</w:t>
      </w:r>
      <w:proofErr w:type="gramEnd"/>
      <w:r w:rsidRPr="001A5027">
        <w:rPr>
          <w:rFonts w:ascii="Times New Roman" w:hAnsi="Times New Roman" w:cs="Times New Roman"/>
          <w:color w:val="000000" w:themeColor="text1"/>
          <w:sz w:val="28"/>
          <w:szCs w:val="28"/>
        </w:rPr>
        <w:t>іального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призначення,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який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покладено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завдання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щодо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забезпечення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безпеки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України.</w:t>
      </w:r>
      <w:r w:rsidR="00365595" w:rsidRPr="001A5027">
        <w:rPr>
          <w:rFonts w:ascii="Times New Roman" w:hAnsi="Times New Roman" w:cs="Times New Roman"/>
          <w:color w:val="000000" w:themeColor="text1"/>
          <w:sz w:val="28"/>
          <w:szCs w:val="28"/>
        </w:rPr>
        <w:t xml:space="preserve"> </w:t>
      </w:r>
    </w:p>
    <w:p w:rsidR="009D2B4D" w:rsidRPr="001A5027" w:rsidRDefault="009D2B4D" w:rsidP="00B04F63">
      <w:pPr>
        <w:spacing w:after="0" w:line="240" w:lineRule="auto"/>
        <w:ind w:firstLine="709"/>
        <w:contextualSpacing/>
        <w:jc w:val="both"/>
        <w:rPr>
          <w:rFonts w:ascii="Times New Roman" w:hAnsi="Times New Roman" w:cs="Times New Roman"/>
          <w:color w:val="000000" w:themeColor="text1"/>
          <w:sz w:val="28"/>
          <w:szCs w:val="28"/>
        </w:rPr>
      </w:pPr>
      <w:proofErr w:type="gramStart"/>
      <w:r w:rsidRPr="001A5027">
        <w:rPr>
          <w:rFonts w:ascii="Times New Roman" w:hAnsi="Times New Roman" w:cs="Times New Roman"/>
          <w:color w:val="000000" w:themeColor="text1"/>
          <w:sz w:val="28"/>
          <w:szCs w:val="28"/>
        </w:rPr>
        <w:t>Завдання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згідно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України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службу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безпеки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України»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25</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березня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1992</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захист</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суверенітету,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конституційного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ладу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територіальної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цілісності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України;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забезпечення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економічного,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науково-технічного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оборонного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потенціалу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України;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забезпечення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свобод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людини;</w:t>
      </w:r>
      <w:proofErr w:type="gramEnd"/>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боротьба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розвідувально-підривною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діяльністю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іноземних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спеціальних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служб,</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окремих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організацій,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груп</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осіб</w:t>
      </w:r>
      <w:proofErr w:type="gramEnd"/>
      <w:r w:rsidRPr="001A5027">
        <w:rPr>
          <w:rFonts w:ascii="Times New Roman" w:hAnsi="Times New Roman" w:cs="Times New Roman"/>
          <w:color w:val="000000" w:themeColor="text1"/>
          <w:sz w:val="28"/>
          <w:szCs w:val="28"/>
        </w:rPr>
        <w:t>;</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попередження,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виявлення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припинення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розкриття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злочинів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миру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безпеки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людства,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тероризму,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корупції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організованої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злочинної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діяльності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сфері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управління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економіки;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е)</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попередження,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розкриття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розслідування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передбачених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законодавством,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протиправних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що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безпосередньо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створюють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загрозу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життєво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важливим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інтересам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України.</w:t>
      </w:r>
    </w:p>
    <w:p w:rsidR="009D2B4D" w:rsidRPr="001A5027" w:rsidRDefault="009D2B4D" w:rsidP="00B04F63">
      <w:pPr>
        <w:spacing w:after="0" w:line="240" w:lineRule="auto"/>
        <w:ind w:firstLine="709"/>
        <w:contextualSpacing/>
        <w:jc w:val="both"/>
        <w:rPr>
          <w:rFonts w:ascii="Times New Roman" w:hAnsi="Times New Roman" w:cs="Times New Roman"/>
          <w:color w:val="000000" w:themeColor="text1"/>
          <w:sz w:val="28"/>
          <w:szCs w:val="28"/>
        </w:rPr>
      </w:pPr>
      <w:r w:rsidRPr="001A5027">
        <w:rPr>
          <w:rFonts w:ascii="Times New Roman" w:hAnsi="Times New Roman" w:cs="Times New Roman"/>
          <w:color w:val="000000" w:themeColor="text1"/>
          <w:sz w:val="28"/>
          <w:szCs w:val="28"/>
        </w:rPr>
        <w:t>Склад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Центрального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управління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СБУ: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Голова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СБУ;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розвідка,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контррозвідка,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військова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контррозвідка;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захисту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національної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безпеки,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боротьби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корупцією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організо</w:t>
      </w:r>
      <w:r w:rsidRPr="001A5027">
        <w:rPr>
          <w:rFonts w:ascii="Times New Roman" w:hAnsi="Times New Roman" w:cs="Times New Roman"/>
          <w:color w:val="000000" w:themeColor="text1"/>
          <w:sz w:val="28"/>
          <w:szCs w:val="28"/>
        </w:rPr>
        <w:softHyphen/>
        <w:t>ваною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злочинністю;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w:t>
      </w:r>
      <w:proofErr w:type="gramEnd"/>
      <w:r w:rsidRPr="001A5027">
        <w:rPr>
          <w:rFonts w:ascii="Times New Roman" w:hAnsi="Times New Roman" w:cs="Times New Roman"/>
          <w:color w:val="000000" w:themeColor="text1"/>
          <w:sz w:val="28"/>
          <w:szCs w:val="28"/>
        </w:rPr>
        <w:t>ідрозділи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інформаційно-аналітичної,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оперативно-технічної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роботи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оперативного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документування;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слідчий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апарат;</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е)</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w:t>
      </w:r>
      <w:proofErr w:type="gramEnd"/>
      <w:r w:rsidRPr="001A5027">
        <w:rPr>
          <w:rFonts w:ascii="Times New Roman" w:hAnsi="Times New Roman" w:cs="Times New Roman"/>
          <w:color w:val="000000" w:themeColor="text1"/>
          <w:sz w:val="28"/>
          <w:szCs w:val="28"/>
        </w:rPr>
        <w:t>ідрозділ</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урядового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зв'язку;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є)</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роботи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особовим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складом;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ж)</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адміністративно-господарський,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фінансовий,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військово-медичний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підрозділи;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підрозділи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відповідно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організаційної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структури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СБУ.</w:t>
      </w:r>
    </w:p>
    <w:p w:rsidR="009D2B4D" w:rsidRPr="001A5027" w:rsidRDefault="009D2B4D" w:rsidP="00B04F63">
      <w:pPr>
        <w:spacing w:after="0" w:line="240" w:lineRule="auto"/>
        <w:ind w:firstLine="709"/>
        <w:contextualSpacing/>
        <w:jc w:val="both"/>
        <w:rPr>
          <w:rFonts w:ascii="Times New Roman" w:hAnsi="Times New Roman" w:cs="Times New Roman"/>
          <w:color w:val="000000" w:themeColor="text1"/>
          <w:sz w:val="28"/>
          <w:szCs w:val="28"/>
        </w:rPr>
      </w:pPr>
      <w:r w:rsidRPr="001A5027">
        <w:rPr>
          <w:rFonts w:ascii="Times New Roman" w:hAnsi="Times New Roman" w:cs="Times New Roman"/>
          <w:color w:val="000000" w:themeColor="text1"/>
          <w:sz w:val="28"/>
          <w:szCs w:val="28"/>
        </w:rPr>
        <w:t>Повноваження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Центрального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управління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СБУ: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організація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роботи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щодо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забезпечення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безпеки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України;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контроль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координація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діяльності</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w:t>
      </w:r>
      <w:proofErr w:type="gramEnd"/>
      <w:r w:rsidRPr="001A5027">
        <w:rPr>
          <w:rFonts w:ascii="Times New Roman" w:hAnsi="Times New Roman" w:cs="Times New Roman"/>
          <w:color w:val="000000" w:themeColor="text1"/>
          <w:sz w:val="28"/>
          <w:szCs w:val="28"/>
        </w:rPr>
        <w:t>ідпорядкованих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внесення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Президентові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України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пропозицій</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щодо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видання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нормативно-правових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актів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питань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державної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таємниці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деяких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видання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наказів,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розпоряджень,</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вказівок</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інше.</w:t>
      </w:r>
    </w:p>
    <w:p w:rsidR="009D2B4D" w:rsidRPr="001A5027" w:rsidRDefault="009D2B4D" w:rsidP="00B04F63">
      <w:pPr>
        <w:spacing w:after="0" w:line="240" w:lineRule="auto"/>
        <w:ind w:firstLine="709"/>
        <w:contextualSpacing/>
        <w:jc w:val="both"/>
        <w:rPr>
          <w:rFonts w:ascii="Times New Roman" w:hAnsi="Times New Roman" w:cs="Times New Roman"/>
          <w:color w:val="000000" w:themeColor="text1"/>
          <w:sz w:val="28"/>
          <w:szCs w:val="28"/>
        </w:rPr>
      </w:pPr>
      <w:r w:rsidRPr="001A5027">
        <w:rPr>
          <w:rFonts w:ascii="Times New Roman" w:hAnsi="Times New Roman" w:cs="Times New Roman"/>
          <w:color w:val="000000" w:themeColor="text1"/>
          <w:sz w:val="28"/>
          <w:szCs w:val="28"/>
        </w:rPr>
        <w:t>Регіональні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органи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СБУ: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головні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управлін</w:t>
      </w:r>
      <w:r w:rsidRPr="001A5027">
        <w:rPr>
          <w:rFonts w:ascii="Times New Roman" w:hAnsi="Times New Roman" w:cs="Times New Roman"/>
          <w:color w:val="000000" w:themeColor="text1"/>
          <w:sz w:val="28"/>
          <w:szCs w:val="28"/>
        </w:rPr>
        <w:softHyphen/>
        <w:t>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управління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Києві,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областях;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б)</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міжрайонні,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районні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міські</w:t>
      </w:r>
      <w:r w:rsidR="00365595" w:rsidRPr="001A5027">
        <w:rPr>
          <w:rFonts w:ascii="Times New Roman" w:hAnsi="Times New Roman" w:cs="Times New Roman"/>
          <w:color w:val="000000" w:themeColor="text1"/>
          <w:sz w:val="28"/>
          <w:szCs w:val="28"/>
        </w:rPr>
        <w:t xml:space="preserve"> </w:t>
      </w:r>
      <w:proofErr w:type="gramStart"/>
      <w:r w:rsidRPr="001A5027">
        <w:rPr>
          <w:rFonts w:ascii="Times New Roman" w:hAnsi="Times New Roman" w:cs="Times New Roman"/>
          <w:color w:val="000000" w:themeColor="text1"/>
          <w:sz w:val="28"/>
          <w:szCs w:val="28"/>
        </w:rPr>
        <w:t>п</w:t>
      </w:r>
      <w:proofErr w:type="gramEnd"/>
      <w:r w:rsidRPr="001A5027">
        <w:rPr>
          <w:rFonts w:ascii="Times New Roman" w:hAnsi="Times New Roman" w:cs="Times New Roman"/>
          <w:color w:val="000000" w:themeColor="text1"/>
          <w:sz w:val="28"/>
          <w:szCs w:val="28"/>
        </w:rPr>
        <w:t>ідрозділи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СБУ;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підрозділи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окремих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державних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стратегічних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об'єктах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територіях;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підрозділи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військових</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формуваннях.</w:t>
      </w:r>
    </w:p>
    <w:p w:rsidR="009D2B4D" w:rsidRPr="001A5027" w:rsidRDefault="009D2B4D"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rPr>
        <w:t>Компетенція</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СБУ</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по</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забезпеченню</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реалізації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захисті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прав,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свобод</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обов'язків</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людини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громадянина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всередині</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системи</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та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за</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її</w:t>
      </w:r>
      <w:r w:rsidR="00365595" w:rsidRPr="001A5027">
        <w:rPr>
          <w:rFonts w:ascii="Times New Roman" w:hAnsi="Times New Roman" w:cs="Times New Roman"/>
          <w:color w:val="000000" w:themeColor="text1"/>
          <w:sz w:val="28"/>
          <w:szCs w:val="28"/>
        </w:rPr>
        <w:t xml:space="preserve"> </w:t>
      </w:r>
      <w:r w:rsidRPr="001A5027">
        <w:rPr>
          <w:rFonts w:ascii="Times New Roman" w:hAnsi="Times New Roman" w:cs="Times New Roman"/>
          <w:color w:val="000000" w:themeColor="text1"/>
          <w:sz w:val="28"/>
          <w:szCs w:val="28"/>
        </w:rPr>
        <w:t>межами.</w:t>
      </w:r>
    </w:p>
    <w:p w:rsidR="00A95135" w:rsidRPr="001A5027" w:rsidRDefault="00A95135" w:rsidP="00B04F63">
      <w:pPr>
        <w:shd w:val="clear" w:color="auto" w:fill="FFFFFF"/>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Питання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ролі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Служби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Безпеки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забезпеченні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основних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свобод</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людини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громадянина,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їх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захисту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складним.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Pr="001A5027">
        <w:rPr>
          <w:rFonts w:ascii="Times New Roman" w:eastAsia="Times New Roman" w:hAnsi="Times New Roman" w:cs="Times New Roman"/>
          <w:bCs/>
          <w:color w:val="000000" w:themeColor="text1"/>
          <w:spacing w:val="-1"/>
          <w:sz w:val="28"/>
          <w:szCs w:val="28"/>
          <w:lang w:val="uk-UA" w:eastAsia="ru-RU"/>
        </w:rPr>
        <w:t>і</w:t>
      </w:r>
      <w:r w:rsidRPr="001A5027">
        <w:rPr>
          <w:rFonts w:ascii="Times New Roman" w:hAnsi="Times New Roman" w:cs="Times New Roman"/>
          <w:bCs/>
          <w:color w:val="000000" w:themeColor="text1"/>
          <w:spacing w:val="-1"/>
          <w:sz w:val="28"/>
          <w:szCs w:val="28"/>
          <w:lang w:val="uk-UA"/>
        </w:rPr>
        <w:t>дповідно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до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ст.</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2</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Закону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України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«Про</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Службу</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безпеки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України»</w:t>
      </w:r>
      <w:r w:rsidR="00365595" w:rsidRPr="001A5027">
        <w:rPr>
          <w:rFonts w:ascii="Times New Roman" w:hAnsi="Times New Roman" w:cs="Times New Roman"/>
          <w:bCs/>
          <w:color w:val="000000" w:themeColor="text1"/>
          <w:spacing w:val="-1"/>
          <w:sz w:val="28"/>
          <w:szCs w:val="28"/>
          <w:lang w:val="uk-UA"/>
        </w:rPr>
        <w:t xml:space="preserve"> </w:t>
      </w:r>
      <w:r w:rsidRPr="001A5027">
        <w:rPr>
          <w:rFonts w:ascii="Times New Roman" w:hAnsi="Times New Roman" w:cs="Times New Roman"/>
          <w:bCs/>
          <w:color w:val="000000" w:themeColor="text1"/>
          <w:spacing w:val="-1"/>
          <w:sz w:val="28"/>
          <w:szCs w:val="28"/>
          <w:lang w:val="uk-UA"/>
        </w:rPr>
        <w:t>н</w:t>
      </w:r>
      <w:r w:rsidRPr="001A5027">
        <w:rPr>
          <w:rFonts w:ascii="Times New Roman" w:hAnsi="Times New Roman" w:cs="Times New Roman"/>
          <w:color w:val="000000" w:themeColor="text1"/>
          <w:sz w:val="28"/>
          <w:szCs w:val="28"/>
          <w:lang w:val="uk-UA"/>
        </w:rPr>
        <w:t>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Службу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безпеки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покладається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межах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визначеної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законодавством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компетенції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захист</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державного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суверенітету,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конституційного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ладу,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територіальної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цілісності,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економічного,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науково-технічного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оборонного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потенціалу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законних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інтересів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держави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громадян</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від</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розвідувально-підривної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lastRenderedPageBreak/>
        <w:t>діяльності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іноземних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спеціальних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служб,</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посягань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боку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окремих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організацій,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груп</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осіб,</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також</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забезпечення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охорони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державної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таємниці.</w:t>
      </w:r>
    </w:p>
    <w:p w:rsidR="00A95135" w:rsidRPr="001A5027" w:rsidRDefault="00365595" w:rsidP="00B04F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До</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завдань</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Служби</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безпеки</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України</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також</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входить</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попередження,</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br/>
        <w:t>виявлення,</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припинення</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та</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розкриття</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злочинів</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проти</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миру</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і</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безпеки</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br/>
        <w:t>людства,</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тероризму,</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корупції</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та</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організованої</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злочинної</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діяльності</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br/>
        <w:t>у</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сфері</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управління</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і</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економіки</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та</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інших</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протиправних</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дій,</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які</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безпосередньо</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створюють</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загрозу</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життєво</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важливим</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інтересам</w:t>
      </w:r>
      <w:r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України</w:t>
      </w:r>
      <w:r w:rsidR="00A95135" w:rsidRPr="001A5027">
        <w:rPr>
          <w:rStyle w:val="af6"/>
          <w:rFonts w:ascii="Times New Roman" w:hAnsi="Times New Roman" w:cs="Times New Roman"/>
          <w:color w:val="000000" w:themeColor="text1"/>
          <w:sz w:val="28"/>
          <w:szCs w:val="28"/>
          <w:lang w:val="uk-UA"/>
        </w:rPr>
        <w:footnoteReference w:id="6"/>
      </w:r>
      <w:r w:rsidR="00A95135" w:rsidRPr="001A5027">
        <w:rPr>
          <w:rFonts w:ascii="Times New Roman" w:hAnsi="Times New Roman" w:cs="Times New Roman"/>
          <w:color w:val="000000" w:themeColor="text1"/>
          <w:sz w:val="28"/>
          <w:szCs w:val="28"/>
          <w:lang w:val="uk-UA"/>
        </w:rPr>
        <w:t>.</w:t>
      </w:r>
    </w:p>
    <w:p w:rsidR="00A95135" w:rsidRPr="001A5027" w:rsidRDefault="00A95135" w:rsidP="00B04F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Іншими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словами,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діяльність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спрямована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здебільшого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безпосередній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захист</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конкретної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особи,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попередження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порушень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злочинів,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які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загрожують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життєво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важливим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інтересам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p>
    <w:p w:rsidR="00A95135" w:rsidRPr="001A5027" w:rsidRDefault="00A95135" w:rsidP="00B04F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Разом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тим,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виконуючи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свої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завдання,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спецпідрозділи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доволі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часто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безпосередньо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захищають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свободи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конкретних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осіб.</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Особливо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це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має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прояв,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коли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захищаються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осіб,</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постраждали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від</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тероризму.</w:t>
      </w:r>
    </w:p>
    <w:p w:rsidR="00A95135" w:rsidRPr="001A5027" w:rsidRDefault="00A95135" w:rsidP="00B04F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Разом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тим,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історії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останніх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років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траплялися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випадки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порушення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особи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саме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органами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чи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співробітниками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p>
    <w:p w:rsidR="00A95135" w:rsidRPr="001A5027" w:rsidRDefault="00A95135" w:rsidP="00B04F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Це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зумовлено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специфікою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даного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органу.</w:t>
      </w:r>
      <w:r w:rsidR="00365595" w:rsidRPr="001A5027">
        <w:rPr>
          <w:rFonts w:ascii="Times New Roman" w:hAnsi="Times New Roman" w:cs="Times New Roman"/>
          <w:color w:val="000000" w:themeColor="text1"/>
          <w:sz w:val="28"/>
          <w:szCs w:val="28"/>
          <w:lang w:val="uk-UA"/>
        </w:rPr>
        <w:t xml:space="preserve"> </w:t>
      </w:r>
    </w:p>
    <w:p w:rsidR="00A95135" w:rsidRPr="001A5027" w:rsidRDefault="00A95135" w:rsidP="00B04F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lang w:val="uk-UA"/>
        </w:rPr>
        <w:t>Служба</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безпеки</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України</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(СБУ)</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є</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одночасно</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спецслужбою</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та</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правоохоронним</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органом.</w:t>
      </w:r>
      <w:r w:rsidR="00365595" w:rsidRPr="001A5027">
        <w:rPr>
          <w:rFonts w:ascii="Times New Roman" w:hAnsi="Times New Roman" w:cs="Times New Roman"/>
          <w:color w:val="000000" w:themeColor="text1"/>
          <w:sz w:val="28"/>
          <w:szCs w:val="28"/>
          <w:shd w:val="clear" w:color="auto" w:fill="FFFFFF"/>
          <w:lang w:val="uk-UA"/>
        </w:rPr>
        <w:t xml:space="preserve"> </w:t>
      </w:r>
    </w:p>
    <w:p w:rsidR="00A95135" w:rsidRPr="001A5027" w:rsidRDefault="00A95135" w:rsidP="00B04F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lang w:val="uk-UA"/>
        </w:rPr>
        <w:t>Значна</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частина</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підрозділів</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СБУ</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виконує</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правоохоронні</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функції,</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пов’язані</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із</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боротьбою</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з</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корупцією,</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організованою</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злочинністю,</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контрабандою,</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продажем</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наркотиків,</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економічними</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злочинами.</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Зазначені</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повноваження</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фактично</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дублюють</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функції</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інших</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правоохоронних</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органів</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прокуратури,</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Державної</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податкової</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інспекції,</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Державної</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митної</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служби,</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Головного</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управління</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по</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боротьбі</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з</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організованою</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злочинністю</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МВС</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України,</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Департаменту</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державної</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служби</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боротьби</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з</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економічною</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злочинністю</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МВС</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України</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та</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інших.</w:t>
      </w:r>
    </w:p>
    <w:p w:rsidR="00A95135" w:rsidRPr="001A5027" w:rsidRDefault="00A95135" w:rsidP="00B04F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lang w:val="uk-UA"/>
        </w:rPr>
        <w:t>Наразі</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йде</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обговорення</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про</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перетворення</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СБУ</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в</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спецслужбу.</w:t>
      </w:r>
    </w:p>
    <w:p w:rsidR="00A95135" w:rsidRPr="001A5027" w:rsidRDefault="00A95135" w:rsidP="00B04F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lang w:val="uk-UA"/>
        </w:rPr>
        <w:t>Загальні</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проблеми</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захисту</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прав</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людини,</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пов’язані</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з</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діяльністю</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СБУ</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освітлені</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на</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сайті</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інформаційного</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порталу</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Харківської</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правозахисної</w:t>
      </w:r>
      <w:r w:rsidR="00365595"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групи</w:t>
      </w:r>
      <w:r w:rsidRPr="001A5027">
        <w:rPr>
          <w:rStyle w:val="af6"/>
          <w:rFonts w:ascii="Times New Roman" w:hAnsi="Times New Roman" w:cs="Times New Roman"/>
          <w:color w:val="000000" w:themeColor="text1"/>
          <w:sz w:val="28"/>
          <w:szCs w:val="28"/>
          <w:shd w:val="clear" w:color="auto" w:fill="FFFFFF"/>
          <w:lang w:val="uk-UA"/>
        </w:rPr>
        <w:footnoteReference w:id="7"/>
      </w:r>
      <w:r w:rsidRPr="001A5027">
        <w:rPr>
          <w:rFonts w:ascii="Times New Roman" w:hAnsi="Times New Roman" w:cs="Times New Roman"/>
          <w:color w:val="000000" w:themeColor="text1"/>
          <w:sz w:val="28"/>
          <w:szCs w:val="28"/>
          <w:shd w:val="clear" w:color="auto" w:fill="FFFFFF"/>
          <w:lang w:val="uk-UA"/>
        </w:rPr>
        <w:t>.</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Станом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2017</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рік</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діяльність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сфері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протидії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тероризму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диверсійній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стала,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нарешті,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ефективною.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це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свідчить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інформація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затримання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членів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диверсійно-розвідувальних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груп,</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факти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запобігання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терористичним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актам.</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Саме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тому,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умовах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неоголошеної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війни,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ставимо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під</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сумнів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пропозиції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перетворити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суто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спецорган</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сфері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розвідки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контррозвідки,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позбавивши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його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правоохоронних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функцій.</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Так,</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Савченко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попри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правильну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оцінку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ролі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механізмі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забезпечення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безпеки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механізмі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сприяння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охорони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захисту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свобод</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громадян</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зазначаючи,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що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найактуальнішим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питанням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сьогодення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необхідність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її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ефективного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реформування,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яке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має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здійснюватися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виключно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крізь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призму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уточнення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місця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системі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державних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інституцій,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її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правосуб´єктності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визначення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пріоритетів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lastRenderedPageBreak/>
        <w:t>діяльності,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оптимізації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організаційної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структури,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удосконалення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кадрового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менеджменту,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що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забезпечить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спроможність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останньої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відповідати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вимогам,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які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висуваються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спецслужб</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сьогодення,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оперативно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ефективно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протидіяти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основним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викликам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загрозам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безпеці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держави,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внесено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протилежну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думку.</w:t>
      </w:r>
      <w:r w:rsidR="00365595" w:rsidRPr="001A5027">
        <w:rPr>
          <w:rFonts w:ascii="Times New Roman" w:hAnsi="Times New Roman" w:cs="Times New Roman"/>
          <w:color w:val="000000" w:themeColor="text1"/>
          <w:sz w:val="28"/>
          <w:szCs w:val="28"/>
          <w:lang w:val="uk-UA"/>
        </w:rPr>
        <w:t xml:space="preserve"> </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Як</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раніше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було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зазначено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Савченко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питання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реформування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постає,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насамперед,</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через</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її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небезпечність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політичної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точки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зору,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адже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спецслужба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багатопрофільним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інструментом,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сфера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застосування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якого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може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бути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досить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широкою,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адже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вплив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керівників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визначається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лише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наявністю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технічних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інструментів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для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зняття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інформації,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широкими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оперативними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можливостями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для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її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реалізації</w:t>
      </w:r>
      <w:r w:rsidRPr="001A5027">
        <w:rPr>
          <w:rStyle w:val="af6"/>
          <w:rFonts w:ascii="Times New Roman" w:hAnsi="Times New Roman" w:cs="Times New Roman"/>
          <w:color w:val="000000" w:themeColor="text1"/>
          <w:sz w:val="28"/>
          <w:szCs w:val="28"/>
          <w:lang w:val="uk-UA"/>
        </w:rPr>
        <w:footnoteReference w:id="8"/>
      </w:r>
      <w:r w:rsidRPr="001A5027">
        <w:rPr>
          <w:rFonts w:ascii="Times New Roman" w:hAnsi="Times New Roman" w:cs="Times New Roman"/>
          <w:color w:val="000000" w:themeColor="text1"/>
          <w:sz w:val="28"/>
          <w:szCs w:val="28"/>
          <w:lang w:val="uk-UA"/>
        </w:rPr>
        <w:t>.</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Незважаючи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деструктивний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характер</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політичних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мотивів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реформування,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його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план</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містить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багато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корисних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правової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точки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зору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ініціатив,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які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разі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їх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послідовної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реалізації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можуть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сприяти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підвищенню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ефективності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роботі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спецслужби.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Одним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із</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вищезазначених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реформаторських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кроків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процес</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девоєнізації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спецслужби,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який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має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бути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проведений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ході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процесу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європейської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євроатлантичної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інтеграції.</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Основним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аргументом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користь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девоєнізації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що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військова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структура,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якою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зараз</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Служба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безпеки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відповідає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вимогам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сучасності,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ускладнює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процедуру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контролю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над</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фактично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необов'язковою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для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виконання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своїх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завдань</w:t>
      </w:r>
      <w:r w:rsidRPr="001A5027">
        <w:rPr>
          <w:rStyle w:val="af6"/>
          <w:rFonts w:ascii="Times New Roman" w:hAnsi="Times New Roman" w:cs="Times New Roman"/>
          <w:color w:val="000000" w:themeColor="text1"/>
          <w:sz w:val="28"/>
          <w:szCs w:val="28"/>
          <w:lang w:val="uk-UA"/>
        </w:rPr>
        <w:footnoteReference w:id="9"/>
      </w:r>
      <w:r w:rsidRPr="001A5027">
        <w:rPr>
          <w:rFonts w:ascii="Times New Roman" w:hAnsi="Times New Roman" w:cs="Times New Roman"/>
          <w:color w:val="000000" w:themeColor="text1"/>
          <w:sz w:val="28"/>
          <w:szCs w:val="28"/>
          <w:lang w:val="uk-UA"/>
        </w:rPr>
        <w:t>.</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Так,</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процес</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девоєнізації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являє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собою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скасування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військового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статусу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працівників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перетворення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їх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цивільних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осіб.</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Збереження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статусу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військовослужбовців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має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бути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закріплене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лише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співробітниками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спеціальної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групи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антитерору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«Альфа»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через</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особливо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небезпечний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конфіденційний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характер</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її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діяльності.</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Після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реформування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(девоєнізації)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працівники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підпадуть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під</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загальне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коло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правового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регулювання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державних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службовців,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що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полегшить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порядок</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контролю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їх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притягнення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відповідальності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скоєння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злочинів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сфері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службової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діяльності.</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Так,</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звісно,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діяльність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Служби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безпеки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стане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більш</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прозорою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підконтрольною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для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вищих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органів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державної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влади.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Але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той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же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час</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виникає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питання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як</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виконувати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поставлені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завдання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(секретні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т.п.),</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адже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прозорості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витоки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інформації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більш</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ніж</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просто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реальні.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часи,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коли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місцем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корупції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посідає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104</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місце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163</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світі,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варто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говорити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реформування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тому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контексті,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якому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ведуться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зараз</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розмови.</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Адже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щодо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слідчих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національної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поліції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теж</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існують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правові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режими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їх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це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підконтрольність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слідчому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судді,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таємниця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слідства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одночасно,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тощо.</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lastRenderedPageBreak/>
        <w:t>То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чому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така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увага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приділяється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наразі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питанням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прозорості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підконтрольності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Напевно,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це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питання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є:</w:t>
      </w:r>
    </w:p>
    <w:p w:rsidR="00A95135" w:rsidRPr="001A5027" w:rsidRDefault="00A95135" w:rsidP="00B04F63">
      <w:pPr>
        <w:pStyle w:val="a3"/>
        <w:widowControl/>
        <w:numPr>
          <w:ilvl w:val="0"/>
          <w:numId w:val="44"/>
        </w:numPr>
        <w:autoSpaceDE/>
        <w:autoSpaceDN/>
        <w:adjustRightInd/>
        <w:ind w:left="0" w:firstLine="709"/>
        <w:jc w:val="both"/>
        <w:rPr>
          <w:rFonts w:ascii="Times New Roman" w:hAnsi="Times New Roman"/>
          <w:color w:val="000000" w:themeColor="text1"/>
          <w:sz w:val="28"/>
          <w:szCs w:val="28"/>
          <w:lang w:val="uk-UA"/>
        </w:rPr>
      </w:pPr>
      <w:r w:rsidRPr="001A5027">
        <w:rPr>
          <w:rFonts w:ascii="Times New Roman" w:hAnsi="Times New Roman"/>
          <w:color w:val="000000" w:themeColor="text1"/>
          <w:sz w:val="28"/>
          <w:szCs w:val="28"/>
          <w:lang w:val="uk-UA"/>
        </w:rPr>
        <w:t>занадто</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політизованим;</w:t>
      </w:r>
    </w:p>
    <w:p w:rsidR="00A95135" w:rsidRPr="001A5027" w:rsidRDefault="00A95135" w:rsidP="00B04F63">
      <w:pPr>
        <w:pStyle w:val="a3"/>
        <w:widowControl/>
        <w:numPr>
          <w:ilvl w:val="0"/>
          <w:numId w:val="44"/>
        </w:numPr>
        <w:autoSpaceDE/>
        <w:autoSpaceDN/>
        <w:adjustRightInd/>
        <w:ind w:left="0" w:firstLine="709"/>
        <w:jc w:val="both"/>
        <w:rPr>
          <w:rFonts w:ascii="Times New Roman" w:hAnsi="Times New Roman"/>
          <w:color w:val="000000" w:themeColor="text1"/>
          <w:sz w:val="28"/>
          <w:szCs w:val="28"/>
          <w:lang w:val="uk-UA"/>
        </w:rPr>
      </w:pPr>
      <w:r w:rsidRPr="001A5027">
        <w:rPr>
          <w:rFonts w:ascii="Times New Roman" w:hAnsi="Times New Roman"/>
          <w:color w:val="000000" w:themeColor="text1"/>
          <w:sz w:val="28"/>
          <w:szCs w:val="28"/>
          <w:lang w:val="uk-UA"/>
        </w:rPr>
        <w:t>викликане</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страхом</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політичних</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сил</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перед</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непідконтрольних</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їм</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органом</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в</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особі</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СБУ;</w:t>
      </w:r>
    </w:p>
    <w:p w:rsidR="00A95135" w:rsidRPr="001A5027" w:rsidRDefault="00A95135" w:rsidP="00B04F63">
      <w:pPr>
        <w:pStyle w:val="a3"/>
        <w:widowControl/>
        <w:numPr>
          <w:ilvl w:val="0"/>
          <w:numId w:val="44"/>
        </w:numPr>
        <w:autoSpaceDE/>
        <w:autoSpaceDN/>
        <w:adjustRightInd/>
        <w:ind w:left="0" w:firstLine="709"/>
        <w:jc w:val="both"/>
        <w:rPr>
          <w:rFonts w:ascii="Times New Roman" w:hAnsi="Times New Roman"/>
          <w:color w:val="000000" w:themeColor="text1"/>
          <w:sz w:val="28"/>
          <w:szCs w:val="28"/>
          <w:lang w:val="uk-UA"/>
        </w:rPr>
      </w:pPr>
      <w:r w:rsidRPr="001A5027">
        <w:rPr>
          <w:rFonts w:ascii="Times New Roman" w:hAnsi="Times New Roman"/>
          <w:color w:val="000000" w:themeColor="text1"/>
          <w:sz w:val="28"/>
          <w:szCs w:val="28"/>
          <w:lang w:val="uk-UA"/>
        </w:rPr>
        <w:t>небажанням</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політичних</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сил</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нести</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політичну</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та</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юридичну</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відповідальність</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за</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свої</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дії;</w:t>
      </w:r>
    </w:p>
    <w:p w:rsidR="00A95135" w:rsidRPr="001A5027" w:rsidRDefault="00A95135" w:rsidP="00B04F63">
      <w:pPr>
        <w:pStyle w:val="a3"/>
        <w:widowControl/>
        <w:numPr>
          <w:ilvl w:val="0"/>
          <w:numId w:val="44"/>
        </w:numPr>
        <w:autoSpaceDE/>
        <w:autoSpaceDN/>
        <w:adjustRightInd/>
        <w:ind w:left="0" w:firstLine="709"/>
        <w:jc w:val="both"/>
        <w:rPr>
          <w:rFonts w:ascii="Times New Roman" w:hAnsi="Times New Roman"/>
          <w:color w:val="000000" w:themeColor="text1"/>
          <w:sz w:val="28"/>
          <w:szCs w:val="28"/>
          <w:lang w:val="uk-UA"/>
        </w:rPr>
      </w:pPr>
      <w:r w:rsidRPr="001A5027">
        <w:rPr>
          <w:rFonts w:ascii="Times New Roman" w:hAnsi="Times New Roman"/>
          <w:color w:val="000000" w:themeColor="text1"/>
          <w:sz w:val="28"/>
          <w:szCs w:val="28"/>
          <w:lang w:val="uk-UA"/>
        </w:rPr>
        <w:t>відсутністю</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розуміння</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пріоритетності</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національної</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безпеки</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України,</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що</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створює</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сприятливі</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умови</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для</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всебічного</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розвитку,</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охорони</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і</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захисту</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прав</w:t>
      </w:r>
      <w:r w:rsidR="00365595" w:rsidRPr="001A5027">
        <w:rPr>
          <w:rFonts w:ascii="Times New Roman" w:hAnsi="Times New Roman"/>
          <w:color w:val="000000" w:themeColor="text1"/>
          <w:sz w:val="28"/>
          <w:szCs w:val="28"/>
          <w:lang w:val="uk-UA"/>
        </w:rPr>
        <w:t xml:space="preserve"> </w:t>
      </w:r>
      <w:r w:rsidRPr="001A5027">
        <w:rPr>
          <w:rFonts w:ascii="Times New Roman" w:hAnsi="Times New Roman"/>
          <w:color w:val="000000" w:themeColor="text1"/>
          <w:sz w:val="28"/>
          <w:szCs w:val="28"/>
          <w:lang w:val="uk-UA"/>
        </w:rPr>
        <w:t>людини.</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Навпаки,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вважаємо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необхідне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усунути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недоліки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законодавства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шляхом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нормативного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закріплення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повноважень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співробітників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рівні,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менше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повноважень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поліцейських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національної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поліції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тому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числі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поліцейських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заходів,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закріплених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Розділі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V</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Закону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національну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поліцію»</w:t>
      </w:r>
      <w:r w:rsidRPr="001A5027">
        <w:rPr>
          <w:rStyle w:val="af6"/>
          <w:rFonts w:ascii="Times New Roman" w:hAnsi="Times New Roman" w:cs="Times New Roman"/>
          <w:color w:val="000000" w:themeColor="text1"/>
          <w:sz w:val="28"/>
          <w:szCs w:val="28"/>
          <w:lang w:val="uk-UA"/>
        </w:rPr>
        <w:footnoteReference w:id="10"/>
      </w:r>
      <w:r w:rsidRPr="001A5027">
        <w:rPr>
          <w:rFonts w:ascii="Times New Roman" w:hAnsi="Times New Roman" w:cs="Times New Roman"/>
          <w:color w:val="000000" w:themeColor="text1"/>
          <w:sz w:val="28"/>
          <w:szCs w:val="28"/>
          <w:lang w:val="uk-UA"/>
        </w:rPr>
        <w:t>).</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Прикладом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внесення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змін</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від</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02.07.2015</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році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ст.</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26</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Закону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Службу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безпеки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щодо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підстав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порядку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застосування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зброї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спеціальних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засобів.</w:t>
      </w:r>
      <w:r w:rsidR="00365595" w:rsidRPr="001A5027">
        <w:rPr>
          <w:rFonts w:ascii="Times New Roman" w:hAnsi="Times New Roman" w:cs="Times New Roman"/>
          <w:color w:val="000000" w:themeColor="text1"/>
          <w:sz w:val="28"/>
          <w:szCs w:val="28"/>
          <w:lang w:val="uk-UA"/>
        </w:rPr>
        <w:t xml:space="preserve"> </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Так,</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згідно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її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положень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Військовослужбовці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Служби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безпеки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мають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зберігати,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носити,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використовувати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застосовувати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зброю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спеціальні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засоби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підставах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порядку,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передбачених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Законом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Національну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поліцію»,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військовими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статутами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Збройних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Сил</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іншими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актами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законодавства.</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Зрозуміло,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що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такого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мають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інші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співробітники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включаючи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слідчих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т.п.</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Цікавий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момент</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складі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слідчий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відділ,</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покладено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завдання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проведення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слідчих,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оперативних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інших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проте,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нічого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Законі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Службу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безпеки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говориться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кадри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саме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слідчих,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оперативних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співробітників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Їх</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діяльність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регламентується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внутрішніми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інструкціями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Це,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м’яко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кажучи,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правильно.</w:t>
      </w:r>
      <w:r w:rsidR="00365595" w:rsidRPr="001A5027">
        <w:rPr>
          <w:rFonts w:ascii="Times New Roman" w:hAnsi="Times New Roman" w:cs="Times New Roman"/>
          <w:color w:val="000000" w:themeColor="text1"/>
          <w:sz w:val="28"/>
          <w:szCs w:val="28"/>
          <w:lang w:val="uk-UA"/>
        </w:rPr>
        <w:t xml:space="preserve"> </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Тому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повторимося,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що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особисто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ставимо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під</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сумнів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необхідність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пропозицій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девоєнізації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просліджується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наступна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логіка: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знаємо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як</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контролювати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даний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орган</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тому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пропонуємо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зробити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його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підконтрольним,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забравши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нього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підконтрольні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повноваження.</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Але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виникає</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знову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ж</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питання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яким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чином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забезпечити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національну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безпеку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якщо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фактично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ці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повноваження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(правоохоронні)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заберемо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Відповідь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доволі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проста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або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жоден</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органів,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або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новий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орган,</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знову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ж</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нині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існуючими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повноваженнями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p>
    <w:p w:rsidR="00A95135" w:rsidRPr="001A5027" w:rsidRDefault="00616963"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Наша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позиція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виправдана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часом.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Якщо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2018</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навчально-методичному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посібнику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даної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дисципліни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мною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було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висловлено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позицію: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lastRenderedPageBreak/>
        <w:t>«</w:t>
      </w:r>
      <w:r w:rsidR="00A95135" w:rsidRPr="001A5027">
        <w:rPr>
          <w:rFonts w:ascii="Times New Roman" w:hAnsi="Times New Roman" w:cs="Times New Roman"/>
          <w:color w:val="000000" w:themeColor="text1"/>
          <w:sz w:val="28"/>
          <w:szCs w:val="28"/>
          <w:lang w:val="uk-UA"/>
        </w:rPr>
        <w:t>Вважаємо,</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що</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за</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умов</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загроз,</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перед</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якими</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наразі</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знаходиться</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Україна,</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є</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небезпечною</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ліквідація</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такого</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органу,</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як</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Забравши</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правоохоронні</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функції</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у</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на</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виході</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отримаємо</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зовсім</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інший</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орган</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(накшталт,</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служба</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розвідки</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контррозвідки</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але</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ж</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такий</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орган</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вже</w:t>
      </w:r>
      <w:r w:rsidR="00365595" w:rsidRPr="001A5027">
        <w:rPr>
          <w:rFonts w:ascii="Times New Roman" w:hAnsi="Times New Roman" w:cs="Times New Roman"/>
          <w:color w:val="000000" w:themeColor="text1"/>
          <w:sz w:val="28"/>
          <w:szCs w:val="28"/>
          <w:lang w:val="uk-UA"/>
        </w:rPr>
        <w:t xml:space="preserve"> </w:t>
      </w:r>
      <w:r w:rsidR="00A95135" w:rsidRPr="001A5027">
        <w:rPr>
          <w:rFonts w:ascii="Times New Roman" w:hAnsi="Times New Roman" w:cs="Times New Roman"/>
          <w:color w:val="000000" w:themeColor="text1"/>
          <w:sz w:val="28"/>
          <w:szCs w:val="28"/>
          <w:lang w:val="uk-UA"/>
        </w:rPr>
        <w:t>існує).</w:t>
      </w:r>
    </w:p>
    <w:p w:rsidR="00A95135" w:rsidRPr="001A5027" w:rsidRDefault="00A95135"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Наш</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висновок</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такий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слід</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чітко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закріпити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правовий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статус</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її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співробітників,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створити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механізм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контролю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діяльністю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органів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таким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чином,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аби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зашкодити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можливості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нормальним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чином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виконувати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покладені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завдання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одного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боку,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іншого,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створювати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умови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для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тотального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порушення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прав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людини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посиланням</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«потреби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національної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безпеки».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Діяльність</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повинна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бути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чітко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регламентованою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законною</w:t>
      </w:r>
      <w:r w:rsidR="00616963" w:rsidRPr="001A5027">
        <w:rPr>
          <w:rFonts w:ascii="Times New Roman" w:hAnsi="Times New Roman" w:cs="Times New Roman"/>
          <w:color w:val="000000" w:themeColor="text1"/>
          <w:sz w:val="28"/>
          <w:szCs w:val="28"/>
          <w:lang w:val="uk-UA"/>
        </w:rPr>
        <w:t>»</w:t>
      </w:r>
      <w:r w:rsidRPr="001A5027">
        <w:rPr>
          <w:rFonts w:ascii="Times New Roman" w:hAnsi="Times New Roman" w:cs="Times New Roman"/>
          <w:color w:val="000000" w:themeColor="text1"/>
          <w:sz w:val="28"/>
          <w:szCs w:val="28"/>
          <w:lang w:val="uk-UA"/>
        </w:rPr>
        <w:t>.</w:t>
      </w:r>
      <w:r w:rsidR="00365595" w:rsidRPr="001A5027">
        <w:rPr>
          <w:rFonts w:ascii="Times New Roman" w:hAnsi="Times New Roman" w:cs="Times New Roman"/>
          <w:color w:val="000000" w:themeColor="text1"/>
          <w:sz w:val="28"/>
          <w:szCs w:val="28"/>
          <w:lang w:val="uk-UA"/>
        </w:rPr>
        <w:t xml:space="preserve"> </w:t>
      </w:r>
      <w:r w:rsidR="00616963" w:rsidRPr="001A5027">
        <w:rPr>
          <w:rFonts w:ascii="Times New Roman" w:hAnsi="Times New Roman" w:cs="Times New Roman"/>
          <w:color w:val="000000" w:themeColor="text1"/>
          <w:sz w:val="28"/>
          <w:szCs w:val="28"/>
          <w:lang w:val="uk-UA"/>
        </w:rPr>
        <w:t>Сьогодні</w:t>
      </w:r>
      <w:r w:rsidR="00365595" w:rsidRPr="001A5027">
        <w:rPr>
          <w:rFonts w:ascii="Times New Roman" w:hAnsi="Times New Roman" w:cs="Times New Roman"/>
          <w:color w:val="000000" w:themeColor="text1"/>
          <w:sz w:val="28"/>
          <w:szCs w:val="28"/>
          <w:lang w:val="uk-UA"/>
        </w:rPr>
        <w:t xml:space="preserve"> </w:t>
      </w:r>
      <w:r w:rsidR="00616963" w:rsidRPr="001A5027">
        <w:rPr>
          <w:rFonts w:ascii="Times New Roman" w:hAnsi="Times New Roman" w:cs="Times New Roman"/>
          <w:color w:val="000000" w:themeColor="text1"/>
          <w:sz w:val="28"/>
          <w:szCs w:val="28"/>
          <w:lang w:val="uk-UA"/>
        </w:rPr>
        <w:t>спецпризначенці</w:t>
      </w:r>
      <w:r w:rsidR="00365595" w:rsidRPr="001A5027">
        <w:rPr>
          <w:rFonts w:ascii="Times New Roman" w:hAnsi="Times New Roman" w:cs="Times New Roman"/>
          <w:color w:val="000000" w:themeColor="text1"/>
          <w:sz w:val="28"/>
          <w:szCs w:val="28"/>
          <w:lang w:val="uk-UA"/>
        </w:rPr>
        <w:t xml:space="preserve"> </w:t>
      </w:r>
      <w:r w:rsidR="00616963"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00616963" w:rsidRPr="001A5027">
        <w:rPr>
          <w:rFonts w:ascii="Times New Roman" w:hAnsi="Times New Roman" w:cs="Times New Roman"/>
          <w:color w:val="000000" w:themeColor="text1"/>
          <w:sz w:val="28"/>
          <w:szCs w:val="28"/>
          <w:lang w:val="uk-UA"/>
        </w:rPr>
        <w:t>демонструють</w:t>
      </w:r>
      <w:r w:rsidR="00365595" w:rsidRPr="001A5027">
        <w:rPr>
          <w:rFonts w:ascii="Times New Roman" w:hAnsi="Times New Roman" w:cs="Times New Roman"/>
          <w:color w:val="000000" w:themeColor="text1"/>
          <w:sz w:val="28"/>
          <w:szCs w:val="28"/>
          <w:lang w:val="uk-UA"/>
        </w:rPr>
        <w:t xml:space="preserve"> </w:t>
      </w:r>
      <w:r w:rsidR="00616963" w:rsidRPr="001A5027">
        <w:rPr>
          <w:rFonts w:ascii="Times New Roman" w:hAnsi="Times New Roman" w:cs="Times New Roman"/>
          <w:color w:val="000000" w:themeColor="text1"/>
          <w:sz w:val="28"/>
          <w:szCs w:val="28"/>
          <w:lang w:val="uk-UA"/>
        </w:rPr>
        <w:t>високий</w:t>
      </w:r>
      <w:r w:rsidR="00365595" w:rsidRPr="001A5027">
        <w:rPr>
          <w:rFonts w:ascii="Times New Roman" w:hAnsi="Times New Roman" w:cs="Times New Roman"/>
          <w:color w:val="000000" w:themeColor="text1"/>
          <w:sz w:val="28"/>
          <w:szCs w:val="28"/>
          <w:lang w:val="uk-UA"/>
        </w:rPr>
        <w:t xml:space="preserve"> </w:t>
      </w:r>
      <w:r w:rsidR="00616963" w:rsidRPr="001A5027">
        <w:rPr>
          <w:rFonts w:ascii="Times New Roman" w:hAnsi="Times New Roman" w:cs="Times New Roman"/>
          <w:color w:val="000000" w:themeColor="text1"/>
          <w:sz w:val="28"/>
          <w:szCs w:val="28"/>
          <w:lang w:val="uk-UA"/>
        </w:rPr>
        <w:t>рівень</w:t>
      </w:r>
      <w:r w:rsidR="00365595" w:rsidRPr="001A5027">
        <w:rPr>
          <w:rFonts w:ascii="Times New Roman" w:hAnsi="Times New Roman" w:cs="Times New Roman"/>
          <w:color w:val="000000" w:themeColor="text1"/>
          <w:sz w:val="28"/>
          <w:szCs w:val="28"/>
          <w:lang w:val="uk-UA"/>
        </w:rPr>
        <w:t xml:space="preserve"> </w:t>
      </w:r>
      <w:r w:rsidR="00616963" w:rsidRPr="001A5027">
        <w:rPr>
          <w:rFonts w:ascii="Times New Roman" w:hAnsi="Times New Roman" w:cs="Times New Roman"/>
          <w:color w:val="000000" w:themeColor="text1"/>
          <w:sz w:val="28"/>
          <w:szCs w:val="28"/>
          <w:lang w:val="uk-UA"/>
        </w:rPr>
        <w:t>протистояння</w:t>
      </w:r>
      <w:r w:rsidR="00365595" w:rsidRPr="001A5027">
        <w:rPr>
          <w:rFonts w:ascii="Times New Roman" w:hAnsi="Times New Roman" w:cs="Times New Roman"/>
          <w:color w:val="000000" w:themeColor="text1"/>
          <w:sz w:val="28"/>
          <w:szCs w:val="28"/>
          <w:lang w:val="uk-UA"/>
        </w:rPr>
        <w:t xml:space="preserve"> </w:t>
      </w:r>
      <w:r w:rsidR="00616963" w:rsidRPr="001A5027">
        <w:rPr>
          <w:rFonts w:ascii="Times New Roman" w:hAnsi="Times New Roman" w:cs="Times New Roman"/>
          <w:color w:val="000000" w:themeColor="text1"/>
          <w:sz w:val="28"/>
          <w:szCs w:val="28"/>
          <w:lang w:val="uk-UA"/>
        </w:rPr>
        <w:t>збройній</w:t>
      </w:r>
      <w:r w:rsidR="00365595" w:rsidRPr="001A5027">
        <w:rPr>
          <w:rFonts w:ascii="Times New Roman" w:hAnsi="Times New Roman" w:cs="Times New Roman"/>
          <w:color w:val="000000" w:themeColor="text1"/>
          <w:sz w:val="28"/>
          <w:szCs w:val="28"/>
          <w:lang w:val="uk-UA"/>
        </w:rPr>
        <w:t xml:space="preserve"> </w:t>
      </w:r>
      <w:r w:rsidR="00616963" w:rsidRPr="001A5027">
        <w:rPr>
          <w:rFonts w:ascii="Times New Roman" w:hAnsi="Times New Roman" w:cs="Times New Roman"/>
          <w:color w:val="000000" w:themeColor="text1"/>
          <w:sz w:val="28"/>
          <w:szCs w:val="28"/>
          <w:lang w:val="uk-UA"/>
        </w:rPr>
        <w:t>агресії</w:t>
      </w:r>
      <w:r w:rsidR="00365595" w:rsidRPr="001A5027">
        <w:rPr>
          <w:rFonts w:ascii="Times New Roman" w:hAnsi="Times New Roman" w:cs="Times New Roman"/>
          <w:color w:val="000000" w:themeColor="text1"/>
          <w:sz w:val="28"/>
          <w:szCs w:val="28"/>
          <w:lang w:val="uk-UA"/>
        </w:rPr>
        <w:t xml:space="preserve"> </w:t>
      </w:r>
      <w:r w:rsidR="00616963" w:rsidRPr="001A5027">
        <w:rPr>
          <w:rFonts w:ascii="Times New Roman" w:hAnsi="Times New Roman" w:cs="Times New Roman"/>
          <w:color w:val="000000" w:themeColor="text1"/>
          <w:sz w:val="28"/>
          <w:szCs w:val="28"/>
          <w:lang w:val="uk-UA"/>
        </w:rPr>
        <w:t>РФ</w:t>
      </w:r>
      <w:r w:rsidR="00365595" w:rsidRPr="001A5027">
        <w:rPr>
          <w:rFonts w:ascii="Times New Roman" w:hAnsi="Times New Roman" w:cs="Times New Roman"/>
          <w:color w:val="000000" w:themeColor="text1"/>
          <w:sz w:val="28"/>
          <w:szCs w:val="28"/>
          <w:lang w:val="uk-UA"/>
        </w:rPr>
        <w:t xml:space="preserve"> </w:t>
      </w:r>
      <w:r w:rsidR="00616963" w:rsidRPr="001A5027">
        <w:rPr>
          <w:rFonts w:ascii="Times New Roman" w:hAnsi="Times New Roman" w:cs="Times New Roman"/>
          <w:color w:val="000000" w:themeColor="text1"/>
          <w:sz w:val="28"/>
          <w:szCs w:val="28"/>
          <w:lang w:val="uk-UA"/>
        </w:rPr>
        <w:t>проти</w:t>
      </w:r>
      <w:r w:rsidR="00365595" w:rsidRPr="001A5027">
        <w:rPr>
          <w:rFonts w:ascii="Times New Roman" w:hAnsi="Times New Roman" w:cs="Times New Roman"/>
          <w:color w:val="000000" w:themeColor="text1"/>
          <w:sz w:val="28"/>
          <w:szCs w:val="28"/>
          <w:lang w:val="uk-UA"/>
        </w:rPr>
        <w:t xml:space="preserve"> </w:t>
      </w:r>
      <w:r w:rsidR="00616963"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Протистояння</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окупаційним</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військам</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окупаційній</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владі</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на</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тимчасово</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окупованих</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територіях</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діяльність</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напрямку</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забезпечення</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суверенітету</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повноти</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влади,</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а</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відтак,</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діяльності,</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спрямованої</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на</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забезпечення</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захист</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прав</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свобод</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людини</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00FC7A18" w:rsidRPr="001A5027">
        <w:rPr>
          <w:rFonts w:ascii="Times New Roman" w:hAnsi="Times New Roman" w:cs="Times New Roman"/>
          <w:color w:val="000000" w:themeColor="text1"/>
          <w:sz w:val="28"/>
          <w:szCs w:val="28"/>
          <w:lang w:val="uk-UA"/>
        </w:rPr>
        <w:t>громадянина.</w:t>
      </w:r>
      <w:r w:rsidR="00365595" w:rsidRPr="001A5027">
        <w:rPr>
          <w:rFonts w:ascii="Times New Roman" w:hAnsi="Times New Roman" w:cs="Times New Roman"/>
          <w:color w:val="000000" w:themeColor="text1"/>
          <w:sz w:val="28"/>
          <w:szCs w:val="28"/>
          <w:lang w:val="uk-UA"/>
        </w:rPr>
        <w:t xml:space="preserve">  </w:t>
      </w:r>
    </w:p>
    <w:p w:rsidR="009D2B4D" w:rsidRPr="001A5027" w:rsidRDefault="00FC7A18" w:rsidP="00B04F6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Це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визначило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w:t>
      </w:r>
      <w:r w:rsidR="009D2B4D" w:rsidRPr="001A5027">
        <w:rPr>
          <w:rFonts w:ascii="Times New Roman" w:hAnsi="Times New Roman" w:cs="Times New Roman"/>
          <w:color w:val="000000" w:themeColor="text1"/>
          <w:sz w:val="28"/>
          <w:szCs w:val="28"/>
          <w:lang w:val="uk-UA"/>
        </w:rPr>
        <w:t>оль</w:t>
      </w:r>
      <w:r w:rsidR="00365595" w:rsidRPr="001A5027">
        <w:rPr>
          <w:rFonts w:ascii="Times New Roman" w:hAnsi="Times New Roman" w:cs="Times New Roman"/>
          <w:color w:val="000000" w:themeColor="text1"/>
          <w:sz w:val="28"/>
          <w:szCs w:val="28"/>
          <w:lang w:val="uk-UA"/>
        </w:rPr>
        <w:t xml:space="preserve"> </w:t>
      </w:r>
      <w:r w:rsidR="009D2B4D" w:rsidRPr="001A5027">
        <w:rPr>
          <w:rFonts w:ascii="Times New Roman" w:hAnsi="Times New Roman" w:cs="Times New Roman"/>
          <w:color w:val="000000" w:themeColor="text1"/>
          <w:sz w:val="28"/>
          <w:szCs w:val="28"/>
          <w:lang w:val="uk-UA"/>
        </w:rPr>
        <w:t>органів</w:t>
      </w:r>
      <w:r w:rsidR="00365595" w:rsidRPr="001A5027">
        <w:rPr>
          <w:rFonts w:ascii="Times New Roman" w:hAnsi="Times New Roman" w:cs="Times New Roman"/>
          <w:color w:val="000000" w:themeColor="text1"/>
          <w:sz w:val="28"/>
          <w:szCs w:val="28"/>
          <w:lang w:val="uk-UA"/>
        </w:rPr>
        <w:t xml:space="preserve"> </w:t>
      </w:r>
      <w:r w:rsidR="009D2B4D" w:rsidRPr="001A5027">
        <w:rPr>
          <w:rFonts w:ascii="Times New Roman" w:hAnsi="Times New Roman" w:cs="Times New Roman"/>
          <w:color w:val="000000" w:themeColor="text1"/>
          <w:sz w:val="28"/>
          <w:szCs w:val="28"/>
          <w:lang w:val="uk-UA"/>
        </w:rPr>
        <w:t>СБУ</w:t>
      </w:r>
      <w:r w:rsidR="00365595" w:rsidRPr="001A5027">
        <w:rPr>
          <w:rFonts w:ascii="Times New Roman" w:hAnsi="Times New Roman" w:cs="Times New Roman"/>
          <w:color w:val="000000" w:themeColor="text1"/>
          <w:sz w:val="28"/>
          <w:szCs w:val="28"/>
          <w:lang w:val="uk-UA"/>
        </w:rPr>
        <w:t xml:space="preserve"> </w:t>
      </w:r>
      <w:r w:rsidR="009D2B4D"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009D2B4D" w:rsidRPr="001A5027">
        <w:rPr>
          <w:rFonts w:ascii="Times New Roman" w:hAnsi="Times New Roman" w:cs="Times New Roman"/>
          <w:color w:val="000000" w:themeColor="text1"/>
          <w:sz w:val="28"/>
          <w:szCs w:val="28"/>
          <w:lang w:val="uk-UA"/>
        </w:rPr>
        <w:t>механізмі</w:t>
      </w:r>
      <w:r w:rsidR="00365595" w:rsidRPr="001A5027">
        <w:rPr>
          <w:rFonts w:ascii="Times New Roman" w:hAnsi="Times New Roman" w:cs="Times New Roman"/>
          <w:color w:val="000000" w:themeColor="text1"/>
          <w:sz w:val="28"/>
          <w:szCs w:val="28"/>
          <w:lang w:val="uk-UA"/>
        </w:rPr>
        <w:t xml:space="preserve"> </w:t>
      </w:r>
      <w:r w:rsidR="009D2B4D" w:rsidRPr="001A5027">
        <w:rPr>
          <w:rFonts w:ascii="Times New Roman" w:hAnsi="Times New Roman" w:cs="Times New Roman"/>
          <w:color w:val="000000" w:themeColor="text1"/>
          <w:sz w:val="28"/>
          <w:szCs w:val="28"/>
          <w:lang w:val="uk-UA"/>
        </w:rPr>
        <w:t>захисту</w:t>
      </w:r>
      <w:r w:rsidR="00365595" w:rsidRPr="001A5027">
        <w:rPr>
          <w:rFonts w:ascii="Times New Roman" w:hAnsi="Times New Roman" w:cs="Times New Roman"/>
          <w:color w:val="000000" w:themeColor="text1"/>
          <w:sz w:val="28"/>
          <w:szCs w:val="28"/>
          <w:lang w:val="uk-UA"/>
        </w:rPr>
        <w:t xml:space="preserve"> </w:t>
      </w:r>
      <w:r w:rsidR="009D2B4D" w:rsidRPr="001A5027">
        <w:rPr>
          <w:rFonts w:ascii="Times New Roman" w:hAnsi="Times New Roman" w:cs="Times New Roman"/>
          <w:color w:val="000000" w:themeColor="text1"/>
          <w:sz w:val="28"/>
          <w:szCs w:val="28"/>
          <w:lang w:val="uk-UA"/>
        </w:rPr>
        <w:t>прав</w:t>
      </w:r>
      <w:r w:rsidR="00365595" w:rsidRPr="001A5027">
        <w:rPr>
          <w:rFonts w:ascii="Times New Roman" w:hAnsi="Times New Roman" w:cs="Times New Roman"/>
          <w:color w:val="000000" w:themeColor="text1"/>
          <w:sz w:val="28"/>
          <w:szCs w:val="28"/>
          <w:lang w:val="uk-UA"/>
        </w:rPr>
        <w:t xml:space="preserve"> </w:t>
      </w:r>
      <w:r w:rsidR="009D2B4D" w:rsidRPr="001A5027">
        <w:rPr>
          <w:rFonts w:ascii="Times New Roman" w:hAnsi="Times New Roman" w:cs="Times New Roman"/>
          <w:color w:val="000000" w:themeColor="text1"/>
          <w:sz w:val="28"/>
          <w:szCs w:val="28"/>
          <w:lang w:val="uk-UA"/>
        </w:rPr>
        <w:t>людини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нашому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регіоні,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зокрема,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009D2B4D" w:rsidRPr="001A5027">
        <w:rPr>
          <w:rFonts w:ascii="Times New Roman" w:hAnsi="Times New Roman" w:cs="Times New Roman"/>
          <w:color w:val="000000" w:themeColor="text1"/>
          <w:sz w:val="28"/>
          <w:szCs w:val="28"/>
          <w:lang w:val="uk-UA"/>
        </w:rPr>
        <w:t>м.</w:t>
      </w:r>
      <w:r w:rsidR="00365595" w:rsidRPr="001A5027">
        <w:rPr>
          <w:rFonts w:ascii="Times New Roman" w:hAnsi="Times New Roman" w:cs="Times New Roman"/>
          <w:color w:val="000000" w:themeColor="text1"/>
          <w:sz w:val="28"/>
          <w:szCs w:val="28"/>
          <w:lang w:val="uk-UA"/>
        </w:rPr>
        <w:t xml:space="preserve"> </w:t>
      </w:r>
      <w:r w:rsidR="009D2B4D" w:rsidRPr="001A5027">
        <w:rPr>
          <w:rFonts w:ascii="Times New Roman" w:hAnsi="Times New Roman" w:cs="Times New Roman"/>
          <w:color w:val="000000" w:themeColor="text1"/>
          <w:sz w:val="28"/>
          <w:szCs w:val="28"/>
          <w:lang w:val="uk-UA"/>
        </w:rPr>
        <w:t>Енергодар,</w:t>
      </w:r>
      <w:r w:rsidR="00365595" w:rsidRPr="001A5027">
        <w:rPr>
          <w:rFonts w:ascii="Times New Roman" w:hAnsi="Times New Roman" w:cs="Times New Roman"/>
          <w:color w:val="000000" w:themeColor="text1"/>
          <w:sz w:val="28"/>
          <w:szCs w:val="28"/>
          <w:lang w:val="uk-UA"/>
        </w:rPr>
        <w:t xml:space="preserve"> </w:t>
      </w:r>
      <w:r w:rsidR="009D2B4D" w:rsidRPr="001A5027">
        <w:rPr>
          <w:rFonts w:ascii="Times New Roman" w:hAnsi="Times New Roman" w:cs="Times New Roman"/>
          <w:color w:val="000000" w:themeColor="text1"/>
          <w:sz w:val="28"/>
          <w:szCs w:val="28"/>
          <w:lang w:val="uk-UA"/>
        </w:rPr>
        <w:t>м.</w:t>
      </w:r>
      <w:r w:rsidR="00365595" w:rsidRPr="001A5027">
        <w:rPr>
          <w:rFonts w:ascii="Times New Roman" w:hAnsi="Times New Roman" w:cs="Times New Roman"/>
          <w:color w:val="000000" w:themeColor="text1"/>
          <w:sz w:val="28"/>
          <w:szCs w:val="28"/>
          <w:lang w:val="uk-UA"/>
        </w:rPr>
        <w:t xml:space="preserve"> </w:t>
      </w:r>
      <w:r w:rsidR="009D2B4D" w:rsidRPr="001A5027">
        <w:rPr>
          <w:rFonts w:ascii="Times New Roman" w:hAnsi="Times New Roman" w:cs="Times New Roman"/>
          <w:color w:val="000000" w:themeColor="text1"/>
          <w:sz w:val="28"/>
          <w:szCs w:val="28"/>
          <w:lang w:val="uk-UA"/>
        </w:rPr>
        <w:t>Токмак,</w:t>
      </w:r>
      <w:r w:rsidR="00365595" w:rsidRPr="001A5027">
        <w:rPr>
          <w:rFonts w:ascii="Times New Roman" w:hAnsi="Times New Roman" w:cs="Times New Roman"/>
          <w:color w:val="000000" w:themeColor="text1"/>
          <w:sz w:val="28"/>
          <w:szCs w:val="28"/>
          <w:lang w:val="uk-UA"/>
        </w:rPr>
        <w:t xml:space="preserve"> </w:t>
      </w:r>
      <w:r w:rsidR="009D2B4D" w:rsidRPr="001A5027">
        <w:rPr>
          <w:rFonts w:ascii="Times New Roman" w:hAnsi="Times New Roman" w:cs="Times New Roman"/>
          <w:color w:val="000000" w:themeColor="text1"/>
          <w:sz w:val="28"/>
          <w:szCs w:val="28"/>
          <w:lang w:val="uk-UA"/>
        </w:rPr>
        <w:t>м.</w:t>
      </w:r>
      <w:r w:rsidR="00365595" w:rsidRPr="001A5027">
        <w:rPr>
          <w:rFonts w:ascii="Times New Roman" w:hAnsi="Times New Roman" w:cs="Times New Roman"/>
          <w:color w:val="000000" w:themeColor="text1"/>
          <w:sz w:val="28"/>
          <w:szCs w:val="28"/>
          <w:lang w:val="uk-UA"/>
        </w:rPr>
        <w:t xml:space="preserve"> </w:t>
      </w:r>
      <w:r w:rsidR="009D2B4D" w:rsidRPr="001A5027">
        <w:rPr>
          <w:rFonts w:ascii="Times New Roman" w:hAnsi="Times New Roman" w:cs="Times New Roman"/>
          <w:color w:val="000000" w:themeColor="text1"/>
          <w:sz w:val="28"/>
          <w:szCs w:val="28"/>
          <w:lang w:val="uk-UA"/>
        </w:rPr>
        <w:t>Оріхів</w:t>
      </w:r>
      <w:r w:rsidR="00365595" w:rsidRPr="001A5027">
        <w:rPr>
          <w:rFonts w:ascii="Times New Roman" w:hAnsi="Times New Roman" w:cs="Times New Roman"/>
          <w:color w:val="000000" w:themeColor="text1"/>
          <w:sz w:val="28"/>
          <w:szCs w:val="28"/>
          <w:lang w:val="uk-UA"/>
        </w:rPr>
        <w:t xml:space="preserve"> </w:t>
      </w:r>
      <w:r w:rsidR="009D2B4D" w:rsidRPr="001A5027">
        <w:rPr>
          <w:rFonts w:ascii="Times New Roman" w:hAnsi="Times New Roman" w:cs="Times New Roman"/>
          <w:color w:val="000000" w:themeColor="text1"/>
          <w:sz w:val="28"/>
          <w:szCs w:val="28"/>
          <w:lang w:val="uk-UA"/>
        </w:rPr>
        <w:t>смт.</w:t>
      </w:r>
      <w:r w:rsidR="00365595" w:rsidRPr="001A5027">
        <w:rPr>
          <w:rFonts w:ascii="Times New Roman" w:hAnsi="Times New Roman" w:cs="Times New Roman"/>
          <w:color w:val="000000" w:themeColor="text1"/>
          <w:sz w:val="28"/>
          <w:szCs w:val="28"/>
          <w:lang w:val="uk-UA"/>
        </w:rPr>
        <w:t xml:space="preserve"> </w:t>
      </w:r>
      <w:r w:rsidR="009D2B4D" w:rsidRPr="001A5027">
        <w:rPr>
          <w:rFonts w:ascii="Times New Roman" w:hAnsi="Times New Roman" w:cs="Times New Roman"/>
          <w:color w:val="000000" w:themeColor="text1"/>
          <w:sz w:val="28"/>
          <w:szCs w:val="28"/>
          <w:lang w:val="uk-UA"/>
        </w:rPr>
        <w:t>Василівка</w:t>
      </w:r>
      <w:r w:rsidRPr="001A5027">
        <w:rPr>
          <w:rFonts w:ascii="Times New Roman" w:hAnsi="Times New Roman" w:cs="Times New Roman"/>
          <w:color w:val="000000" w:themeColor="text1"/>
          <w:sz w:val="28"/>
          <w:szCs w:val="28"/>
          <w:lang w:val="uk-UA"/>
        </w:rPr>
        <w:t>,</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смт</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Михайлівка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ін.</w:t>
      </w:r>
      <w:r w:rsidR="00365595" w:rsidRPr="001A5027">
        <w:rPr>
          <w:rFonts w:ascii="Times New Roman" w:hAnsi="Times New Roman" w:cs="Times New Roman"/>
          <w:color w:val="000000" w:themeColor="text1"/>
          <w:sz w:val="28"/>
          <w:szCs w:val="28"/>
          <w:lang w:val="uk-UA"/>
        </w:rPr>
        <w:t xml:space="preserve"> </w:t>
      </w:r>
      <w:r w:rsidR="009D2B4D" w:rsidRPr="001A5027">
        <w:rPr>
          <w:rFonts w:ascii="Times New Roman" w:hAnsi="Times New Roman" w:cs="Times New Roman"/>
          <w:color w:val="000000" w:themeColor="text1"/>
          <w:sz w:val="28"/>
          <w:szCs w:val="28"/>
          <w:lang w:val="uk-UA"/>
        </w:rPr>
        <w:t>в</w:t>
      </w:r>
      <w:r w:rsidR="00365595" w:rsidRPr="001A5027">
        <w:rPr>
          <w:rFonts w:ascii="Times New Roman" w:hAnsi="Times New Roman" w:cs="Times New Roman"/>
          <w:color w:val="000000" w:themeColor="text1"/>
          <w:sz w:val="28"/>
          <w:szCs w:val="28"/>
          <w:lang w:val="uk-UA"/>
        </w:rPr>
        <w:t xml:space="preserve"> </w:t>
      </w:r>
      <w:r w:rsidR="009D2B4D" w:rsidRPr="001A5027">
        <w:rPr>
          <w:rFonts w:ascii="Times New Roman" w:hAnsi="Times New Roman" w:cs="Times New Roman"/>
          <w:color w:val="000000" w:themeColor="text1"/>
          <w:sz w:val="28"/>
          <w:szCs w:val="28"/>
          <w:lang w:val="uk-UA"/>
        </w:rPr>
        <w:t>умовах</w:t>
      </w:r>
      <w:r w:rsidR="00365595" w:rsidRPr="001A5027">
        <w:rPr>
          <w:rFonts w:ascii="Times New Roman" w:hAnsi="Times New Roman" w:cs="Times New Roman"/>
          <w:color w:val="000000" w:themeColor="text1"/>
          <w:sz w:val="28"/>
          <w:szCs w:val="28"/>
          <w:lang w:val="uk-UA"/>
        </w:rPr>
        <w:t xml:space="preserve"> </w:t>
      </w:r>
      <w:r w:rsidR="009D2B4D" w:rsidRPr="001A5027">
        <w:rPr>
          <w:rFonts w:ascii="Times New Roman" w:hAnsi="Times New Roman" w:cs="Times New Roman"/>
          <w:color w:val="000000" w:themeColor="text1"/>
          <w:sz w:val="28"/>
          <w:szCs w:val="28"/>
          <w:lang w:val="uk-UA"/>
        </w:rPr>
        <w:t>збр</w:t>
      </w:r>
      <w:r w:rsidR="009D2B4D" w:rsidRPr="001A5027">
        <w:rPr>
          <w:rFonts w:ascii="Times New Roman" w:hAnsi="Times New Roman" w:cs="Times New Roman"/>
          <w:color w:val="000000" w:themeColor="text1"/>
          <w:sz w:val="28"/>
          <w:szCs w:val="28"/>
        </w:rPr>
        <w:t>ойної</w:t>
      </w:r>
      <w:r w:rsidR="00365595" w:rsidRPr="001A5027">
        <w:rPr>
          <w:rFonts w:ascii="Times New Roman" w:hAnsi="Times New Roman" w:cs="Times New Roman"/>
          <w:color w:val="000000" w:themeColor="text1"/>
          <w:sz w:val="28"/>
          <w:szCs w:val="28"/>
        </w:rPr>
        <w:t xml:space="preserve"> </w:t>
      </w:r>
      <w:r w:rsidR="009D2B4D" w:rsidRPr="001A5027">
        <w:rPr>
          <w:rFonts w:ascii="Times New Roman" w:hAnsi="Times New Roman" w:cs="Times New Roman"/>
          <w:color w:val="000000" w:themeColor="text1"/>
          <w:sz w:val="28"/>
          <w:szCs w:val="28"/>
        </w:rPr>
        <w:t>агресії</w:t>
      </w:r>
      <w:r w:rsidR="00365595" w:rsidRPr="001A5027">
        <w:rPr>
          <w:rFonts w:ascii="Times New Roman" w:hAnsi="Times New Roman" w:cs="Times New Roman"/>
          <w:color w:val="000000" w:themeColor="text1"/>
          <w:sz w:val="28"/>
          <w:szCs w:val="28"/>
        </w:rPr>
        <w:t xml:space="preserve"> </w:t>
      </w:r>
      <w:r w:rsidR="009D2B4D" w:rsidRPr="001A5027">
        <w:rPr>
          <w:rFonts w:ascii="Times New Roman" w:hAnsi="Times New Roman" w:cs="Times New Roman"/>
          <w:color w:val="000000" w:themeColor="text1"/>
          <w:sz w:val="28"/>
          <w:szCs w:val="28"/>
        </w:rPr>
        <w:t>РФ</w:t>
      </w:r>
      <w:r w:rsidR="00365595" w:rsidRPr="001A5027">
        <w:rPr>
          <w:rFonts w:ascii="Times New Roman" w:hAnsi="Times New Roman" w:cs="Times New Roman"/>
          <w:color w:val="000000" w:themeColor="text1"/>
          <w:sz w:val="28"/>
          <w:szCs w:val="28"/>
        </w:rPr>
        <w:t xml:space="preserve"> </w:t>
      </w:r>
      <w:r w:rsidR="009D2B4D" w:rsidRPr="001A5027">
        <w:rPr>
          <w:rFonts w:ascii="Times New Roman" w:hAnsi="Times New Roman" w:cs="Times New Roman"/>
          <w:color w:val="000000" w:themeColor="text1"/>
          <w:sz w:val="28"/>
          <w:szCs w:val="28"/>
        </w:rPr>
        <w:t>проти</w:t>
      </w:r>
      <w:r w:rsidR="00365595" w:rsidRPr="001A5027">
        <w:rPr>
          <w:rFonts w:ascii="Times New Roman" w:hAnsi="Times New Roman" w:cs="Times New Roman"/>
          <w:color w:val="000000" w:themeColor="text1"/>
          <w:sz w:val="28"/>
          <w:szCs w:val="28"/>
        </w:rPr>
        <w:t xml:space="preserve"> </w:t>
      </w:r>
      <w:r w:rsidR="009D2B4D" w:rsidRPr="001A5027">
        <w:rPr>
          <w:rFonts w:ascii="Times New Roman" w:hAnsi="Times New Roman" w:cs="Times New Roman"/>
          <w:color w:val="000000" w:themeColor="text1"/>
          <w:sz w:val="28"/>
          <w:szCs w:val="28"/>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йдеться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лише</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про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ліквідацію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ворожої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техніки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військовослужбовців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ЗС</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РФ,</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а</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й</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здійснення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діяльності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визволенню</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полону</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як</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військовослужбовців</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ЗС</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України,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так</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і</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цивільного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населення,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забезпечення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безпеки</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евакуації</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цивільного</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населення,</w:t>
      </w:r>
      <w:r w:rsidR="00365595"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lang w:val="uk-UA"/>
        </w:rPr>
        <w:t>тощо.</w:t>
      </w:r>
      <w:r w:rsidR="00365595" w:rsidRPr="001A5027">
        <w:rPr>
          <w:rFonts w:ascii="Times New Roman" w:hAnsi="Times New Roman" w:cs="Times New Roman"/>
          <w:color w:val="000000" w:themeColor="text1"/>
          <w:sz w:val="28"/>
          <w:szCs w:val="28"/>
          <w:lang w:val="uk-UA"/>
        </w:rPr>
        <w:t xml:space="preserve"> </w:t>
      </w:r>
    </w:p>
    <w:p w:rsidR="009D2B4D" w:rsidRPr="001A5027" w:rsidRDefault="009D2B4D" w:rsidP="009D2B4D">
      <w:pPr>
        <w:ind w:firstLine="709"/>
        <w:jc w:val="both"/>
        <w:rPr>
          <w:b/>
          <w:sz w:val="28"/>
          <w:szCs w:val="28"/>
          <w:lang w:val="uk-UA"/>
        </w:rPr>
      </w:pPr>
    </w:p>
    <w:p w:rsidR="00B04F63" w:rsidRPr="001A5027" w:rsidRDefault="00B04F63" w:rsidP="00B04F63">
      <w:pPr>
        <w:autoSpaceDE w:val="0"/>
        <w:autoSpaceDN w:val="0"/>
        <w:jc w:val="center"/>
        <w:rPr>
          <w:rFonts w:ascii="Times New Roman" w:hAnsi="Times New Roman" w:cs="Times New Roman"/>
          <w:b/>
          <w:sz w:val="28"/>
          <w:szCs w:val="28"/>
        </w:rPr>
      </w:pPr>
      <w:r w:rsidRPr="001A5027">
        <w:rPr>
          <w:rFonts w:ascii="Times New Roman" w:hAnsi="Times New Roman" w:cs="Times New Roman"/>
          <w:b/>
          <w:sz w:val="28"/>
          <w:szCs w:val="28"/>
        </w:rPr>
        <w:t>Тема</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11.</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Діяльність</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органів</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внутрішніх</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справ</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з</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реалізації</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та</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захисту</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прав,</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свобод</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та</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обов'язків</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людини</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і</w:t>
      </w:r>
      <w:r w:rsidR="00365595" w:rsidRPr="001A5027">
        <w:rPr>
          <w:rFonts w:ascii="Times New Roman" w:hAnsi="Times New Roman" w:cs="Times New Roman"/>
          <w:b/>
          <w:sz w:val="28"/>
          <w:szCs w:val="28"/>
        </w:rPr>
        <w:t xml:space="preserve"> </w:t>
      </w:r>
      <w:r w:rsidRPr="001A5027">
        <w:rPr>
          <w:rFonts w:ascii="Times New Roman" w:hAnsi="Times New Roman" w:cs="Times New Roman"/>
          <w:b/>
          <w:sz w:val="28"/>
          <w:szCs w:val="28"/>
        </w:rPr>
        <w:t>громадя</w:t>
      </w:r>
      <w:r w:rsidRPr="001A5027">
        <w:rPr>
          <w:rFonts w:ascii="Times New Roman" w:hAnsi="Times New Roman" w:cs="Times New Roman"/>
          <w:b/>
          <w:sz w:val="28"/>
          <w:szCs w:val="28"/>
        </w:rPr>
        <w:softHyphen/>
        <w:t>нина.</w:t>
      </w:r>
    </w:p>
    <w:p w:rsidR="00B04F63" w:rsidRPr="001A5027" w:rsidRDefault="00B04F63" w:rsidP="004E0E5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shd w:val="clear" w:color="auto" w:fill="FFFFFF"/>
          <w:lang w:val="uk-UA"/>
        </w:rPr>
        <w:t>Роль</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національної</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поліції</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полягає,</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насамперед</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у</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тому,</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що</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вона</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є</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правоохоронним</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органом,</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на</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який</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покладено</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виконання</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завдань</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у</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відповідності</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до</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Закону</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України</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«Про</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національну</w:t>
      </w:r>
      <w:r w:rsidR="00365595" w:rsidRPr="001A5027">
        <w:rPr>
          <w:rFonts w:ascii="Times New Roman" w:hAnsi="Times New Roman" w:cs="Times New Roman"/>
          <w:color w:val="000000"/>
          <w:sz w:val="28"/>
          <w:szCs w:val="28"/>
          <w:shd w:val="clear" w:color="auto" w:fill="FFFFFF"/>
          <w:lang w:val="uk-UA"/>
        </w:rPr>
        <w:t xml:space="preserve"> </w:t>
      </w:r>
      <w:r w:rsidRPr="001A5027">
        <w:rPr>
          <w:rFonts w:ascii="Times New Roman" w:hAnsi="Times New Roman" w:cs="Times New Roman"/>
          <w:color w:val="000000"/>
          <w:sz w:val="28"/>
          <w:szCs w:val="28"/>
          <w:shd w:val="clear" w:color="auto" w:fill="FFFFFF"/>
          <w:lang w:val="uk-UA"/>
        </w:rPr>
        <w:t>поліцію»</w:t>
      </w:r>
      <w:r w:rsidR="00365595" w:rsidRPr="001A5027">
        <w:rPr>
          <w:rFonts w:ascii="Times New Roman" w:hAnsi="Times New Roman" w:cs="Times New Roman"/>
          <w:color w:val="000000"/>
          <w:sz w:val="28"/>
          <w:szCs w:val="28"/>
          <w:shd w:val="clear" w:color="auto" w:fill="FFFFFF"/>
          <w:lang w:val="uk-UA"/>
        </w:rPr>
        <w:t xml:space="preserve"> </w:t>
      </w:r>
      <w:r w:rsidRPr="001A5027">
        <w:rPr>
          <w:rStyle w:val="af6"/>
          <w:rFonts w:ascii="Times New Roman" w:hAnsi="Times New Roman" w:cs="Times New Roman"/>
          <w:color w:val="000000"/>
          <w:sz w:val="28"/>
          <w:szCs w:val="28"/>
          <w:lang w:val="uk-UA"/>
        </w:rPr>
        <w:footnoteReference w:id="11"/>
      </w:r>
      <w:r w:rsidRPr="001A5027">
        <w:rPr>
          <w:rFonts w:ascii="Times New Roman" w:hAnsi="Times New Roman" w:cs="Times New Roman"/>
          <w:color w:val="000000"/>
          <w:sz w:val="28"/>
          <w:szCs w:val="28"/>
          <w:lang w:val="uk-UA"/>
        </w:rPr>
        <w:t>).</w:t>
      </w:r>
    </w:p>
    <w:p w:rsidR="00B04F63" w:rsidRPr="001A5027" w:rsidRDefault="00365595" w:rsidP="004E0E5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 xml:space="preserve"> </w:t>
      </w:r>
      <w:r w:rsidR="00B04F63" w:rsidRPr="001A5027">
        <w:rPr>
          <w:rFonts w:ascii="Times New Roman" w:hAnsi="Times New Roman" w:cs="Times New Roman"/>
          <w:color w:val="000000"/>
          <w:sz w:val="28"/>
          <w:szCs w:val="28"/>
          <w:lang w:val="uk-UA"/>
        </w:rPr>
        <w:t>Основними</w:t>
      </w:r>
      <w:r w:rsidRPr="001A5027">
        <w:rPr>
          <w:rFonts w:ascii="Times New Roman" w:hAnsi="Times New Roman" w:cs="Times New Roman"/>
          <w:color w:val="000000"/>
          <w:sz w:val="28"/>
          <w:szCs w:val="28"/>
          <w:lang w:val="uk-UA"/>
        </w:rPr>
        <w:t xml:space="preserve"> </w:t>
      </w:r>
      <w:r w:rsidR="00B04F63" w:rsidRPr="001A5027">
        <w:rPr>
          <w:rFonts w:ascii="Times New Roman" w:hAnsi="Times New Roman" w:cs="Times New Roman"/>
          <w:color w:val="000000"/>
          <w:sz w:val="28"/>
          <w:szCs w:val="28"/>
          <w:lang w:val="uk-UA"/>
        </w:rPr>
        <w:t>завданнями</w:t>
      </w:r>
      <w:r w:rsidRPr="001A5027">
        <w:rPr>
          <w:rFonts w:ascii="Times New Roman" w:hAnsi="Times New Roman" w:cs="Times New Roman"/>
          <w:color w:val="000000"/>
          <w:sz w:val="28"/>
          <w:szCs w:val="28"/>
          <w:lang w:val="uk-UA"/>
        </w:rPr>
        <w:t xml:space="preserve"> </w:t>
      </w:r>
      <w:r w:rsidR="00B04F63" w:rsidRPr="001A5027">
        <w:rPr>
          <w:rFonts w:ascii="Times New Roman" w:hAnsi="Times New Roman" w:cs="Times New Roman"/>
          <w:color w:val="000000"/>
          <w:sz w:val="28"/>
          <w:szCs w:val="28"/>
          <w:lang w:val="uk-UA"/>
        </w:rPr>
        <w:t>поліції</w:t>
      </w:r>
      <w:r w:rsidRPr="001A5027">
        <w:rPr>
          <w:rFonts w:ascii="Times New Roman" w:hAnsi="Times New Roman" w:cs="Times New Roman"/>
          <w:color w:val="000000"/>
          <w:sz w:val="28"/>
          <w:szCs w:val="28"/>
          <w:lang w:val="uk-UA"/>
        </w:rPr>
        <w:t xml:space="preserve"> </w:t>
      </w:r>
      <w:r w:rsidR="00B04F63" w:rsidRPr="001A5027">
        <w:rPr>
          <w:rFonts w:ascii="Times New Roman" w:hAnsi="Times New Roman" w:cs="Times New Roman"/>
          <w:color w:val="000000"/>
          <w:sz w:val="28"/>
          <w:szCs w:val="28"/>
          <w:lang w:val="uk-UA"/>
        </w:rPr>
        <w:t>є:</w:t>
      </w:r>
      <w:r w:rsidRPr="001A5027">
        <w:rPr>
          <w:rFonts w:ascii="Times New Roman" w:hAnsi="Times New Roman" w:cs="Times New Roman"/>
          <w:color w:val="000000"/>
          <w:sz w:val="28"/>
          <w:szCs w:val="28"/>
          <w:lang w:val="uk-UA"/>
        </w:rPr>
        <w:t xml:space="preserve"> </w:t>
      </w:r>
    </w:p>
    <w:p w:rsidR="00B04F63" w:rsidRPr="001A5027" w:rsidRDefault="00B04F63" w:rsidP="004E0E5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забезпечення</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особистої</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безпеки</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громадян,</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захист</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їх</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прав</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і</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свобод,</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законних</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інтересів;</w:t>
      </w:r>
      <w:r w:rsidR="00365595" w:rsidRPr="001A5027">
        <w:rPr>
          <w:rFonts w:ascii="Times New Roman" w:hAnsi="Times New Roman" w:cs="Times New Roman"/>
          <w:color w:val="000000"/>
          <w:sz w:val="28"/>
          <w:szCs w:val="28"/>
          <w:lang w:val="uk-UA"/>
        </w:rPr>
        <w:t xml:space="preserve"> </w:t>
      </w:r>
    </w:p>
    <w:p w:rsidR="00B04F63" w:rsidRPr="001A5027" w:rsidRDefault="00B04F63" w:rsidP="004E0E5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запобігання</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правопорушенням</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та</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їх</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припинення;</w:t>
      </w:r>
      <w:r w:rsidR="00365595" w:rsidRPr="001A5027">
        <w:rPr>
          <w:rFonts w:ascii="Times New Roman" w:hAnsi="Times New Roman" w:cs="Times New Roman"/>
          <w:color w:val="000000"/>
          <w:sz w:val="28"/>
          <w:szCs w:val="28"/>
          <w:lang w:val="uk-UA"/>
        </w:rPr>
        <w:t xml:space="preserve"> </w:t>
      </w:r>
    </w:p>
    <w:p w:rsidR="00B04F63" w:rsidRPr="001A5027" w:rsidRDefault="00B04F63" w:rsidP="004E0E5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охорона</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і</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забезпечення</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громадського</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порядку;</w:t>
      </w:r>
    </w:p>
    <w:p w:rsidR="00B04F63" w:rsidRPr="001A5027" w:rsidRDefault="00B04F63" w:rsidP="004E0E5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виявлення</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кримінальних</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правопорушень;</w:t>
      </w:r>
    </w:p>
    <w:p w:rsidR="00B04F63" w:rsidRPr="001A5027" w:rsidRDefault="00B04F63" w:rsidP="004E0E5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участь</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у</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розкритті</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кримінальних</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правопорушень</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та</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розшуку</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осіб,</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які</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їх</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вчинили,</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у</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порядку,</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передбаченому</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кримінальним</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процесуальним</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законодавством;</w:t>
      </w:r>
      <w:r w:rsidR="00365595" w:rsidRPr="001A5027">
        <w:rPr>
          <w:rFonts w:ascii="Times New Roman" w:hAnsi="Times New Roman" w:cs="Times New Roman"/>
          <w:color w:val="000000"/>
          <w:sz w:val="28"/>
          <w:szCs w:val="28"/>
          <w:lang w:val="uk-UA"/>
        </w:rPr>
        <w:t xml:space="preserve"> </w:t>
      </w:r>
    </w:p>
    <w:p w:rsidR="00B04F63" w:rsidRPr="001A5027" w:rsidRDefault="00B04F63" w:rsidP="004E0E5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забезпечення</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безпеки</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дорожнього</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руху;</w:t>
      </w:r>
    </w:p>
    <w:p w:rsidR="00B04F63" w:rsidRPr="001A5027" w:rsidRDefault="00B04F63" w:rsidP="004E0E5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захист</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власності</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від</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злочинних</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та</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кримінально</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протиправних</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br/>
        <w:t>посягань;</w:t>
      </w:r>
    </w:p>
    <w:p w:rsidR="00B04F63" w:rsidRPr="001A5027" w:rsidRDefault="00B04F63" w:rsidP="004E0E5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lastRenderedPageBreak/>
        <w:t>виконання</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адміністративних</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стягнень;</w:t>
      </w:r>
      <w:r w:rsidR="00365595" w:rsidRPr="001A5027">
        <w:rPr>
          <w:rFonts w:ascii="Times New Roman" w:hAnsi="Times New Roman" w:cs="Times New Roman"/>
          <w:color w:val="000000"/>
          <w:sz w:val="28"/>
          <w:szCs w:val="28"/>
          <w:lang w:val="uk-UA"/>
        </w:rPr>
        <w:t xml:space="preserve"> </w:t>
      </w:r>
    </w:p>
    <w:p w:rsidR="00B04F63" w:rsidRPr="001A5027" w:rsidRDefault="00B04F63" w:rsidP="004E0E5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участь</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у</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поданні</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соціальної</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та</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правової</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допомоги</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громадянам,</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сприяння</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у</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межах</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своєї</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компетенції</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державним</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органам,</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підприємствам,</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установам</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і</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організаціям</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у</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виконанні</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покладених</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на</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них</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законом</w:t>
      </w:r>
      <w:r w:rsidR="00365595" w:rsidRPr="001A5027">
        <w:rPr>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обов'язків.</w:t>
      </w:r>
      <w:r w:rsidR="00365595" w:rsidRPr="001A5027">
        <w:rPr>
          <w:rFonts w:ascii="Times New Roman" w:hAnsi="Times New Roman" w:cs="Times New Roman"/>
          <w:color w:val="000000"/>
          <w:sz w:val="28"/>
          <w:szCs w:val="28"/>
          <w:lang w:val="uk-UA"/>
        </w:rPr>
        <w:t xml:space="preserve"> </w:t>
      </w:r>
    </w:p>
    <w:p w:rsidR="004E0E5B" w:rsidRPr="001A5027" w:rsidRDefault="004E0E5B" w:rsidP="004E0E5B">
      <w:pPr>
        <w:pStyle w:val="rvps2"/>
        <w:shd w:val="clear" w:color="auto" w:fill="FFFFFF"/>
        <w:spacing w:before="0" w:beforeAutospacing="0" w:after="0" w:afterAutospacing="0"/>
        <w:ind w:firstLine="709"/>
        <w:contextualSpacing/>
        <w:jc w:val="both"/>
        <w:rPr>
          <w:color w:val="000000" w:themeColor="text1"/>
          <w:sz w:val="28"/>
          <w:szCs w:val="28"/>
        </w:rPr>
      </w:pPr>
      <w:r w:rsidRPr="001A5027">
        <w:rPr>
          <w:bCs/>
          <w:color w:val="000000" w:themeColor="text1"/>
          <w:spacing w:val="-1"/>
          <w:sz w:val="28"/>
          <w:szCs w:val="28"/>
          <w:lang w:val="uk-UA"/>
        </w:rPr>
        <w:t>Згідно</w:t>
      </w:r>
      <w:r w:rsidR="00365595" w:rsidRPr="001A5027">
        <w:rPr>
          <w:bCs/>
          <w:color w:val="000000" w:themeColor="text1"/>
          <w:spacing w:val="-1"/>
          <w:sz w:val="28"/>
          <w:szCs w:val="28"/>
          <w:lang w:val="uk-UA"/>
        </w:rPr>
        <w:t xml:space="preserve"> </w:t>
      </w:r>
      <w:r w:rsidRPr="001A5027">
        <w:rPr>
          <w:bCs/>
          <w:color w:val="000000" w:themeColor="text1"/>
          <w:spacing w:val="-1"/>
          <w:sz w:val="28"/>
          <w:szCs w:val="28"/>
          <w:lang w:val="uk-UA"/>
        </w:rPr>
        <w:t>ст.</w:t>
      </w:r>
      <w:r w:rsidR="00365595" w:rsidRPr="001A5027">
        <w:rPr>
          <w:bCs/>
          <w:color w:val="000000" w:themeColor="text1"/>
          <w:spacing w:val="-1"/>
          <w:sz w:val="28"/>
          <w:szCs w:val="28"/>
          <w:lang w:val="uk-UA"/>
        </w:rPr>
        <w:t xml:space="preserve"> </w:t>
      </w:r>
      <w:r w:rsidRPr="001A5027">
        <w:rPr>
          <w:bCs/>
          <w:color w:val="000000" w:themeColor="text1"/>
          <w:spacing w:val="-1"/>
          <w:sz w:val="28"/>
          <w:szCs w:val="28"/>
          <w:lang w:val="uk-UA"/>
        </w:rPr>
        <w:t>13</w:t>
      </w:r>
      <w:r w:rsidR="00365595" w:rsidRPr="001A5027">
        <w:rPr>
          <w:bCs/>
          <w:color w:val="000000" w:themeColor="text1"/>
          <w:spacing w:val="-1"/>
          <w:sz w:val="28"/>
          <w:szCs w:val="28"/>
          <w:lang w:val="uk-UA"/>
        </w:rPr>
        <w:t xml:space="preserve"> </w:t>
      </w:r>
      <w:r w:rsidRPr="001A5027">
        <w:rPr>
          <w:bCs/>
          <w:color w:val="000000" w:themeColor="text1"/>
          <w:spacing w:val="-1"/>
          <w:sz w:val="28"/>
          <w:szCs w:val="28"/>
          <w:lang w:val="uk-UA"/>
        </w:rPr>
        <w:t>Закону</w:t>
      </w:r>
      <w:r w:rsidR="00365595" w:rsidRPr="001A5027">
        <w:rPr>
          <w:bCs/>
          <w:color w:val="000000" w:themeColor="text1"/>
          <w:spacing w:val="-1"/>
          <w:sz w:val="28"/>
          <w:szCs w:val="28"/>
          <w:lang w:val="uk-UA"/>
        </w:rPr>
        <w:t xml:space="preserve"> </w:t>
      </w:r>
      <w:r w:rsidRPr="001A5027">
        <w:rPr>
          <w:bCs/>
          <w:color w:val="000000" w:themeColor="text1"/>
          <w:spacing w:val="-1"/>
          <w:sz w:val="28"/>
          <w:szCs w:val="28"/>
          <w:lang w:val="uk-UA"/>
        </w:rPr>
        <w:t>України</w:t>
      </w:r>
      <w:r w:rsidR="00365595" w:rsidRPr="001A5027">
        <w:rPr>
          <w:bCs/>
          <w:color w:val="000000" w:themeColor="text1"/>
          <w:spacing w:val="-1"/>
          <w:sz w:val="28"/>
          <w:szCs w:val="28"/>
          <w:lang w:val="uk-UA"/>
        </w:rPr>
        <w:t xml:space="preserve"> </w:t>
      </w:r>
      <w:r w:rsidRPr="001A5027">
        <w:rPr>
          <w:bCs/>
          <w:color w:val="000000" w:themeColor="text1"/>
          <w:spacing w:val="-1"/>
          <w:sz w:val="28"/>
          <w:szCs w:val="28"/>
          <w:lang w:val="uk-UA"/>
        </w:rPr>
        <w:t>«Про</w:t>
      </w:r>
      <w:r w:rsidR="00365595" w:rsidRPr="001A5027">
        <w:rPr>
          <w:bCs/>
          <w:color w:val="000000" w:themeColor="text1"/>
          <w:spacing w:val="-1"/>
          <w:sz w:val="28"/>
          <w:szCs w:val="28"/>
          <w:lang w:val="uk-UA"/>
        </w:rPr>
        <w:t xml:space="preserve"> </w:t>
      </w:r>
      <w:r w:rsidRPr="001A5027">
        <w:rPr>
          <w:bCs/>
          <w:color w:val="000000" w:themeColor="text1"/>
          <w:spacing w:val="-1"/>
          <w:sz w:val="28"/>
          <w:szCs w:val="28"/>
          <w:lang w:val="uk-UA"/>
        </w:rPr>
        <w:t>національну</w:t>
      </w:r>
      <w:r w:rsidR="00365595" w:rsidRPr="001A5027">
        <w:rPr>
          <w:bCs/>
          <w:color w:val="000000" w:themeColor="text1"/>
          <w:spacing w:val="-1"/>
          <w:sz w:val="28"/>
          <w:szCs w:val="28"/>
          <w:lang w:val="uk-UA"/>
        </w:rPr>
        <w:t xml:space="preserve"> </w:t>
      </w:r>
      <w:r w:rsidRPr="001A5027">
        <w:rPr>
          <w:bCs/>
          <w:color w:val="000000" w:themeColor="text1"/>
          <w:spacing w:val="-1"/>
          <w:sz w:val="28"/>
          <w:szCs w:val="28"/>
          <w:lang w:val="uk-UA"/>
        </w:rPr>
        <w:t>поліцію»</w:t>
      </w:r>
      <w:r w:rsidR="00365595" w:rsidRPr="001A5027">
        <w:rPr>
          <w:bCs/>
          <w:color w:val="000000" w:themeColor="text1"/>
          <w:spacing w:val="-1"/>
          <w:sz w:val="28"/>
          <w:szCs w:val="28"/>
          <w:lang w:val="uk-UA"/>
        </w:rPr>
        <w:t xml:space="preserve"> </w:t>
      </w:r>
      <w:r w:rsidRPr="001A5027">
        <w:rPr>
          <w:color w:val="000000" w:themeColor="text1"/>
          <w:sz w:val="28"/>
          <w:szCs w:val="28"/>
          <w:lang w:val="uk-UA"/>
        </w:rPr>
        <w:t>с</w:t>
      </w:r>
      <w:r w:rsidRPr="001A5027">
        <w:rPr>
          <w:color w:val="000000" w:themeColor="text1"/>
          <w:sz w:val="28"/>
          <w:szCs w:val="28"/>
        </w:rPr>
        <w:t>истему</w:t>
      </w:r>
      <w:r w:rsidR="00365595" w:rsidRPr="001A5027">
        <w:rPr>
          <w:color w:val="000000" w:themeColor="text1"/>
          <w:sz w:val="28"/>
          <w:szCs w:val="28"/>
        </w:rPr>
        <w:t xml:space="preserve"> </w:t>
      </w:r>
      <w:r w:rsidRPr="001A5027">
        <w:rPr>
          <w:color w:val="000000" w:themeColor="text1"/>
          <w:sz w:val="28"/>
          <w:szCs w:val="28"/>
        </w:rPr>
        <w:t>поліції</w:t>
      </w:r>
      <w:r w:rsidR="00365595" w:rsidRPr="001A5027">
        <w:rPr>
          <w:color w:val="000000" w:themeColor="text1"/>
          <w:sz w:val="28"/>
          <w:szCs w:val="28"/>
        </w:rPr>
        <w:t xml:space="preserve"> </w:t>
      </w:r>
      <w:r w:rsidRPr="001A5027">
        <w:rPr>
          <w:color w:val="000000" w:themeColor="text1"/>
          <w:sz w:val="28"/>
          <w:szCs w:val="28"/>
        </w:rPr>
        <w:t>складають:</w:t>
      </w:r>
    </w:p>
    <w:p w:rsidR="004E0E5B" w:rsidRPr="001A5027" w:rsidRDefault="004E0E5B" w:rsidP="004E0E5B">
      <w:pPr>
        <w:pStyle w:val="rvps2"/>
        <w:shd w:val="clear" w:color="auto" w:fill="FFFFFF"/>
        <w:spacing w:before="0" w:beforeAutospacing="0" w:after="0" w:afterAutospacing="0"/>
        <w:ind w:firstLine="709"/>
        <w:contextualSpacing/>
        <w:jc w:val="both"/>
        <w:rPr>
          <w:color w:val="000000" w:themeColor="text1"/>
          <w:sz w:val="28"/>
          <w:szCs w:val="28"/>
        </w:rPr>
      </w:pPr>
      <w:bookmarkStart w:id="94" w:name="n62"/>
      <w:bookmarkEnd w:id="94"/>
      <w:r w:rsidRPr="001A5027">
        <w:rPr>
          <w:color w:val="000000" w:themeColor="text1"/>
          <w:sz w:val="28"/>
          <w:szCs w:val="28"/>
        </w:rPr>
        <w:t>1)</w:t>
      </w:r>
      <w:r w:rsidR="00365595" w:rsidRPr="001A5027">
        <w:rPr>
          <w:color w:val="000000" w:themeColor="text1"/>
          <w:sz w:val="28"/>
          <w:szCs w:val="28"/>
        </w:rPr>
        <w:t xml:space="preserve"> </w:t>
      </w:r>
      <w:r w:rsidRPr="001A5027">
        <w:rPr>
          <w:color w:val="000000" w:themeColor="text1"/>
          <w:sz w:val="28"/>
          <w:szCs w:val="28"/>
        </w:rPr>
        <w:t>центральний</w:t>
      </w:r>
      <w:r w:rsidR="00365595" w:rsidRPr="001A5027">
        <w:rPr>
          <w:color w:val="000000" w:themeColor="text1"/>
          <w:sz w:val="28"/>
          <w:szCs w:val="28"/>
        </w:rPr>
        <w:t xml:space="preserve"> </w:t>
      </w:r>
      <w:r w:rsidRPr="001A5027">
        <w:rPr>
          <w:color w:val="000000" w:themeColor="text1"/>
          <w:sz w:val="28"/>
          <w:szCs w:val="28"/>
        </w:rPr>
        <w:t>орган</w:t>
      </w:r>
      <w:r w:rsidR="00365595" w:rsidRPr="001A5027">
        <w:rPr>
          <w:color w:val="000000" w:themeColor="text1"/>
          <w:sz w:val="28"/>
          <w:szCs w:val="28"/>
        </w:rPr>
        <w:t xml:space="preserve"> </w:t>
      </w:r>
      <w:r w:rsidRPr="001A5027">
        <w:rPr>
          <w:color w:val="000000" w:themeColor="text1"/>
          <w:sz w:val="28"/>
          <w:szCs w:val="28"/>
        </w:rPr>
        <w:t>управління</w:t>
      </w:r>
      <w:r w:rsidR="00365595" w:rsidRPr="001A5027">
        <w:rPr>
          <w:color w:val="000000" w:themeColor="text1"/>
          <w:sz w:val="28"/>
          <w:szCs w:val="28"/>
        </w:rPr>
        <w:t xml:space="preserve"> </w:t>
      </w:r>
      <w:r w:rsidRPr="001A5027">
        <w:rPr>
          <w:color w:val="000000" w:themeColor="text1"/>
          <w:sz w:val="28"/>
          <w:szCs w:val="28"/>
        </w:rPr>
        <w:t>поліції;</w:t>
      </w:r>
    </w:p>
    <w:p w:rsidR="004E0E5B" w:rsidRPr="001A5027" w:rsidRDefault="004E0E5B" w:rsidP="004E0E5B">
      <w:pPr>
        <w:pStyle w:val="rvps2"/>
        <w:shd w:val="clear" w:color="auto" w:fill="FFFFFF"/>
        <w:spacing w:before="0" w:beforeAutospacing="0" w:after="0" w:afterAutospacing="0"/>
        <w:ind w:firstLine="709"/>
        <w:contextualSpacing/>
        <w:jc w:val="both"/>
        <w:rPr>
          <w:color w:val="000000" w:themeColor="text1"/>
          <w:sz w:val="28"/>
          <w:szCs w:val="28"/>
        </w:rPr>
      </w:pPr>
      <w:bookmarkStart w:id="95" w:name="n1307"/>
      <w:bookmarkStart w:id="96" w:name="n63"/>
      <w:bookmarkEnd w:id="95"/>
      <w:bookmarkEnd w:id="96"/>
      <w:r w:rsidRPr="001A5027">
        <w:rPr>
          <w:color w:val="000000" w:themeColor="text1"/>
          <w:sz w:val="28"/>
          <w:szCs w:val="28"/>
        </w:rPr>
        <w:t>2)</w:t>
      </w:r>
      <w:r w:rsidR="00365595" w:rsidRPr="001A5027">
        <w:rPr>
          <w:color w:val="000000" w:themeColor="text1"/>
          <w:sz w:val="28"/>
          <w:szCs w:val="28"/>
        </w:rPr>
        <w:t xml:space="preserve"> </w:t>
      </w:r>
      <w:r w:rsidRPr="001A5027">
        <w:rPr>
          <w:color w:val="000000" w:themeColor="text1"/>
          <w:sz w:val="28"/>
          <w:szCs w:val="28"/>
        </w:rPr>
        <w:t>територіальні</w:t>
      </w:r>
      <w:r w:rsidR="00365595" w:rsidRPr="001A5027">
        <w:rPr>
          <w:color w:val="000000" w:themeColor="text1"/>
          <w:sz w:val="28"/>
          <w:szCs w:val="28"/>
        </w:rPr>
        <w:t xml:space="preserve"> </w:t>
      </w:r>
      <w:r w:rsidRPr="001A5027">
        <w:rPr>
          <w:color w:val="000000" w:themeColor="text1"/>
          <w:sz w:val="28"/>
          <w:szCs w:val="28"/>
        </w:rPr>
        <w:t>органи</w:t>
      </w:r>
      <w:r w:rsidR="00365595" w:rsidRPr="001A5027">
        <w:rPr>
          <w:color w:val="000000" w:themeColor="text1"/>
          <w:sz w:val="28"/>
          <w:szCs w:val="28"/>
        </w:rPr>
        <w:t xml:space="preserve"> </w:t>
      </w:r>
      <w:r w:rsidRPr="001A5027">
        <w:rPr>
          <w:color w:val="000000" w:themeColor="text1"/>
          <w:sz w:val="28"/>
          <w:szCs w:val="28"/>
        </w:rPr>
        <w:t>поліції.</w:t>
      </w:r>
    </w:p>
    <w:p w:rsidR="004E0E5B" w:rsidRPr="001A5027" w:rsidRDefault="004E0E5B" w:rsidP="004E0E5B">
      <w:pPr>
        <w:pStyle w:val="rvps2"/>
        <w:shd w:val="clear" w:color="auto" w:fill="FFFFFF"/>
        <w:spacing w:before="0" w:beforeAutospacing="0" w:after="0" w:afterAutospacing="0"/>
        <w:ind w:firstLine="709"/>
        <w:contextualSpacing/>
        <w:jc w:val="both"/>
        <w:rPr>
          <w:color w:val="000000" w:themeColor="text1"/>
          <w:sz w:val="28"/>
          <w:szCs w:val="28"/>
        </w:rPr>
      </w:pPr>
      <w:bookmarkStart w:id="97" w:name="n64"/>
      <w:bookmarkEnd w:id="97"/>
      <w:r w:rsidRPr="001A5027">
        <w:rPr>
          <w:color w:val="000000" w:themeColor="text1"/>
          <w:sz w:val="28"/>
          <w:szCs w:val="28"/>
        </w:rPr>
        <w:t>2.</w:t>
      </w:r>
      <w:r w:rsidR="00365595" w:rsidRPr="001A5027">
        <w:rPr>
          <w:color w:val="000000" w:themeColor="text1"/>
          <w:sz w:val="28"/>
          <w:szCs w:val="28"/>
        </w:rPr>
        <w:t xml:space="preserve"> </w:t>
      </w:r>
      <w:r w:rsidRPr="001A5027">
        <w:rPr>
          <w:color w:val="000000" w:themeColor="text1"/>
          <w:sz w:val="28"/>
          <w:szCs w:val="28"/>
        </w:rPr>
        <w:t>До</w:t>
      </w:r>
      <w:r w:rsidR="00365595" w:rsidRPr="001A5027">
        <w:rPr>
          <w:color w:val="000000" w:themeColor="text1"/>
          <w:sz w:val="28"/>
          <w:szCs w:val="28"/>
        </w:rPr>
        <w:t xml:space="preserve"> </w:t>
      </w:r>
      <w:r w:rsidRPr="001A5027">
        <w:rPr>
          <w:color w:val="000000" w:themeColor="text1"/>
          <w:sz w:val="28"/>
          <w:szCs w:val="28"/>
        </w:rPr>
        <w:t>складу</w:t>
      </w:r>
      <w:r w:rsidR="00365595" w:rsidRPr="001A5027">
        <w:rPr>
          <w:color w:val="000000" w:themeColor="text1"/>
          <w:sz w:val="28"/>
          <w:szCs w:val="28"/>
        </w:rPr>
        <w:t xml:space="preserve"> </w:t>
      </w:r>
      <w:r w:rsidRPr="001A5027">
        <w:rPr>
          <w:color w:val="000000" w:themeColor="text1"/>
          <w:sz w:val="28"/>
          <w:szCs w:val="28"/>
        </w:rPr>
        <w:t>апарату</w:t>
      </w:r>
      <w:r w:rsidR="00365595" w:rsidRPr="001A5027">
        <w:rPr>
          <w:color w:val="000000" w:themeColor="text1"/>
          <w:sz w:val="28"/>
          <w:szCs w:val="28"/>
        </w:rPr>
        <w:t xml:space="preserve"> </w:t>
      </w:r>
      <w:r w:rsidRPr="001A5027">
        <w:rPr>
          <w:color w:val="000000" w:themeColor="text1"/>
          <w:sz w:val="28"/>
          <w:szCs w:val="28"/>
        </w:rPr>
        <w:t>центрального</w:t>
      </w:r>
      <w:r w:rsidR="00365595" w:rsidRPr="001A5027">
        <w:rPr>
          <w:color w:val="000000" w:themeColor="text1"/>
          <w:sz w:val="28"/>
          <w:szCs w:val="28"/>
        </w:rPr>
        <w:t xml:space="preserve"> </w:t>
      </w:r>
      <w:r w:rsidRPr="001A5027">
        <w:rPr>
          <w:color w:val="000000" w:themeColor="text1"/>
          <w:sz w:val="28"/>
          <w:szCs w:val="28"/>
        </w:rPr>
        <w:t>органу</w:t>
      </w:r>
      <w:r w:rsidR="00365595" w:rsidRPr="001A5027">
        <w:rPr>
          <w:color w:val="000000" w:themeColor="text1"/>
          <w:sz w:val="28"/>
          <w:szCs w:val="28"/>
        </w:rPr>
        <w:t xml:space="preserve"> </w:t>
      </w:r>
      <w:r w:rsidRPr="001A5027">
        <w:rPr>
          <w:color w:val="000000" w:themeColor="text1"/>
          <w:sz w:val="28"/>
          <w:szCs w:val="28"/>
        </w:rPr>
        <w:t>управління</w:t>
      </w:r>
      <w:r w:rsidR="00365595" w:rsidRPr="001A5027">
        <w:rPr>
          <w:color w:val="000000" w:themeColor="text1"/>
          <w:sz w:val="28"/>
          <w:szCs w:val="28"/>
        </w:rPr>
        <w:t xml:space="preserve"> </w:t>
      </w:r>
      <w:r w:rsidRPr="001A5027">
        <w:rPr>
          <w:color w:val="000000" w:themeColor="text1"/>
          <w:sz w:val="28"/>
          <w:szCs w:val="28"/>
        </w:rPr>
        <w:t>поліції</w:t>
      </w:r>
      <w:r w:rsidR="00365595" w:rsidRPr="001A5027">
        <w:rPr>
          <w:color w:val="000000" w:themeColor="text1"/>
          <w:sz w:val="28"/>
          <w:szCs w:val="28"/>
        </w:rPr>
        <w:t xml:space="preserve"> </w:t>
      </w:r>
      <w:r w:rsidRPr="001A5027">
        <w:rPr>
          <w:color w:val="000000" w:themeColor="text1"/>
          <w:sz w:val="28"/>
          <w:szCs w:val="28"/>
        </w:rPr>
        <w:t>входять</w:t>
      </w:r>
      <w:r w:rsidR="00365595" w:rsidRPr="001A5027">
        <w:rPr>
          <w:color w:val="000000" w:themeColor="text1"/>
          <w:sz w:val="28"/>
          <w:szCs w:val="28"/>
        </w:rPr>
        <w:t xml:space="preserve"> </w:t>
      </w:r>
      <w:r w:rsidRPr="001A5027">
        <w:rPr>
          <w:color w:val="000000" w:themeColor="text1"/>
          <w:sz w:val="28"/>
          <w:szCs w:val="28"/>
        </w:rPr>
        <w:t>організаційно</w:t>
      </w:r>
      <w:r w:rsidR="00365595" w:rsidRPr="001A5027">
        <w:rPr>
          <w:color w:val="000000" w:themeColor="text1"/>
          <w:sz w:val="28"/>
          <w:szCs w:val="28"/>
        </w:rPr>
        <w:t xml:space="preserve"> </w:t>
      </w:r>
      <w:r w:rsidRPr="001A5027">
        <w:rPr>
          <w:color w:val="000000" w:themeColor="text1"/>
          <w:sz w:val="28"/>
          <w:szCs w:val="28"/>
        </w:rPr>
        <w:t>поєднані</w:t>
      </w:r>
      <w:r w:rsidR="00365595" w:rsidRPr="001A5027">
        <w:rPr>
          <w:color w:val="000000" w:themeColor="text1"/>
          <w:sz w:val="28"/>
          <w:szCs w:val="28"/>
        </w:rPr>
        <w:t xml:space="preserve"> </w:t>
      </w:r>
      <w:r w:rsidRPr="001A5027">
        <w:rPr>
          <w:color w:val="000000" w:themeColor="text1"/>
          <w:sz w:val="28"/>
          <w:szCs w:val="28"/>
        </w:rPr>
        <w:t>структурні</w:t>
      </w:r>
      <w:r w:rsidR="00365595" w:rsidRPr="001A5027">
        <w:rPr>
          <w:color w:val="000000" w:themeColor="text1"/>
          <w:sz w:val="28"/>
          <w:szCs w:val="28"/>
        </w:rPr>
        <w:t xml:space="preserve"> </w:t>
      </w:r>
      <w:proofErr w:type="gramStart"/>
      <w:r w:rsidRPr="001A5027">
        <w:rPr>
          <w:color w:val="000000" w:themeColor="text1"/>
          <w:sz w:val="28"/>
          <w:szCs w:val="28"/>
        </w:rPr>
        <w:t>п</w:t>
      </w:r>
      <w:proofErr w:type="gramEnd"/>
      <w:r w:rsidRPr="001A5027">
        <w:rPr>
          <w:color w:val="000000" w:themeColor="text1"/>
          <w:sz w:val="28"/>
          <w:szCs w:val="28"/>
        </w:rPr>
        <w:t>ідрозділи,</w:t>
      </w:r>
      <w:r w:rsidR="00365595" w:rsidRPr="001A5027">
        <w:rPr>
          <w:color w:val="000000" w:themeColor="text1"/>
          <w:sz w:val="28"/>
          <w:szCs w:val="28"/>
        </w:rPr>
        <w:t xml:space="preserve"> </w:t>
      </w:r>
      <w:r w:rsidRPr="001A5027">
        <w:rPr>
          <w:color w:val="000000" w:themeColor="text1"/>
          <w:sz w:val="28"/>
          <w:szCs w:val="28"/>
        </w:rPr>
        <w:t>що</w:t>
      </w:r>
      <w:r w:rsidR="00365595" w:rsidRPr="001A5027">
        <w:rPr>
          <w:color w:val="000000" w:themeColor="text1"/>
          <w:sz w:val="28"/>
          <w:szCs w:val="28"/>
        </w:rPr>
        <w:t xml:space="preserve"> </w:t>
      </w:r>
      <w:r w:rsidRPr="001A5027">
        <w:rPr>
          <w:color w:val="000000" w:themeColor="text1"/>
          <w:sz w:val="28"/>
          <w:szCs w:val="28"/>
        </w:rPr>
        <w:t>забезпечують</w:t>
      </w:r>
      <w:r w:rsidR="00365595" w:rsidRPr="001A5027">
        <w:rPr>
          <w:color w:val="000000" w:themeColor="text1"/>
          <w:sz w:val="28"/>
          <w:szCs w:val="28"/>
        </w:rPr>
        <w:t xml:space="preserve"> </w:t>
      </w:r>
      <w:r w:rsidRPr="001A5027">
        <w:rPr>
          <w:color w:val="000000" w:themeColor="text1"/>
          <w:sz w:val="28"/>
          <w:szCs w:val="28"/>
        </w:rPr>
        <w:t>діяльність</w:t>
      </w:r>
      <w:r w:rsidR="00365595" w:rsidRPr="001A5027">
        <w:rPr>
          <w:color w:val="000000" w:themeColor="text1"/>
          <w:sz w:val="28"/>
          <w:szCs w:val="28"/>
        </w:rPr>
        <w:t xml:space="preserve"> </w:t>
      </w:r>
      <w:r w:rsidRPr="001A5027">
        <w:rPr>
          <w:color w:val="000000" w:themeColor="text1"/>
          <w:sz w:val="28"/>
          <w:szCs w:val="28"/>
        </w:rPr>
        <w:t>керівника</w:t>
      </w:r>
      <w:r w:rsidR="00365595" w:rsidRPr="001A5027">
        <w:rPr>
          <w:color w:val="000000" w:themeColor="text1"/>
          <w:sz w:val="28"/>
          <w:szCs w:val="28"/>
        </w:rPr>
        <w:t xml:space="preserve"> </w:t>
      </w:r>
      <w:r w:rsidRPr="001A5027">
        <w:rPr>
          <w:color w:val="000000" w:themeColor="text1"/>
          <w:sz w:val="28"/>
          <w:szCs w:val="28"/>
        </w:rPr>
        <w:t>поліції,</w:t>
      </w:r>
      <w:r w:rsidR="00365595" w:rsidRPr="001A5027">
        <w:rPr>
          <w:color w:val="000000" w:themeColor="text1"/>
          <w:sz w:val="28"/>
          <w:szCs w:val="28"/>
        </w:rPr>
        <w:t xml:space="preserve"> </w:t>
      </w:r>
      <w:r w:rsidRPr="001A5027">
        <w:rPr>
          <w:color w:val="000000" w:themeColor="text1"/>
          <w:sz w:val="28"/>
          <w:szCs w:val="28"/>
        </w:rPr>
        <w:t>а</w:t>
      </w:r>
      <w:r w:rsidR="00365595" w:rsidRPr="001A5027">
        <w:rPr>
          <w:color w:val="000000" w:themeColor="text1"/>
          <w:sz w:val="28"/>
          <w:szCs w:val="28"/>
        </w:rPr>
        <w:t xml:space="preserve"> </w:t>
      </w:r>
      <w:r w:rsidRPr="001A5027">
        <w:rPr>
          <w:color w:val="000000" w:themeColor="text1"/>
          <w:sz w:val="28"/>
          <w:szCs w:val="28"/>
        </w:rPr>
        <w:t>також</w:t>
      </w:r>
      <w:r w:rsidR="00365595" w:rsidRPr="001A5027">
        <w:rPr>
          <w:color w:val="000000" w:themeColor="text1"/>
          <w:sz w:val="28"/>
          <w:szCs w:val="28"/>
        </w:rPr>
        <w:t xml:space="preserve"> </w:t>
      </w:r>
      <w:r w:rsidRPr="001A5027">
        <w:rPr>
          <w:color w:val="000000" w:themeColor="text1"/>
          <w:sz w:val="28"/>
          <w:szCs w:val="28"/>
        </w:rPr>
        <w:t>виконання</w:t>
      </w:r>
      <w:r w:rsidR="00365595" w:rsidRPr="001A5027">
        <w:rPr>
          <w:color w:val="000000" w:themeColor="text1"/>
          <w:sz w:val="28"/>
          <w:szCs w:val="28"/>
        </w:rPr>
        <w:t xml:space="preserve"> </w:t>
      </w:r>
      <w:r w:rsidRPr="001A5027">
        <w:rPr>
          <w:color w:val="000000" w:themeColor="text1"/>
          <w:sz w:val="28"/>
          <w:szCs w:val="28"/>
        </w:rPr>
        <w:t>покладених</w:t>
      </w:r>
      <w:r w:rsidR="00365595" w:rsidRPr="001A5027">
        <w:rPr>
          <w:color w:val="000000" w:themeColor="text1"/>
          <w:sz w:val="28"/>
          <w:szCs w:val="28"/>
        </w:rPr>
        <w:t xml:space="preserve"> </w:t>
      </w:r>
      <w:r w:rsidRPr="001A5027">
        <w:rPr>
          <w:color w:val="000000" w:themeColor="text1"/>
          <w:sz w:val="28"/>
          <w:szCs w:val="28"/>
        </w:rPr>
        <w:t>на</w:t>
      </w:r>
      <w:r w:rsidR="00365595" w:rsidRPr="001A5027">
        <w:rPr>
          <w:color w:val="000000" w:themeColor="text1"/>
          <w:sz w:val="28"/>
          <w:szCs w:val="28"/>
        </w:rPr>
        <w:t xml:space="preserve"> </w:t>
      </w:r>
      <w:r w:rsidRPr="001A5027">
        <w:rPr>
          <w:color w:val="000000" w:themeColor="text1"/>
          <w:sz w:val="28"/>
          <w:szCs w:val="28"/>
        </w:rPr>
        <w:t>поліцію</w:t>
      </w:r>
      <w:r w:rsidR="00365595" w:rsidRPr="001A5027">
        <w:rPr>
          <w:color w:val="000000" w:themeColor="text1"/>
          <w:sz w:val="28"/>
          <w:szCs w:val="28"/>
        </w:rPr>
        <w:t xml:space="preserve"> </w:t>
      </w:r>
      <w:r w:rsidRPr="001A5027">
        <w:rPr>
          <w:color w:val="000000" w:themeColor="text1"/>
          <w:sz w:val="28"/>
          <w:szCs w:val="28"/>
        </w:rPr>
        <w:t>завдань.</w:t>
      </w:r>
    </w:p>
    <w:p w:rsidR="004E0E5B" w:rsidRPr="001A5027" w:rsidRDefault="004E0E5B" w:rsidP="004E0E5B">
      <w:pPr>
        <w:pStyle w:val="rvps2"/>
        <w:shd w:val="clear" w:color="auto" w:fill="FFFFFF"/>
        <w:spacing w:before="0" w:beforeAutospacing="0" w:after="0" w:afterAutospacing="0"/>
        <w:ind w:firstLine="709"/>
        <w:contextualSpacing/>
        <w:jc w:val="both"/>
        <w:rPr>
          <w:color w:val="000000" w:themeColor="text1"/>
          <w:sz w:val="28"/>
          <w:szCs w:val="28"/>
        </w:rPr>
      </w:pPr>
      <w:bookmarkStart w:id="98" w:name="n65"/>
      <w:bookmarkEnd w:id="98"/>
      <w:r w:rsidRPr="001A5027">
        <w:rPr>
          <w:color w:val="000000" w:themeColor="text1"/>
          <w:sz w:val="28"/>
          <w:szCs w:val="28"/>
        </w:rPr>
        <w:t>3.</w:t>
      </w:r>
      <w:r w:rsidR="00365595" w:rsidRPr="001A5027">
        <w:rPr>
          <w:color w:val="000000" w:themeColor="text1"/>
          <w:sz w:val="28"/>
          <w:szCs w:val="28"/>
        </w:rPr>
        <w:t xml:space="preserve"> </w:t>
      </w:r>
      <w:proofErr w:type="gramStart"/>
      <w:r w:rsidRPr="001A5027">
        <w:rPr>
          <w:color w:val="000000" w:themeColor="text1"/>
          <w:sz w:val="28"/>
          <w:szCs w:val="28"/>
        </w:rPr>
        <w:t>У</w:t>
      </w:r>
      <w:proofErr w:type="gramEnd"/>
      <w:r w:rsidR="00365595" w:rsidRPr="001A5027">
        <w:rPr>
          <w:color w:val="000000" w:themeColor="text1"/>
          <w:sz w:val="28"/>
          <w:szCs w:val="28"/>
        </w:rPr>
        <w:t xml:space="preserve"> </w:t>
      </w:r>
      <w:proofErr w:type="gramStart"/>
      <w:r w:rsidRPr="001A5027">
        <w:rPr>
          <w:color w:val="000000" w:themeColor="text1"/>
          <w:sz w:val="28"/>
          <w:szCs w:val="28"/>
        </w:rPr>
        <w:t>склад</w:t>
      </w:r>
      <w:proofErr w:type="gramEnd"/>
      <w:r w:rsidRPr="001A5027">
        <w:rPr>
          <w:color w:val="000000" w:themeColor="text1"/>
          <w:sz w:val="28"/>
          <w:szCs w:val="28"/>
        </w:rPr>
        <w:t>і</w:t>
      </w:r>
      <w:r w:rsidR="00365595" w:rsidRPr="001A5027">
        <w:rPr>
          <w:color w:val="000000" w:themeColor="text1"/>
          <w:sz w:val="28"/>
          <w:szCs w:val="28"/>
        </w:rPr>
        <w:t xml:space="preserve"> </w:t>
      </w:r>
      <w:r w:rsidRPr="001A5027">
        <w:rPr>
          <w:color w:val="000000" w:themeColor="text1"/>
          <w:sz w:val="28"/>
          <w:szCs w:val="28"/>
        </w:rPr>
        <w:t>поліції</w:t>
      </w:r>
      <w:r w:rsidR="00365595" w:rsidRPr="001A5027">
        <w:rPr>
          <w:color w:val="000000" w:themeColor="text1"/>
          <w:sz w:val="28"/>
          <w:szCs w:val="28"/>
        </w:rPr>
        <w:t xml:space="preserve"> </w:t>
      </w:r>
      <w:r w:rsidRPr="001A5027">
        <w:rPr>
          <w:color w:val="000000" w:themeColor="text1"/>
          <w:sz w:val="28"/>
          <w:szCs w:val="28"/>
        </w:rPr>
        <w:t>функціонують:</w:t>
      </w:r>
    </w:p>
    <w:p w:rsidR="004E0E5B" w:rsidRPr="001A5027" w:rsidRDefault="004E0E5B" w:rsidP="004E0E5B">
      <w:pPr>
        <w:pStyle w:val="rvps2"/>
        <w:shd w:val="clear" w:color="auto" w:fill="FFFFFF"/>
        <w:spacing w:before="0" w:beforeAutospacing="0" w:after="0" w:afterAutospacing="0"/>
        <w:ind w:firstLine="709"/>
        <w:contextualSpacing/>
        <w:jc w:val="both"/>
        <w:rPr>
          <w:color w:val="000000" w:themeColor="text1"/>
          <w:sz w:val="28"/>
          <w:szCs w:val="28"/>
        </w:rPr>
      </w:pPr>
      <w:bookmarkStart w:id="99" w:name="n66"/>
      <w:bookmarkEnd w:id="99"/>
      <w:r w:rsidRPr="001A5027">
        <w:rPr>
          <w:color w:val="000000" w:themeColor="text1"/>
          <w:sz w:val="28"/>
          <w:szCs w:val="28"/>
        </w:rPr>
        <w:t>1)</w:t>
      </w:r>
      <w:r w:rsidR="00365595" w:rsidRPr="001A5027">
        <w:rPr>
          <w:color w:val="000000" w:themeColor="text1"/>
          <w:sz w:val="28"/>
          <w:szCs w:val="28"/>
        </w:rPr>
        <w:t xml:space="preserve"> </w:t>
      </w:r>
      <w:r w:rsidRPr="001A5027">
        <w:rPr>
          <w:color w:val="000000" w:themeColor="text1"/>
          <w:sz w:val="28"/>
          <w:szCs w:val="28"/>
        </w:rPr>
        <w:t>кримінальна</w:t>
      </w:r>
      <w:r w:rsidR="00365595" w:rsidRPr="001A5027">
        <w:rPr>
          <w:color w:val="000000" w:themeColor="text1"/>
          <w:sz w:val="28"/>
          <w:szCs w:val="28"/>
        </w:rPr>
        <w:t xml:space="preserve"> </w:t>
      </w:r>
      <w:r w:rsidRPr="001A5027">
        <w:rPr>
          <w:color w:val="000000" w:themeColor="text1"/>
          <w:sz w:val="28"/>
          <w:szCs w:val="28"/>
        </w:rPr>
        <w:t>поліція;</w:t>
      </w:r>
    </w:p>
    <w:p w:rsidR="004E0E5B" w:rsidRPr="001A5027" w:rsidRDefault="004E0E5B" w:rsidP="004E0E5B">
      <w:pPr>
        <w:pStyle w:val="rvps2"/>
        <w:shd w:val="clear" w:color="auto" w:fill="FFFFFF"/>
        <w:spacing w:before="0" w:beforeAutospacing="0" w:after="0" w:afterAutospacing="0"/>
        <w:ind w:firstLine="709"/>
        <w:contextualSpacing/>
        <w:jc w:val="both"/>
        <w:rPr>
          <w:color w:val="000000" w:themeColor="text1"/>
          <w:sz w:val="28"/>
          <w:szCs w:val="28"/>
        </w:rPr>
      </w:pPr>
      <w:bookmarkStart w:id="100" w:name="n67"/>
      <w:bookmarkEnd w:id="100"/>
      <w:r w:rsidRPr="001A5027">
        <w:rPr>
          <w:color w:val="000000" w:themeColor="text1"/>
          <w:sz w:val="28"/>
          <w:szCs w:val="28"/>
        </w:rPr>
        <w:t>2)</w:t>
      </w:r>
      <w:r w:rsidR="00365595" w:rsidRPr="001A5027">
        <w:rPr>
          <w:color w:val="000000" w:themeColor="text1"/>
          <w:sz w:val="28"/>
          <w:szCs w:val="28"/>
        </w:rPr>
        <w:t xml:space="preserve"> </w:t>
      </w:r>
      <w:r w:rsidRPr="001A5027">
        <w:rPr>
          <w:color w:val="000000" w:themeColor="text1"/>
          <w:sz w:val="28"/>
          <w:szCs w:val="28"/>
        </w:rPr>
        <w:t>патрульна</w:t>
      </w:r>
      <w:r w:rsidR="00365595" w:rsidRPr="001A5027">
        <w:rPr>
          <w:color w:val="000000" w:themeColor="text1"/>
          <w:sz w:val="28"/>
          <w:szCs w:val="28"/>
        </w:rPr>
        <w:t xml:space="preserve"> </w:t>
      </w:r>
      <w:r w:rsidRPr="001A5027">
        <w:rPr>
          <w:color w:val="000000" w:themeColor="text1"/>
          <w:sz w:val="28"/>
          <w:szCs w:val="28"/>
        </w:rPr>
        <w:t>поліція;</w:t>
      </w:r>
    </w:p>
    <w:p w:rsidR="004E0E5B" w:rsidRPr="001A5027" w:rsidRDefault="004E0E5B" w:rsidP="004E0E5B">
      <w:pPr>
        <w:pStyle w:val="rvps2"/>
        <w:shd w:val="clear" w:color="auto" w:fill="FFFFFF"/>
        <w:spacing w:before="0" w:beforeAutospacing="0" w:after="0" w:afterAutospacing="0"/>
        <w:ind w:firstLine="709"/>
        <w:contextualSpacing/>
        <w:jc w:val="both"/>
        <w:rPr>
          <w:color w:val="000000" w:themeColor="text1"/>
          <w:sz w:val="28"/>
          <w:szCs w:val="28"/>
        </w:rPr>
      </w:pPr>
      <w:bookmarkStart w:id="101" w:name="n68"/>
      <w:bookmarkEnd w:id="101"/>
      <w:r w:rsidRPr="001A5027">
        <w:rPr>
          <w:color w:val="000000" w:themeColor="text1"/>
          <w:sz w:val="28"/>
          <w:szCs w:val="28"/>
        </w:rPr>
        <w:t>3)</w:t>
      </w:r>
      <w:r w:rsidR="00365595" w:rsidRPr="001A5027">
        <w:rPr>
          <w:color w:val="000000" w:themeColor="text1"/>
          <w:sz w:val="28"/>
          <w:szCs w:val="28"/>
        </w:rPr>
        <w:t xml:space="preserve"> </w:t>
      </w:r>
      <w:r w:rsidRPr="001A5027">
        <w:rPr>
          <w:color w:val="000000" w:themeColor="text1"/>
          <w:sz w:val="28"/>
          <w:szCs w:val="28"/>
        </w:rPr>
        <w:t>органи</w:t>
      </w:r>
      <w:r w:rsidR="00365595" w:rsidRPr="001A5027">
        <w:rPr>
          <w:color w:val="000000" w:themeColor="text1"/>
          <w:sz w:val="28"/>
          <w:szCs w:val="28"/>
        </w:rPr>
        <w:t xml:space="preserve"> </w:t>
      </w:r>
      <w:r w:rsidRPr="001A5027">
        <w:rPr>
          <w:color w:val="000000" w:themeColor="text1"/>
          <w:sz w:val="28"/>
          <w:szCs w:val="28"/>
        </w:rPr>
        <w:t>досудового</w:t>
      </w:r>
      <w:r w:rsidR="00365595" w:rsidRPr="001A5027">
        <w:rPr>
          <w:color w:val="000000" w:themeColor="text1"/>
          <w:sz w:val="28"/>
          <w:szCs w:val="28"/>
        </w:rPr>
        <w:t xml:space="preserve"> </w:t>
      </w:r>
      <w:r w:rsidRPr="001A5027">
        <w:rPr>
          <w:color w:val="000000" w:themeColor="text1"/>
          <w:sz w:val="28"/>
          <w:szCs w:val="28"/>
        </w:rPr>
        <w:t>розслідування;</w:t>
      </w:r>
    </w:p>
    <w:p w:rsidR="004E0E5B" w:rsidRPr="001A5027" w:rsidRDefault="004E0E5B" w:rsidP="004E0E5B">
      <w:pPr>
        <w:pStyle w:val="rvps2"/>
        <w:shd w:val="clear" w:color="auto" w:fill="FFFFFF"/>
        <w:spacing w:before="0" w:beforeAutospacing="0" w:after="0" w:afterAutospacing="0"/>
        <w:ind w:firstLine="709"/>
        <w:contextualSpacing/>
        <w:jc w:val="both"/>
        <w:rPr>
          <w:color w:val="000000" w:themeColor="text1"/>
          <w:sz w:val="28"/>
          <w:szCs w:val="28"/>
        </w:rPr>
      </w:pPr>
      <w:bookmarkStart w:id="102" w:name="n69"/>
      <w:bookmarkEnd w:id="102"/>
      <w:r w:rsidRPr="001A5027">
        <w:rPr>
          <w:color w:val="000000" w:themeColor="text1"/>
          <w:sz w:val="28"/>
          <w:szCs w:val="28"/>
        </w:rPr>
        <w:t>4)</w:t>
      </w:r>
      <w:r w:rsidR="00365595" w:rsidRPr="001A5027">
        <w:rPr>
          <w:color w:val="000000" w:themeColor="text1"/>
          <w:sz w:val="28"/>
          <w:szCs w:val="28"/>
        </w:rPr>
        <w:t xml:space="preserve"> </w:t>
      </w:r>
      <w:r w:rsidRPr="001A5027">
        <w:rPr>
          <w:color w:val="000000" w:themeColor="text1"/>
          <w:sz w:val="28"/>
          <w:szCs w:val="28"/>
        </w:rPr>
        <w:t>поліція</w:t>
      </w:r>
      <w:r w:rsidR="00365595" w:rsidRPr="001A5027">
        <w:rPr>
          <w:color w:val="000000" w:themeColor="text1"/>
          <w:sz w:val="28"/>
          <w:szCs w:val="28"/>
        </w:rPr>
        <w:t xml:space="preserve"> </w:t>
      </w:r>
      <w:r w:rsidRPr="001A5027">
        <w:rPr>
          <w:color w:val="000000" w:themeColor="text1"/>
          <w:sz w:val="28"/>
          <w:szCs w:val="28"/>
        </w:rPr>
        <w:t>охорони;</w:t>
      </w:r>
    </w:p>
    <w:p w:rsidR="004E0E5B" w:rsidRPr="001A5027" w:rsidRDefault="004E0E5B" w:rsidP="004E0E5B">
      <w:pPr>
        <w:pStyle w:val="rvps2"/>
        <w:shd w:val="clear" w:color="auto" w:fill="FFFFFF"/>
        <w:spacing w:before="0" w:beforeAutospacing="0" w:after="0" w:afterAutospacing="0"/>
        <w:ind w:firstLine="709"/>
        <w:contextualSpacing/>
        <w:jc w:val="both"/>
        <w:rPr>
          <w:color w:val="000000" w:themeColor="text1"/>
          <w:sz w:val="28"/>
          <w:szCs w:val="28"/>
        </w:rPr>
      </w:pPr>
      <w:bookmarkStart w:id="103" w:name="n70"/>
      <w:bookmarkEnd w:id="103"/>
      <w:r w:rsidRPr="001A5027">
        <w:rPr>
          <w:color w:val="000000" w:themeColor="text1"/>
          <w:sz w:val="28"/>
          <w:szCs w:val="28"/>
        </w:rPr>
        <w:t>5)</w:t>
      </w:r>
      <w:r w:rsidR="00365595" w:rsidRPr="001A5027">
        <w:rPr>
          <w:color w:val="000000" w:themeColor="text1"/>
          <w:sz w:val="28"/>
          <w:szCs w:val="28"/>
        </w:rPr>
        <w:t xml:space="preserve"> </w:t>
      </w:r>
      <w:proofErr w:type="gramStart"/>
      <w:r w:rsidRPr="001A5027">
        <w:rPr>
          <w:color w:val="000000" w:themeColor="text1"/>
          <w:sz w:val="28"/>
          <w:szCs w:val="28"/>
        </w:rPr>
        <w:t>спец</w:t>
      </w:r>
      <w:proofErr w:type="gramEnd"/>
      <w:r w:rsidRPr="001A5027">
        <w:rPr>
          <w:color w:val="000000" w:themeColor="text1"/>
          <w:sz w:val="28"/>
          <w:szCs w:val="28"/>
        </w:rPr>
        <w:t>іальна</w:t>
      </w:r>
      <w:r w:rsidR="00365595" w:rsidRPr="001A5027">
        <w:rPr>
          <w:color w:val="000000" w:themeColor="text1"/>
          <w:sz w:val="28"/>
          <w:szCs w:val="28"/>
        </w:rPr>
        <w:t xml:space="preserve"> </w:t>
      </w:r>
      <w:r w:rsidRPr="001A5027">
        <w:rPr>
          <w:color w:val="000000" w:themeColor="text1"/>
          <w:sz w:val="28"/>
          <w:szCs w:val="28"/>
        </w:rPr>
        <w:t>поліція;</w:t>
      </w:r>
    </w:p>
    <w:p w:rsidR="004E0E5B" w:rsidRPr="001A5027" w:rsidRDefault="004E0E5B" w:rsidP="004E0E5B">
      <w:pPr>
        <w:pStyle w:val="rvps2"/>
        <w:shd w:val="clear" w:color="auto" w:fill="FFFFFF"/>
        <w:spacing w:before="0" w:beforeAutospacing="0" w:after="0" w:afterAutospacing="0"/>
        <w:ind w:firstLine="709"/>
        <w:contextualSpacing/>
        <w:jc w:val="both"/>
        <w:rPr>
          <w:color w:val="000000" w:themeColor="text1"/>
          <w:sz w:val="28"/>
          <w:szCs w:val="28"/>
        </w:rPr>
      </w:pPr>
      <w:bookmarkStart w:id="104" w:name="n71"/>
      <w:bookmarkEnd w:id="104"/>
      <w:r w:rsidRPr="001A5027">
        <w:rPr>
          <w:color w:val="000000" w:themeColor="text1"/>
          <w:sz w:val="28"/>
          <w:szCs w:val="28"/>
        </w:rPr>
        <w:t>6)</w:t>
      </w:r>
      <w:r w:rsidR="00365595" w:rsidRPr="001A5027">
        <w:rPr>
          <w:color w:val="000000" w:themeColor="text1"/>
          <w:sz w:val="28"/>
          <w:szCs w:val="28"/>
        </w:rPr>
        <w:t xml:space="preserve"> </w:t>
      </w:r>
      <w:r w:rsidRPr="001A5027">
        <w:rPr>
          <w:color w:val="000000" w:themeColor="text1"/>
          <w:sz w:val="28"/>
          <w:szCs w:val="28"/>
        </w:rPr>
        <w:t>поліція</w:t>
      </w:r>
      <w:r w:rsidR="00365595" w:rsidRPr="001A5027">
        <w:rPr>
          <w:color w:val="000000" w:themeColor="text1"/>
          <w:sz w:val="28"/>
          <w:szCs w:val="28"/>
        </w:rPr>
        <w:t xml:space="preserve"> </w:t>
      </w:r>
      <w:proofErr w:type="gramStart"/>
      <w:r w:rsidRPr="001A5027">
        <w:rPr>
          <w:color w:val="000000" w:themeColor="text1"/>
          <w:sz w:val="28"/>
          <w:szCs w:val="28"/>
        </w:rPr>
        <w:t>особливого</w:t>
      </w:r>
      <w:proofErr w:type="gramEnd"/>
      <w:r w:rsidR="00365595" w:rsidRPr="001A5027">
        <w:rPr>
          <w:color w:val="000000" w:themeColor="text1"/>
          <w:sz w:val="28"/>
          <w:szCs w:val="28"/>
        </w:rPr>
        <w:t xml:space="preserve"> </w:t>
      </w:r>
      <w:r w:rsidRPr="001A5027">
        <w:rPr>
          <w:color w:val="000000" w:themeColor="text1"/>
          <w:sz w:val="28"/>
          <w:szCs w:val="28"/>
        </w:rPr>
        <w:t>призначення;</w:t>
      </w:r>
    </w:p>
    <w:p w:rsidR="004E0E5B" w:rsidRPr="001A5027" w:rsidRDefault="004E0E5B" w:rsidP="004E0E5B">
      <w:pPr>
        <w:pStyle w:val="rvps2"/>
        <w:shd w:val="clear" w:color="auto" w:fill="FFFFFF"/>
        <w:spacing w:before="0" w:beforeAutospacing="0" w:after="0" w:afterAutospacing="0"/>
        <w:ind w:firstLine="709"/>
        <w:contextualSpacing/>
        <w:jc w:val="both"/>
        <w:rPr>
          <w:color w:val="000000" w:themeColor="text1"/>
          <w:sz w:val="28"/>
          <w:szCs w:val="28"/>
        </w:rPr>
      </w:pPr>
      <w:bookmarkStart w:id="105" w:name="n1309"/>
      <w:bookmarkEnd w:id="105"/>
      <w:r w:rsidRPr="001A5027">
        <w:rPr>
          <w:color w:val="000000" w:themeColor="text1"/>
          <w:sz w:val="28"/>
          <w:szCs w:val="28"/>
        </w:rPr>
        <w:t>7)</w:t>
      </w:r>
      <w:r w:rsidR="00365595" w:rsidRPr="001A5027">
        <w:rPr>
          <w:color w:val="000000" w:themeColor="text1"/>
          <w:sz w:val="28"/>
          <w:szCs w:val="28"/>
        </w:rPr>
        <w:t xml:space="preserve"> </w:t>
      </w:r>
      <w:r w:rsidRPr="001A5027">
        <w:rPr>
          <w:color w:val="000000" w:themeColor="text1"/>
          <w:sz w:val="28"/>
          <w:szCs w:val="28"/>
        </w:rPr>
        <w:t>інші</w:t>
      </w:r>
      <w:r w:rsidR="00365595" w:rsidRPr="001A5027">
        <w:rPr>
          <w:color w:val="000000" w:themeColor="text1"/>
          <w:sz w:val="28"/>
          <w:szCs w:val="28"/>
        </w:rPr>
        <w:t xml:space="preserve"> </w:t>
      </w:r>
      <w:proofErr w:type="gramStart"/>
      <w:r w:rsidRPr="001A5027">
        <w:rPr>
          <w:color w:val="000000" w:themeColor="text1"/>
          <w:sz w:val="28"/>
          <w:szCs w:val="28"/>
        </w:rPr>
        <w:t>п</w:t>
      </w:r>
      <w:proofErr w:type="gramEnd"/>
      <w:r w:rsidRPr="001A5027">
        <w:rPr>
          <w:color w:val="000000" w:themeColor="text1"/>
          <w:sz w:val="28"/>
          <w:szCs w:val="28"/>
        </w:rPr>
        <w:t>ідрозділи,</w:t>
      </w:r>
      <w:r w:rsidR="00365595" w:rsidRPr="001A5027">
        <w:rPr>
          <w:color w:val="000000" w:themeColor="text1"/>
          <w:sz w:val="28"/>
          <w:szCs w:val="28"/>
        </w:rPr>
        <w:t xml:space="preserve"> </w:t>
      </w:r>
      <w:r w:rsidRPr="001A5027">
        <w:rPr>
          <w:color w:val="000000" w:themeColor="text1"/>
          <w:sz w:val="28"/>
          <w:szCs w:val="28"/>
        </w:rPr>
        <w:t>діяльність</w:t>
      </w:r>
      <w:r w:rsidR="00365595" w:rsidRPr="001A5027">
        <w:rPr>
          <w:color w:val="000000" w:themeColor="text1"/>
          <w:sz w:val="28"/>
          <w:szCs w:val="28"/>
        </w:rPr>
        <w:t xml:space="preserve"> </w:t>
      </w:r>
      <w:r w:rsidRPr="001A5027">
        <w:rPr>
          <w:color w:val="000000" w:themeColor="text1"/>
          <w:sz w:val="28"/>
          <w:szCs w:val="28"/>
        </w:rPr>
        <w:t>яких</w:t>
      </w:r>
      <w:r w:rsidR="00365595" w:rsidRPr="001A5027">
        <w:rPr>
          <w:color w:val="000000" w:themeColor="text1"/>
          <w:sz w:val="28"/>
          <w:szCs w:val="28"/>
        </w:rPr>
        <w:t xml:space="preserve"> </w:t>
      </w:r>
      <w:r w:rsidRPr="001A5027">
        <w:rPr>
          <w:color w:val="000000" w:themeColor="text1"/>
          <w:sz w:val="28"/>
          <w:szCs w:val="28"/>
        </w:rPr>
        <w:t>спрямована</w:t>
      </w:r>
      <w:r w:rsidR="00365595" w:rsidRPr="001A5027">
        <w:rPr>
          <w:color w:val="000000" w:themeColor="text1"/>
          <w:sz w:val="28"/>
          <w:szCs w:val="28"/>
        </w:rPr>
        <w:t xml:space="preserve"> </w:t>
      </w:r>
      <w:r w:rsidRPr="001A5027">
        <w:rPr>
          <w:color w:val="000000" w:themeColor="text1"/>
          <w:sz w:val="28"/>
          <w:szCs w:val="28"/>
        </w:rPr>
        <w:t>на</w:t>
      </w:r>
      <w:r w:rsidR="00365595" w:rsidRPr="001A5027">
        <w:rPr>
          <w:color w:val="000000" w:themeColor="text1"/>
          <w:sz w:val="28"/>
          <w:szCs w:val="28"/>
        </w:rPr>
        <w:t xml:space="preserve"> </w:t>
      </w:r>
      <w:r w:rsidRPr="001A5027">
        <w:rPr>
          <w:color w:val="000000" w:themeColor="text1"/>
          <w:sz w:val="28"/>
          <w:szCs w:val="28"/>
        </w:rPr>
        <w:t>виконання</w:t>
      </w:r>
      <w:r w:rsidR="00365595" w:rsidRPr="001A5027">
        <w:rPr>
          <w:color w:val="000000" w:themeColor="text1"/>
          <w:sz w:val="28"/>
          <w:szCs w:val="28"/>
        </w:rPr>
        <w:t xml:space="preserve"> </w:t>
      </w:r>
      <w:r w:rsidRPr="001A5027">
        <w:rPr>
          <w:color w:val="000000" w:themeColor="text1"/>
          <w:sz w:val="28"/>
          <w:szCs w:val="28"/>
        </w:rPr>
        <w:t>завдань</w:t>
      </w:r>
      <w:r w:rsidR="00365595" w:rsidRPr="001A5027">
        <w:rPr>
          <w:color w:val="000000" w:themeColor="text1"/>
          <w:sz w:val="28"/>
          <w:szCs w:val="28"/>
        </w:rPr>
        <w:t xml:space="preserve"> </w:t>
      </w:r>
      <w:r w:rsidRPr="001A5027">
        <w:rPr>
          <w:color w:val="000000" w:themeColor="text1"/>
          <w:sz w:val="28"/>
          <w:szCs w:val="28"/>
        </w:rPr>
        <w:t>поліції</w:t>
      </w:r>
      <w:r w:rsidR="00365595" w:rsidRPr="001A5027">
        <w:rPr>
          <w:color w:val="000000" w:themeColor="text1"/>
          <w:sz w:val="28"/>
          <w:szCs w:val="28"/>
        </w:rPr>
        <w:t xml:space="preserve"> </w:t>
      </w:r>
      <w:r w:rsidRPr="001A5027">
        <w:rPr>
          <w:color w:val="000000" w:themeColor="text1"/>
          <w:sz w:val="28"/>
          <w:szCs w:val="28"/>
        </w:rPr>
        <w:t>або</w:t>
      </w:r>
      <w:r w:rsidR="00365595" w:rsidRPr="001A5027">
        <w:rPr>
          <w:color w:val="000000" w:themeColor="text1"/>
          <w:sz w:val="28"/>
          <w:szCs w:val="28"/>
        </w:rPr>
        <w:t xml:space="preserve"> </w:t>
      </w:r>
      <w:r w:rsidRPr="001A5027">
        <w:rPr>
          <w:color w:val="000000" w:themeColor="text1"/>
          <w:sz w:val="28"/>
          <w:szCs w:val="28"/>
        </w:rPr>
        <w:t>на</w:t>
      </w:r>
      <w:r w:rsidR="00365595" w:rsidRPr="001A5027">
        <w:rPr>
          <w:color w:val="000000" w:themeColor="text1"/>
          <w:sz w:val="28"/>
          <w:szCs w:val="28"/>
        </w:rPr>
        <w:t xml:space="preserve"> </w:t>
      </w:r>
      <w:r w:rsidRPr="001A5027">
        <w:rPr>
          <w:color w:val="000000" w:themeColor="text1"/>
          <w:sz w:val="28"/>
          <w:szCs w:val="28"/>
        </w:rPr>
        <w:t>забезпечення</w:t>
      </w:r>
      <w:r w:rsidR="00365595" w:rsidRPr="001A5027">
        <w:rPr>
          <w:color w:val="000000" w:themeColor="text1"/>
          <w:sz w:val="28"/>
          <w:szCs w:val="28"/>
        </w:rPr>
        <w:t xml:space="preserve"> </w:t>
      </w:r>
      <w:r w:rsidRPr="001A5027">
        <w:rPr>
          <w:color w:val="000000" w:themeColor="text1"/>
          <w:sz w:val="28"/>
          <w:szCs w:val="28"/>
        </w:rPr>
        <w:t>її</w:t>
      </w:r>
      <w:r w:rsidR="00365595" w:rsidRPr="001A5027">
        <w:rPr>
          <w:color w:val="000000" w:themeColor="text1"/>
          <w:sz w:val="28"/>
          <w:szCs w:val="28"/>
        </w:rPr>
        <w:t xml:space="preserve"> </w:t>
      </w:r>
      <w:r w:rsidRPr="001A5027">
        <w:rPr>
          <w:color w:val="000000" w:themeColor="text1"/>
          <w:sz w:val="28"/>
          <w:szCs w:val="28"/>
        </w:rPr>
        <w:t>функціонування,</w:t>
      </w:r>
      <w:r w:rsidR="00365595" w:rsidRPr="001A5027">
        <w:rPr>
          <w:color w:val="000000" w:themeColor="text1"/>
          <w:sz w:val="28"/>
          <w:szCs w:val="28"/>
        </w:rPr>
        <w:t xml:space="preserve"> </w:t>
      </w:r>
      <w:r w:rsidRPr="001A5027">
        <w:rPr>
          <w:color w:val="000000" w:themeColor="text1"/>
          <w:sz w:val="28"/>
          <w:szCs w:val="28"/>
        </w:rPr>
        <w:t>рішення</w:t>
      </w:r>
      <w:r w:rsidR="00365595" w:rsidRPr="001A5027">
        <w:rPr>
          <w:color w:val="000000" w:themeColor="text1"/>
          <w:sz w:val="28"/>
          <w:szCs w:val="28"/>
        </w:rPr>
        <w:t xml:space="preserve"> </w:t>
      </w:r>
      <w:r w:rsidRPr="001A5027">
        <w:rPr>
          <w:color w:val="000000" w:themeColor="text1"/>
          <w:sz w:val="28"/>
          <w:szCs w:val="28"/>
        </w:rPr>
        <w:t>про</w:t>
      </w:r>
      <w:r w:rsidR="00365595" w:rsidRPr="001A5027">
        <w:rPr>
          <w:color w:val="000000" w:themeColor="text1"/>
          <w:sz w:val="28"/>
          <w:szCs w:val="28"/>
        </w:rPr>
        <w:t xml:space="preserve"> </w:t>
      </w:r>
      <w:r w:rsidRPr="001A5027">
        <w:rPr>
          <w:color w:val="000000" w:themeColor="text1"/>
          <w:sz w:val="28"/>
          <w:szCs w:val="28"/>
        </w:rPr>
        <w:t>створення</w:t>
      </w:r>
      <w:r w:rsidR="00365595" w:rsidRPr="001A5027">
        <w:rPr>
          <w:color w:val="000000" w:themeColor="text1"/>
          <w:sz w:val="28"/>
          <w:szCs w:val="28"/>
        </w:rPr>
        <w:t xml:space="preserve"> </w:t>
      </w:r>
      <w:r w:rsidRPr="001A5027">
        <w:rPr>
          <w:color w:val="000000" w:themeColor="text1"/>
          <w:sz w:val="28"/>
          <w:szCs w:val="28"/>
        </w:rPr>
        <w:t>яких</w:t>
      </w:r>
      <w:r w:rsidR="00365595" w:rsidRPr="001A5027">
        <w:rPr>
          <w:color w:val="000000" w:themeColor="text1"/>
          <w:sz w:val="28"/>
          <w:szCs w:val="28"/>
        </w:rPr>
        <w:t xml:space="preserve"> </w:t>
      </w:r>
      <w:r w:rsidRPr="001A5027">
        <w:rPr>
          <w:color w:val="000000" w:themeColor="text1"/>
          <w:sz w:val="28"/>
          <w:szCs w:val="28"/>
        </w:rPr>
        <w:t>приймається</w:t>
      </w:r>
      <w:r w:rsidR="00365595" w:rsidRPr="001A5027">
        <w:rPr>
          <w:color w:val="000000" w:themeColor="text1"/>
          <w:sz w:val="28"/>
          <w:szCs w:val="28"/>
        </w:rPr>
        <w:t xml:space="preserve"> </w:t>
      </w:r>
      <w:r w:rsidRPr="001A5027">
        <w:rPr>
          <w:color w:val="000000" w:themeColor="text1"/>
          <w:sz w:val="28"/>
          <w:szCs w:val="28"/>
        </w:rPr>
        <w:t>керівником</w:t>
      </w:r>
      <w:r w:rsidR="00365595" w:rsidRPr="001A5027">
        <w:rPr>
          <w:color w:val="000000" w:themeColor="text1"/>
          <w:sz w:val="28"/>
          <w:szCs w:val="28"/>
        </w:rPr>
        <w:t xml:space="preserve"> </w:t>
      </w:r>
      <w:r w:rsidRPr="001A5027">
        <w:rPr>
          <w:color w:val="000000" w:themeColor="text1"/>
          <w:sz w:val="28"/>
          <w:szCs w:val="28"/>
        </w:rPr>
        <w:t>поліції</w:t>
      </w:r>
      <w:r w:rsidR="00365595" w:rsidRPr="001A5027">
        <w:rPr>
          <w:color w:val="000000" w:themeColor="text1"/>
          <w:sz w:val="28"/>
          <w:szCs w:val="28"/>
        </w:rPr>
        <w:t xml:space="preserve"> </w:t>
      </w:r>
      <w:r w:rsidRPr="001A5027">
        <w:rPr>
          <w:color w:val="000000" w:themeColor="text1"/>
          <w:sz w:val="28"/>
          <w:szCs w:val="28"/>
        </w:rPr>
        <w:t>за</w:t>
      </w:r>
      <w:r w:rsidR="00365595" w:rsidRPr="001A5027">
        <w:rPr>
          <w:color w:val="000000" w:themeColor="text1"/>
          <w:sz w:val="28"/>
          <w:szCs w:val="28"/>
        </w:rPr>
        <w:t xml:space="preserve"> </w:t>
      </w:r>
      <w:r w:rsidRPr="001A5027">
        <w:rPr>
          <w:color w:val="000000" w:themeColor="text1"/>
          <w:sz w:val="28"/>
          <w:szCs w:val="28"/>
        </w:rPr>
        <w:t>погодженням</w:t>
      </w:r>
      <w:r w:rsidR="00365595" w:rsidRPr="001A5027">
        <w:rPr>
          <w:color w:val="000000" w:themeColor="text1"/>
          <w:sz w:val="28"/>
          <w:szCs w:val="28"/>
        </w:rPr>
        <w:t xml:space="preserve"> </w:t>
      </w:r>
      <w:r w:rsidRPr="001A5027">
        <w:rPr>
          <w:color w:val="000000" w:themeColor="text1"/>
          <w:sz w:val="28"/>
          <w:szCs w:val="28"/>
        </w:rPr>
        <w:t>з</w:t>
      </w:r>
      <w:r w:rsidR="00365595" w:rsidRPr="001A5027">
        <w:rPr>
          <w:color w:val="000000" w:themeColor="text1"/>
          <w:sz w:val="28"/>
          <w:szCs w:val="28"/>
        </w:rPr>
        <w:t xml:space="preserve"> </w:t>
      </w:r>
      <w:r w:rsidRPr="001A5027">
        <w:rPr>
          <w:color w:val="000000" w:themeColor="text1"/>
          <w:sz w:val="28"/>
          <w:szCs w:val="28"/>
        </w:rPr>
        <w:t>Міністром</w:t>
      </w:r>
      <w:r w:rsidR="00365595" w:rsidRPr="001A5027">
        <w:rPr>
          <w:color w:val="000000" w:themeColor="text1"/>
          <w:sz w:val="28"/>
          <w:szCs w:val="28"/>
        </w:rPr>
        <w:t xml:space="preserve"> </w:t>
      </w:r>
      <w:r w:rsidRPr="001A5027">
        <w:rPr>
          <w:color w:val="000000" w:themeColor="text1"/>
          <w:sz w:val="28"/>
          <w:szCs w:val="28"/>
        </w:rPr>
        <w:t>внутрішніх</w:t>
      </w:r>
      <w:r w:rsidR="00365595" w:rsidRPr="001A5027">
        <w:rPr>
          <w:color w:val="000000" w:themeColor="text1"/>
          <w:sz w:val="28"/>
          <w:szCs w:val="28"/>
        </w:rPr>
        <w:t xml:space="preserve"> </w:t>
      </w:r>
      <w:r w:rsidRPr="001A5027">
        <w:rPr>
          <w:color w:val="000000" w:themeColor="text1"/>
          <w:sz w:val="28"/>
          <w:szCs w:val="28"/>
        </w:rPr>
        <w:t>справ.</w:t>
      </w:r>
    </w:p>
    <w:p w:rsidR="004E0E5B" w:rsidRPr="001A5027" w:rsidRDefault="004E0E5B" w:rsidP="004E0E5B">
      <w:pPr>
        <w:pStyle w:val="rvps2"/>
        <w:shd w:val="clear" w:color="auto" w:fill="FFFFFF"/>
        <w:spacing w:before="0" w:beforeAutospacing="0" w:after="0" w:afterAutospacing="0"/>
        <w:ind w:firstLine="709"/>
        <w:contextualSpacing/>
        <w:jc w:val="both"/>
        <w:rPr>
          <w:color w:val="000000" w:themeColor="text1"/>
          <w:sz w:val="28"/>
          <w:szCs w:val="28"/>
        </w:rPr>
      </w:pPr>
      <w:bookmarkStart w:id="106" w:name="n1308"/>
      <w:bookmarkStart w:id="107" w:name="n72"/>
      <w:bookmarkEnd w:id="106"/>
      <w:bookmarkEnd w:id="107"/>
      <w:r w:rsidRPr="001A5027">
        <w:rPr>
          <w:color w:val="000000" w:themeColor="text1"/>
          <w:sz w:val="28"/>
          <w:szCs w:val="28"/>
        </w:rPr>
        <w:t>4.</w:t>
      </w:r>
      <w:r w:rsidR="00365595" w:rsidRPr="001A5027">
        <w:rPr>
          <w:color w:val="000000" w:themeColor="text1"/>
          <w:sz w:val="28"/>
          <w:szCs w:val="28"/>
        </w:rPr>
        <w:t xml:space="preserve"> </w:t>
      </w:r>
      <w:r w:rsidRPr="001A5027">
        <w:rPr>
          <w:color w:val="000000" w:themeColor="text1"/>
          <w:sz w:val="28"/>
          <w:szCs w:val="28"/>
        </w:rPr>
        <w:t>У</w:t>
      </w:r>
      <w:r w:rsidR="00365595" w:rsidRPr="001A5027">
        <w:rPr>
          <w:color w:val="000000" w:themeColor="text1"/>
          <w:sz w:val="28"/>
          <w:szCs w:val="28"/>
        </w:rPr>
        <w:t xml:space="preserve"> </w:t>
      </w:r>
      <w:r w:rsidRPr="001A5027">
        <w:rPr>
          <w:color w:val="000000" w:themeColor="text1"/>
          <w:sz w:val="28"/>
          <w:szCs w:val="28"/>
        </w:rPr>
        <w:t>системі</w:t>
      </w:r>
      <w:r w:rsidR="00365595" w:rsidRPr="001A5027">
        <w:rPr>
          <w:color w:val="000000" w:themeColor="text1"/>
          <w:sz w:val="28"/>
          <w:szCs w:val="28"/>
        </w:rPr>
        <w:t xml:space="preserve"> </w:t>
      </w:r>
      <w:r w:rsidRPr="001A5027">
        <w:rPr>
          <w:color w:val="000000" w:themeColor="text1"/>
          <w:sz w:val="28"/>
          <w:szCs w:val="28"/>
        </w:rPr>
        <w:t>поліції</w:t>
      </w:r>
      <w:r w:rsidR="00365595" w:rsidRPr="001A5027">
        <w:rPr>
          <w:color w:val="000000" w:themeColor="text1"/>
          <w:sz w:val="28"/>
          <w:szCs w:val="28"/>
        </w:rPr>
        <w:t xml:space="preserve"> </w:t>
      </w:r>
      <w:r w:rsidRPr="001A5027">
        <w:rPr>
          <w:color w:val="000000" w:themeColor="text1"/>
          <w:sz w:val="28"/>
          <w:szCs w:val="28"/>
        </w:rPr>
        <w:t>можуть</w:t>
      </w:r>
      <w:r w:rsidR="00365595" w:rsidRPr="001A5027">
        <w:rPr>
          <w:color w:val="000000" w:themeColor="text1"/>
          <w:sz w:val="28"/>
          <w:szCs w:val="28"/>
        </w:rPr>
        <w:t xml:space="preserve"> </w:t>
      </w:r>
      <w:r w:rsidRPr="001A5027">
        <w:rPr>
          <w:color w:val="000000" w:themeColor="text1"/>
          <w:sz w:val="28"/>
          <w:szCs w:val="28"/>
        </w:rPr>
        <w:t>утворюватися</w:t>
      </w:r>
      <w:r w:rsidR="00365595" w:rsidRPr="001A5027">
        <w:rPr>
          <w:color w:val="000000" w:themeColor="text1"/>
          <w:sz w:val="28"/>
          <w:szCs w:val="28"/>
        </w:rPr>
        <w:t xml:space="preserve"> </w:t>
      </w:r>
      <w:r w:rsidRPr="001A5027">
        <w:rPr>
          <w:color w:val="000000" w:themeColor="text1"/>
          <w:sz w:val="28"/>
          <w:szCs w:val="28"/>
        </w:rPr>
        <w:t>науково-дослідні</w:t>
      </w:r>
      <w:r w:rsidR="00365595" w:rsidRPr="001A5027">
        <w:rPr>
          <w:color w:val="000000" w:themeColor="text1"/>
          <w:sz w:val="28"/>
          <w:szCs w:val="28"/>
        </w:rPr>
        <w:t xml:space="preserve"> </w:t>
      </w:r>
      <w:r w:rsidRPr="001A5027">
        <w:rPr>
          <w:color w:val="000000" w:themeColor="text1"/>
          <w:sz w:val="28"/>
          <w:szCs w:val="28"/>
        </w:rPr>
        <w:t>установи</w:t>
      </w:r>
      <w:r w:rsidR="00365595" w:rsidRPr="001A5027">
        <w:rPr>
          <w:color w:val="000000" w:themeColor="text1"/>
          <w:sz w:val="28"/>
          <w:szCs w:val="28"/>
        </w:rPr>
        <w:t xml:space="preserve"> </w:t>
      </w:r>
      <w:r w:rsidRPr="001A5027">
        <w:rPr>
          <w:color w:val="000000" w:themeColor="text1"/>
          <w:sz w:val="28"/>
          <w:szCs w:val="28"/>
        </w:rPr>
        <w:t>та</w:t>
      </w:r>
      <w:r w:rsidR="00365595" w:rsidRPr="001A5027">
        <w:rPr>
          <w:color w:val="000000" w:themeColor="text1"/>
          <w:sz w:val="28"/>
          <w:szCs w:val="28"/>
        </w:rPr>
        <w:t xml:space="preserve"> </w:t>
      </w:r>
      <w:r w:rsidRPr="001A5027">
        <w:rPr>
          <w:color w:val="000000" w:themeColor="text1"/>
          <w:sz w:val="28"/>
          <w:szCs w:val="28"/>
        </w:rPr>
        <w:t>установи</w:t>
      </w:r>
      <w:r w:rsidR="00365595" w:rsidRPr="001A5027">
        <w:rPr>
          <w:color w:val="000000" w:themeColor="text1"/>
          <w:sz w:val="28"/>
          <w:szCs w:val="28"/>
        </w:rPr>
        <w:t xml:space="preserve"> </w:t>
      </w:r>
      <w:r w:rsidRPr="001A5027">
        <w:rPr>
          <w:color w:val="000000" w:themeColor="text1"/>
          <w:sz w:val="28"/>
          <w:szCs w:val="28"/>
        </w:rPr>
        <w:t>забезпечення,</w:t>
      </w:r>
      <w:r w:rsidR="00365595" w:rsidRPr="001A5027">
        <w:rPr>
          <w:color w:val="000000" w:themeColor="text1"/>
          <w:sz w:val="28"/>
          <w:szCs w:val="28"/>
        </w:rPr>
        <w:t xml:space="preserve"> </w:t>
      </w:r>
      <w:r w:rsidRPr="001A5027">
        <w:rPr>
          <w:color w:val="000000" w:themeColor="text1"/>
          <w:sz w:val="28"/>
          <w:szCs w:val="28"/>
        </w:rPr>
        <w:t>заклади</w:t>
      </w:r>
      <w:r w:rsidR="00365595" w:rsidRPr="001A5027">
        <w:rPr>
          <w:color w:val="000000" w:themeColor="text1"/>
          <w:sz w:val="28"/>
          <w:szCs w:val="28"/>
        </w:rPr>
        <w:t xml:space="preserve"> </w:t>
      </w:r>
      <w:r w:rsidRPr="001A5027">
        <w:rPr>
          <w:color w:val="000000" w:themeColor="text1"/>
          <w:sz w:val="28"/>
          <w:szCs w:val="28"/>
        </w:rPr>
        <w:t>професійної</w:t>
      </w:r>
      <w:r w:rsidR="00365595" w:rsidRPr="001A5027">
        <w:rPr>
          <w:color w:val="000000" w:themeColor="text1"/>
          <w:sz w:val="28"/>
          <w:szCs w:val="28"/>
        </w:rPr>
        <w:t xml:space="preserve"> </w:t>
      </w:r>
      <w:r w:rsidRPr="001A5027">
        <w:rPr>
          <w:color w:val="000000" w:themeColor="text1"/>
          <w:sz w:val="28"/>
          <w:szCs w:val="28"/>
        </w:rPr>
        <w:t>освіти</w:t>
      </w:r>
      <w:r w:rsidR="00365595" w:rsidRPr="001A5027">
        <w:rPr>
          <w:color w:val="000000" w:themeColor="text1"/>
          <w:sz w:val="28"/>
          <w:szCs w:val="28"/>
        </w:rPr>
        <w:t xml:space="preserve"> </w:t>
      </w:r>
      <w:r w:rsidRPr="001A5027">
        <w:rPr>
          <w:color w:val="000000" w:themeColor="text1"/>
          <w:sz w:val="28"/>
          <w:szCs w:val="28"/>
        </w:rPr>
        <w:t>зі</w:t>
      </w:r>
      <w:r w:rsidR="00365595" w:rsidRPr="001A5027">
        <w:rPr>
          <w:color w:val="000000" w:themeColor="text1"/>
          <w:sz w:val="28"/>
          <w:szCs w:val="28"/>
        </w:rPr>
        <w:t xml:space="preserve"> </w:t>
      </w:r>
      <w:r w:rsidRPr="001A5027">
        <w:rPr>
          <w:color w:val="000000" w:themeColor="text1"/>
          <w:sz w:val="28"/>
          <w:szCs w:val="28"/>
        </w:rPr>
        <w:t>специфічними</w:t>
      </w:r>
      <w:r w:rsidR="00365595" w:rsidRPr="001A5027">
        <w:rPr>
          <w:color w:val="000000" w:themeColor="text1"/>
          <w:sz w:val="28"/>
          <w:szCs w:val="28"/>
        </w:rPr>
        <w:t xml:space="preserve"> </w:t>
      </w:r>
      <w:r w:rsidRPr="001A5027">
        <w:rPr>
          <w:color w:val="000000" w:themeColor="text1"/>
          <w:sz w:val="28"/>
          <w:szCs w:val="28"/>
        </w:rPr>
        <w:t>умовами</w:t>
      </w:r>
      <w:r w:rsidR="00365595" w:rsidRPr="001A5027">
        <w:rPr>
          <w:color w:val="000000" w:themeColor="text1"/>
          <w:sz w:val="28"/>
          <w:szCs w:val="28"/>
        </w:rPr>
        <w:t xml:space="preserve"> </w:t>
      </w:r>
      <w:r w:rsidRPr="001A5027">
        <w:rPr>
          <w:color w:val="000000" w:themeColor="text1"/>
          <w:sz w:val="28"/>
          <w:szCs w:val="28"/>
        </w:rPr>
        <w:t>навчання.</w:t>
      </w:r>
    </w:p>
    <w:p w:rsidR="00B04F63" w:rsidRPr="001A5027" w:rsidRDefault="00B05F11" w:rsidP="00B04F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spacing w:val="-1"/>
          <w:sz w:val="28"/>
          <w:szCs w:val="28"/>
          <w:lang w:val="uk-UA"/>
        </w:rPr>
      </w:pPr>
      <w:proofErr w:type="gramStart"/>
      <w:r w:rsidRPr="001A5027">
        <w:rPr>
          <w:rFonts w:ascii="Times New Roman" w:hAnsi="Times New Roman" w:cs="Times New Roman"/>
          <w:bCs/>
          <w:spacing w:val="-1"/>
          <w:sz w:val="28"/>
          <w:szCs w:val="28"/>
        </w:rPr>
        <w:t>Соц</w:t>
      </w:r>
      <w:proofErr w:type="gramEnd"/>
      <w:r w:rsidRPr="001A5027">
        <w:rPr>
          <w:rFonts w:ascii="Times New Roman" w:hAnsi="Times New Roman" w:cs="Times New Roman"/>
          <w:bCs/>
          <w:spacing w:val="-1"/>
          <w:sz w:val="28"/>
          <w:szCs w:val="28"/>
        </w:rPr>
        <w:t>іальна</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роль</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поліції</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в</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державі</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зумовлюється</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її</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цільовим</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призначенням,</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виконавчими</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завданнями</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та</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функціями,</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формами</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і</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методами</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діяльності,</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врегульованими</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законодавством.</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Головне</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призначення</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поліції</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полягає</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в</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здійсненні</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охорони</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та</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захисту</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людини,</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її</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прав,</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свобод,</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особистої</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та</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майнової</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безпеки.</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Тому</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в</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цьому</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напрямі</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діяльності</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поліція</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найбільш</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показово</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виступає</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як</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суб’єкт</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забезпечення</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безпеки,</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покликаний</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виконувати</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функцію</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масового</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правоохоронного</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обслуговування</w:t>
      </w:r>
      <w:r w:rsidR="00365595" w:rsidRPr="001A5027">
        <w:rPr>
          <w:rFonts w:ascii="Times New Roman" w:hAnsi="Times New Roman" w:cs="Times New Roman"/>
          <w:bCs/>
          <w:spacing w:val="-1"/>
          <w:sz w:val="28"/>
          <w:szCs w:val="28"/>
        </w:rPr>
        <w:t xml:space="preserve"> </w:t>
      </w:r>
      <w:r w:rsidRPr="001A5027">
        <w:rPr>
          <w:rFonts w:ascii="Times New Roman" w:hAnsi="Times New Roman" w:cs="Times New Roman"/>
          <w:bCs/>
          <w:spacing w:val="-1"/>
          <w:sz w:val="28"/>
          <w:szCs w:val="28"/>
        </w:rPr>
        <w:t>населення</w:t>
      </w:r>
      <w:r w:rsidRPr="001A5027">
        <w:rPr>
          <w:rStyle w:val="af6"/>
          <w:rFonts w:ascii="Times New Roman" w:hAnsi="Times New Roman" w:cs="Times New Roman"/>
          <w:bCs/>
          <w:spacing w:val="-1"/>
          <w:sz w:val="28"/>
          <w:szCs w:val="28"/>
        </w:rPr>
        <w:footnoteReference w:id="12"/>
      </w:r>
      <w:r w:rsidRPr="001A5027">
        <w:rPr>
          <w:rFonts w:ascii="Times New Roman" w:hAnsi="Times New Roman" w:cs="Times New Roman"/>
          <w:bCs/>
          <w:spacing w:val="-1"/>
          <w:sz w:val="28"/>
          <w:szCs w:val="28"/>
          <w:lang w:val="uk-UA"/>
        </w:rPr>
        <w:t>.</w:t>
      </w:r>
    </w:p>
    <w:p w:rsidR="00B05F11" w:rsidRPr="001A5027" w:rsidRDefault="009D7643" w:rsidP="00B04F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spacing w:val="-1"/>
          <w:sz w:val="28"/>
          <w:szCs w:val="28"/>
          <w:lang w:val="uk-UA"/>
        </w:rPr>
      </w:pPr>
      <w:r w:rsidRPr="001A5027">
        <w:rPr>
          <w:rFonts w:ascii="Times New Roman" w:hAnsi="Times New Roman" w:cs="Times New Roman"/>
          <w:bCs/>
          <w:spacing w:val="-1"/>
          <w:sz w:val="28"/>
          <w:szCs w:val="28"/>
          <w:lang w:val="uk-UA"/>
        </w:rPr>
        <w:t>Семенишин</w:t>
      </w:r>
      <w:r w:rsidR="00365595" w:rsidRPr="001A5027">
        <w:rPr>
          <w:rFonts w:ascii="Times New Roman" w:hAnsi="Times New Roman" w:cs="Times New Roman"/>
          <w:bCs/>
          <w:spacing w:val="-1"/>
          <w:sz w:val="28"/>
          <w:szCs w:val="28"/>
          <w:lang w:val="uk-UA"/>
        </w:rPr>
        <w:t xml:space="preserve"> </w:t>
      </w:r>
      <w:r w:rsidRPr="001A5027">
        <w:rPr>
          <w:rFonts w:ascii="Times New Roman" w:hAnsi="Times New Roman" w:cs="Times New Roman"/>
          <w:bCs/>
          <w:spacing w:val="-1"/>
          <w:sz w:val="28"/>
          <w:szCs w:val="28"/>
          <w:lang w:val="uk-UA"/>
        </w:rPr>
        <w:t>М.О.</w:t>
      </w:r>
      <w:r w:rsidR="00365595" w:rsidRPr="001A5027">
        <w:rPr>
          <w:rFonts w:ascii="Times New Roman" w:hAnsi="Times New Roman" w:cs="Times New Roman"/>
          <w:bCs/>
          <w:spacing w:val="-1"/>
          <w:sz w:val="28"/>
          <w:szCs w:val="28"/>
          <w:lang w:val="uk-UA"/>
        </w:rPr>
        <w:t xml:space="preserve"> </w:t>
      </w:r>
      <w:r w:rsidRPr="001A5027">
        <w:rPr>
          <w:rFonts w:ascii="Times New Roman" w:hAnsi="Times New Roman" w:cs="Times New Roman"/>
          <w:bCs/>
          <w:spacing w:val="-1"/>
          <w:sz w:val="28"/>
          <w:szCs w:val="28"/>
          <w:lang w:val="uk-UA"/>
        </w:rPr>
        <w:t>визначає:</w:t>
      </w:r>
      <w:r w:rsidR="00365595" w:rsidRPr="001A5027">
        <w:rPr>
          <w:rFonts w:ascii="Times New Roman" w:hAnsi="Times New Roman" w:cs="Times New Roman"/>
          <w:bCs/>
          <w:spacing w:val="-1"/>
          <w:sz w:val="28"/>
          <w:szCs w:val="28"/>
          <w:lang w:val="uk-UA"/>
        </w:rPr>
        <w:t xml:space="preserve"> </w:t>
      </w:r>
      <w:r w:rsidRPr="001A5027">
        <w:rPr>
          <w:rFonts w:ascii="Times New Roman" w:hAnsi="Times New Roman" w:cs="Times New Roman"/>
          <w:bCs/>
          <w:spacing w:val="-1"/>
          <w:sz w:val="28"/>
          <w:szCs w:val="28"/>
          <w:lang w:val="uk-UA"/>
        </w:rPr>
        <w:t>«</w:t>
      </w:r>
      <w:r w:rsidR="00B05F11" w:rsidRPr="001A5027">
        <w:rPr>
          <w:rFonts w:ascii="Times New Roman" w:hAnsi="Times New Roman" w:cs="Times New Roman"/>
          <w:bCs/>
          <w:spacing w:val="-1"/>
          <w:sz w:val="28"/>
          <w:szCs w:val="28"/>
          <w:lang w:val="uk-UA"/>
        </w:rPr>
        <w:t>Поліція</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виконує</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завдання</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в</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межах</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компетенції</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у</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точній</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відповідності</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до</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конституційних</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гарантій</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забезпечення</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прав</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і</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свобод</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людини:</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принципу</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презумпції</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невинуватості</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у</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вчиненні</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злочину;</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обвинувачення</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не</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може</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ґрунтуватися</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на</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доказах,</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одержаних</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незаконним</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шляхом,</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а</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також</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на</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припущеннях.</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Усі</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сумніви</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щодо</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доведеності</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вини</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особи</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тлумачаться</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на</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її</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користь.</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Ніхто</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не</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зобов’язаний</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доводити</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свою</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невинуватість</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у</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вчиненні</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злочину</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(ч.</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2,</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3</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ст.</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61</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Конституції</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України);</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кожен</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у</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випадках,</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передбачених</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законом,</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має</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право</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на</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правову</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допомогу.</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Кожен</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є</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вільним</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у</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виборі</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захисника</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своїх</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прав</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(ст.</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59</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Конституції</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Ук</w:t>
      </w:r>
      <w:r w:rsidRPr="001A5027">
        <w:rPr>
          <w:rFonts w:ascii="Times New Roman" w:hAnsi="Times New Roman" w:cs="Times New Roman"/>
          <w:bCs/>
          <w:spacing w:val="-1"/>
          <w:sz w:val="28"/>
          <w:szCs w:val="28"/>
          <w:lang w:val="uk-UA"/>
        </w:rPr>
        <w:t>р</w:t>
      </w:r>
      <w:r w:rsidR="00B05F11" w:rsidRPr="001A5027">
        <w:rPr>
          <w:rFonts w:ascii="Times New Roman" w:hAnsi="Times New Roman" w:cs="Times New Roman"/>
          <w:bCs/>
          <w:spacing w:val="-1"/>
          <w:sz w:val="28"/>
          <w:szCs w:val="28"/>
          <w:lang w:val="uk-UA"/>
        </w:rPr>
        <w:t>аїни);</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ніхто</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з</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працівників</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поліції</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при</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виконанні</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завдань</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не</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зобов’язаний</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виконувати</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явно</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lastRenderedPageBreak/>
        <w:t>злочинні</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розпорядження</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чи</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накази</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(відповідно</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до</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ст.</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60</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Конституції</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України);</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найголовніше</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те,</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що</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оцінка</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роботи</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органів</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поліції</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здійснюється</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населенням.</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Тобто,</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поліція</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перетворюється</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з</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карального</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органу</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(як</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це</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було</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за</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радянських</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часів)</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на</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орган,</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який</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створений</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і</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діє</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лише</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для</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народу</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(як</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це</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має</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місце</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в</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багатьох</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зарубіжних</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країнах).</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Ця</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теза</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випливає</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із</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визнання</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якісно</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нової</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ролі</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держави</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у</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взаємовідносинах</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із</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громадянами,</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а</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саме</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ролі</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не</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владарювання</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над</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людиною,</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а</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ролі</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служіння</w:t>
      </w:r>
      <w:r w:rsidR="00365595" w:rsidRPr="001A5027">
        <w:rPr>
          <w:rFonts w:ascii="Times New Roman" w:hAnsi="Times New Roman" w:cs="Times New Roman"/>
          <w:bCs/>
          <w:spacing w:val="-1"/>
          <w:sz w:val="28"/>
          <w:szCs w:val="28"/>
          <w:lang w:val="uk-UA"/>
        </w:rPr>
        <w:t xml:space="preserve"> </w:t>
      </w:r>
      <w:r w:rsidR="00B05F11" w:rsidRPr="001A5027">
        <w:rPr>
          <w:rFonts w:ascii="Times New Roman" w:hAnsi="Times New Roman" w:cs="Times New Roman"/>
          <w:bCs/>
          <w:spacing w:val="-1"/>
          <w:sz w:val="28"/>
          <w:szCs w:val="28"/>
          <w:lang w:val="uk-UA"/>
        </w:rPr>
        <w:t>людині</w:t>
      </w:r>
      <w:r w:rsidRPr="001A5027">
        <w:rPr>
          <w:rFonts w:ascii="Times New Roman" w:hAnsi="Times New Roman" w:cs="Times New Roman"/>
          <w:bCs/>
          <w:spacing w:val="-1"/>
          <w:sz w:val="28"/>
          <w:szCs w:val="28"/>
          <w:lang w:val="uk-UA"/>
        </w:rPr>
        <w:t>»</w:t>
      </w:r>
      <w:r w:rsidRPr="001A5027">
        <w:rPr>
          <w:rStyle w:val="af6"/>
          <w:rFonts w:ascii="Times New Roman" w:hAnsi="Times New Roman" w:cs="Times New Roman"/>
          <w:bCs/>
          <w:spacing w:val="-1"/>
          <w:sz w:val="28"/>
          <w:szCs w:val="28"/>
          <w:lang w:val="uk-UA"/>
        </w:rPr>
        <w:footnoteReference w:id="13"/>
      </w:r>
      <w:r w:rsidR="00B05F11" w:rsidRPr="001A5027">
        <w:rPr>
          <w:rFonts w:ascii="Times New Roman" w:hAnsi="Times New Roman" w:cs="Times New Roman"/>
          <w:bCs/>
          <w:spacing w:val="-1"/>
          <w:sz w:val="28"/>
          <w:szCs w:val="28"/>
          <w:lang w:val="uk-UA"/>
        </w:rPr>
        <w:t>.</w:t>
      </w:r>
    </w:p>
    <w:p w:rsidR="00365595" w:rsidRPr="001A5027" w:rsidRDefault="00365595" w:rsidP="00B04F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spacing w:val="-1"/>
          <w:sz w:val="28"/>
          <w:szCs w:val="28"/>
          <w:lang w:val="uk-UA"/>
        </w:rPr>
      </w:pPr>
      <w:r w:rsidRPr="001A5027">
        <w:rPr>
          <w:rFonts w:ascii="Times New Roman" w:hAnsi="Times New Roman" w:cs="Times New Roman"/>
          <w:bCs/>
          <w:spacing w:val="-1"/>
          <w:sz w:val="28"/>
          <w:szCs w:val="28"/>
          <w:lang w:val="uk-UA"/>
        </w:rPr>
        <w:t>Автором також визначено: «Оскільки саме держава має гарантувати кожному з нас захист від злочинних посягань, виникає потреба дослідити рівень злочинності в країні, а також стан протидії їй з боку правоохоронних органів, які діють від імені держави та повинні захищати громадян</w:t>
      </w:r>
      <w:r w:rsidRPr="001A5027">
        <w:rPr>
          <w:rStyle w:val="af6"/>
          <w:rFonts w:ascii="Times New Roman" w:hAnsi="Times New Roman" w:cs="Times New Roman"/>
          <w:bCs/>
          <w:spacing w:val="-1"/>
          <w:sz w:val="28"/>
          <w:szCs w:val="28"/>
          <w:lang w:val="uk-UA"/>
        </w:rPr>
        <w:footnoteReference w:id="14"/>
      </w:r>
      <w:r w:rsidRPr="001A5027">
        <w:rPr>
          <w:rFonts w:ascii="Times New Roman" w:hAnsi="Times New Roman" w:cs="Times New Roman"/>
          <w:bCs/>
          <w:spacing w:val="-1"/>
          <w:sz w:val="28"/>
          <w:szCs w:val="28"/>
          <w:lang w:val="uk-UA"/>
        </w:rPr>
        <w:t>. Це вимагає пильної уваги до вдосконалення роботи поліції, протиставлення кримінальному свавіллю і беззаконню не тільки авторитету і сили права, але й переконання громадян у необхідності та глибокій зацікавленості в зміцненні правопорядку і законності, забезпеченні ділових стосунків між працівниками поліції і громадянами. Взаємодію поліції та громади ще називають англійським терміном Community Policing (CoP). Вона полягає у тому, що поліція працює, враховуючи думку громади щодо проблем безпеки та громадського порядку на території обслуговування. Community Policing – це постійна взаємодія поліції з населенням та місцевою владою заради спільного безпечного простору</w:t>
      </w:r>
      <w:r w:rsidR="00F0563C" w:rsidRPr="001A5027">
        <w:rPr>
          <w:rStyle w:val="af6"/>
          <w:rFonts w:ascii="Times New Roman" w:hAnsi="Times New Roman" w:cs="Times New Roman"/>
          <w:bCs/>
          <w:spacing w:val="-1"/>
          <w:sz w:val="28"/>
          <w:szCs w:val="28"/>
          <w:lang w:val="uk-UA"/>
        </w:rPr>
        <w:footnoteReference w:id="15"/>
      </w:r>
      <w:r w:rsidRPr="001A5027">
        <w:rPr>
          <w:rFonts w:ascii="Times New Roman" w:hAnsi="Times New Roman" w:cs="Times New Roman"/>
          <w:bCs/>
          <w:spacing w:val="-1"/>
          <w:sz w:val="28"/>
          <w:szCs w:val="28"/>
          <w:lang w:val="uk-UA"/>
        </w:rPr>
        <w:t>. Органи Національної поліції України порівняно з іншими правоохоронними органами вирішують найбільш широке коло питань, пов’язаних із захистом прав, свобод і законних інтересів людини. Із сутності права випливає, що реалізація конституційних прав і свобод людини не можлива без забезпечення цих прав організаційно-виконавчою діяльністю державних органів та службових осіб, тому що діяльність останніх є свідченням реальності свободи особи, необхідним фактором переходу правових можливостей користування благами, закріпленими в Конституції України, у практику життєдіяльності кожної людини в нашій державі»</w:t>
      </w:r>
      <w:r w:rsidR="00106792" w:rsidRPr="001A5027">
        <w:rPr>
          <w:rStyle w:val="af6"/>
          <w:rFonts w:ascii="Times New Roman" w:hAnsi="Times New Roman" w:cs="Times New Roman"/>
          <w:bCs/>
          <w:spacing w:val="-1"/>
          <w:sz w:val="28"/>
          <w:szCs w:val="28"/>
          <w:lang w:val="uk-UA"/>
        </w:rPr>
        <w:footnoteReference w:id="16"/>
      </w:r>
      <w:r w:rsidRPr="001A5027">
        <w:rPr>
          <w:rFonts w:ascii="Times New Roman" w:hAnsi="Times New Roman" w:cs="Times New Roman"/>
          <w:bCs/>
          <w:spacing w:val="-1"/>
          <w:sz w:val="28"/>
          <w:szCs w:val="28"/>
          <w:lang w:val="uk-UA"/>
        </w:rPr>
        <w:t xml:space="preserve">. </w:t>
      </w:r>
    </w:p>
    <w:p w:rsidR="000E7FA0" w:rsidRPr="001A5027" w:rsidRDefault="000E7FA0" w:rsidP="00B04F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spacing w:val="-1"/>
          <w:sz w:val="28"/>
          <w:szCs w:val="28"/>
          <w:lang w:val="uk-UA"/>
        </w:rPr>
      </w:pPr>
      <w:r w:rsidRPr="001A5027">
        <w:rPr>
          <w:rFonts w:ascii="Times New Roman" w:hAnsi="Times New Roman" w:cs="Times New Roman"/>
          <w:bCs/>
          <w:spacing w:val="-1"/>
          <w:sz w:val="28"/>
          <w:szCs w:val="28"/>
          <w:lang w:val="uk-UA"/>
        </w:rPr>
        <w:t xml:space="preserve">М.В. Буряк, визначаючи роль Національної поліції України в забезпеченні прав і свобод громадян на тимчасово окупованій території України визначає: «Незважаючи на те, що тимчасово окуповані території є непідконтрольними Україні, рішення та дії органів держаної влади та місцевого самоврядування України все ж таки мають велике значення для забезпечення прав людини на цих територіях. Для реального забезпечення прав людини на тимчасово окупованих територіях органами державної влади України було запроваджено та здійснено низку нормативно-правових, внутрішніх організаційних та процесуально-правових дій. Так, важливим </w:t>
      </w:r>
      <w:r w:rsidRPr="001A5027">
        <w:rPr>
          <w:rFonts w:ascii="Times New Roman" w:hAnsi="Times New Roman" w:cs="Times New Roman"/>
          <w:bCs/>
          <w:spacing w:val="-1"/>
          <w:sz w:val="28"/>
          <w:szCs w:val="28"/>
          <w:lang w:val="uk-UA"/>
        </w:rPr>
        <w:lastRenderedPageBreak/>
        <w:t>кроком у цьому напрямі є прийняття Стратегії сталого розвитку «Україна – 2020», якою в Україні визначаються вектори руху щодо впровадження європейських стандартів життя в оборонній, соціально-економічній, правоохоронній сферах. … Національна поліція посилила співпрацю з ООН у сфері забезпечення прав людини. Така взаємодія є вкрай важливою, адже одним із основних завдань поліції є забезпечення безпеки громадян та їх прав. З цією метою в структурі Національної поліції України було утворено спеціальний підрозділ – Управління забезпечення прав людини. У свою чергу, Голова моніторингової місії ООН з прав людини в Україні Фіона Фрейзер відзначила позитивні зрушення у роботі поліції, зокрема – і завдяки співпраці українських правоохоронців з місією ООН»</w:t>
      </w:r>
      <w:r w:rsidRPr="001A5027">
        <w:rPr>
          <w:rStyle w:val="af6"/>
          <w:rFonts w:ascii="Times New Roman" w:hAnsi="Times New Roman" w:cs="Times New Roman"/>
          <w:bCs/>
          <w:spacing w:val="-1"/>
          <w:sz w:val="28"/>
          <w:szCs w:val="28"/>
          <w:lang w:val="uk-UA"/>
        </w:rPr>
        <w:footnoteReference w:id="17"/>
      </w:r>
      <w:r w:rsidRPr="001A5027">
        <w:rPr>
          <w:rFonts w:ascii="Times New Roman" w:hAnsi="Times New Roman" w:cs="Times New Roman"/>
          <w:bCs/>
          <w:spacing w:val="-1"/>
          <w:sz w:val="28"/>
          <w:szCs w:val="28"/>
          <w:lang w:val="uk-UA"/>
        </w:rPr>
        <w:t>.</w:t>
      </w:r>
    </w:p>
    <w:p w:rsidR="00501A6F" w:rsidRPr="001A5027" w:rsidRDefault="00501A6F" w:rsidP="0039296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bCs/>
          <w:color w:val="000000" w:themeColor="text1"/>
          <w:spacing w:val="-1"/>
          <w:sz w:val="28"/>
          <w:szCs w:val="28"/>
        </w:rPr>
        <w:t>Васільєва Л.</w:t>
      </w:r>
      <w:r w:rsidRPr="001A5027">
        <w:rPr>
          <w:rFonts w:ascii="Times New Roman" w:hAnsi="Times New Roman" w:cs="Times New Roman"/>
          <w:bCs/>
          <w:color w:val="000000" w:themeColor="text1"/>
          <w:spacing w:val="-1"/>
          <w:sz w:val="28"/>
          <w:szCs w:val="28"/>
          <w:lang w:val="uk-UA"/>
        </w:rPr>
        <w:t xml:space="preserve"> Визначила, що </w:t>
      </w:r>
      <w:r w:rsidRPr="001A5027">
        <w:rPr>
          <w:rFonts w:ascii="Times New Roman" w:hAnsi="Times New Roman" w:cs="Times New Roman"/>
          <w:color w:val="000000" w:themeColor="text1"/>
          <w:sz w:val="28"/>
          <w:szCs w:val="28"/>
          <w:shd w:val="clear" w:color="auto" w:fill="FFFFFF"/>
        </w:rPr>
        <w:t>основними викликами   з   якими   стикається поліція</w:t>
      </w:r>
      <w:proofErr w:type="gramStart"/>
      <w:r w:rsidRPr="001A5027">
        <w:rPr>
          <w:rFonts w:ascii="Times New Roman" w:hAnsi="Times New Roman" w:cs="Times New Roman"/>
          <w:color w:val="000000" w:themeColor="text1"/>
          <w:sz w:val="28"/>
          <w:szCs w:val="28"/>
          <w:shd w:val="clear" w:color="auto" w:fill="FFFFFF"/>
        </w:rPr>
        <w:t xml:space="preserve"> є:</w:t>
      </w:r>
      <w:proofErr w:type="gramEnd"/>
    </w:p>
    <w:p w:rsidR="00501A6F" w:rsidRPr="001A5027" w:rsidRDefault="00501A6F" w:rsidP="0039296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rPr>
        <w:t>-</w:t>
      </w:r>
      <w:r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rPr>
        <w:t xml:space="preserve">недостатній  </w:t>
      </w:r>
      <w:proofErr w:type="gramStart"/>
      <w:r w:rsidRPr="001A5027">
        <w:rPr>
          <w:rFonts w:ascii="Times New Roman" w:hAnsi="Times New Roman" w:cs="Times New Roman"/>
          <w:color w:val="000000" w:themeColor="text1"/>
          <w:sz w:val="28"/>
          <w:szCs w:val="28"/>
          <w:shd w:val="clear" w:color="auto" w:fill="FFFFFF"/>
        </w:rPr>
        <w:t>р</w:t>
      </w:r>
      <w:proofErr w:type="gramEnd"/>
      <w:r w:rsidRPr="001A5027">
        <w:rPr>
          <w:rFonts w:ascii="Times New Roman" w:hAnsi="Times New Roman" w:cs="Times New Roman"/>
          <w:color w:val="000000" w:themeColor="text1"/>
          <w:sz w:val="28"/>
          <w:szCs w:val="28"/>
          <w:shd w:val="clear" w:color="auto" w:fill="FFFFFF"/>
        </w:rPr>
        <w:t xml:space="preserve">івень  довіри громадян до поліції через історичні та  системні  проблеми.  </w:t>
      </w:r>
      <w:r w:rsidRPr="001A5027">
        <w:rPr>
          <w:rFonts w:ascii="Times New Roman" w:hAnsi="Times New Roman" w:cs="Times New Roman"/>
          <w:color w:val="000000" w:themeColor="text1"/>
          <w:sz w:val="28"/>
          <w:szCs w:val="28"/>
          <w:shd w:val="clear" w:color="auto" w:fill="FFFFFF"/>
          <w:lang w:val="uk-UA"/>
        </w:rPr>
        <w:t>…</w:t>
      </w:r>
      <w:r w:rsidRPr="001A5027">
        <w:rPr>
          <w:rFonts w:ascii="Times New Roman" w:hAnsi="Times New Roman" w:cs="Times New Roman"/>
          <w:color w:val="000000" w:themeColor="text1"/>
          <w:sz w:val="28"/>
          <w:szCs w:val="28"/>
          <w:shd w:val="clear" w:color="auto" w:fill="FFFFFF"/>
        </w:rPr>
        <w:t xml:space="preserve">  Відсутність  довіри  значно ускладнює   взаємодію   поліції   з населенням, знижуючи ефективність роботи правоохоронців і їх здатність збирати  важливу  інформацію,  що може бути </w:t>
      </w:r>
      <w:proofErr w:type="gramStart"/>
      <w:r w:rsidRPr="001A5027">
        <w:rPr>
          <w:rFonts w:ascii="Times New Roman" w:hAnsi="Times New Roman" w:cs="Times New Roman"/>
          <w:color w:val="000000" w:themeColor="text1"/>
          <w:sz w:val="28"/>
          <w:szCs w:val="28"/>
          <w:shd w:val="clear" w:color="auto" w:fill="FFFFFF"/>
        </w:rPr>
        <w:t>критичною</w:t>
      </w:r>
      <w:proofErr w:type="gramEnd"/>
      <w:r w:rsidRPr="001A5027">
        <w:rPr>
          <w:rFonts w:ascii="Times New Roman" w:hAnsi="Times New Roman" w:cs="Times New Roman"/>
          <w:color w:val="000000" w:themeColor="text1"/>
          <w:sz w:val="28"/>
          <w:szCs w:val="28"/>
          <w:shd w:val="clear" w:color="auto" w:fill="FFFFFF"/>
        </w:rPr>
        <w:t xml:space="preserve"> для боротьби з  правопорушеннями.  Це  призводить   до   низького   </w:t>
      </w:r>
      <w:proofErr w:type="gramStart"/>
      <w:r w:rsidRPr="001A5027">
        <w:rPr>
          <w:rFonts w:ascii="Times New Roman" w:hAnsi="Times New Roman" w:cs="Times New Roman"/>
          <w:color w:val="000000" w:themeColor="text1"/>
          <w:sz w:val="28"/>
          <w:szCs w:val="28"/>
          <w:shd w:val="clear" w:color="auto" w:fill="FFFFFF"/>
        </w:rPr>
        <w:t>р</w:t>
      </w:r>
      <w:proofErr w:type="gramEnd"/>
      <w:r w:rsidRPr="001A5027">
        <w:rPr>
          <w:rFonts w:ascii="Times New Roman" w:hAnsi="Times New Roman" w:cs="Times New Roman"/>
          <w:color w:val="000000" w:themeColor="text1"/>
          <w:sz w:val="28"/>
          <w:szCs w:val="28"/>
          <w:shd w:val="clear" w:color="auto" w:fill="FFFFFF"/>
        </w:rPr>
        <w:t>івня співпраці з громадянами у вирішенні кримінальних справ та розслідуванні злочинів.   У   деяких   випадках спостерігається  недовіра  громадян до поліції через корупційні скандали або   перевищення   повноважень окремими    працівниками,    що підриває  її  авторитет  і  знижує ефективність праві свобод людини;</w:t>
      </w:r>
    </w:p>
    <w:p w:rsidR="00501A6F" w:rsidRPr="001A5027" w:rsidRDefault="00501A6F" w:rsidP="0039296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rPr>
        <w:t xml:space="preserve"> -</w:t>
      </w:r>
      <w:r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rPr>
        <w:t>обмежені ресурси</w:t>
      </w:r>
      <w:r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rPr>
        <w:t>для</w:t>
      </w:r>
      <w:r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rPr>
        <w:t>боротьби  з  сучасними  викликами, зокрема   у   сфері   кібербезпеки. Інтернет-прості</w:t>
      </w:r>
      <w:proofErr w:type="gramStart"/>
      <w:r w:rsidRPr="001A5027">
        <w:rPr>
          <w:rFonts w:ascii="Times New Roman" w:hAnsi="Times New Roman" w:cs="Times New Roman"/>
          <w:color w:val="000000" w:themeColor="text1"/>
          <w:sz w:val="28"/>
          <w:szCs w:val="28"/>
          <w:shd w:val="clear" w:color="auto" w:fill="FFFFFF"/>
        </w:rPr>
        <w:t>р</w:t>
      </w:r>
      <w:proofErr w:type="gramEnd"/>
      <w:r w:rsidRPr="001A5027">
        <w:rPr>
          <w:rFonts w:ascii="Times New Roman" w:hAnsi="Times New Roman" w:cs="Times New Roman"/>
          <w:color w:val="000000" w:themeColor="text1"/>
          <w:sz w:val="28"/>
          <w:szCs w:val="28"/>
          <w:shd w:val="clear" w:color="auto" w:fill="FFFFFF"/>
        </w:rPr>
        <w:t xml:space="preserve">  стає  все  більш важливим для діяльності злочинців. Кіберзлочинність, фішинг, актуальні кібервійни,  а  також  використання цифрових технологій для маніпулювання інформацією вимагають  від  поліції  наявності спеціалізованих     ресурсів     і технологій. Це створює ризики для національної  безпеки  та  прав  і свобод людини;</w:t>
      </w:r>
    </w:p>
    <w:p w:rsidR="00501A6F" w:rsidRPr="001A5027" w:rsidRDefault="00501A6F" w:rsidP="0039296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lang w:val="uk-UA"/>
        </w:rPr>
        <w:t>- проблеми  в  законодавчому забезпеченні,    а    саме    деякі нормативно-правові акти не завжди відповідають  актуальним  потребам поліції. … є  прогалини  в організації захисту особистих даних, застосування  силових  методів  та інтеграції  передових  інноваційних методів;</w:t>
      </w:r>
    </w:p>
    <w:p w:rsidR="00501A6F" w:rsidRPr="001A5027" w:rsidRDefault="00501A6F" w:rsidP="0039296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themeColor="text1"/>
          <w:spacing w:val="-1"/>
          <w:sz w:val="28"/>
          <w:szCs w:val="28"/>
          <w:lang w:val="uk-UA"/>
        </w:rPr>
      </w:pPr>
      <w:r w:rsidRPr="001A5027">
        <w:rPr>
          <w:rFonts w:ascii="Times New Roman" w:hAnsi="Times New Roman" w:cs="Times New Roman"/>
          <w:color w:val="000000" w:themeColor="text1"/>
          <w:sz w:val="28"/>
          <w:szCs w:val="28"/>
          <w:shd w:val="clear" w:color="auto" w:fill="FFFFFF"/>
          <w:lang w:val="uk-UA"/>
        </w:rPr>
        <w:t xml:space="preserve">- реакція   на   конфліктні ситуації   та   зовнішні   виклики. </w:t>
      </w:r>
      <w:r w:rsidRPr="001A5027">
        <w:rPr>
          <w:rFonts w:ascii="Times New Roman" w:hAnsi="Times New Roman" w:cs="Times New Roman"/>
          <w:color w:val="000000" w:themeColor="text1"/>
          <w:sz w:val="28"/>
          <w:szCs w:val="28"/>
          <w:shd w:val="clear" w:color="auto" w:fill="FFFFFF"/>
        </w:rPr>
        <w:t xml:space="preserve">Питання забезпечення прав і свобод на тимчасово окупованих територіях,   а   також   робота   з переселенцями    вимагають    від поліції  не  лише  значних  ресурсів, але   й   адаптації   </w:t>
      </w:r>
      <w:proofErr w:type="gramStart"/>
      <w:r w:rsidRPr="001A5027">
        <w:rPr>
          <w:rFonts w:ascii="Times New Roman" w:hAnsi="Times New Roman" w:cs="Times New Roman"/>
          <w:color w:val="000000" w:themeColor="text1"/>
          <w:sz w:val="28"/>
          <w:szCs w:val="28"/>
          <w:shd w:val="clear" w:color="auto" w:fill="FFFFFF"/>
        </w:rPr>
        <w:t>п</w:t>
      </w:r>
      <w:proofErr w:type="gramEnd"/>
      <w:r w:rsidRPr="001A5027">
        <w:rPr>
          <w:rFonts w:ascii="Times New Roman" w:hAnsi="Times New Roman" w:cs="Times New Roman"/>
          <w:color w:val="000000" w:themeColor="text1"/>
          <w:sz w:val="28"/>
          <w:szCs w:val="28"/>
          <w:shd w:val="clear" w:color="auto" w:fill="FFFFFF"/>
        </w:rPr>
        <w:t>ідходів   до виконання завдань у цих регіонах</w:t>
      </w:r>
      <w:r w:rsidRPr="001A5027">
        <w:rPr>
          <w:rFonts w:ascii="Times New Roman" w:hAnsi="Times New Roman" w:cs="Times New Roman"/>
          <w:bCs/>
          <w:color w:val="000000" w:themeColor="text1"/>
          <w:spacing w:val="-1"/>
          <w:sz w:val="28"/>
          <w:szCs w:val="28"/>
          <w:lang w:val="uk-UA"/>
        </w:rPr>
        <w:t>.</w:t>
      </w:r>
    </w:p>
    <w:p w:rsidR="00195088" w:rsidRPr="001A5027" w:rsidRDefault="00195088" w:rsidP="0039296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lang w:val="uk-UA"/>
        </w:rPr>
        <w:t>Підвищення     ефективності діяльності  Національної  поліції  в організаційно-правовому  механізмі захисту  прав  і  свобод  людини  в Україні націлене  на  вирішення проблем, пов’язаних із соціальними, технічними   та   інституційними факторами і охоплює напрями:</w:t>
      </w:r>
    </w:p>
    <w:p w:rsidR="0039296B" w:rsidRPr="001A5027" w:rsidRDefault="00195088" w:rsidP="0039296B">
      <w:pPr>
        <w:pStyle w:val="HTML"/>
        <w:numPr>
          <w:ilvl w:val="0"/>
          <w:numId w:val="4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lang w:val="uk-UA"/>
        </w:rPr>
        <w:lastRenderedPageBreak/>
        <w:t>посилення  комунікації  з громадськість передбачає запровадження  постійного  діалогу між  поліцією  та  населенням  для підвищення   довіри,   проведення просвітницьких кампаній щодо прав та  обов’язків  громадян  і  діяльності поліції, підтримка ініціатив, таких як «</w:t>
      </w:r>
      <w:r w:rsidRPr="001A5027">
        <w:rPr>
          <w:rFonts w:ascii="Times New Roman" w:hAnsi="Times New Roman" w:cs="Times New Roman"/>
          <w:color w:val="000000" w:themeColor="text1"/>
          <w:sz w:val="28"/>
          <w:szCs w:val="28"/>
          <w:shd w:val="clear" w:color="auto" w:fill="FFFFFF"/>
        </w:rPr>
        <w:t>Community</w:t>
      </w:r>
      <w:r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rPr>
        <w:t>Policing</w:t>
      </w:r>
      <w:r w:rsidRPr="001A5027">
        <w:rPr>
          <w:rFonts w:ascii="Times New Roman" w:hAnsi="Times New Roman" w:cs="Times New Roman"/>
          <w:color w:val="000000" w:themeColor="text1"/>
          <w:sz w:val="28"/>
          <w:szCs w:val="28"/>
          <w:shd w:val="clear" w:color="auto" w:fill="FFFFFF"/>
          <w:lang w:val="uk-UA"/>
        </w:rPr>
        <w:t>», які передбачають  суспільне  вирішення проблем громади;</w:t>
      </w:r>
    </w:p>
    <w:p w:rsidR="00195088" w:rsidRPr="001A5027" w:rsidRDefault="00195088" w:rsidP="0039296B">
      <w:pPr>
        <w:pStyle w:val="HTML"/>
        <w:numPr>
          <w:ilvl w:val="0"/>
          <w:numId w:val="4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lang w:val="uk-UA"/>
        </w:rPr>
        <w:t>забезпечення   прозорості передбачає  регулярне  звітування перед громадськістю про результати діяльності, забезпечення доступу до інформації  про  процедури,  ресурси та дії поліції</w:t>
      </w:r>
      <w:r w:rsidR="0039296B" w:rsidRPr="001A5027">
        <w:rPr>
          <w:rFonts w:ascii="Times New Roman" w:hAnsi="Times New Roman" w:cs="Times New Roman"/>
          <w:color w:val="000000" w:themeColor="text1"/>
          <w:sz w:val="28"/>
          <w:szCs w:val="28"/>
          <w:shd w:val="clear" w:color="auto" w:fill="FFFFFF"/>
          <w:lang w:val="uk-UA"/>
        </w:rPr>
        <w:t>…;</w:t>
      </w:r>
    </w:p>
    <w:p w:rsidR="0039296B" w:rsidRPr="001A5027" w:rsidRDefault="0039296B" w:rsidP="0039296B">
      <w:pPr>
        <w:pStyle w:val="HTML"/>
        <w:numPr>
          <w:ilvl w:val="0"/>
          <w:numId w:val="4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lang w:val="uk-UA"/>
        </w:rPr>
        <w:t>профілактика  дискримінації передбачає  організацію  тренінгів, спрямованих    на    підвищення толерантності, розуміння принципів антидискримінації  та  ефективної роботи  з  уразливими  верствами населення.</w:t>
      </w:r>
    </w:p>
    <w:p w:rsidR="0039296B" w:rsidRPr="001A5027" w:rsidRDefault="0039296B" w:rsidP="0039296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lang w:val="uk-UA"/>
        </w:rPr>
        <w:t xml:space="preserve">Технічні фактори: </w:t>
      </w:r>
    </w:p>
    <w:p w:rsidR="0039296B" w:rsidRPr="001A5027" w:rsidRDefault="0039296B" w:rsidP="0039296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lang w:val="uk-UA"/>
        </w:rPr>
        <w:t xml:space="preserve">-цифровізація процесів, а саме розвиток інформаційних систем, що дозволяють  швидко  обмінюватисяданими, впровадження автоматизованих   систем   обліку злочинів,    аналізу    даних    та прогнозування  ризиків. </w:t>
      </w:r>
    </w:p>
    <w:p w:rsidR="0039296B" w:rsidRPr="001A5027" w:rsidRDefault="0039296B" w:rsidP="0039296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lang w:val="uk-UA"/>
        </w:rPr>
        <w:t xml:space="preserve">- протидія  кіберзлочинності включає  розвиток  підрозділів,  які спеціалізуються  на   кібербезпеці, налагодження співпраці з міжнародними організаціями у сфері боротьби    з    кіберзлочинністю. Спеціалізовані підрозділи  кіберполіції,  такі  як Департаменткіберполіції Націоналотної поліції України, вже функціонують    і    займаються рослідуванням кіберзлочинів, захистом  інформаційних  систем  і співпрацю     </w:t>
      </w:r>
      <w:r w:rsidRPr="001A5027">
        <w:rPr>
          <w:rFonts w:ascii="Times New Roman" w:hAnsi="Times New Roman" w:cs="Times New Roman"/>
          <w:color w:val="000000" w:themeColor="text1"/>
          <w:sz w:val="28"/>
          <w:szCs w:val="28"/>
          <w:shd w:val="clear" w:color="auto" w:fill="FFFFFF"/>
        </w:rPr>
        <w:t>з     міжнародними організаціями,  таким  як  Інтерпол, Європол</w:t>
      </w:r>
      <w:r w:rsidRPr="001A5027">
        <w:rPr>
          <w:rFonts w:ascii="Times New Roman" w:hAnsi="Times New Roman" w:cs="Times New Roman"/>
          <w:color w:val="000000" w:themeColor="text1"/>
          <w:sz w:val="28"/>
          <w:szCs w:val="28"/>
          <w:shd w:val="clear" w:color="auto" w:fill="FFFFFF"/>
          <w:lang w:val="uk-UA"/>
        </w:rPr>
        <w:t>.</w:t>
      </w:r>
    </w:p>
    <w:p w:rsidR="0039296B" w:rsidRPr="001A5027" w:rsidRDefault="0039296B" w:rsidP="0039296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rPr>
        <w:t>Інституційні фактори:</w:t>
      </w:r>
    </w:p>
    <w:p w:rsidR="0039296B" w:rsidRPr="001A5027" w:rsidRDefault="0039296B" w:rsidP="0039296B">
      <w:pPr>
        <w:pStyle w:val="HTML"/>
        <w:numPr>
          <w:ilvl w:val="0"/>
          <w:numId w:val="4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lang w:val="uk-UA"/>
        </w:rPr>
        <w:t>професійний розвиток кадрів полягає  у  підвищенні  кваліфікації працівників    через    регулярні тренінги,  семінари  та  стажування, забезпеченні працівників сучасними методиками    розслідування    та документування    правопорушень.</w:t>
      </w:r>
    </w:p>
    <w:p w:rsidR="0039296B" w:rsidRPr="001A5027" w:rsidRDefault="0039296B" w:rsidP="0039296B">
      <w:pPr>
        <w:pStyle w:val="HTML"/>
        <w:numPr>
          <w:ilvl w:val="0"/>
          <w:numId w:val="4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rPr>
        <w:t>посилення   взаємодії   з іншими  органами</w:t>
      </w:r>
      <w:r w:rsidRPr="001A5027">
        <w:rPr>
          <w:rStyle w:val="af6"/>
          <w:rFonts w:ascii="Times New Roman" w:hAnsi="Times New Roman" w:cs="Times New Roman"/>
          <w:bCs/>
          <w:color w:val="000000" w:themeColor="text1"/>
          <w:spacing w:val="-1"/>
          <w:sz w:val="28"/>
          <w:szCs w:val="28"/>
          <w:lang w:val="uk-UA"/>
        </w:rPr>
        <w:footnoteReference w:id="18"/>
      </w:r>
      <w:r w:rsidRPr="001A5027">
        <w:rPr>
          <w:rFonts w:ascii="Times New Roman" w:hAnsi="Times New Roman" w:cs="Times New Roman"/>
          <w:color w:val="000000" w:themeColor="text1"/>
          <w:sz w:val="28"/>
          <w:szCs w:val="28"/>
          <w:shd w:val="clear" w:color="auto" w:fill="FFFFFF"/>
          <w:lang w:val="uk-UA"/>
        </w:rPr>
        <w:t>.</w:t>
      </w:r>
    </w:p>
    <w:p w:rsidR="00B04F63" w:rsidRPr="001A5027" w:rsidRDefault="00B04F63" w:rsidP="00B04F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sz w:val="28"/>
          <w:szCs w:val="28"/>
          <w:lang w:val="uk-UA"/>
        </w:rPr>
      </w:pPr>
      <w:r w:rsidRPr="001A5027">
        <w:rPr>
          <w:rFonts w:ascii="Times New Roman" w:hAnsi="Times New Roman" w:cs="Times New Roman"/>
          <w:sz w:val="28"/>
          <w:szCs w:val="28"/>
          <w:lang w:val="uk-UA"/>
        </w:rPr>
        <w:t>Протягом</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2013-14</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років</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ОВС</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України</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продовжували</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виконувати</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роль</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«комплексного»</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порушника</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прав</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людини,</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оскільки</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реформування</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стратегічних</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завдань,</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принципів</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роботи</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та</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структури</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цього</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найбільш</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чисельного</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правоохоронного</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органу</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так</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і</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не</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були</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вирішені</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державою.</w:t>
      </w:r>
      <w:r w:rsidR="00365595" w:rsidRPr="001A5027">
        <w:rPr>
          <w:rFonts w:ascii="Times New Roman" w:hAnsi="Times New Roman" w:cs="Times New Roman"/>
          <w:sz w:val="28"/>
          <w:szCs w:val="28"/>
          <w:lang w:val="uk-UA"/>
        </w:rPr>
        <w:t xml:space="preserve"> </w:t>
      </w:r>
      <w:r w:rsidR="00946FCA" w:rsidRPr="001A5027">
        <w:rPr>
          <w:rFonts w:ascii="Times New Roman" w:hAnsi="Times New Roman" w:cs="Times New Roman"/>
          <w:sz w:val="28"/>
          <w:szCs w:val="28"/>
          <w:lang w:val="uk-UA"/>
        </w:rPr>
        <w:t>Водночас</w:t>
      </w:r>
      <w:r w:rsidRPr="001A5027">
        <w:rPr>
          <w:rFonts w:ascii="Times New Roman" w:hAnsi="Times New Roman" w:cs="Times New Roman"/>
          <w:sz w:val="28"/>
          <w:szCs w:val="28"/>
          <w:lang w:val="uk-UA"/>
        </w:rPr>
        <w:t>,</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негативні</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тенденції</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в</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діяльності</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МВС</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України,</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отримуючи</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подальший</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свій</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розвиток,</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одночасно</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сприяли</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усвідомленню</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їх</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суспільством</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й</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активізацію</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громадського</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контролю</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за</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діями</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правоохоронців.</w:t>
      </w:r>
    </w:p>
    <w:p w:rsidR="00B04F63" w:rsidRPr="001A5027" w:rsidRDefault="00B04F63" w:rsidP="00B04F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sz w:val="28"/>
          <w:szCs w:val="28"/>
          <w:lang w:val="uk-UA"/>
        </w:rPr>
      </w:pPr>
      <w:r w:rsidRPr="001A5027">
        <w:rPr>
          <w:rFonts w:ascii="Times New Roman" w:hAnsi="Times New Roman" w:cs="Times New Roman"/>
          <w:sz w:val="28"/>
          <w:szCs w:val="28"/>
          <w:lang w:val="uk-UA"/>
        </w:rPr>
        <w:t>Так,</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непоодинокими</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є</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корупційні</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діяння</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та</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перевищення</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службових</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повноважень.</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Докладний</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перелік</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проблем</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правового</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захисту</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прав</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людини,</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зумовлений</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організацією</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діяльності</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та</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її</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правової</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регламентації</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ОВС,</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lastRenderedPageBreak/>
        <w:t>висвітлено</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на</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сайті</w:t>
      </w:r>
      <w:r w:rsidR="00365595" w:rsidRPr="001A5027">
        <w:rPr>
          <w:rFonts w:ascii="Times New Roman" w:hAnsi="Times New Roman" w:cs="Times New Roman"/>
          <w:sz w:val="28"/>
          <w:szCs w:val="28"/>
          <w:lang w:val="uk-UA"/>
        </w:rPr>
        <w:t xml:space="preserve"> </w:t>
      </w:r>
      <w:hyperlink r:id="rId14" w:history="1">
        <w:r w:rsidRPr="001A5027">
          <w:rPr>
            <w:rStyle w:val="af0"/>
            <w:rFonts w:ascii="Times New Roman" w:hAnsi="Times New Roman" w:cs="Times New Roman"/>
            <w:color w:val="auto"/>
            <w:sz w:val="28"/>
            <w:szCs w:val="28"/>
            <w:lang w:val="uk-UA"/>
          </w:rPr>
          <w:t>Української</w:t>
        </w:r>
        <w:r w:rsidR="00365595" w:rsidRPr="001A5027">
          <w:rPr>
            <w:rStyle w:val="af0"/>
            <w:rFonts w:ascii="Times New Roman" w:hAnsi="Times New Roman" w:cs="Times New Roman"/>
            <w:color w:val="auto"/>
            <w:sz w:val="28"/>
            <w:szCs w:val="28"/>
            <w:lang w:val="uk-UA"/>
          </w:rPr>
          <w:t xml:space="preserve"> </w:t>
        </w:r>
        <w:r w:rsidRPr="001A5027">
          <w:rPr>
            <w:rStyle w:val="af0"/>
            <w:rFonts w:ascii="Times New Roman" w:hAnsi="Times New Roman" w:cs="Times New Roman"/>
            <w:color w:val="auto"/>
            <w:sz w:val="28"/>
            <w:szCs w:val="28"/>
            <w:lang w:val="uk-UA"/>
          </w:rPr>
          <w:t>Гельсінської</w:t>
        </w:r>
        <w:r w:rsidR="00365595" w:rsidRPr="001A5027">
          <w:rPr>
            <w:rStyle w:val="af0"/>
            <w:rFonts w:ascii="Times New Roman" w:hAnsi="Times New Roman" w:cs="Times New Roman"/>
            <w:color w:val="auto"/>
            <w:sz w:val="28"/>
            <w:szCs w:val="28"/>
            <w:lang w:val="uk-UA"/>
          </w:rPr>
          <w:t xml:space="preserve"> </w:t>
        </w:r>
        <w:r w:rsidRPr="001A5027">
          <w:rPr>
            <w:rStyle w:val="af0"/>
            <w:rFonts w:ascii="Times New Roman" w:hAnsi="Times New Roman" w:cs="Times New Roman"/>
            <w:color w:val="auto"/>
            <w:sz w:val="28"/>
            <w:szCs w:val="28"/>
            <w:lang w:val="uk-UA"/>
          </w:rPr>
          <w:t>спілки</w:t>
        </w:r>
        <w:r w:rsidR="00365595" w:rsidRPr="001A5027">
          <w:rPr>
            <w:rStyle w:val="af0"/>
            <w:rFonts w:ascii="Times New Roman" w:hAnsi="Times New Roman" w:cs="Times New Roman"/>
            <w:color w:val="auto"/>
            <w:sz w:val="28"/>
            <w:szCs w:val="28"/>
            <w:lang w:val="uk-UA"/>
          </w:rPr>
          <w:t xml:space="preserve"> </w:t>
        </w:r>
        <w:r w:rsidRPr="001A5027">
          <w:rPr>
            <w:rStyle w:val="af0"/>
            <w:rFonts w:ascii="Times New Roman" w:hAnsi="Times New Roman" w:cs="Times New Roman"/>
            <w:color w:val="auto"/>
            <w:sz w:val="28"/>
            <w:szCs w:val="28"/>
            <w:lang w:val="uk-UA"/>
          </w:rPr>
          <w:t>з</w:t>
        </w:r>
        <w:r w:rsidR="00365595" w:rsidRPr="001A5027">
          <w:rPr>
            <w:rStyle w:val="af0"/>
            <w:rFonts w:ascii="Times New Roman" w:hAnsi="Times New Roman" w:cs="Times New Roman"/>
            <w:color w:val="auto"/>
            <w:sz w:val="28"/>
            <w:szCs w:val="28"/>
            <w:lang w:val="uk-UA"/>
          </w:rPr>
          <w:t xml:space="preserve"> </w:t>
        </w:r>
        <w:r w:rsidRPr="001A5027">
          <w:rPr>
            <w:rStyle w:val="af0"/>
            <w:rFonts w:ascii="Times New Roman" w:hAnsi="Times New Roman" w:cs="Times New Roman"/>
            <w:color w:val="auto"/>
            <w:sz w:val="28"/>
            <w:szCs w:val="28"/>
            <w:lang w:val="uk-UA"/>
          </w:rPr>
          <w:t>прав</w:t>
        </w:r>
        <w:r w:rsidR="00365595" w:rsidRPr="001A5027">
          <w:rPr>
            <w:rStyle w:val="af0"/>
            <w:rFonts w:ascii="Times New Roman" w:hAnsi="Times New Roman" w:cs="Times New Roman"/>
            <w:color w:val="auto"/>
            <w:sz w:val="28"/>
            <w:szCs w:val="28"/>
            <w:lang w:val="uk-UA"/>
          </w:rPr>
          <w:t xml:space="preserve"> </w:t>
        </w:r>
        <w:r w:rsidRPr="001A5027">
          <w:rPr>
            <w:rStyle w:val="af0"/>
            <w:rFonts w:ascii="Times New Roman" w:hAnsi="Times New Roman" w:cs="Times New Roman"/>
            <w:color w:val="auto"/>
            <w:sz w:val="28"/>
            <w:szCs w:val="28"/>
            <w:lang w:val="uk-UA"/>
          </w:rPr>
          <w:t>людини</w:t>
        </w:r>
      </w:hyperlink>
      <w:r w:rsidRPr="001A5027">
        <w:rPr>
          <w:rFonts w:ascii="Times New Roman" w:hAnsi="Times New Roman" w:cs="Times New Roman"/>
          <w:sz w:val="28"/>
          <w:szCs w:val="28"/>
          <w:lang w:val="uk-UA"/>
        </w:rPr>
        <w:t>,</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з</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матеріалами</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якого</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магістрам</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варто</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ознайомитись</w:t>
      </w:r>
      <w:r w:rsidRPr="001A5027">
        <w:rPr>
          <w:rStyle w:val="af6"/>
          <w:rFonts w:ascii="Times New Roman" w:hAnsi="Times New Roman" w:cs="Times New Roman"/>
          <w:sz w:val="28"/>
          <w:szCs w:val="28"/>
          <w:lang w:val="uk-UA"/>
        </w:rPr>
        <w:footnoteReference w:id="19"/>
      </w:r>
      <w:r w:rsidRPr="001A5027">
        <w:rPr>
          <w:rFonts w:ascii="Times New Roman" w:hAnsi="Times New Roman" w:cs="Times New Roman"/>
          <w:sz w:val="28"/>
          <w:szCs w:val="28"/>
          <w:lang w:val="uk-UA"/>
        </w:rPr>
        <w:t>.</w:t>
      </w:r>
    </w:p>
    <w:p w:rsidR="00EB55C5" w:rsidRPr="001A5027" w:rsidRDefault="00EB55C5" w:rsidP="00317660">
      <w:pPr>
        <w:spacing w:after="0" w:line="240" w:lineRule="auto"/>
        <w:ind w:firstLine="709"/>
        <w:contextualSpacing/>
        <w:jc w:val="both"/>
        <w:rPr>
          <w:rFonts w:ascii="Times New Roman" w:hAnsi="Times New Roman" w:cs="Times New Roman"/>
          <w:sz w:val="28"/>
          <w:szCs w:val="28"/>
          <w:lang w:val="uk-UA"/>
        </w:rPr>
      </w:pPr>
      <w:r w:rsidRPr="001A5027">
        <w:rPr>
          <w:rFonts w:ascii="Times New Roman" w:hAnsi="Times New Roman" w:cs="Times New Roman"/>
          <w:bCs/>
          <w:spacing w:val="2"/>
          <w:sz w:val="28"/>
          <w:szCs w:val="28"/>
        </w:rPr>
        <w:t>Органи</w:t>
      </w:r>
      <w:r w:rsidR="00365595" w:rsidRPr="001A5027">
        <w:rPr>
          <w:rFonts w:ascii="Times New Roman" w:hAnsi="Times New Roman" w:cs="Times New Roman"/>
          <w:bCs/>
          <w:spacing w:val="2"/>
          <w:sz w:val="28"/>
          <w:szCs w:val="28"/>
        </w:rPr>
        <w:t xml:space="preserve"> </w:t>
      </w:r>
      <w:r w:rsidRPr="001A5027">
        <w:rPr>
          <w:rFonts w:ascii="Times New Roman" w:hAnsi="Times New Roman" w:cs="Times New Roman"/>
          <w:bCs/>
          <w:spacing w:val="2"/>
          <w:sz w:val="28"/>
          <w:szCs w:val="28"/>
        </w:rPr>
        <w:t>внутрішніх</w:t>
      </w:r>
      <w:r w:rsidR="00365595" w:rsidRPr="001A5027">
        <w:rPr>
          <w:rFonts w:ascii="Times New Roman" w:hAnsi="Times New Roman" w:cs="Times New Roman"/>
          <w:bCs/>
          <w:spacing w:val="2"/>
          <w:sz w:val="28"/>
          <w:szCs w:val="28"/>
        </w:rPr>
        <w:t xml:space="preserve"> </w:t>
      </w:r>
      <w:r w:rsidRPr="001A5027">
        <w:rPr>
          <w:rFonts w:ascii="Times New Roman" w:hAnsi="Times New Roman" w:cs="Times New Roman"/>
          <w:bCs/>
          <w:spacing w:val="2"/>
          <w:sz w:val="28"/>
          <w:szCs w:val="28"/>
        </w:rPr>
        <w:t>справ</w:t>
      </w:r>
      <w:r w:rsidR="00193DCE" w:rsidRPr="001A5027">
        <w:rPr>
          <w:rFonts w:ascii="Times New Roman" w:hAnsi="Times New Roman" w:cs="Times New Roman"/>
          <w:bCs/>
          <w:spacing w:val="2"/>
          <w:sz w:val="28"/>
          <w:szCs w:val="28"/>
          <w:lang w:val="uk-UA"/>
        </w:rPr>
        <w:t xml:space="preserve">, особливо Національна поліція України відіграє ключову роль </w:t>
      </w:r>
      <w:r w:rsidRPr="001A5027">
        <w:rPr>
          <w:rFonts w:ascii="Times New Roman" w:hAnsi="Times New Roman" w:cs="Times New Roman"/>
          <w:bCs/>
          <w:spacing w:val="2"/>
          <w:sz w:val="28"/>
          <w:szCs w:val="28"/>
        </w:rPr>
        <w:t>на</w:t>
      </w:r>
      <w:r w:rsidR="00365595" w:rsidRPr="001A5027">
        <w:rPr>
          <w:rFonts w:ascii="Times New Roman" w:hAnsi="Times New Roman" w:cs="Times New Roman"/>
          <w:bCs/>
          <w:spacing w:val="2"/>
          <w:sz w:val="28"/>
          <w:szCs w:val="28"/>
        </w:rPr>
        <w:t xml:space="preserve"> </w:t>
      </w:r>
      <w:r w:rsidRPr="001A5027">
        <w:rPr>
          <w:rFonts w:ascii="Times New Roman" w:hAnsi="Times New Roman" w:cs="Times New Roman"/>
          <w:bCs/>
          <w:spacing w:val="2"/>
          <w:sz w:val="28"/>
          <w:szCs w:val="28"/>
        </w:rPr>
        <w:t>захисті</w:t>
      </w:r>
      <w:r w:rsidR="00365595" w:rsidRPr="001A5027">
        <w:rPr>
          <w:rFonts w:ascii="Times New Roman" w:hAnsi="Times New Roman" w:cs="Times New Roman"/>
          <w:bCs/>
          <w:spacing w:val="2"/>
          <w:sz w:val="28"/>
          <w:szCs w:val="28"/>
        </w:rPr>
        <w:t xml:space="preserve"> </w:t>
      </w:r>
      <w:r w:rsidRPr="001A5027">
        <w:rPr>
          <w:rFonts w:ascii="Times New Roman" w:hAnsi="Times New Roman" w:cs="Times New Roman"/>
          <w:sz w:val="28"/>
          <w:szCs w:val="28"/>
        </w:rPr>
        <w:t>прав</w:t>
      </w:r>
      <w:r w:rsidR="00365595" w:rsidRPr="001A5027">
        <w:rPr>
          <w:rFonts w:ascii="Times New Roman" w:hAnsi="Times New Roman" w:cs="Times New Roman"/>
          <w:sz w:val="28"/>
          <w:szCs w:val="28"/>
        </w:rPr>
        <w:t xml:space="preserve"> </w:t>
      </w:r>
      <w:r w:rsidRPr="001A5027">
        <w:rPr>
          <w:rFonts w:ascii="Times New Roman" w:hAnsi="Times New Roman" w:cs="Times New Roman"/>
          <w:sz w:val="28"/>
          <w:szCs w:val="28"/>
        </w:rPr>
        <w:t>людини</w:t>
      </w:r>
      <w:r w:rsidR="00365595" w:rsidRPr="001A5027">
        <w:rPr>
          <w:rFonts w:ascii="Times New Roman" w:hAnsi="Times New Roman" w:cs="Times New Roman"/>
          <w:sz w:val="28"/>
          <w:szCs w:val="28"/>
        </w:rPr>
        <w:t xml:space="preserve"> </w:t>
      </w:r>
      <w:r w:rsidRPr="001A5027">
        <w:rPr>
          <w:rFonts w:ascii="Times New Roman" w:hAnsi="Times New Roman" w:cs="Times New Roman"/>
          <w:sz w:val="28"/>
          <w:szCs w:val="28"/>
        </w:rPr>
        <w:t>в</w:t>
      </w:r>
      <w:r w:rsidR="00365595" w:rsidRPr="001A5027">
        <w:rPr>
          <w:rFonts w:ascii="Times New Roman" w:hAnsi="Times New Roman" w:cs="Times New Roman"/>
          <w:sz w:val="28"/>
          <w:szCs w:val="28"/>
        </w:rPr>
        <w:t xml:space="preserve"> </w:t>
      </w:r>
      <w:r w:rsidRPr="001A5027">
        <w:rPr>
          <w:rFonts w:ascii="Times New Roman" w:hAnsi="Times New Roman" w:cs="Times New Roman"/>
          <w:sz w:val="28"/>
          <w:szCs w:val="28"/>
        </w:rPr>
        <w:t>умовах</w:t>
      </w:r>
      <w:r w:rsidR="00365595" w:rsidRPr="001A5027">
        <w:rPr>
          <w:rFonts w:ascii="Times New Roman" w:hAnsi="Times New Roman" w:cs="Times New Roman"/>
          <w:sz w:val="28"/>
          <w:szCs w:val="28"/>
        </w:rPr>
        <w:t xml:space="preserve"> </w:t>
      </w:r>
      <w:r w:rsidRPr="001A5027">
        <w:rPr>
          <w:rFonts w:ascii="Times New Roman" w:hAnsi="Times New Roman" w:cs="Times New Roman"/>
          <w:sz w:val="28"/>
          <w:szCs w:val="28"/>
        </w:rPr>
        <w:t>збройної</w:t>
      </w:r>
      <w:r w:rsidR="00365595" w:rsidRPr="001A5027">
        <w:rPr>
          <w:rFonts w:ascii="Times New Roman" w:hAnsi="Times New Roman" w:cs="Times New Roman"/>
          <w:sz w:val="28"/>
          <w:szCs w:val="28"/>
        </w:rPr>
        <w:t xml:space="preserve"> </w:t>
      </w:r>
      <w:r w:rsidRPr="001A5027">
        <w:rPr>
          <w:rFonts w:ascii="Times New Roman" w:hAnsi="Times New Roman" w:cs="Times New Roman"/>
          <w:sz w:val="28"/>
          <w:szCs w:val="28"/>
        </w:rPr>
        <w:t>агресії</w:t>
      </w:r>
      <w:r w:rsidR="00365595" w:rsidRPr="001A5027">
        <w:rPr>
          <w:rFonts w:ascii="Times New Roman" w:hAnsi="Times New Roman" w:cs="Times New Roman"/>
          <w:sz w:val="28"/>
          <w:szCs w:val="28"/>
        </w:rPr>
        <w:t xml:space="preserve"> </w:t>
      </w:r>
      <w:r w:rsidRPr="001A5027">
        <w:rPr>
          <w:rFonts w:ascii="Times New Roman" w:hAnsi="Times New Roman" w:cs="Times New Roman"/>
          <w:sz w:val="28"/>
          <w:szCs w:val="28"/>
        </w:rPr>
        <w:t>РФ</w:t>
      </w:r>
      <w:r w:rsidR="00365595" w:rsidRPr="001A5027">
        <w:rPr>
          <w:rFonts w:ascii="Times New Roman" w:hAnsi="Times New Roman" w:cs="Times New Roman"/>
          <w:sz w:val="28"/>
          <w:szCs w:val="28"/>
        </w:rPr>
        <w:t xml:space="preserve"> </w:t>
      </w:r>
      <w:r w:rsidRPr="001A5027">
        <w:rPr>
          <w:rFonts w:ascii="Times New Roman" w:hAnsi="Times New Roman" w:cs="Times New Roman"/>
          <w:sz w:val="28"/>
          <w:szCs w:val="28"/>
        </w:rPr>
        <w:t>проти</w:t>
      </w:r>
      <w:r w:rsidR="00365595" w:rsidRPr="001A5027">
        <w:rPr>
          <w:rFonts w:ascii="Times New Roman" w:hAnsi="Times New Roman" w:cs="Times New Roman"/>
          <w:sz w:val="28"/>
          <w:szCs w:val="28"/>
        </w:rPr>
        <w:t xml:space="preserve"> </w:t>
      </w:r>
      <w:r w:rsidRPr="001A5027">
        <w:rPr>
          <w:rFonts w:ascii="Times New Roman" w:hAnsi="Times New Roman" w:cs="Times New Roman"/>
          <w:sz w:val="28"/>
          <w:szCs w:val="28"/>
        </w:rPr>
        <w:t>України</w:t>
      </w:r>
      <w:r w:rsidR="00193DCE" w:rsidRPr="001A5027">
        <w:rPr>
          <w:rFonts w:ascii="Times New Roman" w:hAnsi="Times New Roman" w:cs="Times New Roman"/>
          <w:sz w:val="28"/>
          <w:szCs w:val="28"/>
          <w:lang w:val="uk-UA"/>
        </w:rPr>
        <w:t xml:space="preserve">. Співробітники часто є добровольцями, які вступають до лав ЗСУ чи навіть формують окремі бригади, - наприклад, «Лють». Протистоять дроновим атакам, виявленню та ліквідації ДРГ ЗС РФ, осіб, які надають їм допомогу чи вступають у співробітництво. В період першої фази війни багато поліцейських залишалися на місцях, забезпечуючи, за можливості, правопорядок та захист прав мешканців тимчасових територій, забезпечували супровід </w:t>
      </w:r>
      <w:r w:rsidRPr="001A5027">
        <w:rPr>
          <w:rFonts w:ascii="Times New Roman" w:hAnsi="Times New Roman" w:cs="Times New Roman"/>
          <w:sz w:val="28"/>
          <w:szCs w:val="28"/>
          <w:lang w:val="uk-UA"/>
        </w:rPr>
        <w:t>ВПО</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та</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мешканців</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тимчасово</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окупованих</w:t>
      </w:r>
      <w:r w:rsidR="00365595" w:rsidRPr="001A5027">
        <w:rPr>
          <w:rFonts w:ascii="Times New Roman" w:hAnsi="Times New Roman" w:cs="Times New Roman"/>
          <w:sz w:val="28"/>
          <w:szCs w:val="28"/>
          <w:lang w:val="uk-UA"/>
        </w:rPr>
        <w:t xml:space="preserve"> </w:t>
      </w:r>
      <w:r w:rsidRPr="001A5027">
        <w:rPr>
          <w:rFonts w:ascii="Times New Roman" w:hAnsi="Times New Roman" w:cs="Times New Roman"/>
          <w:sz w:val="28"/>
          <w:szCs w:val="28"/>
          <w:lang w:val="uk-UA"/>
        </w:rPr>
        <w:t>територій</w:t>
      </w:r>
      <w:r w:rsidR="00193DCE" w:rsidRPr="001A5027">
        <w:rPr>
          <w:rFonts w:ascii="Times New Roman" w:hAnsi="Times New Roman" w:cs="Times New Roman"/>
          <w:sz w:val="28"/>
          <w:szCs w:val="28"/>
          <w:lang w:val="uk-UA"/>
        </w:rPr>
        <w:t xml:space="preserve"> на підконтрольні Україні території, тощо, в т.ч. </w:t>
      </w:r>
      <w:r w:rsidR="00F30BE2" w:rsidRPr="001A5027">
        <w:rPr>
          <w:rFonts w:ascii="Times New Roman" w:hAnsi="Times New Roman" w:cs="Times New Roman"/>
          <w:sz w:val="28"/>
          <w:szCs w:val="28"/>
          <w:lang w:val="uk-UA"/>
        </w:rPr>
        <w:t xml:space="preserve">в </w:t>
      </w:r>
      <w:r w:rsidR="00193DCE" w:rsidRPr="001A5027">
        <w:rPr>
          <w:rFonts w:ascii="Times New Roman" w:hAnsi="Times New Roman" w:cs="Times New Roman"/>
          <w:sz w:val="28"/>
          <w:szCs w:val="28"/>
          <w:lang w:val="uk-UA"/>
        </w:rPr>
        <w:t>м. Мелітополь, м. Оріхів, смт. Василівка.</w:t>
      </w:r>
      <w:r w:rsidR="00317660" w:rsidRPr="001A5027">
        <w:rPr>
          <w:rFonts w:ascii="Times New Roman" w:hAnsi="Times New Roman" w:cs="Times New Roman"/>
          <w:sz w:val="28"/>
          <w:szCs w:val="28"/>
        </w:rPr>
        <w:t xml:space="preserve"> </w:t>
      </w:r>
      <w:r w:rsidR="00F30BE2" w:rsidRPr="001A5027">
        <w:rPr>
          <w:rFonts w:ascii="Times New Roman" w:hAnsi="Times New Roman" w:cs="Times New Roman"/>
          <w:sz w:val="28"/>
          <w:szCs w:val="28"/>
          <w:lang w:val="uk-UA"/>
        </w:rPr>
        <w:t xml:space="preserve">Непоодинокими є випадки, коли вони були піддані переслідуванням з боку окупантів.  </w:t>
      </w:r>
      <w:r w:rsidR="00365595" w:rsidRPr="001A5027">
        <w:rPr>
          <w:rFonts w:ascii="Times New Roman" w:hAnsi="Times New Roman" w:cs="Times New Roman"/>
          <w:sz w:val="28"/>
          <w:szCs w:val="28"/>
          <w:lang w:val="uk-UA"/>
        </w:rPr>
        <w:t xml:space="preserve">  </w:t>
      </w:r>
    </w:p>
    <w:p w:rsidR="00317660" w:rsidRPr="001A5027" w:rsidRDefault="00317660" w:rsidP="00317660">
      <w:pPr>
        <w:shd w:val="clear" w:color="auto" w:fill="FFFFFF"/>
        <w:spacing w:after="0" w:line="240" w:lineRule="auto"/>
        <w:ind w:right="24" w:firstLine="709"/>
        <w:contextualSpacing/>
        <w:jc w:val="both"/>
        <w:rPr>
          <w:rFonts w:ascii="Times New Roman" w:hAnsi="Times New Roman" w:cs="Times New Roman"/>
          <w:bCs/>
          <w:spacing w:val="2"/>
          <w:sz w:val="28"/>
          <w:szCs w:val="28"/>
          <w:lang w:val="uk-UA"/>
        </w:rPr>
      </w:pPr>
      <w:r w:rsidRPr="001A5027">
        <w:rPr>
          <w:rFonts w:ascii="Times New Roman" w:hAnsi="Times New Roman" w:cs="Times New Roman"/>
          <w:bCs/>
          <w:spacing w:val="-1"/>
          <w:sz w:val="28"/>
          <w:szCs w:val="28"/>
          <w:lang w:val="uk-UA"/>
        </w:rPr>
        <w:t>Не дивлячись на правову регламентацію, наявність механізмів забезпечення прав людини в діяльності органів внутрішніх справ доволі частими є порушення прав людини.</w:t>
      </w:r>
      <w:r w:rsidRPr="001A5027">
        <w:rPr>
          <w:rFonts w:ascii="Times New Roman" w:hAnsi="Times New Roman" w:cs="Times New Roman"/>
          <w:bCs/>
          <w:spacing w:val="2"/>
          <w:sz w:val="28"/>
          <w:szCs w:val="28"/>
          <w:lang w:val="uk-UA"/>
        </w:rPr>
        <w:t xml:space="preserve"> Практика Європейського суду з прав людини щодо захисту прав громадян внаслідок незаконних дій органів внутрішніх справ.</w:t>
      </w:r>
    </w:p>
    <w:p w:rsidR="00317660" w:rsidRPr="001A5027" w:rsidRDefault="00317660" w:rsidP="0031766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
          <w:bCs/>
          <w:spacing w:val="-1"/>
          <w:sz w:val="28"/>
          <w:szCs w:val="28"/>
          <w:lang w:val="uk-UA"/>
        </w:rPr>
      </w:pPr>
      <w:r w:rsidRPr="001A5027">
        <w:rPr>
          <w:rFonts w:ascii="Times New Roman" w:hAnsi="Times New Roman" w:cs="Times New Roman"/>
          <w:b/>
          <w:bCs/>
          <w:spacing w:val="-1"/>
          <w:sz w:val="28"/>
          <w:szCs w:val="28"/>
        </w:rPr>
        <w:t xml:space="preserve">Класифікація основних </w:t>
      </w:r>
      <w:r w:rsidRPr="001A5027">
        <w:rPr>
          <w:rFonts w:ascii="Times New Roman" w:hAnsi="Times New Roman" w:cs="Times New Roman"/>
          <w:b/>
          <w:bCs/>
          <w:spacing w:val="-1"/>
          <w:sz w:val="28"/>
          <w:szCs w:val="28"/>
          <w:lang w:val="uk-UA"/>
        </w:rPr>
        <w:t>порушень:</w:t>
      </w:r>
    </w:p>
    <w:p w:rsidR="00317660" w:rsidRPr="001A5027" w:rsidRDefault="00317660" w:rsidP="00317660">
      <w:pPr>
        <w:numPr>
          <w:ilvl w:val="0"/>
          <w:numId w:val="23"/>
        </w:numPr>
        <w:shd w:val="clear" w:color="auto" w:fill="FFFFFF"/>
        <w:autoSpaceDE w:val="0"/>
        <w:autoSpaceDN w:val="0"/>
        <w:adjustRightInd w:val="0"/>
        <w:spacing w:after="0" w:line="240" w:lineRule="auto"/>
        <w:ind w:left="0" w:firstLine="709"/>
        <w:contextualSpacing/>
        <w:jc w:val="both"/>
        <w:textAlignment w:val="baseline"/>
        <w:rPr>
          <w:rFonts w:ascii="Times New Roman" w:hAnsi="Times New Roman" w:cs="Times New Roman"/>
          <w:bCs/>
          <w:spacing w:val="-1"/>
          <w:sz w:val="28"/>
          <w:szCs w:val="28"/>
          <w:lang w:val="uk-UA"/>
        </w:rPr>
      </w:pPr>
      <w:r w:rsidRPr="001A5027">
        <w:rPr>
          <w:rFonts w:ascii="Times New Roman" w:eastAsia="Calibri" w:hAnsi="Times New Roman" w:cs="Times New Roman"/>
          <w:bCs/>
          <w:sz w:val="28"/>
          <w:szCs w:val="28"/>
          <w:lang w:val="uk-UA" w:eastAsia="ru-RU"/>
        </w:rPr>
        <w:t xml:space="preserve">Застосування катувань під час допиту (справа </w:t>
      </w:r>
      <w:r w:rsidRPr="001A5027">
        <w:rPr>
          <w:rFonts w:ascii="Times New Roman" w:eastAsia="Calibri" w:hAnsi="Times New Roman" w:cs="Times New Roman"/>
          <w:iCs/>
          <w:sz w:val="28"/>
          <w:szCs w:val="28"/>
          <w:lang w:val="uk-UA" w:eastAsia="ru-RU"/>
        </w:rPr>
        <w:t xml:space="preserve">Афанас’єв проти України </w:t>
      </w:r>
      <w:r w:rsidRPr="001A5027">
        <w:rPr>
          <w:rFonts w:ascii="Times New Roman" w:eastAsia="AClassicTimesET" w:hAnsi="Times New Roman" w:cs="Times New Roman"/>
          <w:sz w:val="28"/>
          <w:szCs w:val="28"/>
          <w:lang w:val="uk-UA" w:eastAsia="ru-RU"/>
        </w:rPr>
        <w:t>(березень 2000 року, Київський райвідділ міліції, Харків);</w:t>
      </w:r>
    </w:p>
    <w:p w:rsidR="00317660" w:rsidRPr="001A5027" w:rsidRDefault="00317660" w:rsidP="00317660">
      <w:pPr>
        <w:numPr>
          <w:ilvl w:val="0"/>
          <w:numId w:val="23"/>
        </w:numPr>
        <w:shd w:val="clear" w:color="auto" w:fill="FFFFFF"/>
        <w:autoSpaceDE w:val="0"/>
        <w:autoSpaceDN w:val="0"/>
        <w:adjustRightInd w:val="0"/>
        <w:spacing w:after="0" w:line="240" w:lineRule="auto"/>
        <w:ind w:left="0" w:firstLine="709"/>
        <w:contextualSpacing/>
        <w:jc w:val="both"/>
        <w:textAlignment w:val="baseline"/>
        <w:rPr>
          <w:rFonts w:ascii="Times New Roman" w:eastAsia="Calibri" w:hAnsi="Times New Roman" w:cs="Times New Roman"/>
          <w:bCs/>
          <w:sz w:val="28"/>
          <w:szCs w:val="28"/>
          <w:lang w:val="uk-UA" w:eastAsia="ru-RU"/>
        </w:rPr>
      </w:pPr>
      <w:r w:rsidRPr="001A5027">
        <w:rPr>
          <w:rFonts w:ascii="Times New Roman" w:eastAsia="Calibri" w:hAnsi="Times New Roman" w:cs="Times New Roman"/>
          <w:bCs/>
          <w:sz w:val="28"/>
          <w:szCs w:val="28"/>
          <w:lang w:val="uk-UA" w:eastAsia="ru-RU"/>
        </w:rPr>
        <w:t xml:space="preserve">Надмірне використання сили під час затримання (питання про невиправдане використання сили у справі </w:t>
      </w:r>
      <w:r w:rsidRPr="001A5027">
        <w:rPr>
          <w:rFonts w:ascii="Times New Roman" w:eastAsia="Calibri" w:hAnsi="Times New Roman" w:cs="Times New Roman"/>
          <w:iCs/>
          <w:sz w:val="28"/>
          <w:szCs w:val="28"/>
          <w:lang w:val="uk-UA" w:eastAsia="ru-RU"/>
        </w:rPr>
        <w:t xml:space="preserve">Федоров та Федорова проти України </w:t>
      </w:r>
      <w:r w:rsidRPr="001A5027">
        <w:rPr>
          <w:rFonts w:ascii="Times New Roman" w:eastAsia="AClassicTimesET" w:hAnsi="Times New Roman" w:cs="Times New Roman"/>
          <w:sz w:val="28"/>
          <w:szCs w:val="28"/>
          <w:lang w:val="uk-UA" w:eastAsia="ru-RU"/>
        </w:rPr>
        <w:t>(№ 39229/03);</w:t>
      </w:r>
    </w:p>
    <w:p w:rsidR="00317660" w:rsidRPr="001A5027" w:rsidRDefault="00317660" w:rsidP="00317660">
      <w:pPr>
        <w:numPr>
          <w:ilvl w:val="0"/>
          <w:numId w:val="23"/>
        </w:numPr>
        <w:shd w:val="clear" w:color="auto" w:fill="FFFFFF"/>
        <w:autoSpaceDE w:val="0"/>
        <w:autoSpaceDN w:val="0"/>
        <w:adjustRightInd w:val="0"/>
        <w:spacing w:after="0" w:line="240" w:lineRule="auto"/>
        <w:ind w:left="0" w:firstLine="709"/>
        <w:contextualSpacing/>
        <w:jc w:val="both"/>
        <w:textAlignment w:val="baseline"/>
        <w:rPr>
          <w:rFonts w:ascii="Times New Roman" w:hAnsi="Times New Roman" w:cs="Times New Roman"/>
          <w:bCs/>
          <w:spacing w:val="-1"/>
          <w:sz w:val="28"/>
          <w:szCs w:val="28"/>
          <w:lang w:val="uk-UA"/>
        </w:rPr>
      </w:pPr>
      <w:r w:rsidRPr="001A5027">
        <w:rPr>
          <w:rFonts w:ascii="Times New Roman" w:eastAsia="Calibri" w:hAnsi="Times New Roman" w:cs="Times New Roman"/>
          <w:bCs/>
          <w:sz w:val="28"/>
          <w:szCs w:val="28"/>
          <w:lang w:val="uk-UA" w:eastAsia="ru-RU"/>
        </w:rPr>
        <w:t xml:space="preserve">Неналежне розслідування (у справі </w:t>
      </w:r>
      <w:r w:rsidRPr="001A5027">
        <w:rPr>
          <w:rFonts w:ascii="Times New Roman" w:eastAsia="Calibri" w:hAnsi="Times New Roman" w:cs="Times New Roman"/>
          <w:iCs/>
          <w:sz w:val="28"/>
          <w:szCs w:val="28"/>
          <w:lang w:val="uk-UA" w:eastAsia="ru-RU"/>
        </w:rPr>
        <w:t xml:space="preserve">Сергій Шевченко проти України (Військова прокуратура </w:t>
      </w:r>
      <w:r w:rsidRPr="001A5027">
        <w:rPr>
          <w:rFonts w:ascii="Times New Roman" w:eastAsia="AClassicTimesET" w:hAnsi="Times New Roman" w:cs="Times New Roman"/>
          <w:sz w:val="28"/>
          <w:szCs w:val="28"/>
          <w:lang w:val="uk-UA" w:eastAsia="ru-RU"/>
        </w:rPr>
        <w:t>Івано-Франківського гарнізону, розслідування з 2002 року);</w:t>
      </w:r>
    </w:p>
    <w:p w:rsidR="00317660" w:rsidRPr="001A5027" w:rsidRDefault="00317660" w:rsidP="00317660">
      <w:pPr>
        <w:numPr>
          <w:ilvl w:val="0"/>
          <w:numId w:val="23"/>
        </w:numPr>
        <w:shd w:val="clear" w:color="auto" w:fill="FFFFFF"/>
        <w:autoSpaceDE w:val="0"/>
        <w:autoSpaceDN w:val="0"/>
        <w:adjustRightInd w:val="0"/>
        <w:spacing w:after="0" w:line="240" w:lineRule="auto"/>
        <w:ind w:left="0" w:firstLine="709"/>
        <w:contextualSpacing/>
        <w:jc w:val="both"/>
        <w:textAlignment w:val="baseline"/>
        <w:rPr>
          <w:rFonts w:ascii="Times New Roman" w:eastAsia="Calibri" w:hAnsi="Times New Roman" w:cs="Times New Roman"/>
          <w:bCs/>
          <w:sz w:val="28"/>
          <w:szCs w:val="28"/>
          <w:lang w:val="uk-UA" w:eastAsia="ru-RU"/>
        </w:rPr>
      </w:pPr>
      <w:r w:rsidRPr="001A5027">
        <w:rPr>
          <w:rFonts w:ascii="Times New Roman" w:eastAsia="Calibri" w:hAnsi="Times New Roman" w:cs="Times New Roman"/>
          <w:bCs/>
          <w:sz w:val="28"/>
          <w:szCs w:val="28"/>
          <w:lang w:val="uk-UA" w:eastAsia="ru-RU"/>
        </w:rPr>
        <w:t>Щодо порушення статті 5 Конвенції (право на св ободу та особисту недоторканність). Невиконання рішення суду (</w:t>
      </w:r>
      <w:r w:rsidRPr="001A5027">
        <w:rPr>
          <w:rFonts w:ascii="Times New Roman" w:eastAsia="AClassicTimesET" w:hAnsi="Times New Roman" w:cs="Times New Roman"/>
          <w:sz w:val="28"/>
          <w:szCs w:val="28"/>
          <w:lang w:val="uk-UA" w:eastAsia="ru-RU"/>
        </w:rPr>
        <w:t xml:space="preserve">Справа </w:t>
      </w:r>
      <w:r w:rsidRPr="001A5027">
        <w:rPr>
          <w:rFonts w:ascii="Times New Roman" w:eastAsia="Calibri" w:hAnsi="Times New Roman" w:cs="Times New Roman"/>
          <w:iCs/>
          <w:sz w:val="28"/>
          <w:szCs w:val="28"/>
          <w:lang w:val="uk-UA" w:eastAsia="ru-RU"/>
        </w:rPr>
        <w:t xml:space="preserve">Миханів проти України </w:t>
      </w:r>
      <w:r w:rsidRPr="001A5027">
        <w:rPr>
          <w:rFonts w:ascii="Times New Roman" w:eastAsia="Calibri" w:hAnsi="Times New Roman" w:cs="Times New Roman"/>
          <w:bCs/>
          <w:sz w:val="28"/>
          <w:szCs w:val="28"/>
          <w:lang w:val="uk-UA" w:eastAsia="ru-RU"/>
        </w:rPr>
        <w:t>(березень та грудень 2000 року, Генеральна прокуратура);</w:t>
      </w:r>
    </w:p>
    <w:p w:rsidR="00317660" w:rsidRPr="001A5027" w:rsidRDefault="00317660" w:rsidP="00317660">
      <w:pPr>
        <w:numPr>
          <w:ilvl w:val="0"/>
          <w:numId w:val="23"/>
        </w:numPr>
        <w:shd w:val="clear" w:color="auto" w:fill="FFFFFF"/>
        <w:autoSpaceDE w:val="0"/>
        <w:autoSpaceDN w:val="0"/>
        <w:adjustRightInd w:val="0"/>
        <w:spacing w:after="0" w:line="240" w:lineRule="auto"/>
        <w:ind w:left="0" w:firstLine="709"/>
        <w:contextualSpacing/>
        <w:jc w:val="both"/>
        <w:textAlignment w:val="baseline"/>
        <w:rPr>
          <w:rFonts w:ascii="Times New Roman" w:eastAsia="Calibri" w:hAnsi="Times New Roman" w:cs="Times New Roman"/>
          <w:bCs/>
          <w:sz w:val="28"/>
          <w:szCs w:val="28"/>
          <w:lang w:val="uk-UA" w:eastAsia="ru-RU"/>
        </w:rPr>
      </w:pPr>
      <w:r w:rsidRPr="001A5027">
        <w:rPr>
          <w:rFonts w:ascii="Times New Roman" w:eastAsia="Calibri" w:hAnsi="Times New Roman" w:cs="Times New Roman"/>
          <w:bCs/>
          <w:sz w:val="28"/>
          <w:szCs w:val="28"/>
          <w:lang w:val="uk-UA" w:eastAsia="ru-RU"/>
        </w:rPr>
        <w:t xml:space="preserve">Запізнення із звільненням. </w:t>
      </w:r>
      <w:r w:rsidRPr="001A5027">
        <w:rPr>
          <w:rFonts w:ascii="Times New Roman" w:eastAsia="AClassicTimesET" w:hAnsi="Times New Roman" w:cs="Times New Roman"/>
          <w:sz w:val="28"/>
          <w:szCs w:val="28"/>
          <w:lang w:val="uk-UA" w:eastAsia="ru-RU"/>
        </w:rPr>
        <w:t xml:space="preserve">Справа </w:t>
      </w:r>
      <w:r w:rsidRPr="001A5027">
        <w:rPr>
          <w:rFonts w:ascii="Times New Roman" w:eastAsia="Calibri" w:hAnsi="Times New Roman" w:cs="Times New Roman"/>
          <w:iCs/>
          <w:sz w:val="28"/>
          <w:szCs w:val="28"/>
          <w:lang w:val="uk-UA" w:eastAsia="ru-RU"/>
        </w:rPr>
        <w:t xml:space="preserve">Кац та інші проти України </w:t>
      </w:r>
      <w:r w:rsidRPr="001A5027">
        <w:rPr>
          <w:rFonts w:ascii="Times New Roman" w:eastAsia="AClassicTimesET" w:hAnsi="Times New Roman" w:cs="Times New Roman"/>
          <w:sz w:val="28"/>
          <w:szCs w:val="28"/>
          <w:lang w:val="uk-UA" w:eastAsia="ru-RU"/>
        </w:rPr>
        <w:t>(Солом’янський рійвідділ міліцій, м. Київ);</w:t>
      </w:r>
    </w:p>
    <w:p w:rsidR="00317660" w:rsidRPr="001A5027" w:rsidRDefault="00317660" w:rsidP="00317660">
      <w:pPr>
        <w:numPr>
          <w:ilvl w:val="0"/>
          <w:numId w:val="23"/>
        </w:numPr>
        <w:shd w:val="clear" w:color="auto" w:fill="FFFFFF"/>
        <w:autoSpaceDE w:val="0"/>
        <w:autoSpaceDN w:val="0"/>
        <w:adjustRightInd w:val="0"/>
        <w:spacing w:after="0" w:line="240" w:lineRule="auto"/>
        <w:ind w:left="0" w:firstLine="709"/>
        <w:contextualSpacing/>
        <w:jc w:val="both"/>
        <w:textAlignment w:val="baseline"/>
        <w:rPr>
          <w:rFonts w:ascii="Times New Roman" w:eastAsia="Calibri" w:hAnsi="Times New Roman" w:cs="Times New Roman"/>
          <w:bCs/>
          <w:sz w:val="28"/>
          <w:szCs w:val="28"/>
          <w:lang w:val="uk-UA" w:eastAsia="ru-RU"/>
        </w:rPr>
      </w:pPr>
      <w:r w:rsidRPr="001A5027">
        <w:rPr>
          <w:rFonts w:ascii="Times New Roman" w:eastAsia="Calibri" w:hAnsi="Times New Roman" w:cs="Times New Roman"/>
          <w:bCs/>
          <w:sz w:val="28"/>
          <w:szCs w:val="28"/>
          <w:lang w:val="uk-UA" w:eastAsia="ru-RU"/>
        </w:rPr>
        <w:t xml:space="preserve">Використання адміністративного затримання для кримінального переслідування. Справа </w:t>
      </w:r>
      <w:r w:rsidRPr="001A5027">
        <w:rPr>
          <w:rFonts w:ascii="Times New Roman" w:eastAsia="Calibri" w:hAnsi="Times New Roman" w:cs="Times New Roman"/>
          <w:iCs/>
          <w:sz w:val="28"/>
          <w:szCs w:val="28"/>
          <w:lang w:val="uk-UA" w:eastAsia="ru-RU"/>
        </w:rPr>
        <w:t xml:space="preserve">Доронін проти України </w:t>
      </w:r>
      <w:r w:rsidRPr="001A5027">
        <w:rPr>
          <w:rFonts w:ascii="Times New Roman" w:eastAsia="AClassicTimesET" w:hAnsi="Times New Roman" w:cs="Times New Roman"/>
          <w:sz w:val="28"/>
          <w:szCs w:val="28"/>
          <w:lang w:val="uk-UA" w:eastAsia="ru-RU"/>
        </w:rPr>
        <w:t>(квітень 2000 року, Жовтневий райвідділ міліції, м. Полтава);</w:t>
      </w:r>
    </w:p>
    <w:p w:rsidR="00317660" w:rsidRPr="001A5027" w:rsidRDefault="00317660" w:rsidP="00317660">
      <w:pPr>
        <w:numPr>
          <w:ilvl w:val="0"/>
          <w:numId w:val="23"/>
        </w:numPr>
        <w:shd w:val="clear" w:color="auto" w:fill="FFFFFF"/>
        <w:autoSpaceDE w:val="0"/>
        <w:autoSpaceDN w:val="0"/>
        <w:adjustRightInd w:val="0"/>
        <w:spacing w:after="0" w:line="240" w:lineRule="auto"/>
        <w:ind w:left="0" w:firstLine="709"/>
        <w:contextualSpacing/>
        <w:jc w:val="both"/>
        <w:textAlignment w:val="baseline"/>
        <w:rPr>
          <w:rFonts w:ascii="Times New Roman" w:eastAsia="Calibri" w:hAnsi="Times New Roman" w:cs="Times New Roman"/>
          <w:bCs/>
          <w:sz w:val="28"/>
          <w:szCs w:val="28"/>
          <w:lang w:val="uk-UA" w:eastAsia="ru-RU"/>
        </w:rPr>
      </w:pPr>
      <w:r w:rsidRPr="001A5027">
        <w:rPr>
          <w:rFonts w:ascii="Times New Roman" w:eastAsia="Calibri" w:hAnsi="Times New Roman" w:cs="Times New Roman"/>
          <w:bCs/>
          <w:sz w:val="28"/>
          <w:szCs w:val="28"/>
          <w:lang w:val="uk-UA" w:eastAsia="ru-RU"/>
        </w:rPr>
        <w:t xml:space="preserve">Затримання свідка/незареєстроване затримання. </w:t>
      </w:r>
      <w:r w:rsidRPr="001A5027">
        <w:rPr>
          <w:rFonts w:ascii="Times New Roman" w:eastAsia="AClassicTimesET" w:hAnsi="Times New Roman" w:cs="Times New Roman"/>
          <w:sz w:val="28"/>
          <w:szCs w:val="28"/>
          <w:lang w:val="uk-UA" w:eastAsia="ru-RU"/>
        </w:rPr>
        <w:t xml:space="preserve">Поширена практика затримання та тримання у райвідділі свідка. </w:t>
      </w:r>
      <w:r w:rsidRPr="001A5027">
        <w:rPr>
          <w:rFonts w:ascii="Times New Roman" w:eastAsia="Calibri" w:hAnsi="Times New Roman" w:cs="Times New Roman"/>
          <w:iCs/>
          <w:sz w:val="28"/>
          <w:szCs w:val="28"/>
          <w:lang w:val="uk-UA" w:eastAsia="ru-RU"/>
        </w:rPr>
        <w:t>Ахметова проти України (№ 5583/04) - червень 2003 року, Ленінський райвідділ міліції, м. Донецьк;</w:t>
      </w:r>
    </w:p>
    <w:p w:rsidR="00317660" w:rsidRPr="001A5027" w:rsidRDefault="00317660" w:rsidP="00317660">
      <w:pPr>
        <w:numPr>
          <w:ilvl w:val="0"/>
          <w:numId w:val="23"/>
        </w:numPr>
        <w:shd w:val="clear" w:color="auto" w:fill="FFFFFF"/>
        <w:autoSpaceDE w:val="0"/>
        <w:autoSpaceDN w:val="0"/>
        <w:adjustRightInd w:val="0"/>
        <w:spacing w:after="0" w:line="240" w:lineRule="auto"/>
        <w:ind w:left="0" w:firstLine="709"/>
        <w:contextualSpacing/>
        <w:jc w:val="both"/>
        <w:textAlignment w:val="baseline"/>
        <w:rPr>
          <w:rFonts w:ascii="Times New Roman" w:hAnsi="Times New Roman" w:cs="Times New Roman"/>
          <w:bCs/>
          <w:spacing w:val="-1"/>
          <w:sz w:val="28"/>
          <w:szCs w:val="28"/>
          <w:lang w:val="uk-UA"/>
        </w:rPr>
      </w:pPr>
      <w:r w:rsidRPr="001A5027">
        <w:rPr>
          <w:rFonts w:ascii="Times New Roman" w:eastAsia="Calibri" w:hAnsi="Times New Roman" w:cs="Times New Roman"/>
          <w:bCs/>
          <w:sz w:val="28"/>
          <w:szCs w:val="28"/>
          <w:lang w:val="uk-UA" w:eastAsia="ru-RU"/>
        </w:rPr>
        <w:t>Умови тримання під вартою міліції. С</w:t>
      </w:r>
      <w:r w:rsidRPr="001A5027">
        <w:rPr>
          <w:rFonts w:ascii="Times New Roman" w:eastAsia="AClassicTimesET" w:hAnsi="Times New Roman" w:cs="Times New Roman"/>
          <w:sz w:val="28"/>
          <w:szCs w:val="28"/>
          <w:lang w:val="uk-UA" w:eastAsia="ru-RU"/>
        </w:rPr>
        <w:t xml:space="preserve">права </w:t>
      </w:r>
      <w:r w:rsidRPr="001A5027">
        <w:rPr>
          <w:rFonts w:ascii="Times New Roman" w:eastAsia="Calibri" w:hAnsi="Times New Roman" w:cs="Times New Roman"/>
          <w:iCs/>
          <w:sz w:val="28"/>
          <w:szCs w:val="28"/>
          <w:lang w:val="uk-UA" w:eastAsia="ru-RU"/>
        </w:rPr>
        <w:t>Яковенко проти України. Yakovenko v. Ukraine</w:t>
      </w:r>
      <w:r w:rsidRPr="001A5027">
        <w:rPr>
          <w:rFonts w:ascii="Times New Roman" w:eastAsia="AClassicTimesET" w:hAnsi="Times New Roman" w:cs="Times New Roman"/>
          <w:sz w:val="28"/>
          <w:szCs w:val="28"/>
          <w:lang w:val="uk-UA" w:eastAsia="ru-RU"/>
        </w:rPr>
        <w:t>, no. 15825/06, 25 October 2007;</w:t>
      </w:r>
    </w:p>
    <w:p w:rsidR="00317660" w:rsidRPr="001A5027" w:rsidRDefault="00317660" w:rsidP="00317660">
      <w:pPr>
        <w:numPr>
          <w:ilvl w:val="0"/>
          <w:numId w:val="23"/>
        </w:numPr>
        <w:autoSpaceDE w:val="0"/>
        <w:autoSpaceDN w:val="0"/>
        <w:adjustRightInd w:val="0"/>
        <w:spacing w:after="0" w:line="240" w:lineRule="auto"/>
        <w:ind w:left="0" w:firstLine="709"/>
        <w:contextualSpacing/>
        <w:jc w:val="both"/>
        <w:rPr>
          <w:rFonts w:ascii="Times New Roman" w:hAnsi="Times New Roman" w:cs="Times New Roman"/>
          <w:bCs/>
          <w:spacing w:val="-1"/>
          <w:sz w:val="28"/>
          <w:szCs w:val="28"/>
          <w:lang w:val="uk-UA"/>
        </w:rPr>
      </w:pPr>
      <w:r w:rsidRPr="001A5027">
        <w:rPr>
          <w:rFonts w:ascii="Times New Roman" w:eastAsia="Calibri" w:hAnsi="Times New Roman" w:cs="Times New Roman"/>
          <w:bCs/>
          <w:sz w:val="28"/>
          <w:szCs w:val="28"/>
          <w:lang w:val="uk-UA" w:eastAsia="ru-RU"/>
        </w:rPr>
        <w:lastRenderedPageBreak/>
        <w:t>Порушення права на справедливий судовий розгляд. С</w:t>
      </w:r>
      <w:r w:rsidRPr="001A5027">
        <w:rPr>
          <w:rFonts w:ascii="Times New Roman" w:eastAsia="AClassicTimesET" w:hAnsi="Times New Roman" w:cs="Times New Roman"/>
          <w:sz w:val="28"/>
          <w:szCs w:val="28"/>
          <w:lang w:val="uk-UA" w:eastAsia="ru-RU"/>
        </w:rPr>
        <w:t xml:space="preserve">права </w:t>
      </w:r>
      <w:r w:rsidRPr="001A5027">
        <w:rPr>
          <w:rFonts w:ascii="Times New Roman" w:eastAsia="AClassicTimesET" w:hAnsi="Times New Roman" w:cs="Times New Roman"/>
          <w:iCs/>
          <w:sz w:val="28"/>
          <w:szCs w:val="28"/>
          <w:lang w:val="uk-UA" w:eastAsia="ru-RU"/>
        </w:rPr>
        <w:t xml:space="preserve">Яременко проти України10 </w:t>
      </w:r>
      <w:r w:rsidRPr="001A5027">
        <w:rPr>
          <w:rFonts w:ascii="Times New Roman" w:eastAsia="AClassicTimesET" w:hAnsi="Times New Roman" w:cs="Times New Roman"/>
          <w:sz w:val="28"/>
          <w:szCs w:val="28"/>
          <w:lang w:val="uk-UA" w:eastAsia="ru-RU"/>
        </w:rPr>
        <w:t xml:space="preserve">(січень 2001 року, Харківський райвідділ міліції,м. Київ). </w:t>
      </w:r>
      <w:r w:rsidRPr="001A5027">
        <w:rPr>
          <w:rFonts w:ascii="Times New Roman" w:eastAsia="Calibri" w:hAnsi="Times New Roman" w:cs="Times New Roman"/>
          <w:iCs/>
          <w:sz w:val="28"/>
          <w:szCs w:val="28"/>
          <w:lang w:val="uk-UA" w:eastAsia="ru-RU"/>
        </w:rPr>
        <w:t>Yaremenko v. Ukraine</w:t>
      </w:r>
      <w:r w:rsidRPr="001A5027">
        <w:rPr>
          <w:rFonts w:ascii="Times New Roman" w:eastAsia="AClassicTimesET" w:hAnsi="Times New Roman" w:cs="Times New Roman"/>
          <w:sz w:val="28"/>
          <w:szCs w:val="28"/>
          <w:lang w:val="uk-UA" w:eastAsia="ru-RU"/>
        </w:rPr>
        <w:t>, no. 32092/02, 12 June 2008</w:t>
      </w:r>
      <w:r w:rsidRPr="001A5027">
        <w:rPr>
          <w:rStyle w:val="af6"/>
          <w:rFonts w:ascii="Times New Roman" w:eastAsia="AClassicTimesET" w:hAnsi="Times New Roman" w:cs="Times New Roman"/>
          <w:sz w:val="28"/>
          <w:szCs w:val="28"/>
          <w:lang w:val="uk-UA" w:eastAsia="ru-RU"/>
        </w:rPr>
        <w:footnoteReference w:id="20"/>
      </w:r>
      <w:r w:rsidRPr="001A5027">
        <w:rPr>
          <w:rFonts w:ascii="Times New Roman" w:eastAsia="AClassicTimesET" w:hAnsi="Times New Roman" w:cs="Times New Roman"/>
          <w:sz w:val="28"/>
          <w:szCs w:val="28"/>
          <w:lang w:val="uk-UA" w:eastAsia="ru-RU"/>
        </w:rPr>
        <w:t>.</w:t>
      </w:r>
    </w:p>
    <w:p w:rsidR="009D2B4D" w:rsidRPr="001A5027" w:rsidRDefault="009D2B4D" w:rsidP="009D2B4D">
      <w:pPr>
        <w:shd w:val="clear" w:color="auto" w:fill="FFFFFF"/>
        <w:ind w:right="24" w:firstLine="709"/>
        <w:contextualSpacing/>
        <w:jc w:val="both"/>
        <w:rPr>
          <w:bCs/>
          <w:spacing w:val="2"/>
          <w:sz w:val="28"/>
          <w:szCs w:val="28"/>
        </w:rPr>
      </w:pPr>
    </w:p>
    <w:p w:rsidR="009D2B4D" w:rsidRPr="001A5027" w:rsidRDefault="009D2B4D" w:rsidP="00627C23">
      <w:pPr>
        <w:spacing w:after="0" w:line="240" w:lineRule="auto"/>
        <w:ind w:firstLine="709"/>
        <w:contextualSpacing/>
        <w:jc w:val="both"/>
        <w:rPr>
          <w:rFonts w:ascii="Times New Roman" w:hAnsi="Times New Roman" w:cs="Times New Roman"/>
          <w:b/>
          <w:color w:val="000000" w:themeColor="text1"/>
          <w:sz w:val="28"/>
          <w:szCs w:val="28"/>
        </w:rPr>
      </w:pPr>
      <w:r w:rsidRPr="001A5027">
        <w:rPr>
          <w:rFonts w:ascii="Times New Roman" w:hAnsi="Times New Roman" w:cs="Times New Roman"/>
          <w:b/>
          <w:color w:val="000000" w:themeColor="text1"/>
          <w:sz w:val="28"/>
          <w:szCs w:val="28"/>
        </w:rPr>
        <w:t>Тема</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12.</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Діяльність</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інших</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правоохоронних</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органів</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(державних</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і</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недержавних)</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з</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реалізації</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та</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захисту</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прав,</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свобод</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та</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обов'язків</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людини</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і</w:t>
      </w:r>
      <w:r w:rsidR="00365595" w:rsidRPr="001A5027">
        <w:rPr>
          <w:rFonts w:ascii="Times New Roman" w:hAnsi="Times New Roman" w:cs="Times New Roman"/>
          <w:b/>
          <w:color w:val="000000" w:themeColor="text1"/>
          <w:sz w:val="28"/>
          <w:szCs w:val="28"/>
        </w:rPr>
        <w:t xml:space="preserve"> </w:t>
      </w:r>
      <w:r w:rsidRPr="001A5027">
        <w:rPr>
          <w:rFonts w:ascii="Times New Roman" w:hAnsi="Times New Roman" w:cs="Times New Roman"/>
          <w:b/>
          <w:color w:val="000000" w:themeColor="text1"/>
          <w:sz w:val="28"/>
          <w:szCs w:val="28"/>
        </w:rPr>
        <w:t>громадянина.</w:t>
      </w:r>
    </w:p>
    <w:p w:rsidR="009D2B4D" w:rsidRPr="001A5027" w:rsidRDefault="009D2B4D" w:rsidP="00627C23">
      <w:pPr>
        <w:shd w:val="clear" w:color="auto" w:fill="FFFFFF"/>
        <w:spacing w:after="0" w:line="240" w:lineRule="auto"/>
        <w:ind w:right="24" w:firstLine="709"/>
        <w:contextualSpacing/>
        <w:jc w:val="both"/>
        <w:rPr>
          <w:rFonts w:ascii="Times New Roman" w:hAnsi="Times New Roman" w:cs="Times New Roman"/>
          <w:bCs/>
          <w:color w:val="000000" w:themeColor="text1"/>
          <w:spacing w:val="2"/>
          <w:sz w:val="28"/>
          <w:szCs w:val="28"/>
        </w:rPr>
      </w:pPr>
    </w:p>
    <w:p w:rsidR="00FE50EE" w:rsidRPr="001A5027" w:rsidRDefault="00FE50EE" w:rsidP="00627C23">
      <w:pPr>
        <w:spacing w:after="0" w:line="240" w:lineRule="auto"/>
        <w:ind w:firstLine="720"/>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Г</w:t>
      </w:r>
      <w:r w:rsidRPr="001A5027">
        <w:rPr>
          <w:rFonts w:ascii="Times New Roman" w:hAnsi="Times New Roman" w:cs="Times New Roman"/>
          <w:color w:val="000000" w:themeColor="text1"/>
          <w:spacing w:val="3"/>
          <w:sz w:val="28"/>
          <w:szCs w:val="28"/>
          <w:lang w:val="uk-UA"/>
        </w:rPr>
        <w:t xml:space="preserve">ромадянським суспільством є спільність вільних, рівноправних людей, </w:t>
      </w:r>
      <w:r w:rsidRPr="001A5027">
        <w:rPr>
          <w:rFonts w:ascii="Times New Roman" w:hAnsi="Times New Roman" w:cs="Times New Roman"/>
          <w:color w:val="000000" w:themeColor="text1"/>
          <w:sz w:val="28"/>
          <w:szCs w:val="28"/>
          <w:lang w:val="uk-UA"/>
        </w:rPr>
        <w:t>кожному з яких держава забезпечує рівні юридичні можливості бути власни</w:t>
      </w:r>
      <w:r w:rsidRPr="001A5027">
        <w:rPr>
          <w:rFonts w:ascii="Times New Roman" w:hAnsi="Times New Roman" w:cs="Times New Roman"/>
          <w:color w:val="000000" w:themeColor="text1"/>
          <w:sz w:val="28"/>
          <w:szCs w:val="28"/>
          <w:lang w:val="uk-UA"/>
        </w:rPr>
        <w:softHyphen/>
      </w:r>
      <w:r w:rsidRPr="001A5027">
        <w:rPr>
          <w:rFonts w:ascii="Times New Roman" w:hAnsi="Times New Roman" w:cs="Times New Roman"/>
          <w:color w:val="000000" w:themeColor="text1"/>
          <w:spacing w:val="-3"/>
          <w:sz w:val="28"/>
          <w:szCs w:val="28"/>
          <w:lang w:val="uk-UA"/>
        </w:rPr>
        <w:t xml:space="preserve">ком, користуватися економічною і особистою свободою, надійним соціальним </w:t>
      </w:r>
      <w:r w:rsidRPr="001A5027">
        <w:rPr>
          <w:rFonts w:ascii="Times New Roman" w:hAnsi="Times New Roman" w:cs="Times New Roman"/>
          <w:color w:val="000000" w:themeColor="text1"/>
          <w:sz w:val="28"/>
          <w:szCs w:val="28"/>
          <w:lang w:val="uk-UA"/>
        </w:rPr>
        <w:t>захистом, а також брати участь у політичному житті країни; реалізовувати особисті, соціальні, економічні, культурні, політичні, екологічні та інші права, закріплені Конституцією України та міжнародними договорами, ратифікованими Верховною Радою України.</w:t>
      </w:r>
    </w:p>
    <w:p w:rsidR="00FE50EE" w:rsidRPr="001A5027" w:rsidRDefault="00FE50EE" w:rsidP="00627C2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themeColor="text1"/>
          <w:spacing w:val="-2"/>
          <w:sz w:val="28"/>
          <w:szCs w:val="28"/>
          <w:lang w:val="uk-UA"/>
        </w:rPr>
      </w:pPr>
      <w:r w:rsidRPr="001A5027">
        <w:rPr>
          <w:rFonts w:ascii="Times New Roman" w:hAnsi="Times New Roman" w:cs="Times New Roman"/>
          <w:bCs/>
          <w:color w:val="000000" w:themeColor="text1"/>
          <w:spacing w:val="-1"/>
          <w:sz w:val="28"/>
          <w:szCs w:val="28"/>
          <w:lang w:val="uk-UA"/>
        </w:rPr>
        <w:t>Як зазначає А.Ю. Олійник, суб'єктами гро</w:t>
      </w:r>
      <w:r w:rsidRPr="001A5027">
        <w:rPr>
          <w:rFonts w:ascii="Times New Roman" w:hAnsi="Times New Roman" w:cs="Times New Roman"/>
          <w:bCs/>
          <w:color w:val="000000" w:themeColor="text1"/>
          <w:spacing w:val="-1"/>
          <w:sz w:val="28"/>
          <w:szCs w:val="28"/>
          <w:lang w:val="uk-UA"/>
        </w:rPr>
        <w:softHyphen/>
        <w:t>мадянського суспільства слід називати фізичних та юридичних осіб, їх об'єд</w:t>
      </w:r>
      <w:r w:rsidRPr="001A5027">
        <w:rPr>
          <w:rFonts w:ascii="Times New Roman" w:hAnsi="Times New Roman" w:cs="Times New Roman"/>
          <w:bCs/>
          <w:color w:val="000000" w:themeColor="text1"/>
          <w:spacing w:val="-1"/>
          <w:sz w:val="28"/>
          <w:szCs w:val="28"/>
          <w:lang w:val="uk-UA"/>
        </w:rPr>
        <w:softHyphen/>
      </w:r>
      <w:r w:rsidRPr="001A5027">
        <w:rPr>
          <w:rFonts w:ascii="Times New Roman" w:hAnsi="Times New Roman" w:cs="Times New Roman"/>
          <w:bCs/>
          <w:color w:val="000000" w:themeColor="text1"/>
          <w:spacing w:val="1"/>
          <w:sz w:val="28"/>
          <w:szCs w:val="28"/>
          <w:lang w:val="uk-UA"/>
        </w:rPr>
        <w:t xml:space="preserve">нання і спільноти. Такими суб'єктами є: а) сім'я; б) місцеве самоврядування (територіальні громади, органи і посадові та службові особи), в) об'єднання громадян (політичні партії, профспілки, творчі спілки, релігійні організації </w:t>
      </w:r>
      <w:r w:rsidRPr="001A5027">
        <w:rPr>
          <w:rFonts w:ascii="Times New Roman" w:hAnsi="Times New Roman" w:cs="Times New Roman"/>
          <w:bCs/>
          <w:color w:val="000000" w:themeColor="text1"/>
          <w:spacing w:val="-2"/>
          <w:sz w:val="28"/>
          <w:szCs w:val="28"/>
          <w:lang w:val="uk-UA"/>
        </w:rPr>
        <w:t>та інші громадські об'єднання); г) фізичні особи, як окремі підприємці та гос</w:t>
      </w:r>
      <w:r w:rsidRPr="001A5027">
        <w:rPr>
          <w:rFonts w:ascii="Times New Roman" w:hAnsi="Times New Roman" w:cs="Times New Roman"/>
          <w:bCs/>
          <w:color w:val="000000" w:themeColor="text1"/>
          <w:spacing w:val="-2"/>
          <w:sz w:val="28"/>
          <w:szCs w:val="28"/>
          <w:lang w:val="uk-UA"/>
        </w:rPr>
        <w:softHyphen/>
      </w:r>
      <w:r w:rsidRPr="001A5027">
        <w:rPr>
          <w:rFonts w:ascii="Times New Roman" w:hAnsi="Times New Roman" w:cs="Times New Roman"/>
          <w:bCs/>
          <w:color w:val="000000" w:themeColor="text1"/>
          <w:sz w:val="28"/>
          <w:szCs w:val="28"/>
          <w:lang w:val="uk-UA"/>
        </w:rPr>
        <w:t>подарські підприємницькі корпорації різних форм власності (приватної, ко</w:t>
      </w:r>
      <w:r w:rsidRPr="001A5027">
        <w:rPr>
          <w:rFonts w:ascii="Times New Roman" w:hAnsi="Times New Roman" w:cs="Times New Roman"/>
          <w:bCs/>
          <w:color w:val="000000" w:themeColor="text1"/>
          <w:sz w:val="28"/>
          <w:szCs w:val="28"/>
          <w:lang w:val="uk-UA"/>
        </w:rPr>
        <w:softHyphen/>
        <w:t xml:space="preserve">оперативної, муніципальної, державної, спільної тощо); д) власники засобів </w:t>
      </w:r>
      <w:r w:rsidRPr="001A5027">
        <w:rPr>
          <w:rFonts w:ascii="Times New Roman" w:hAnsi="Times New Roman" w:cs="Times New Roman"/>
          <w:bCs/>
          <w:color w:val="000000" w:themeColor="text1"/>
          <w:spacing w:val="-2"/>
          <w:sz w:val="28"/>
          <w:szCs w:val="28"/>
          <w:lang w:val="uk-UA"/>
        </w:rPr>
        <w:t xml:space="preserve">виробництва; е) зайняті в різних сферах господарювання наймані працівники </w:t>
      </w:r>
      <w:r w:rsidRPr="001A5027">
        <w:rPr>
          <w:rFonts w:ascii="Times New Roman" w:hAnsi="Times New Roman" w:cs="Times New Roman"/>
          <w:bCs/>
          <w:color w:val="000000" w:themeColor="text1"/>
          <w:spacing w:val="3"/>
          <w:sz w:val="28"/>
          <w:szCs w:val="28"/>
          <w:lang w:val="uk-UA"/>
        </w:rPr>
        <w:t xml:space="preserve">та фізичні особи, що не зайняті на виробництві з різних причин; є) засоби </w:t>
      </w:r>
      <w:r w:rsidRPr="001A5027">
        <w:rPr>
          <w:rFonts w:ascii="Times New Roman" w:hAnsi="Times New Roman" w:cs="Times New Roman"/>
          <w:bCs/>
          <w:color w:val="000000" w:themeColor="text1"/>
          <w:spacing w:val="-2"/>
          <w:sz w:val="28"/>
          <w:szCs w:val="28"/>
          <w:lang w:val="uk-UA"/>
        </w:rPr>
        <w:t>масової інформації та ін</w:t>
      </w:r>
      <w:r w:rsidRPr="001A5027">
        <w:rPr>
          <w:rStyle w:val="af6"/>
          <w:rFonts w:ascii="Times New Roman" w:hAnsi="Times New Roman" w:cs="Times New Roman"/>
          <w:bCs/>
          <w:color w:val="000000" w:themeColor="text1"/>
          <w:spacing w:val="-2"/>
          <w:sz w:val="28"/>
          <w:szCs w:val="28"/>
          <w:lang w:val="uk-UA"/>
        </w:rPr>
        <w:footnoteReference w:id="21"/>
      </w:r>
      <w:r w:rsidRPr="001A5027">
        <w:rPr>
          <w:rFonts w:ascii="Times New Roman" w:hAnsi="Times New Roman" w:cs="Times New Roman"/>
          <w:bCs/>
          <w:color w:val="000000" w:themeColor="text1"/>
          <w:spacing w:val="-2"/>
          <w:sz w:val="28"/>
          <w:szCs w:val="28"/>
          <w:lang w:val="uk-UA"/>
        </w:rPr>
        <w:t xml:space="preserve">. </w:t>
      </w:r>
    </w:p>
    <w:p w:rsidR="00FE50EE" w:rsidRPr="001A5027" w:rsidRDefault="00FE50EE" w:rsidP="00627C2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До інших правоохоронних органів, які беруть участь у забезпеченні реалізації та захисту прав, свобод та обов'язків людини і громадянина належать: а) митні органи; д) органи охорони державного кордону; е) органи державної податкової служби; є) органи і установи виконання покарань; ж) державної контрольно-ревізійної служби; з) органи рибоохорони; і) органи державної лісової охорони; к) інші, які здійснюють правозастосовні або правоохоронні функції</w:t>
      </w:r>
      <w:r w:rsidRPr="001A5027">
        <w:rPr>
          <w:rStyle w:val="af6"/>
          <w:rFonts w:ascii="Times New Roman" w:hAnsi="Times New Roman" w:cs="Times New Roman"/>
          <w:color w:val="000000" w:themeColor="text1"/>
          <w:sz w:val="28"/>
          <w:szCs w:val="28"/>
          <w:lang w:val="uk-UA"/>
        </w:rPr>
        <w:footnoteReference w:id="22"/>
      </w:r>
      <w:r w:rsidRPr="001A5027">
        <w:rPr>
          <w:rFonts w:ascii="Times New Roman" w:hAnsi="Times New Roman" w:cs="Times New Roman"/>
          <w:color w:val="000000" w:themeColor="text1"/>
          <w:sz w:val="28"/>
          <w:szCs w:val="28"/>
          <w:lang w:val="uk-UA"/>
        </w:rPr>
        <w:t>.</w:t>
      </w:r>
    </w:p>
    <w:p w:rsidR="00FE50EE" w:rsidRPr="001A5027" w:rsidRDefault="00FE50EE" w:rsidP="00627C2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 xml:space="preserve">Постановою Кабінету Міністрів України </w:t>
      </w:r>
      <w:r w:rsidRPr="001A5027">
        <w:rPr>
          <w:rFonts w:ascii="Times New Roman" w:eastAsia="Times New Roman" w:hAnsi="Times New Roman" w:cs="Times New Roman"/>
          <w:bCs/>
          <w:color w:val="000000" w:themeColor="text1"/>
          <w:sz w:val="28"/>
          <w:szCs w:val="28"/>
          <w:bdr w:val="none" w:sz="0" w:space="0" w:color="auto" w:frame="1"/>
          <w:lang w:val="uk-UA" w:eastAsia="ru-RU"/>
        </w:rPr>
        <w:t xml:space="preserve">від 10 вересня 2014 р. № 442 «Про оптимізацію системи центральних органів виконавчої влади» закріплено перелік </w:t>
      </w:r>
      <w:r w:rsidRPr="001A5027">
        <w:rPr>
          <w:rStyle w:val="rvts15"/>
          <w:rFonts w:ascii="Times New Roman" w:hAnsi="Times New Roman" w:cs="Times New Roman"/>
          <w:bCs/>
          <w:color w:val="000000" w:themeColor="text1"/>
          <w:sz w:val="28"/>
          <w:szCs w:val="28"/>
          <w:bdr w:val="none" w:sz="0" w:space="0" w:color="auto" w:frame="1"/>
          <w:lang w:val="uk-UA"/>
        </w:rPr>
        <w:t xml:space="preserve">Центральних органів виконавчої влади: </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авіаційна служба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архівна служба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виконавча служба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lastRenderedPageBreak/>
        <w:t>Державна казначейська служба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міграційна служба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пенітенціарна служба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регуляторна служба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реєстраційна служба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служба геології та надр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служба експортного контролю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служба інтелектуальної власності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служба статистики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служба України з лікарських засобів та контролю за наркотиками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служба України з безпеки на транспорті</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служба України з питань безпечності харчових продуктів та захисту споживачів</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служба України з питань геодезії, картографії та кадастру*</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служба України з питань праці</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служба України з надзвичайних ситуацій</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служба фінансового моніторингу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фіскальна служба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служба України з питань Автономної Республіки Крим та міста Севастополя*</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служба України у справах ветеранів війни та учасників антитерористичної операції*</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Державне агентство автомобільних доріг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Державне агентство водних ресурсів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Державне агентство з енергоефективності та енергозбереження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Державне агентство з питань електронного урядування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Державне агентство лісових ресурсів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Державне агентство України з питань відновлення Донбасу*</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Державне агентство резерву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Державне агентство рибного господарства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Державне агентство України з управління зоною відчуження*</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Державне агентство України з питань кіно</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Державне космічне агентство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архітектурно-будівельна інспекція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екологічна інспекція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інспекція навчальних закладів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інспекція енергетичного нагляду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інспекція ядерного регулювання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Державна фінансова інспекція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Адміністрація Державної прикордонної служби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Пенсійний фонд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Національне агентство України з питань державної служби*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Український інститут національної пам’яті*</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lastRenderedPageBreak/>
        <w:t>Антимонопольний комітет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Державний комітет телебачення і радіомовлення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Фонд державного майна України</w:t>
      </w:r>
    </w:p>
    <w:p w:rsidR="00FE50EE" w:rsidRPr="001A5027" w:rsidRDefault="00FE50EE" w:rsidP="00627C23">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1A5027">
        <w:rPr>
          <w:color w:val="000000" w:themeColor="text1"/>
          <w:sz w:val="28"/>
          <w:szCs w:val="28"/>
          <w:lang w:val="uk-UA"/>
        </w:rPr>
        <w:t>Адміністрація Державної служби спеціального зв’язку та захисту інформації України</w:t>
      </w:r>
    </w:p>
    <w:p w:rsidR="00FE50EE" w:rsidRPr="001A5027" w:rsidRDefault="00FE50EE" w:rsidP="00627C2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 xml:space="preserve">В той же час, слід відслідковувати зміни та трансформації в організації системи центральних органів виконавчої влади. </w:t>
      </w:r>
    </w:p>
    <w:p w:rsidR="00FE50EE" w:rsidRPr="001A5027" w:rsidRDefault="00FE50EE" w:rsidP="00627C2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Так, приміром, свого часу існували Державна митна служба</w:t>
      </w:r>
      <w:r w:rsidR="00CB0AB2" w:rsidRPr="001A5027">
        <w:rPr>
          <w:rStyle w:val="af6"/>
          <w:rFonts w:ascii="Times New Roman" w:hAnsi="Times New Roman" w:cs="Times New Roman"/>
          <w:color w:val="000000" w:themeColor="text1"/>
          <w:sz w:val="28"/>
          <w:szCs w:val="28"/>
          <w:lang w:val="uk-UA"/>
        </w:rPr>
        <w:footnoteReference w:id="23"/>
      </w:r>
      <w:r w:rsidRPr="001A5027">
        <w:rPr>
          <w:rFonts w:ascii="Times New Roman" w:hAnsi="Times New Roman" w:cs="Times New Roman"/>
          <w:color w:val="000000" w:themeColor="text1"/>
          <w:sz w:val="28"/>
          <w:szCs w:val="28"/>
          <w:lang w:val="uk-UA"/>
        </w:rPr>
        <w:t xml:space="preserve"> та Державна податкова служба</w:t>
      </w:r>
      <w:r w:rsidR="00CB0AB2" w:rsidRPr="001A5027">
        <w:rPr>
          <w:rStyle w:val="af6"/>
          <w:rFonts w:ascii="Times New Roman" w:hAnsi="Times New Roman" w:cs="Times New Roman"/>
          <w:color w:val="000000" w:themeColor="text1"/>
          <w:sz w:val="28"/>
          <w:szCs w:val="28"/>
          <w:lang w:val="uk-UA"/>
        </w:rPr>
        <w:footnoteReference w:id="24"/>
      </w:r>
      <w:r w:rsidRPr="001A5027">
        <w:rPr>
          <w:rFonts w:ascii="Times New Roman" w:hAnsi="Times New Roman" w:cs="Times New Roman"/>
          <w:color w:val="000000" w:themeColor="text1"/>
          <w:sz w:val="28"/>
          <w:szCs w:val="28"/>
          <w:lang w:val="uk-UA"/>
        </w:rPr>
        <w:t xml:space="preserve">. </w:t>
      </w:r>
    </w:p>
    <w:p w:rsidR="00FE50EE" w:rsidRPr="001A5027" w:rsidRDefault="00FE50EE" w:rsidP="00627C23">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lang w:val="uk-UA"/>
        </w:rPr>
        <w:t>Указом Президента від 18.03.2013 року «</w:t>
      </w:r>
      <w:r w:rsidRPr="001A5027">
        <w:rPr>
          <w:rFonts w:ascii="Times New Roman" w:hAnsi="Times New Roman" w:cs="Times New Roman"/>
          <w:bCs/>
          <w:color w:val="000000" w:themeColor="text1"/>
          <w:sz w:val="28"/>
          <w:szCs w:val="28"/>
          <w:shd w:val="clear" w:color="auto" w:fill="FFFFFF"/>
          <w:lang w:val="uk-UA"/>
        </w:rPr>
        <w:t>Про Міністерство доходів і зборів України</w:t>
      </w:r>
      <w:r w:rsidRPr="001A5027">
        <w:rPr>
          <w:rFonts w:ascii="Times New Roman" w:hAnsi="Times New Roman" w:cs="Times New Roman"/>
          <w:color w:val="000000" w:themeColor="text1"/>
          <w:sz w:val="28"/>
          <w:szCs w:val="28"/>
          <w:lang w:val="uk-UA"/>
        </w:rPr>
        <w:t>»</w:t>
      </w:r>
      <w:r w:rsidRPr="001A5027">
        <w:rPr>
          <w:rStyle w:val="af6"/>
          <w:rFonts w:ascii="Times New Roman" w:hAnsi="Times New Roman" w:cs="Times New Roman"/>
          <w:color w:val="000000" w:themeColor="text1"/>
          <w:sz w:val="28"/>
          <w:szCs w:val="28"/>
          <w:lang w:val="uk-UA"/>
        </w:rPr>
        <w:footnoteReference w:id="25"/>
      </w:r>
      <w:r w:rsidRPr="001A5027">
        <w:rPr>
          <w:rFonts w:ascii="Times New Roman" w:hAnsi="Times New Roman" w:cs="Times New Roman"/>
          <w:color w:val="000000" w:themeColor="text1"/>
          <w:sz w:val="28"/>
          <w:szCs w:val="28"/>
          <w:lang w:val="uk-UA"/>
        </w:rPr>
        <w:t xml:space="preserve"> затверджено положення про </w:t>
      </w:r>
      <w:r w:rsidRPr="001A5027">
        <w:rPr>
          <w:rFonts w:ascii="Times New Roman" w:hAnsi="Times New Roman" w:cs="Times New Roman"/>
          <w:color w:val="000000" w:themeColor="text1"/>
          <w:sz w:val="28"/>
          <w:szCs w:val="28"/>
          <w:shd w:val="clear" w:color="auto" w:fill="FFFFFF"/>
          <w:lang w:val="uk-UA"/>
        </w:rPr>
        <w:t xml:space="preserve">Міністерство доходів і зборів України, яке стало правонаступником Державної податкової служби України та Державної митної служби України, що реорганізувалися. </w:t>
      </w:r>
    </w:p>
    <w:p w:rsidR="00FE50EE" w:rsidRPr="001A5027" w:rsidRDefault="00FE50EE" w:rsidP="00627C2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Згодом були наміри повноваження передати Міністерству фінансів України.</w:t>
      </w:r>
    </w:p>
    <w:p w:rsidR="00FE50EE" w:rsidRPr="001A5027" w:rsidRDefault="00FE50EE" w:rsidP="00627C23">
      <w:pPr>
        <w:spacing w:after="0" w:line="240" w:lineRule="auto"/>
        <w:ind w:firstLine="709"/>
        <w:contextualSpacing/>
        <w:jc w:val="both"/>
        <w:rPr>
          <w:rFonts w:ascii="Times New Roman" w:eastAsia="Times New Roman" w:hAnsi="Times New Roman" w:cs="Times New Roman"/>
          <w:bCs/>
          <w:color w:val="000000" w:themeColor="text1"/>
          <w:sz w:val="28"/>
          <w:szCs w:val="28"/>
          <w:bdr w:val="none" w:sz="0" w:space="0" w:color="auto" w:frame="1"/>
          <w:lang w:val="uk-UA" w:eastAsia="ru-RU"/>
        </w:rPr>
      </w:pPr>
      <w:r w:rsidRPr="001A5027">
        <w:rPr>
          <w:rFonts w:ascii="Times New Roman" w:hAnsi="Times New Roman" w:cs="Times New Roman"/>
          <w:color w:val="000000" w:themeColor="text1"/>
          <w:sz w:val="28"/>
          <w:szCs w:val="28"/>
          <w:lang w:val="uk-UA"/>
        </w:rPr>
        <w:t xml:space="preserve">Постановою </w:t>
      </w:r>
      <w:r w:rsidRPr="001A5027">
        <w:rPr>
          <w:rFonts w:ascii="Times New Roman" w:eastAsia="Times New Roman" w:hAnsi="Times New Roman" w:cs="Times New Roman"/>
          <w:bCs/>
          <w:color w:val="000000" w:themeColor="text1"/>
          <w:sz w:val="28"/>
          <w:szCs w:val="28"/>
          <w:bdr w:val="none" w:sz="0" w:space="0" w:color="auto" w:frame="1"/>
          <w:lang w:val="uk-UA" w:eastAsia="ru-RU"/>
        </w:rPr>
        <w:t>№ 236 від 21 травня 2014 р. «Про Державну фіскальну службу України»</w:t>
      </w:r>
      <w:r w:rsidRPr="001A5027">
        <w:rPr>
          <w:rStyle w:val="af6"/>
          <w:rFonts w:ascii="Times New Roman" w:eastAsia="Times New Roman" w:hAnsi="Times New Roman" w:cs="Times New Roman"/>
          <w:bCs/>
          <w:color w:val="000000" w:themeColor="text1"/>
          <w:sz w:val="28"/>
          <w:szCs w:val="28"/>
          <w:bdr w:val="none" w:sz="0" w:space="0" w:color="auto" w:frame="1"/>
          <w:lang w:val="uk-UA" w:eastAsia="ru-RU"/>
        </w:rPr>
        <w:footnoteReference w:id="26"/>
      </w:r>
      <w:r w:rsidRPr="001A5027">
        <w:rPr>
          <w:rFonts w:ascii="Times New Roman" w:eastAsia="Times New Roman" w:hAnsi="Times New Roman" w:cs="Times New Roman"/>
          <w:bCs/>
          <w:color w:val="000000" w:themeColor="text1"/>
          <w:sz w:val="28"/>
          <w:szCs w:val="28"/>
          <w:bdr w:val="none" w:sz="0" w:space="0" w:color="auto" w:frame="1"/>
          <w:lang w:val="uk-UA" w:eastAsia="ru-RU"/>
        </w:rPr>
        <w:t xml:space="preserve"> повноваження зазначених вище органів </w:t>
      </w:r>
      <w:r w:rsidR="00ED12B7" w:rsidRPr="001A5027">
        <w:rPr>
          <w:rFonts w:ascii="Times New Roman" w:eastAsia="Times New Roman" w:hAnsi="Times New Roman" w:cs="Times New Roman"/>
          <w:bCs/>
          <w:color w:val="000000" w:themeColor="text1"/>
          <w:sz w:val="28"/>
          <w:szCs w:val="28"/>
          <w:bdr w:val="none" w:sz="0" w:space="0" w:color="auto" w:frame="1"/>
          <w:lang w:val="uk-UA" w:eastAsia="ru-RU"/>
        </w:rPr>
        <w:t xml:space="preserve">було </w:t>
      </w:r>
      <w:r w:rsidRPr="001A5027">
        <w:rPr>
          <w:rFonts w:ascii="Times New Roman" w:eastAsia="Times New Roman" w:hAnsi="Times New Roman" w:cs="Times New Roman"/>
          <w:bCs/>
          <w:color w:val="000000" w:themeColor="text1"/>
          <w:sz w:val="28"/>
          <w:szCs w:val="28"/>
          <w:bdr w:val="none" w:sz="0" w:space="0" w:color="auto" w:frame="1"/>
          <w:lang w:val="uk-UA" w:eastAsia="ru-RU"/>
        </w:rPr>
        <w:t>передано Державній фіскальній службі України (ДФС України).</w:t>
      </w:r>
    </w:p>
    <w:p w:rsidR="00FE50EE" w:rsidRPr="001A5027" w:rsidRDefault="00FE50EE" w:rsidP="00627C2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Кожен з Цент</w:t>
      </w:r>
      <w:r w:rsidR="00ED12B7" w:rsidRPr="001A5027">
        <w:rPr>
          <w:rFonts w:ascii="Times New Roman" w:hAnsi="Times New Roman" w:cs="Times New Roman"/>
          <w:color w:val="000000" w:themeColor="text1"/>
          <w:sz w:val="28"/>
          <w:szCs w:val="28"/>
          <w:lang w:val="uk-UA"/>
        </w:rPr>
        <w:t>р</w:t>
      </w:r>
      <w:r w:rsidRPr="001A5027">
        <w:rPr>
          <w:rFonts w:ascii="Times New Roman" w:hAnsi="Times New Roman" w:cs="Times New Roman"/>
          <w:color w:val="000000" w:themeColor="text1"/>
          <w:sz w:val="28"/>
          <w:szCs w:val="28"/>
          <w:lang w:val="uk-UA"/>
        </w:rPr>
        <w:t xml:space="preserve">альних органів виконавчої влади, зазначених вище, має свої завдання та повноваження. Виконуючи належним чином свої функції відповідно до Конституції та законодавства України, кожен з органів, за умови відсутності узурпації влади в країні, сприяє створенню умов, за яких забезпечувалась би в Україні належна реалізація прав і свобод людини і громадянина. </w:t>
      </w:r>
    </w:p>
    <w:p w:rsidR="00FE50EE" w:rsidRPr="001A5027" w:rsidRDefault="00FE50EE" w:rsidP="00627C23">
      <w:pPr>
        <w:spacing w:after="0" w:line="240" w:lineRule="auto"/>
        <w:ind w:firstLine="709"/>
        <w:contextualSpacing/>
        <w:jc w:val="both"/>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Так, приміром, належна діяльність Державної екологічної інспекції України сприяє забезпеченню реалізації екологічних прав людини, а у випадках порушення вимог екологічного законодавства – захисту прав людини і громадянина.</w:t>
      </w:r>
    </w:p>
    <w:p w:rsidR="00FE50EE" w:rsidRPr="001A5027" w:rsidRDefault="00FE50EE" w:rsidP="00627C23">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lang w:val="uk-UA"/>
        </w:rPr>
        <w:t>Так, згідно положень ст. 1 Закону «</w:t>
      </w:r>
      <w:r w:rsidRPr="001A5027">
        <w:rPr>
          <w:rStyle w:val="rvts23"/>
          <w:rFonts w:ascii="Times New Roman" w:hAnsi="Times New Roman" w:cs="Times New Roman"/>
          <w:bCs/>
          <w:color w:val="000000" w:themeColor="text1"/>
          <w:sz w:val="28"/>
          <w:szCs w:val="28"/>
          <w:bdr w:val="none" w:sz="0" w:space="0" w:color="auto" w:frame="1"/>
          <w:lang w:val="uk-UA"/>
        </w:rPr>
        <w:t>Про адвокатуру та адвокатську діяльність</w:t>
      </w:r>
      <w:r w:rsidRPr="001A5027">
        <w:rPr>
          <w:rFonts w:ascii="Times New Roman" w:hAnsi="Times New Roman" w:cs="Times New Roman"/>
          <w:color w:val="000000" w:themeColor="text1"/>
          <w:sz w:val="28"/>
          <w:szCs w:val="28"/>
          <w:lang w:val="uk-UA"/>
        </w:rPr>
        <w:t>»</w:t>
      </w:r>
      <w:r w:rsidRPr="001A5027">
        <w:rPr>
          <w:rStyle w:val="af6"/>
          <w:rFonts w:ascii="Times New Roman" w:hAnsi="Times New Roman" w:cs="Times New Roman"/>
          <w:color w:val="000000" w:themeColor="text1"/>
          <w:sz w:val="28"/>
          <w:szCs w:val="28"/>
          <w:lang w:val="uk-UA"/>
        </w:rPr>
        <w:footnoteReference w:id="27"/>
      </w:r>
      <w:r w:rsidRPr="001A5027">
        <w:rPr>
          <w:rFonts w:ascii="Times New Roman" w:hAnsi="Times New Roman" w:cs="Times New Roman"/>
          <w:color w:val="000000" w:themeColor="text1"/>
          <w:sz w:val="28"/>
          <w:szCs w:val="28"/>
          <w:lang w:val="uk-UA"/>
        </w:rPr>
        <w:t xml:space="preserve">: </w:t>
      </w:r>
      <w:r w:rsidRPr="001A5027">
        <w:rPr>
          <w:rFonts w:ascii="Times New Roman" w:hAnsi="Times New Roman" w:cs="Times New Roman"/>
          <w:color w:val="000000" w:themeColor="text1"/>
          <w:sz w:val="28"/>
          <w:szCs w:val="28"/>
          <w:shd w:val="clear" w:color="auto" w:fill="FFFFFF"/>
          <w:lang w:val="uk-UA"/>
        </w:rPr>
        <w:t>захист</w:t>
      </w:r>
      <w:r w:rsidR="00627C23" w:rsidRPr="001A5027">
        <w:rPr>
          <w:rFonts w:ascii="Times New Roman" w:hAnsi="Times New Roman" w:cs="Times New Roman"/>
          <w:color w:val="000000" w:themeColor="text1"/>
          <w:sz w:val="28"/>
          <w:szCs w:val="28"/>
          <w:shd w:val="clear" w:color="auto" w:fill="FFFFFF"/>
          <w:lang w:val="uk-UA"/>
        </w:rPr>
        <w:t xml:space="preserve"> -</w:t>
      </w:r>
      <w:r w:rsidRPr="001A5027">
        <w:rPr>
          <w:rFonts w:ascii="Times New Roman" w:hAnsi="Times New Roman" w:cs="Times New Roman"/>
          <w:color w:val="000000" w:themeColor="text1"/>
          <w:sz w:val="28"/>
          <w:szCs w:val="28"/>
          <w:shd w:val="clear" w:color="auto" w:fill="FFFFFF"/>
          <w:lang w:val="uk-UA"/>
        </w:rPr>
        <w:t xml:space="preserve"> вид адвокатської діяльності, що полягає в забезпеченні захисту прав, свобод і законних інтересів підозрюваного, обвинуваченого, підсудного, засудженого, виправданого, особи, стосовно якої передбачається застосування примусових заходів медичного чи виховного характеру або вирішується питання про їх застосування у кримінальному провадженні, особи, стосовно якої розглядається питання про видачу іноземній державі (екстрадицію), а також особи, яка притягається до адміністративної відповідальності під час розгляду справи про адміністративне правопорушення;</w:t>
      </w:r>
    </w:p>
    <w:p w:rsidR="00FE50EE" w:rsidRPr="001A5027" w:rsidRDefault="00FE50EE" w:rsidP="00627C23">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lang w:val="uk-UA"/>
        </w:rPr>
        <w:t xml:space="preserve">інші види правової допомоги - види адвокатської діяльності з надання правової інформації, консультацій і роз’яснень з правових питань, правового </w:t>
      </w:r>
      <w:r w:rsidRPr="001A5027">
        <w:rPr>
          <w:rFonts w:ascii="Times New Roman" w:hAnsi="Times New Roman" w:cs="Times New Roman"/>
          <w:color w:val="000000" w:themeColor="text1"/>
          <w:sz w:val="28"/>
          <w:szCs w:val="28"/>
          <w:shd w:val="clear" w:color="auto" w:fill="FFFFFF"/>
          <w:lang w:val="uk-UA"/>
        </w:rPr>
        <w:lastRenderedPageBreak/>
        <w:t>супроводу діяльності клієнта, складення заяв, скарг, процесуальних та інших документів правового характеру, спрямованих на забезпечення реалізації прав, свобод і законних інтересів клієнта, недопущення їх порушень, а також на сприяння їх відновленню в разі порушення.</w:t>
      </w:r>
    </w:p>
    <w:p w:rsidR="00FE50EE" w:rsidRPr="001A5027" w:rsidRDefault="00FE50EE" w:rsidP="00627C23">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lang w:val="uk-UA"/>
        </w:rPr>
        <w:t>Оскільки, як правило, адвокат здійснює захист прав, свобод і законних інтересів підозрюваного, обвинуваченого, підсудного, засудженого, виправданого, особи, стосовно якої передбачається застосування примусових заходів медичного чи виховного характеру або вирішується питання про їх застосування у кримінальному провадженні саме в кримінальному провадженні, магістрам слід ознайомитись з положеннями КПК України щодо прав та повноважень захисника (адвоката).</w:t>
      </w:r>
    </w:p>
    <w:p w:rsidR="00FE50EE" w:rsidRPr="001A5027" w:rsidRDefault="00FE50EE" w:rsidP="00627C23">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lang w:val="uk-UA"/>
        </w:rPr>
        <w:t xml:space="preserve">Інші види правової допомоги надаються адвокатом, як правило, в цивільному та адміністративному процесах. Тому слід ознайомитись/повторити зміст положень </w:t>
      </w:r>
      <w:hyperlink r:id="rId15" w:history="1">
        <w:r w:rsidRPr="001A5027">
          <w:rPr>
            <w:rStyle w:val="af0"/>
            <w:rFonts w:ascii="Times New Roman" w:hAnsi="Times New Roman" w:cs="Times New Roman"/>
            <w:color w:val="000000" w:themeColor="text1"/>
            <w:sz w:val="28"/>
            <w:szCs w:val="28"/>
            <w:shd w:val="clear" w:color="auto" w:fill="FFFFFF"/>
            <w:lang w:val="uk-UA"/>
          </w:rPr>
          <w:t>ЦПК</w:t>
        </w:r>
      </w:hyperlink>
      <w:r w:rsidRPr="001A5027">
        <w:rPr>
          <w:rFonts w:ascii="Times New Roman" w:hAnsi="Times New Roman" w:cs="Times New Roman"/>
          <w:color w:val="000000" w:themeColor="text1"/>
          <w:sz w:val="28"/>
          <w:szCs w:val="28"/>
          <w:shd w:val="clear" w:color="auto" w:fill="FFFFFF"/>
          <w:lang w:val="uk-UA"/>
        </w:rPr>
        <w:t xml:space="preserve"> України (ст. ст. 27, 30, 31, 38-44 та ін.) </w:t>
      </w:r>
      <w:r w:rsidRPr="001A5027">
        <w:rPr>
          <w:rStyle w:val="af6"/>
          <w:rFonts w:ascii="Times New Roman" w:hAnsi="Times New Roman" w:cs="Times New Roman"/>
          <w:color w:val="000000" w:themeColor="text1"/>
          <w:sz w:val="28"/>
          <w:szCs w:val="28"/>
          <w:shd w:val="clear" w:color="auto" w:fill="FFFFFF"/>
          <w:lang w:val="uk-UA"/>
        </w:rPr>
        <w:footnoteReference w:id="28"/>
      </w:r>
      <w:r w:rsidRPr="001A5027">
        <w:rPr>
          <w:rFonts w:ascii="Times New Roman" w:hAnsi="Times New Roman" w:cs="Times New Roman"/>
          <w:color w:val="000000" w:themeColor="text1"/>
          <w:sz w:val="28"/>
          <w:szCs w:val="28"/>
          <w:shd w:val="clear" w:color="auto" w:fill="FFFFFF"/>
          <w:lang w:val="uk-UA"/>
        </w:rPr>
        <w:t xml:space="preserve"> та </w:t>
      </w:r>
      <w:hyperlink r:id="rId16" w:history="1">
        <w:r w:rsidRPr="001A5027">
          <w:rPr>
            <w:rStyle w:val="af0"/>
            <w:rFonts w:ascii="Times New Roman" w:hAnsi="Times New Roman" w:cs="Times New Roman"/>
            <w:color w:val="000000" w:themeColor="text1"/>
            <w:sz w:val="28"/>
            <w:szCs w:val="28"/>
            <w:shd w:val="clear" w:color="auto" w:fill="FFFFFF"/>
            <w:lang w:val="uk-UA"/>
          </w:rPr>
          <w:t>КАС</w:t>
        </w:r>
      </w:hyperlink>
      <w:r w:rsidRPr="001A5027">
        <w:rPr>
          <w:rFonts w:ascii="Times New Roman" w:hAnsi="Times New Roman" w:cs="Times New Roman"/>
          <w:color w:val="000000" w:themeColor="text1"/>
          <w:sz w:val="28"/>
          <w:szCs w:val="28"/>
          <w:shd w:val="clear" w:color="auto" w:fill="FFFFFF"/>
          <w:lang w:val="uk-UA"/>
        </w:rPr>
        <w:t xml:space="preserve"> України (ст. ст. 50, 56-59 та ін.) </w:t>
      </w:r>
      <w:r w:rsidRPr="001A5027">
        <w:rPr>
          <w:rStyle w:val="af6"/>
          <w:rFonts w:ascii="Times New Roman" w:hAnsi="Times New Roman" w:cs="Times New Roman"/>
          <w:color w:val="000000" w:themeColor="text1"/>
          <w:sz w:val="28"/>
          <w:szCs w:val="28"/>
          <w:shd w:val="clear" w:color="auto" w:fill="FFFFFF"/>
          <w:lang w:val="uk-UA"/>
        </w:rPr>
        <w:footnoteReference w:id="29"/>
      </w:r>
      <w:r w:rsidRPr="001A5027">
        <w:rPr>
          <w:rFonts w:ascii="Times New Roman" w:hAnsi="Times New Roman" w:cs="Times New Roman"/>
          <w:color w:val="000000" w:themeColor="text1"/>
          <w:sz w:val="28"/>
          <w:szCs w:val="28"/>
          <w:shd w:val="clear" w:color="auto" w:fill="FFFFFF"/>
          <w:lang w:val="uk-UA"/>
        </w:rPr>
        <w:t>.</w:t>
      </w:r>
    </w:p>
    <w:p w:rsidR="00FE50EE" w:rsidRPr="001A5027" w:rsidRDefault="00FE50EE" w:rsidP="00627C23">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shd w:val="clear" w:color="auto" w:fill="FFFFFF"/>
          <w:lang w:val="uk-UA"/>
        </w:rPr>
        <w:t>Таким чином, адвокатська діяльність не здійснює захист порушених прав особи – це функція суду. Вона сприяє здійсненню належного та ефективного захисту прав особи.</w:t>
      </w:r>
    </w:p>
    <w:p w:rsidR="00FE50EE" w:rsidRPr="001A5027" w:rsidRDefault="00FE50EE" w:rsidP="00FE50E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sz w:val="28"/>
          <w:szCs w:val="28"/>
          <w:lang w:val="uk-UA"/>
        </w:rPr>
      </w:pPr>
      <w:r w:rsidRPr="001A5027">
        <w:rPr>
          <w:rFonts w:ascii="Times New Roman" w:hAnsi="Times New Roman" w:cs="Times New Roman"/>
          <w:bCs/>
          <w:sz w:val="28"/>
          <w:szCs w:val="28"/>
          <w:lang w:val="uk-UA"/>
        </w:rPr>
        <w:t xml:space="preserve">З прийняттям Закону України </w:t>
      </w:r>
      <w:hyperlink r:id="rId17" w:history="1">
        <w:r w:rsidRPr="001A5027">
          <w:rPr>
            <w:rStyle w:val="af0"/>
            <w:rFonts w:ascii="Times New Roman" w:hAnsi="Times New Roman" w:cs="Times New Roman"/>
            <w:bCs/>
            <w:color w:val="auto"/>
            <w:sz w:val="28"/>
            <w:szCs w:val="28"/>
            <w:u w:val="none"/>
            <w:lang w:val="uk-UA"/>
          </w:rPr>
          <w:t>«</w:t>
        </w:r>
        <w:r w:rsidRPr="001A5027">
          <w:rPr>
            <w:rStyle w:val="af0"/>
            <w:rFonts w:ascii="Times New Roman" w:hAnsi="Times New Roman" w:cs="Times New Roman"/>
            <w:bCs/>
            <w:color w:val="auto"/>
            <w:sz w:val="28"/>
            <w:szCs w:val="28"/>
            <w:u w:val="none"/>
            <w:bdr w:val="none" w:sz="0" w:space="0" w:color="auto" w:frame="1"/>
            <w:lang w:val="uk-UA"/>
          </w:rPr>
          <w:t>Про політичні партії в Україні</w:t>
        </w:r>
        <w:r w:rsidRPr="001A5027">
          <w:rPr>
            <w:rStyle w:val="af0"/>
            <w:rFonts w:ascii="Times New Roman" w:hAnsi="Times New Roman" w:cs="Times New Roman"/>
            <w:bCs/>
            <w:color w:val="auto"/>
            <w:sz w:val="28"/>
            <w:szCs w:val="28"/>
            <w:u w:val="none"/>
            <w:lang w:val="uk-UA"/>
          </w:rPr>
          <w:t>»</w:t>
        </w:r>
      </w:hyperlink>
      <w:r w:rsidRPr="001A5027">
        <w:rPr>
          <w:rFonts w:ascii="Times New Roman" w:hAnsi="Times New Roman" w:cs="Times New Roman"/>
          <w:bCs/>
          <w:sz w:val="28"/>
          <w:szCs w:val="28"/>
          <w:lang w:val="uk-UA"/>
        </w:rPr>
        <w:t xml:space="preserve"> </w:t>
      </w:r>
      <w:r w:rsidRPr="001A5027">
        <w:rPr>
          <w:rStyle w:val="af6"/>
          <w:rFonts w:ascii="Times New Roman" w:hAnsi="Times New Roman" w:cs="Times New Roman"/>
          <w:bCs/>
          <w:sz w:val="28"/>
          <w:szCs w:val="28"/>
          <w:lang w:val="uk-UA"/>
        </w:rPr>
        <w:footnoteReference w:id="30"/>
      </w:r>
      <w:r w:rsidRPr="001A5027">
        <w:rPr>
          <w:rFonts w:ascii="Times New Roman" w:hAnsi="Times New Roman" w:cs="Times New Roman"/>
          <w:bCs/>
          <w:sz w:val="28"/>
          <w:szCs w:val="28"/>
          <w:lang w:val="uk-UA"/>
        </w:rPr>
        <w:t xml:space="preserve"> від 05.04.2001 року змінилася роль партій у формуванні органів державної влади, громадського суспільства; політичних цінностей та правосвідомості громадян.</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A5027">
        <w:rPr>
          <w:bCs/>
          <w:sz w:val="28"/>
          <w:szCs w:val="28"/>
          <w:lang w:val="uk-UA"/>
        </w:rPr>
        <w:t>Так, згідно ст. 83 Конституції у</w:t>
      </w:r>
      <w:r w:rsidRPr="001A5027">
        <w:rPr>
          <w:color w:val="000000"/>
          <w:sz w:val="28"/>
          <w:szCs w:val="28"/>
          <w:lang w:val="uk-UA"/>
        </w:rPr>
        <w:t xml:space="preserve"> Верховній Раді України за результатами виборів і на основі узгодження політичних позицій формується коаліція депутатських фракцій, до складу якої входить більшість народних депутатів України від конституційного складу Верховної Ради України.</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08" w:name="n5043"/>
      <w:bookmarkEnd w:id="108"/>
      <w:r w:rsidRPr="001A5027">
        <w:rPr>
          <w:color w:val="000000"/>
          <w:sz w:val="28"/>
          <w:szCs w:val="28"/>
          <w:lang w:val="uk-UA"/>
        </w:rPr>
        <w:t>Коаліція депутатських фракцій у Верховній Раді України формується протягом одного місяця з дня відкриття першого засідання Верховної Ради України, що проводиться після чергових або позачергових виборів Верховної Ради України, або протягом місяця з дня припинення діяльності коаліції депутатських фракцій у Верховній Раді України.</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09" w:name="n5044"/>
      <w:bookmarkEnd w:id="109"/>
      <w:r w:rsidRPr="001A5027">
        <w:rPr>
          <w:color w:val="000000"/>
          <w:sz w:val="28"/>
          <w:szCs w:val="28"/>
          <w:lang w:val="uk-UA"/>
        </w:rPr>
        <w:t>Коаліція депутатських фракцій у Верховній Раді України відповідно до цієї Конституції вносить пропозиції Президенту України щодо кандидатури Прем’єр-міністра України, а також відповідно до цієї Конституції вносить пропозиції щодо кандидатур до складу Кабінету Міністрів України.</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10" w:name="n5045"/>
      <w:bookmarkEnd w:id="110"/>
      <w:r w:rsidRPr="001A5027">
        <w:rPr>
          <w:color w:val="000000"/>
          <w:sz w:val="28"/>
          <w:szCs w:val="28"/>
          <w:lang w:val="uk-UA"/>
        </w:rPr>
        <w:t>Засади формування, організації діяльності та припинення діяльності коаліції депутатських фракцій у Верховній Раді України встановлюються Конституцією України та</w:t>
      </w:r>
      <w:r w:rsidRPr="001A5027">
        <w:rPr>
          <w:rStyle w:val="apple-converted-space"/>
          <w:color w:val="000000"/>
          <w:sz w:val="28"/>
          <w:szCs w:val="28"/>
          <w:lang w:val="uk-UA"/>
        </w:rPr>
        <w:t xml:space="preserve"> </w:t>
      </w:r>
      <w:hyperlink r:id="rId18" w:tgtFrame="_blank" w:history="1">
        <w:r w:rsidRPr="001A5027">
          <w:rPr>
            <w:rStyle w:val="af0"/>
            <w:color w:val="000099"/>
            <w:sz w:val="28"/>
            <w:szCs w:val="28"/>
            <w:bdr w:val="none" w:sz="0" w:space="0" w:color="auto" w:frame="1"/>
            <w:lang w:val="uk-UA"/>
          </w:rPr>
          <w:t>Регламентом Верховної Ради України</w:t>
        </w:r>
      </w:hyperlink>
      <w:r w:rsidRPr="001A5027">
        <w:rPr>
          <w:color w:val="000000"/>
          <w:sz w:val="28"/>
          <w:szCs w:val="28"/>
          <w:lang w:val="uk-UA"/>
        </w:rPr>
        <w:t>.</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11" w:name="n5046"/>
      <w:bookmarkEnd w:id="111"/>
      <w:r w:rsidRPr="001A5027">
        <w:rPr>
          <w:color w:val="000000"/>
          <w:sz w:val="28"/>
          <w:szCs w:val="28"/>
          <w:lang w:val="uk-UA"/>
        </w:rPr>
        <w:t>Депутатська фракція у Верховній Раді України, до складу якої входить більшість народних депутатів України від конституційного складу Верховної Ради України, має права коаліції депутатських фракцій у Верховній Раді України, передбачені Конституцією України.</w:t>
      </w:r>
    </w:p>
    <w:p w:rsidR="007E77D6" w:rsidRPr="001A5027" w:rsidRDefault="007E77D6" w:rsidP="007E77D6">
      <w:pPr>
        <w:pStyle w:val="rvps2"/>
        <w:shd w:val="clear" w:color="auto" w:fill="FFFFFF"/>
        <w:spacing w:before="0" w:beforeAutospacing="0" w:after="0" w:afterAutospacing="0"/>
        <w:ind w:firstLine="709"/>
        <w:contextualSpacing/>
        <w:jc w:val="both"/>
        <w:textAlignment w:val="baseline"/>
        <w:rPr>
          <w:color w:val="000000" w:themeColor="text1"/>
          <w:sz w:val="28"/>
          <w:szCs w:val="28"/>
          <w:shd w:val="clear" w:color="auto" w:fill="FFFFFF"/>
          <w:lang w:val="uk-UA"/>
        </w:rPr>
      </w:pPr>
      <w:r w:rsidRPr="001A5027">
        <w:rPr>
          <w:color w:val="000000"/>
          <w:sz w:val="28"/>
          <w:szCs w:val="28"/>
          <w:lang w:val="uk-UA"/>
        </w:rPr>
        <w:lastRenderedPageBreak/>
        <w:t>Ст. 11 Виборчого кодексу України</w:t>
      </w:r>
      <w:r w:rsidRPr="001A5027">
        <w:rPr>
          <w:rStyle w:val="af6"/>
          <w:color w:val="000000"/>
          <w:sz w:val="28"/>
          <w:szCs w:val="28"/>
          <w:lang w:val="uk-UA"/>
        </w:rPr>
        <w:footnoteReference w:id="31"/>
      </w:r>
      <w:r w:rsidRPr="001A5027">
        <w:rPr>
          <w:color w:val="000000"/>
          <w:sz w:val="28"/>
          <w:szCs w:val="28"/>
          <w:lang w:val="uk-UA"/>
        </w:rPr>
        <w:t xml:space="preserve"> закріплює</w:t>
      </w:r>
      <w:r w:rsidRPr="001A5027">
        <w:rPr>
          <w:color w:val="000000" w:themeColor="text1"/>
          <w:sz w:val="28"/>
          <w:szCs w:val="28"/>
          <w:lang w:val="uk-UA"/>
        </w:rPr>
        <w:t>, що г</w:t>
      </w:r>
      <w:r w:rsidRPr="001A5027">
        <w:rPr>
          <w:color w:val="000000" w:themeColor="text1"/>
          <w:sz w:val="28"/>
          <w:szCs w:val="28"/>
          <w:shd w:val="clear" w:color="auto" w:fill="FFFFFF"/>
          <w:lang w:val="uk-UA"/>
        </w:rPr>
        <w:t>ромадяни України, які є виборцями, мають право висування кандидатів на виборах, яке реалізується ними через політичні партії (далі - партії) та їхні місцеві організації або шляхом самовисування у порядку, встановленому цим Кодексом.</w:t>
      </w:r>
    </w:p>
    <w:p w:rsidR="007E77D6" w:rsidRPr="001A5027" w:rsidRDefault="007E77D6" w:rsidP="007E77D6">
      <w:pPr>
        <w:pStyle w:val="rvps2"/>
        <w:shd w:val="clear" w:color="auto" w:fill="FFFFFF"/>
        <w:spacing w:before="0" w:beforeAutospacing="0" w:after="0" w:afterAutospacing="0"/>
        <w:ind w:firstLine="709"/>
        <w:contextualSpacing/>
        <w:jc w:val="both"/>
        <w:rPr>
          <w:color w:val="000000" w:themeColor="text1"/>
          <w:sz w:val="28"/>
          <w:szCs w:val="28"/>
        </w:rPr>
      </w:pPr>
      <w:bookmarkStart w:id="113" w:name="n1064"/>
      <w:bookmarkEnd w:id="113"/>
      <w:r w:rsidRPr="001A5027">
        <w:rPr>
          <w:rStyle w:val="rvts9"/>
          <w:b/>
          <w:bCs/>
          <w:color w:val="000000" w:themeColor="text1"/>
          <w:sz w:val="28"/>
          <w:szCs w:val="28"/>
        </w:rPr>
        <w:t>Стаття 99. </w:t>
      </w:r>
      <w:r w:rsidRPr="001A5027">
        <w:rPr>
          <w:color w:val="000000" w:themeColor="text1"/>
          <w:sz w:val="28"/>
          <w:szCs w:val="28"/>
        </w:rPr>
        <w:t>Порядок висування кандидаті</w:t>
      </w:r>
      <w:proofErr w:type="gramStart"/>
      <w:r w:rsidRPr="001A5027">
        <w:rPr>
          <w:color w:val="000000" w:themeColor="text1"/>
          <w:sz w:val="28"/>
          <w:szCs w:val="28"/>
        </w:rPr>
        <w:t>в</w:t>
      </w:r>
      <w:proofErr w:type="gramEnd"/>
      <w:r w:rsidRPr="001A5027">
        <w:rPr>
          <w:color w:val="000000" w:themeColor="text1"/>
          <w:sz w:val="28"/>
          <w:szCs w:val="28"/>
        </w:rPr>
        <w:t xml:space="preserve"> партіями</w:t>
      </w:r>
    </w:p>
    <w:p w:rsidR="007E77D6" w:rsidRPr="001A5027" w:rsidRDefault="007E77D6" w:rsidP="007E77D6">
      <w:pPr>
        <w:pStyle w:val="rvps2"/>
        <w:shd w:val="clear" w:color="auto" w:fill="FFFFFF"/>
        <w:spacing w:before="0" w:beforeAutospacing="0" w:after="0" w:afterAutospacing="0"/>
        <w:ind w:firstLine="709"/>
        <w:contextualSpacing/>
        <w:jc w:val="both"/>
        <w:rPr>
          <w:color w:val="000000" w:themeColor="text1"/>
          <w:sz w:val="28"/>
          <w:szCs w:val="28"/>
        </w:rPr>
      </w:pPr>
      <w:bookmarkStart w:id="114" w:name="n1065"/>
      <w:bookmarkEnd w:id="114"/>
      <w:r w:rsidRPr="001A5027">
        <w:rPr>
          <w:color w:val="000000" w:themeColor="text1"/>
          <w:sz w:val="28"/>
          <w:szCs w:val="28"/>
        </w:rPr>
        <w:t>1. Партія може висунути лише одного кандидата на пост Президента України. Особа може бути висунута кандидатом на пост Президента України лише однією партією за згодою кандидата.</w:t>
      </w:r>
    </w:p>
    <w:p w:rsidR="007E77D6" w:rsidRPr="001A5027" w:rsidRDefault="007E77D6" w:rsidP="007E77D6">
      <w:pPr>
        <w:pStyle w:val="rvps2"/>
        <w:shd w:val="clear" w:color="auto" w:fill="FFFFFF"/>
        <w:spacing w:before="0" w:beforeAutospacing="0" w:after="0" w:afterAutospacing="0"/>
        <w:ind w:firstLine="709"/>
        <w:contextualSpacing/>
        <w:jc w:val="both"/>
        <w:rPr>
          <w:color w:val="000000" w:themeColor="text1"/>
          <w:sz w:val="28"/>
          <w:szCs w:val="28"/>
        </w:rPr>
      </w:pPr>
      <w:bookmarkStart w:id="115" w:name="n1066"/>
      <w:bookmarkEnd w:id="115"/>
      <w:r w:rsidRPr="001A5027">
        <w:rPr>
          <w:color w:val="000000" w:themeColor="text1"/>
          <w:sz w:val="28"/>
          <w:szCs w:val="28"/>
        </w:rPr>
        <w:t>2. Партія може висунути кандидатом на пост Президента України особу, яка є членом цієї партії, або безпартійну особу, яка відповідно до </w:t>
      </w:r>
      <w:hyperlink r:id="rId19" w:anchor="n771" w:history="1">
        <w:r w:rsidRPr="001A5027">
          <w:rPr>
            <w:rStyle w:val="af0"/>
            <w:color w:val="000000" w:themeColor="text1"/>
            <w:sz w:val="28"/>
            <w:szCs w:val="28"/>
          </w:rPr>
          <w:t>статті 75</w:t>
        </w:r>
      </w:hyperlink>
      <w:r w:rsidRPr="001A5027">
        <w:rPr>
          <w:color w:val="000000" w:themeColor="text1"/>
          <w:sz w:val="28"/>
          <w:szCs w:val="28"/>
        </w:rPr>
        <w:t> цього Кодексу має право бути обраною Президентом України.</w:t>
      </w:r>
    </w:p>
    <w:p w:rsidR="007E77D6" w:rsidRPr="001A5027" w:rsidRDefault="007E77D6" w:rsidP="007E77D6">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116" w:name="n1067"/>
      <w:bookmarkEnd w:id="116"/>
      <w:r w:rsidRPr="001A5027">
        <w:rPr>
          <w:color w:val="000000" w:themeColor="text1"/>
          <w:sz w:val="28"/>
          <w:szCs w:val="28"/>
        </w:rPr>
        <w:t xml:space="preserve">3. Висування кандидата на пост Президента України партією здійснюється на з’їзді (зборах, конференції) відповідно </w:t>
      </w:r>
      <w:proofErr w:type="gramStart"/>
      <w:r w:rsidRPr="001A5027">
        <w:rPr>
          <w:color w:val="000000" w:themeColor="text1"/>
          <w:sz w:val="28"/>
          <w:szCs w:val="28"/>
        </w:rPr>
        <w:t>до</w:t>
      </w:r>
      <w:proofErr w:type="gramEnd"/>
      <w:r w:rsidRPr="001A5027">
        <w:rPr>
          <w:color w:val="000000" w:themeColor="text1"/>
          <w:sz w:val="28"/>
          <w:szCs w:val="28"/>
        </w:rPr>
        <w:t xml:space="preserve"> </w:t>
      </w:r>
      <w:proofErr w:type="gramStart"/>
      <w:r w:rsidRPr="001A5027">
        <w:rPr>
          <w:color w:val="000000" w:themeColor="text1"/>
          <w:sz w:val="28"/>
          <w:szCs w:val="28"/>
        </w:rPr>
        <w:t>статуту</w:t>
      </w:r>
      <w:proofErr w:type="gramEnd"/>
      <w:r w:rsidRPr="001A5027">
        <w:rPr>
          <w:color w:val="000000" w:themeColor="text1"/>
          <w:sz w:val="28"/>
          <w:szCs w:val="28"/>
        </w:rPr>
        <w:t xml:space="preserve"> цієї партії.</w:t>
      </w:r>
      <w:r w:rsidRPr="001A5027">
        <w:rPr>
          <w:color w:val="000000" w:themeColor="text1"/>
          <w:sz w:val="28"/>
          <w:szCs w:val="28"/>
          <w:lang w:val="uk-UA"/>
        </w:rPr>
        <w:t xml:space="preserve"> …</w:t>
      </w:r>
    </w:p>
    <w:p w:rsidR="007E77D6" w:rsidRPr="001A5027" w:rsidRDefault="007E77D6" w:rsidP="007E77D6">
      <w:pPr>
        <w:pStyle w:val="rvps2"/>
        <w:shd w:val="clear" w:color="auto" w:fill="FFFFFF"/>
        <w:spacing w:before="0" w:beforeAutospacing="0" w:after="0" w:afterAutospacing="0"/>
        <w:ind w:firstLine="709"/>
        <w:contextualSpacing/>
        <w:jc w:val="both"/>
        <w:rPr>
          <w:color w:val="000000" w:themeColor="text1"/>
          <w:sz w:val="28"/>
          <w:szCs w:val="28"/>
        </w:rPr>
      </w:pPr>
      <w:bookmarkStart w:id="117" w:name="n4808"/>
      <w:bookmarkStart w:id="118" w:name="n4809"/>
      <w:bookmarkStart w:id="119" w:name="n1069"/>
      <w:bookmarkEnd w:id="117"/>
      <w:bookmarkEnd w:id="118"/>
      <w:bookmarkEnd w:id="119"/>
      <w:r w:rsidRPr="001A5027">
        <w:rPr>
          <w:rStyle w:val="rvts9"/>
          <w:b/>
          <w:bCs/>
          <w:color w:val="000000" w:themeColor="text1"/>
          <w:sz w:val="28"/>
          <w:szCs w:val="28"/>
        </w:rPr>
        <w:t>Стаття 100.</w:t>
      </w:r>
      <w:r w:rsidRPr="001A5027">
        <w:rPr>
          <w:color w:val="000000" w:themeColor="text1"/>
          <w:sz w:val="28"/>
          <w:szCs w:val="28"/>
        </w:rPr>
        <w:t> Порядок самовисування кандидата на пост Президента України</w:t>
      </w:r>
    </w:p>
    <w:p w:rsidR="007E77D6" w:rsidRPr="001A5027" w:rsidRDefault="007E77D6" w:rsidP="007E77D6">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120" w:name="n1070"/>
      <w:bookmarkEnd w:id="120"/>
      <w:r w:rsidRPr="001A5027">
        <w:rPr>
          <w:color w:val="000000" w:themeColor="text1"/>
          <w:sz w:val="28"/>
          <w:szCs w:val="28"/>
        </w:rPr>
        <w:t>1. Громадянин України, який відповідно до </w:t>
      </w:r>
      <w:hyperlink r:id="rId20" w:anchor="n771" w:history="1">
        <w:r w:rsidRPr="001A5027">
          <w:rPr>
            <w:rStyle w:val="af0"/>
            <w:color w:val="000000" w:themeColor="text1"/>
            <w:sz w:val="28"/>
            <w:szCs w:val="28"/>
          </w:rPr>
          <w:t>статті 75</w:t>
        </w:r>
      </w:hyperlink>
      <w:r w:rsidRPr="001A5027">
        <w:rPr>
          <w:color w:val="000000" w:themeColor="text1"/>
          <w:sz w:val="28"/>
          <w:szCs w:val="28"/>
        </w:rPr>
        <w:t xml:space="preserve"> цього Кодексу може бути обраним Президентом України, особисто подає </w:t>
      </w:r>
      <w:proofErr w:type="gramStart"/>
      <w:r w:rsidRPr="001A5027">
        <w:rPr>
          <w:color w:val="000000" w:themeColor="text1"/>
          <w:sz w:val="28"/>
          <w:szCs w:val="28"/>
        </w:rPr>
        <w:t>до</w:t>
      </w:r>
      <w:proofErr w:type="gramEnd"/>
      <w:r w:rsidRPr="001A5027">
        <w:rPr>
          <w:color w:val="000000" w:themeColor="text1"/>
          <w:sz w:val="28"/>
          <w:szCs w:val="28"/>
        </w:rPr>
        <w:t xml:space="preserve"> Центральної виборчої </w:t>
      </w:r>
      <w:proofErr w:type="gramStart"/>
      <w:r w:rsidRPr="001A5027">
        <w:rPr>
          <w:color w:val="000000" w:themeColor="text1"/>
          <w:sz w:val="28"/>
          <w:szCs w:val="28"/>
        </w:rPr>
        <w:t>ком</w:t>
      </w:r>
      <w:proofErr w:type="gramEnd"/>
      <w:r w:rsidRPr="001A5027">
        <w:rPr>
          <w:color w:val="000000" w:themeColor="text1"/>
          <w:sz w:val="28"/>
          <w:szCs w:val="28"/>
        </w:rPr>
        <w:t>ісії заяву про самовисування кандидатом на пост Президента України.</w:t>
      </w:r>
      <w:r w:rsidRPr="001A5027">
        <w:rPr>
          <w:color w:val="000000" w:themeColor="text1"/>
          <w:sz w:val="28"/>
          <w:szCs w:val="28"/>
          <w:lang w:val="uk-UA"/>
        </w:rPr>
        <w:t xml:space="preserve"> …</w:t>
      </w:r>
    </w:p>
    <w:p w:rsidR="007E77D6" w:rsidRPr="001A5027" w:rsidRDefault="007E77D6" w:rsidP="007E77D6">
      <w:pPr>
        <w:pStyle w:val="rvps2"/>
        <w:shd w:val="clear" w:color="auto" w:fill="FFFFFF"/>
        <w:spacing w:before="0" w:beforeAutospacing="0" w:after="0" w:afterAutospacing="0"/>
        <w:ind w:firstLine="709"/>
        <w:contextualSpacing/>
        <w:jc w:val="both"/>
        <w:rPr>
          <w:color w:val="000000" w:themeColor="text1"/>
          <w:sz w:val="28"/>
          <w:szCs w:val="28"/>
        </w:rPr>
      </w:pPr>
      <w:bookmarkStart w:id="121" w:name="n4810"/>
      <w:bookmarkStart w:id="122" w:name="n1071"/>
      <w:bookmarkStart w:id="123" w:name="n4812"/>
      <w:bookmarkStart w:id="124" w:name="n1075"/>
      <w:bookmarkEnd w:id="121"/>
      <w:bookmarkEnd w:id="122"/>
      <w:bookmarkEnd w:id="123"/>
      <w:bookmarkEnd w:id="124"/>
      <w:r w:rsidRPr="001A5027">
        <w:rPr>
          <w:rStyle w:val="rvts9"/>
          <w:b/>
          <w:bCs/>
          <w:color w:val="000000" w:themeColor="text1"/>
          <w:sz w:val="28"/>
          <w:szCs w:val="28"/>
        </w:rPr>
        <w:t>Стаття 101. </w:t>
      </w:r>
      <w:r w:rsidRPr="001A5027">
        <w:rPr>
          <w:color w:val="000000" w:themeColor="text1"/>
          <w:sz w:val="28"/>
          <w:szCs w:val="28"/>
        </w:rPr>
        <w:t>Грошова застава</w:t>
      </w:r>
    </w:p>
    <w:p w:rsidR="007E77D6" w:rsidRPr="001A5027" w:rsidRDefault="007E77D6" w:rsidP="007E77D6">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125" w:name="n1076"/>
      <w:bookmarkEnd w:id="125"/>
      <w:r w:rsidRPr="001A5027">
        <w:rPr>
          <w:color w:val="000000" w:themeColor="text1"/>
          <w:sz w:val="28"/>
          <w:szCs w:val="28"/>
        </w:rPr>
        <w:t>1. Грошова застава вноситься партією, яка висунула кандидата на пост Президента України, або особисто кандидатом на пост Президента України, висунутим шляхом самовисування, у безготівковій формі одним платежем на спеціальний рахунок Центральної виборчої комісії (</w:t>
      </w:r>
      <w:proofErr w:type="gramStart"/>
      <w:r w:rsidRPr="001A5027">
        <w:rPr>
          <w:color w:val="000000" w:themeColor="text1"/>
          <w:sz w:val="28"/>
          <w:szCs w:val="28"/>
        </w:rPr>
        <w:t>п</w:t>
      </w:r>
      <w:proofErr w:type="gramEnd"/>
      <w:r w:rsidRPr="001A5027">
        <w:rPr>
          <w:color w:val="000000" w:themeColor="text1"/>
          <w:sz w:val="28"/>
          <w:szCs w:val="28"/>
        </w:rPr>
        <w:t>ісля початку виборчого процесу та до подання документів до Центральної виборчої комісії для реєстрації) в розмірі шістсот п’ятдесяти мінімальних заробітних плат, визначених у місячному розмі</w:t>
      </w:r>
      <w:proofErr w:type="gramStart"/>
      <w:r w:rsidRPr="001A5027">
        <w:rPr>
          <w:color w:val="000000" w:themeColor="text1"/>
          <w:sz w:val="28"/>
          <w:szCs w:val="28"/>
        </w:rPr>
        <w:t>р</w:t>
      </w:r>
      <w:proofErr w:type="gramEnd"/>
      <w:r w:rsidRPr="001A5027">
        <w:rPr>
          <w:color w:val="000000" w:themeColor="text1"/>
          <w:sz w:val="28"/>
          <w:szCs w:val="28"/>
        </w:rPr>
        <w:t>і (станом на день початку виборчого процесу)</w:t>
      </w:r>
      <w:r w:rsidRPr="001A5027">
        <w:rPr>
          <w:color w:val="000000" w:themeColor="text1"/>
          <w:sz w:val="28"/>
          <w:szCs w:val="28"/>
          <w:lang w:val="uk-UA"/>
        </w:rPr>
        <w:t>.</w:t>
      </w:r>
    </w:p>
    <w:p w:rsidR="001A5027" w:rsidRPr="001A5027" w:rsidRDefault="001A5027" w:rsidP="001A5027">
      <w:pPr>
        <w:pStyle w:val="rvps2"/>
        <w:shd w:val="clear" w:color="auto" w:fill="FFFFFF"/>
        <w:spacing w:before="0" w:beforeAutospacing="0" w:after="0" w:afterAutospacing="0"/>
        <w:ind w:firstLine="709"/>
        <w:contextualSpacing/>
        <w:jc w:val="both"/>
        <w:rPr>
          <w:color w:val="000000" w:themeColor="text1"/>
          <w:sz w:val="28"/>
          <w:szCs w:val="28"/>
        </w:rPr>
      </w:pPr>
      <w:r w:rsidRPr="001A5027">
        <w:rPr>
          <w:rStyle w:val="rvts9"/>
          <w:b/>
          <w:bCs/>
          <w:color w:val="000000" w:themeColor="text1"/>
          <w:sz w:val="28"/>
          <w:szCs w:val="28"/>
        </w:rPr>
        <w:t>Стаття 133. </w:t>
      </w:r>
      <w:r w:rsidRPr="001A5027">
        <w:rPr>
          <w:color w:val="000000" w:themeColor="text1"/>
          <w:sz w:val="28"/>
          <w:szCs w:val="28"/>
        </w:rPr>
        <w:t>Основні засади виборів народних депутатів України</w:t>
      </w:r>
    </w:p>
    <w:p w:rsidR="001A5027" w:rsidRPr="001A5027" w:rsidRDefault="001A5027" w:rsidP="001A5027">
      <w:pPr>
        <w:pStyle w:val="rvps2"/>
        <w:shd w:val="clear" w:color="auto" w:fill="FFFFFF"/>
        <w:spacing w:before="0" w:beforeAutospacing="0" w:after="0" w:afterAutospacing="0"/>
        <w:ind w:firstLine="709"/>
        <w:contextualSpacing/>
        <w:jc w:val="both"/>
        <w:rPr>
          <w:color w:val="000000" w:themeColor="text1"/>
          <w:sz w:val="28"/>
          <w:szCs w:val="28"/>
        </w:rPr>
      </w:pPr>
      <w:bookmarkStart w:id="126" w:name="n1557"/>
      <w:bookmarkEnd w:id="126"/>
      <w:r w:rsidRPr="001A5027">
        <w:rPr>
          <w:color w:val="000000" w:themeColor="text1"/>
          <w:sz w:val="28"/>
          <w:szCs w:val="28"/>
        </w:rPr>
        <w:t xml:space="preserve">1. Вибори народних депутатів України (далі - депутати) здійснюються на засадах пропорційної системи за єдиними списками кандидатів у депутати у загальнодержавному виборчому окрузі, з яких формуються регіональні виборчі списки кандидатів у депутати (далі - загальнодержавний виборчий список, регіональні виборчі списки) </w:t>
      </w:r>
      <w:proofErr w:type="gramStart"/>
      <w:r w:rsidRPr="001A5027">
        <w:rPr>
          <w:color w:val="000000" w:themeColor="text1"/>
          <w:sz w:val="28"/>
          <w:szCs w:val="28"/>
        </w:rPr>
        <w:t>в</w:t>
      </w:r>
      <w:proofErr w:type="gramEnd"/>
      <w:r w:rsidRPr="001A5027">
        <w:rPr>
          <w:color w:val="000000" w:themeColor="text1"/>
          <w:sz w:val="28"/>
          <w:szCs w:val="28"/>
        </w:rPr>
        <w:t>ід партій.</w:t>
      </w:r>
    </w:p>
    <w:p w:rsidR="001A5027" w:rsidRPr="001A5027" w:rsidRDefault="001A5027" w:rsidP="001A5027">
      <w:pPr>
        <w:pStyle w:val="rvps2"/>
        <w:shd w:val="clear" w:color="auto" w:fill="FFFFFF"/>
        <w:spacing w:before="0" w:beforeAutospacing="0" w:after="0" w:afterAutospacing="0"/>
        <w:ind w:firstLine="709"/>
        <w:contextualSpacing/>
        <w:jc w:val="both"/>
        <w:rPr>
          <w:color w:val="000000" w:themeColor="text1"/>
          <w:sz w:val="28"/>
          <w:szCs w:val="28"/>
        </w:rPr>
      </w:pPr>
      <w:bookmarkStart w:id="127" w:name="n1558"/>
      <w:bookmarkEnd w:id="127"/>
      <w:r w:rsidRPr="001A5027">
        <w:rPr>
          <w:color w:val="000000" w:themeColor="text1"/>
          <w:sz w:val="28"/>
          <w:szCs w:val="28"/>
        </w:rPr>
        <w:t xml:space="preserve">2. Право на участь у розподілі депутатських мандатів набувають партії, на </w:t>
      </w:r>
      <w:proofErr w:type="gramStart"/>
      <w:r w:rsidRPr="001A5027">
        <w:rPr>
          <w:color w:val="000000" w:themeColor="text1"/>
          <w:sz w:val="28"/>
          <w:szCs w:val="28"/>
        </w:rPr>
        <w:t>п</w:t>
      </w:r>
      <w:proofErr w:type="gramEnd"/>
      <w:r w:rsidRPr="001A5027">
        <w:rPr>
          <w:color w:val="000000" w:themeColor="text1"/>
          <w:sz w:val="28"/>
          <w:szCs w:val="28"/>
        </w:rPr>
        <w:t xml:space="preserve">ідтримку регіональних виборчих списків кандидатів у депутати від яких у межах загальнодержавного округу подано п’ять і більше відсотків загальної кількості голосів виборців, які підтримали регіональні виборчі списки кандидатів у депутати від усіх партій </w:t>
      </w:r>
      <w:proofErr w:type="gramStart"/>
      <w:r w:rsidRPr="001A5027">
        <w:rPr>
          <w:color w:val="000000" w:themeColor="text1"/>
          <w:sz w:val="28"/>
          <w:szCs w:val="28"/>
        </w:rPr>
        <w:t>у</w:t>
      </w:r>
      <w:proofErr w:type="gramEnd"/>
      <w:r w:rsidRPr="001A5027">
        <w:rPr>
          <w:color w:val="000000" w:themeColor="text1"/>
          <w:sz w:val="28"/>
          <w:szCs w:val="28"/>
        </w:rPr>
        <w:t xml:space="preserve"> межах загальнодержавного округу.</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A5027">
        <w:rPr>
          <w:rStyle w:val="rvts9"/>
          <w:bCs/>
          <w:color w:val="000000"/>
          <w:sz w:val="28"/>
          <w:szCs w:val="28"/>
          <w:bdr w:val="none" w:sz="0" w:space="0" w:color="auto" w:frame="1"/>
          <w:lang w:val="uk-UA"/>
        </w:rPr>
        <w:t>Таким чином, попри закріплений імператив ст. 5 Конституції, що н</w:t>
      </w:r>
      <w:r w:rsidRPr="001A5027">
        <w:rPr>
          <w:color w:val="000000"/>
          <w:sz w:val="28"/>
          <w:szCs w:val="28"/>
          <w:lang w:val="uk-UA"/>
        </w:rPr>
        <w:t>осієм суверенітету і єдиним джерелом влади в Україні є народ, де факто, просування кандидатів у Президенти України та на обрання нар</w:t>
      </w:r>
      <w:r w:rsidR="001A5027" w:rsidRPr="001A5027">
        <w:rPr>
          <w:color w:val="000000"/>
          <w:sz w:val="28"/>
          <w:szCs w:val="28"/>
          <w:lang w:val="uk-UA"/>
        </w:rPr>
        <w:t>о</w:t>
      </w:r>
      <w:r w:rsidRPr="001A5027">
        <w:rPr>
          <w:color w:val="000000"/>
          <w:sz w:val="28"/>
          <w:szCs w:val="28"/>
          <w:lang w:val="uk-UA"/>
        </w:rPr>
        <w:t xml:space="preserve">дними </w:t>
      </w:r>
      <w:r w:rsidRPr="001A5027">
        <w:rPr>
          <w:color w:val="000000"/>
          <w:sz w:val="28"/>
          <w:szCs w:val="28"/>
          <w:lang w:val="uk-UA"/>
        </w:rPr>
        <w:lastRenderedPageBreak/>
        <w:t>депутатами України має, здебільше, економічну основу від класу заможних українців (олігархів).</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A5027">
        <w:rPr>
          <w:color w:val="000000"/>
          <w:sz w:val="28"/>
          <w:szCs w:val="28"/>
          <w:lang w:val="uk-UA"/>
        </w:rPr>
        <w:t>Питання формування органів державної влади, і зокрема, представницьких органів, є дискусійним і динамічним, тож до магістрів доводиться необхідність діалектичного підходу до його вирішення.</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A5027">
        <w:rPr>
          <w:color w:val="000000"/>
          <w:sz w:val="28"/>
          <w:szCs w:val="28"/>
          <w:lang w:val="uk-UA"/>
        </w:rPr>
        <w:t xml:space="preserve">Разом з тим, саме політичні партії диктують політичну волю у суспільстві. Вони можуть формувати опозицію та сприяти впровадженню принципу прозорості в діяльності державних органів, висвітлювати проблемні питання політики, економіки, тощо, чим сприяють вираженню інтересів громадян, а відтак сприяють формуванню механізму забезпечення реалізації прав і свобод людини і громадянина, захисту прав. </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A5027">
        <w:rPr>
          <w:color w:val="000000"/>
          <w:sz w:val="28"/>
          <w:szCs w:val="28"/>
          <w:lang w:val="uk-UA"/>
        </w:rPr>
        <w:t xml:space="preserve">Приміром слугує </w:t>
      </w:r>
      <w:r w:rsidR="001A5027" w:rsidRPr="001A5027">
        <w:rPr>
          <w:color w:val="000000"/>
          <w:sz w:val="28"/>
          <w:szCs w:val="28"/>
          <w:lang w:val="uk-UA"/>
        </w:rPr>
        <w:t xml:space="preserve">свого часу </w:t>
      </w:r>
      <w:r w:rsidRPr="001A5027">
        <w:rPr>
          <w:color w:val="000000"/>
          <w:sz w:val="28"/>
          <w:szCs w:val="28"/>
          <w:lang w:val="uk-UA"/>
        </w:rPr>
        <w:t>звільнення Ю.Тимошенко та боротьба Всеукраїнського об’єднання «Батьківщина» за звільнення полоненої льотчиці Надії Савченко</w:t>
      </w:r>
      <w:r w:rsidRPr="001A5027">
        <w:rPr>
          <w:rStyle w:val="af6"/>
          <w:color w:val="000000"/>
          <w:sz w:val="28"/>
          <w:szCs w:val="28"/>
          <w:lang w:val="uk-UA"/>
        </w:rPr>
        <w:footnoteReference w:id="32"/>
      </w:r>
      <w:r w:rsidRPr="001A5027">
        <w:rPr>
          <w:color w:val="000000"/>
          <w:sz w:val="28"/>
          <w:szCs w:val="28"/>
          <w:lang w:val="uk-UA"/>
        </w:rPr>
        <w:t xml:space="preserve">. </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A5027">
        <w:rPr>
          <w:color w:val="000000"/>
          <w:sz w:val="28"/>
          <w:szCs w:val="28"/>
          <w:lang w:val="uk-UA"/>
        </w:rPr>
        <w:t xml:space="preserve"> Роль профспілок в механізмі сфері захисту прав людини є не менш важливою, аніж раніше згаданих субєктів. </w:t>
      </w:r>
    </w:p>
    <w:p w:rsidR="00FE50EE" w:rsidRPr="001A5027" w:rsidRDefault="00FE50EE" w:rsidP="00FE50E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 xml:space="preserve">Так, згідно Закону України </w:t>
      </w:r>
      <w:hyperlink r:id="rId21" w:history="1">
        <w:r w:rsidRPr="001A5027">
          <w:rPr>
            <w:rStyle w:val="af0"/>
            <w:rFonts w:ascii="Times New Roman" w:hAnsi="Times New Roman" w:cs="Times New Roman"/>
            <w:color w:val="000000" w:themeColor="text1"/>
            <w:sz w:val="28"/>
            <w:szCs w:val="28"/>
            <w:lang w:val="uk-UA"/>
          </w:rPr>
          <w:t>«</w:t>
        </w:r>
        <w:r w:rsidRPr="001A5027">
          <w:rPr>
            <w:rStyle w:val="af0"/>
            <w:rFonts w:ascii="Times New Roman" w:hAnsi="Times New Roman" w:cs="Times New Roman"/>
            <w:bCs/>
            <w:color w:val="000000" w:themeColor="text1"/>
            <w:sz w:val="28"/>
            <w:szCs w:val="28"/>
            <w:bdr w:val="none" w:sz="0" w:space="0" w:color="auto" w:frame="1"/>
            <w:lang w:val="uk-UA"/>
          </w:rPr>
          <w:t>Про професійні спілки, їх права та гарантії діяльності»</w:t>
        </w:r>
      </w:hyperlink>
      <w:r w:rsidRPr="001A5027">
        <w:rPr>
          <w:rFonts w:ascii="Times New Roman" w:hAnsi="Times New Roman" w:cs="Times New Roman"/>
          <w:bCs/>
          <w:color w:val="000000"/>
          <w:sz w:val="28"/>
          <w:szCs w:val="28"/>
          <w:bdr w:val="none" w:sz="0" w:space="0" w:color="auto" w:frame="1"/>
          <w:lang w:val="uk-UA"/>
        </w:rPr>
        <w:t xml:space="preserve"> від 15.11.1999 р.</w:t>
      </w:r>
      <w:r w:rsidRPr="001A5027">
        <w:rPr>
          <w:rStyle w:val="af6"/>
          <w:rFonts w:ascii="Times New Roman" w:hAnsi="Times New Roman" w:cs="Times New Roman"/>
          <w:bCs/>
          <w:color w:val="000000"/>
          <w:sz w:val="28"/>
          <w:szCs w:val="28"/>
          <w:bdr w:val="none" w:sz="0" w:space="0" w:color="auto" w:frame="1"/>
          <w:lang w:val="uk-UA"/>
        </w:rPr>
        <w:footnoteReference w:id="33"/>
      </w:r>
      <w:r w:rsidRPr="001A5027">
        <w:rPr>
          <w:rFonts w:ascii="Times New Roman" w:hAnsi="Times New Roman" w:cs="Times New Roman"/>
          <w:bCs/>
          <w:color w:val="000000"/>
          <w:sz w:val="28"/>
          <w:szCs w:val="28"/>
          <w:bdr w:val="none" w:sz="0" w:space="0" w:color="auto" w:frame="1"/>
          <w:lang w:val="uk-UA"/>
        </w:rPr>
        <w:t xml:space="preserve"> </w:t>
      </w:r>
      <w:r w:rsidRPr="001A5027">
        <w:rPr>
          <w:rFonts w:ascii="Times New Roman" w:hAnsi="Times New Roman" w:cs="Times New Roman"/>
          <w:color w:val="000000"/>
          <w:sz w:val="28"/>
          <w:szCs w:val="28"/>
          <w:lang w:val="uk-UA"/>
        </w:rPr>
        <w:t>професійна спілка (профспілка) - добровільна неприбуткова громадська організація, що об'єднує громадян, пов'язаних спільними інтересами за родом їх професійної (трудової) діяльності (навчання).</w:t>
      </w:r>
    </w:p>
    <w:p w:rsidR="00FE50EE" w:rsidRPr="001A5027" w:rsidRDefault="00FE50EE" w:rsidP="00FE50E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Професійні спілки створюються з метою здійснення представництва та захисту трудових, соціально-економічних прав та інтересів членів профспілки.</w:t>
      </w:r>
    </w:p>
    <w:p w:rsidR="00FE50EE" w:rsidRPr="001A5027" w:rsidRDefault="00FE50EE" w:rsidP="00FE50E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 xml:space="preserve">Ст. </w:t>
      </w:r>
      <w:r w:rsidRPr="001A5027">
        <w:rPr>
          <w:rFonts w:ascii="Times New Roman" w:hAnsi="Times New Roman" w:cs="Times New Roman"/>
          <w:bCs/>
          <w:color w:val="000000"/>
          <w:sz w:val="28"/>
          <w:szCs w:val="28"/>
          <w:bdr w:val="none" w:sz="0" w:space="0" w:color="auto" w:frame="1"/>
          <w:lang w:val="uk-UA"/>
        </w:rPr>
        <w:t xml:space="preserve">19 </w:t>
      </w:r>
      <w:r w:rsidRPr="001A5027">
        <w:rPr>
          <w:rFonts w:ascii="Times New Roman" w:hAnsi="Times New Roman" w:cs="Times New Roman"/>
          <w:color w:val="000000"/>
          <w:sz w:val="28"/>
          <w:szCs w:val="28"/>
          <w:lang w:val="uk-UA"/>
        </w:rPr>
        <w:t>Закону України «</w:t>
      </w:r>
      <w:r w:rsidRPr="001A5027">
        <w:rPr>
          <w:rFonts w:ascii="Times New Roman" w:hAnsi="Times New Roman" w:cs="Times New Roman"/>
          <w:bCs/>
          <w:color w:val="000000"/>
          <w:sz w:val="28"/>
          <w:szCs w:val="28"/>
          <w:bdr w:val="none" w:sz="0" w:space="0" w:color="auto" w:frame="1"/>
          <w:lang w:val="uk-UA"/>
        </w:rPr>
        <w:t>Про професійні спілки, їх права та гарантії діяльності» закріплює п</w:t>
      </w:r>
      <w:r w:rsidRPr="001A5027">
        <w:rPr>
          <w:rFonts w:ascii="Times New Roman" w:hAnsi="Times New Roman" w:cs="Times New Roman"/>
          <w:color w:val="000000"/>
          <w:sz w:val="28"/>
          <w:szCs w:val="28"/>
          <w:lang w:val="uk-UA"/>
        </w:rPr>
        <w:t>рава профспілок, їх об'єднань представляти і захищати права та інтереси членів профспілок.</w:t>
      </w:r>
    </w:p>
    <w:p w:rsidR="00FE50EE" w:rsidRPr="001A5027" w:rsidRDefault="00FE50EE" w:rsidP="00FE50E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Відповідно до її змісту профспілки, їх об'єднання здійснюють представництво і захист трудових, соціально-економічних прав та інтересів членів профспілок в державних органах та органах місцевого самоврядування, у відносинах з роботодавцями, а також з іншими об'єднаннями громадян.</w:t>
      </w:r>
    </w:p>
    <w:p w:rsidR="00FE50EE" w:rsidRPr="001A5027" w:rsidRDefault="00FE50EE" w:rsidP="00FE50E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У питаннях колективних інтересів працівників профспілки, їх об'єднання здійснюють представництво та захист інтересів працівників незалежно від їх членства у профспілках.</w:t>
      </w:r>
      <w:bookmarkStart w:id="128" w:name="o150"/>
      <w:bookmarkEnd w:id="128"/>
    </w:p>
    <w:p w:rsidR="00FE50EE" w:rsidRPr="001A5027" w:rsidRDefault="00FE50EE" w:rsidP="00FE50E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 xml:space="preserve">У питаннях індивідуальних прав та інтересів своїх членів профспілки здійснюють представництво та захист у порядку, передбаченому законодавством та їх статутами. </w:t>
      </w:r>
      <w:bookmarkStart w:id="129" w:name="o151"/>
      <w:bookmarkEnd w:id="129"/>
    </w:p>
    <w:p w:rsidR="00FE50EE" w:rsidRPr="001A5027" w:rsidRDefault="00FE50EE" w:rsidP="00FE50E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 xml:space="preserve">Профспілки, їх об'єднання мають право представляти інтереси своїх членів при реалізації ними конституційного права на звернення за захистом </w:t>
      </w:r>
      <w:r w:rsidRPr="001A5027">
        <w:rPr>
          <w:rFonts w:ascii="Times New Roman" w:hAnsi="Times New Roman" w:cs="Times New Roman"/>
          <w:color w:val="000000"/>
          <w:sz w:val="28"/>
          <w:szCs w:val="28"/>
          <w:lang w:val="uk-UA"/>
        </w:rPr>
        <w:lastRenderedPageBreak/>
        <w:t>своїх прав до судових органів, Уповноваженого Верховної Ради України з прав людини, а також міжнародних судових установ.</w:t>
      </w:r>
      <w:bookmarkStart w:id="130" w:name="o152"/>
      <w:bookmarkEnd w:id="130"/>
    </w:p>
    <w:p w:rsidR="00FE50EE" w:rsidRPr="001A5027" w:rsidRDefault="00FE50EE" w:rsidP="00FE50E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Представництво інтересів членів профспілки у взаємовідносинах з роботодавцями, державними органами та органами місцевого самоврядування здійснюється на основі системи колективних договорів та угод, а також відповідно до законодавства.</w:t>
      </w:r>
    </w:p>
    <w:p w:rsidR="00FE50EE" w:rsidRPr="001A5027" w:rsidRDefault="00FE50EE" w:rsidP="00FE50E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Так, ст. 20 Закону України «</w:t>
      </w:r>
      <w:r w:rsidRPr="001A5027">
        <w:rPr>
          <w:rFonts w:ascii="Times New Roman" w:hAnsi="Times New Roman" w:cs="Times New Roman"/>
          <w:bCs/>
          <w:color w:val="000000"/>
          <w:sz w:val="28"/>
          <w:szCs w:val="28"/>
          <w:bdr w:val="none" w:sz="0" w:space="0" w:color="auto" w:frame="1"/>
          <w:lang w:val="uk-UA"/>
        </w:rPr>
        <w:t xml:space="preserve">Про професійні спілки, їх права та гарантії діяльності» закріплює, що </w:t>
      </w:r>
      <w:bookmarkStart w:id="131" w:name="o154"/>
      <w:bookmarkEnd w:id="131"/>
      <w:r w:rsidRPr="001A5027">
        <w:rPr>
          <w:rFonts w:ascii="Times New Roman" w:hAnsi="Times New Roman" w:cs="Times New Roman"/>
          <w:bCs/>
          <w:color w:val="000000"/>
          <w:sz w:val="28"/>
          <w:szCs w:val="28"/>
          <w:bdr w:val="none" w:sz="0" w:space="0" w:color="auto" w:frame="1"/>
          <w:lang w:val="uk-UA"/>
        </w:rPr>
        <w:t>п</w:t>
      </w:r>
      <w:r w:rsidRPr="001A5027">
        <w:rPr>
          <w:rFonts w:ascii="Times New Roman" w:hAnsi="Times New Roman" w:cs="Times New Roman"/>
          <w:color w:val="000000"/>
          <w:sz w:val="28"/>
          <w:szCs w:val="28"/>
          <w:lang w:val="uk-UA"/>
        </w:rPr>
        <w:t>рофспілки, їх організації та об’єднання ведуть колективні переговори, укладають колективні договори, генеральну, галузеві (міжгалузеві), територіальні угоди від імені працівників у порядку, встановленому законом.</w:t>
      </w:r>
      <w:bookmarkStart w:id="132" w:name="o155"/>
      <w:bookmarkStart w:id="133" w:name="o156"/>
      <w:bookmarkEnd w:id="132"/>
      <w:bookmarkEnd w:id="133"/>
    </w:p>
    <w:p w:rsidR="00FE50EE" w:rsidRPr="001A5027" w:rsidRDefault="00FE50EE" w:rsidP="00FE50E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Участь у колективних переговорах з укладення угод на національному, галузевому, територіальному рівні беруть репрезентативні на відповідному рівні профспілки, їх організації та об’єднання.</w:t>
      </w:r>
    </w:p>
    <w:p w:rsidR="00FE50EE" w:rsidRPr="001A5027" w:rsidRDefault="00FE50EE" w:rsidP="00FE50E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 xml:space="preserve">Наведені повноваження конкретизовано в трудовому законодавстві, зокрема, </w:t>
      </w:r>
      <w:hyperlink r:id="rId22" w:history="1">
        <w:r w:rsidRPr="001A5027">
          <w:rPr>
            <w:rStyle w:val="af0"/>
            <w:rFonts w:ascii="Times New Roman" w:hAnsi="Times New Roman" w:cs="Times New Roman"/>
            <w:color w:val="000000" w:themeColor="text1"/>
            <w:sz w:val="28"/>
            <w:szCs w:val="28"/>
            <w:lang w:val="uk-UA"/>
          </w:rPr>
          <w:t>Кодексі Законів про працю</w:t>
        </w:r>
      </w:hyperlink>
      <w:r w:rsidRPr="001A5027">
        <w:rPr>
          <w:rFonts w:ascii="Times New Roman" w:hAnsi="Times New Roman" w:cs="Times New Roman"/>
          <w:color w:val="000000"/>
          <w:sz w:val="28"/>
          <w:szCs w:val="28"/>
          <w:lang w:val="uk-UA"/>
        </w:rPr>
        <w:t xml:space="preserve"> </w:t>
      </w:r>
      <w:r w:rsidRPr="001A5027">
        <w:rPr>
          <w:rFonts w:ascii="Times New Roman" w:hAnsi="Times New Roman" w:cs="Times New Roman"/>
          <w:sz w:val="28"/>
          <w:szCs w:val="28"/>
          <w:lang w:val="uk-UA"/>
        </w:rPr>
        <w:t>від 10 грудня 1971 р.</w:t>
      </w:r>
      <w:r w:rsidR="008121B9" w:rsidRPr="001A5027">
        <w:rPr>
          <w:rStyle w:val="af6"/>
          <w:rFonts w:ascii="Times New Roman" w:hAnsi="Times New Roman" w:cs="Times New Roman"/>
          <w:sz w:val="28"/>
          <w:szCs w:val="28"/>
          <w:lang w:val="uk-UA"/>
        </w:rPr>
        <w:footnoteReference w:id="34"/>
      </w:r>
      <w:r w:rsidRPr="001A5027">
        <w:rPr>
          <w:rFonts w:ascii="Times New Roman" w:hAnsi="Times New Roman" w:cs="Times New Roman"/>
          <w:color w:val="000000"/>
          <w:sz w:val="28"/>
          <w:szCs w:val="28"/>
          <w:lang w:val="uk-UA"/>
        </w:rPr>
        <w:t xml:space="preserve"> та Законі України </w:t>
      </w:r>
      <w:hyperlink r:id="rId23" w:history="1">
        <w:r w:rsidRPr="001A5027">
          <w:rPr>
            <w:rStyle w:val="af0"/>
            <w:rFonts w:ascii="Times New Roman" w:hAnsi="Times New Roman" w:cs="Times New Roman"/>
            <w:color w:val="000000" w:themeColor="text1"/>
            <w:sz w:val="28"/>
            <w:szCs w:val="28"/>
            <w:lang w:val="uk-UA"/>
          </w:rPr>
          <w:t xml:space="preserve">«Про </w:t>
        </w:r>
        <w:r w:rsidRPr="001A5027">
          <w:rPr>
            <w:rStyle w:val="af0"/>
            <w:rFonts w:ascii="Times New Roman" w:hAnsi="Times New Roman" w:cs="Times New Roman"/>
            <w:bCs/>
            <w:color w:val="000000" w:themeColor="text1"/>
            <w:sz w:val="28"/>
            <w:szCs w:val="28"/>
            <w:bdr w:val="none" w:sz="0" w:space="0" w:color="auto" w:frame="1"/>
            <w:lang w:val="uk-UA"/>
          </w:rPr>
          <w:t>колективні договори і угоди</w:t>
        </w:r>
        <w:r w:rsidRPr="001A5027">
          <w:rPr>
            <w:rStyle w:val="af0"/>
            <w:rFonts w:ascii="Times New Roman" w:hAnsi="Times New Roman" w:cs="Times New Roman"/>
            <w:color w:val="000000" w:themeColor="text1"/>
            <w:sz w:val="28"/>
            <w:szCs w:val="28"/>
            <w:lang w:val="uk-UA"/>
          </w:rPr>
          <w:t>»</w:t>
        </w:r>
      </w:hyperlink>
      <w:r w:rsidRPr="001A5027">
        <w:rPr>
          <w:rStyle w:val="af6"/>
          <w:rFonts w:ascii="Times New Roman" w:hAnsi="Times New Roman" w:cs="Times New Roman"/>
          <w:color w:val="000000"/>
          <w:sz w:val="28"/>
          <w:szCs w:val="28"/>
          <w:lang w:val="uk-UA"/>
        </w:rPr>
        <w:footnoteReference w:id="35"/>
      </w:r>
      <w:r w:rsidRPr="001A5027">
        <w:rPr>
          <w:rFonts w:ascii="Times New Roman" w:hAnsi="Times New Roman" w:cs="Times New Roman"/>
          <w:color w:val="000000"/>
          <w:sz w:val="28"/>
          <w:szCs w:val="28"/>
          <w:lang w:val="uk-UA"/>
        </w:rPr>
        <w:t xml:space="preserve"> від 01.07.1993 р. </w:t>
      </w:r>
    </w:p>
    <w:p w:rsidR="00FE50EE" w:rsidRPr="001A5027" w:rsidRDefault="00FE50EE" w:rsidP="00FE50E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Так, ст. 247 КзпП України закріплює повноваження виборного органу первинної профспілкової організації на підприємстві, в установі, організації:</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34" w:name="n1313"/>
      <w:bookmarkEnd w:id="134"/>
      <w:r w:rsidRPr="001A5027">
        <w:rPr>
          <w:color w:val="000000"/>
          <w:sz w:val="28"/>
          <w:szCs w:val="28"/>
          <w:lang w:val="uk-UA"/>
        </w:rPr>
        <w:t>1) укладає та контролює виконання колективного договору, звітує про його виконання на загальних зборах трудового колективу, звертається з вимогою до відповідних органів про притягнення до відповідальності посадових осіб за невиконання умов колективного договору;</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35" w:name="n1314"/>
      <w:bookmarkEnd w:id="135"/>
      <w:r w:rsidRPr="001A5027">
        <w:rPr>
          <w:color w:val="000000"/>
          <w:sz w:val="28"/>
          <w:szCs w:val="28"/>
          <w:lang w:val="uk-UA"/>
        </w:rPr>
        <w:t>2) разом з власником або уповноваженим ним органом вирішує питання запровадження, перегляду та змін норм праці;</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36" w:name="n1315"/>
      <w:bookmarkEnd w:id="136"/>
      <w:r w:rsidRPr="001A5027">
        <w:rPr>
          <w:color w:val="000000"/>
          <w:sz w:val="28"/>
          <w:szCs w:val="28"/>
          <w:lang w:val="uk-UA"/>
        </w:rPr>
        <w:t>3) разом з власником або уповноваженим ним органом вирішує питання оплати праці працівників, форм і систем оплати праці, розцінок, тарифних сіток, схем посадових окладів, умов запровадження та розмірів надбавок, доплат, премій, винагород та інших заохочувальних, компенсаційних виплат;</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37" w:name="n1316"/>
      <w:bookmarkEnd w:id="137"/>
      <w:r w:rsidRPr="001A5027">
        <w:rPr>
          <w:color w:val="000000"/>
          <w:sz w:val="28"/>
          <w:szCs w:val="28"/>
          <w:lang w:val="uk-UA"/>
        </w:rPr>
        <w:t>4) разом з власником або уповноваженим ним органом вирішує питання робочого часу і часу відпочинку, погоджує графіки змінності та надання відпусток, запровадження підсумованого обліку робочого часу, дає дозвіл на проведення надурочних робіт, робіт у вихідні дні тощо;</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38" w:name="n1317"/>
      <w:bookmarkEnd w:id="138"/>
      <w:r w:rsidRPr="001A5027">
        <w:rPr>
          <w:color w:val="000000"/>
          <w:sz w:val="28"/>
          <w:szCs w:val="28"/>
          <w:lang w:val="uk-UA"/>
        </w:rPr>
        <w:t>5) разом з власником або уповноваженим ним органом вирішує питання соціального розвитку підприємства, поліпшення умов праці, матеріально-побутового, медичного обслуговування працівників;</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39" w:name="n1318"/>
      <w:bookmarkEnd w:id="139"/>
      <w:r w:rsidRPr="001A5027">
        <w:rPr>
          <w:color w:val="000000"/>
          <w:sz w:val="28"/>
          <w:szCs w:val="28"/>
          <w:lang w:val="uk-UA"/>
        </w:rPr>
        <w:t>6) бере участь у вирішенні соціально-економічних питань, визначенні та затвердженні переліку і порядку надання працівникам соціальних пільг;</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40" w:name="n1319"/>
      <w:bookmarkEnd w:id="140"/>
      <w:r w:rsidRPr="001A5027">
        <w:rPr>
          <w:color w:val="000000"/>
          <w:sz w:val="28"/>
          <w:szCs w:val="28"/>
          <w:lang w:val="uk-UA"/>
        </w:rPr>
        <w:t>7) бере участь у розробленні правил внутрішнього трудового розпорядку підприємства, установи або організації;</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41" w:name="n1320"/>
      <w:bookmarkEnd w:id="141"/>
      <w:r w:rsidRPr="001A5027">
        <w:rPr>
          <w:color w:val="000000"/>
          <w:sz w:val="28"/>
          <w:szCs w:val="28"/>
          <w:lang w:val="uk-UA"/>
        </w:rPr>
        <w:lastRenderedPageBreak/>
        <w:t>8) представляє інтереси працівників за їх дорученням під час розгляду індивідуальних трудових спорів та у колективному трудовому спорі, сприяє його вирішенню;</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42" w:name="n1321"/>
      <w:bookmarkEnd w:id="142"/>
      <w:r w:rsidRPr="001A5027">
        <w:rPr>
          <w:color w:val="000000"/>
          <w:sz w:val="28"/>
          <w:szCs w:val="28"/>
          <w:lang w:val="uk-UA"/>
        </w:rPr>
        <w:t>9) приймає рішення про вимогу до власника або уповноваженого ним органу розірвати трудовий договір (контракт) з керівником підприємства, установи, організації, якщо він порушує</w:t>
      </w:r>
      <w:r w:rsidRPr="001A5027">
        <w:rPr>
          <w:rStyle w:val="apple-converted-space"/>
          <w:color w:val="000000"/>
          <w:sz w:val="28"/>
          <w:szCs w:val="28"/>
          <w:lang w:val="uk-UA"/>
        </w:rPr>
        <w:t xml:space="preserve"> </w:t>
      </w:r>
      <w:hyperlink r:id="rId24" w:tgtFrame="_blank" w:history="1">
        <w:r w:rsidRPr="001A5027">
          <w:rPr>
            <w:rStyle w:val="af0"/>
            <w:color w:val="000099"/>
            <w:sz w:val="28"/>
            <w:szCs w:val="28"/>
            <w:bdr w:val="none" w:sz="0" w:space="0" w:color="auto" w:frame="1"/>
            <w:lang w:val="uk-UA"/>
          </w:rPr>
          <w:t xml:space="preserve">Закон України </w:t>
        </w:r>
        <w:r w:rsidR="008121B9" w:rsidRPr="001A5027">
          <w:rPr>
            <w:rStyle w:val="af0"/>
            <w:color w:val="000099"/>
            <w:sz w:val="28"/>
            <w:szCs w:val="28"/>
            <w:bdr w:val="none" w:sz="0" w:space="0" w:color="auto" w:frame="1"/>
            <w:lang w:val="uk-UA"/>
          </w:rPr>
          <w:t>«</w:t>
        </w:r>
        <w:r w:rsidRPr="001A5027">
          <w:rPr>
            <w:rStyle w:val="af0"/>
            <w:color w:val="000099"/>
            <w:sz w:val="28"/>
            <w:szCs w:val="28"/>
            <w:bdr w:val="none" w:sz="0" w:space="0" w:color="auto" w:frame="1"/>
            <w:lang w:val="uk-UA"/>
          </w:rPr>
          <w:t>Про професійні спілки, їх права та гарантії діяльності</w:t>
        </w:r>
        <w:r w:rsidR="008121B9" w:rsidRPr="001A5027">
          <w:rPr>
            <w:rStyle w:val="af0"/>
            <w:color w:val="000099"/>
            <w:sz w:val="28"/>
            <w:szCs w:val="28"/>
            <w:bdr w:val="none" w:sz="0" w:space="0" w:color="auto" w:frame="1"/>
            <w:lang w:val="uk-UA"/>
          </w:rPr>
          <w:t>»</w:t>
        </w:r>
      </w:hyperlink>
      <w:r w:rsidRPr="001A5027">
        <w:rPr>
          <w:color w:val="000000"/>
          <w:sz w:val="28"/>
          <w:szCs w:val="28"/>
          <w:lang w:val="uk-UA"/>
        </w:rPr>
        <w:t>, законодавство про працю, ухиляється від участі в переговорах щодо укладення або зміни колективного договору, не виконує зобов'язань за колективним договором, допускає інші порушення законодавства про колективні договори;</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43" w:name="n1322"/>
      <w:bookmarkEnd w:id="143"/>
      <w:r w:rsidRPr="001A5027">
        <w:rPr>
          <w:color w:val="000000"/>
          <w:sz w:val="28"/>
          <w:szCs w:val="28"/>
          <w:lang w:val="uk-UA"/>
        </w:rPr>
        <w:t>10) надає згоду або відмовляє в наданні згоди на розірвання трудового договору з ініціативи власника або уповноваженого ним органу з працівником, який є членом професійної спілки, що діє на підприємстві, в установі та організації, у випадках, передбачених законом;</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44" w:name="n1323"/>
      <w:bookmarkEnd w:id="144"/>
      <w:r w:rsidRPr="001A5027">
        <w:rPr>
          <w:color w:val="000000"/>
          <w:sz w:val="28"/>
          <w:szCs w:val="28"/>
          <w:lang w:val="uk-UA"/>
        </w:rPr>
        <w:t>11) бере участь у розслідуванні нещасних випадків, професійних захворювань і аварій, у роботі комісії з питань охорони праці;</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45" w:name="n1324"/>
      <w:bookmarkEnd w:id="145"/>
      <w:r w:rsidRPr="001A5027">
        <w:rPr>
          <w:color w:val="000000"/>
          <w:sz w:val="28"/>
          <w:szCs w:val="28"/>
          <w:lang w:val="uk-UA"/>
        </w:rPr>
        <w:t>12) здійснює громадський контроль за виконанням власником або уповноваженим ним органом законодавства про працю та про охорону праці, за забезпеченням на підприємстві, в установі, організації безпечних та нешкідливих умов праці, виробничої санітарії, правильним застосуванням установлених умов оплати праці, вимагає усунення виявлених недоліків;</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46" w:name="n1325"/>
      <w:bookmarkEnd w:id="146"/>
      <w:r w:rsidRPr="001A5027">
        <w:rPr>
          <w:color w:val="000000"/>
          <w:sz w:val="28"/>
          <w:szCs w:val="28"/>
          <w:lang w:val="uk-UA"/>
        </w:rPr>
        <w:t>13) здійснює контроль за підготовкою та поданням власником або уповноваженим ним органом документів, необхідних для призначення пенсій працівникам і членам їх сімей;</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47" w:name="n1326"/>
      <w:bookmarkEnd w:id="147"/>
      <w:r w:rsidRPr="001A5027">
        <w:rPr>
          <w:color w:val="000000"/>
          <w:sz w:val="28"/>
          <w:szCs w:val="28"/>
          <w:lang w:val="uk-UA"/>
        </w:rPr>
        <w:t>14) здійснює контроль за наданням пенсіонерам та інвалідам, які до виходу на пенсію працювали на підприємстві, в установі, організації, права користування нарівні з його працівниками наявними можливостями щодо медичного обслуговування, забезпечення житлом, путівками до оздоровчих і профілактичних закладів та іншими соціальними послугами і пільгами згідно із статутом підприємства, установи, організації та колективним договором;</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48" w:name="n1327"/>
      <w:bookmarkEnd w:id="148"/>
      <w:r w:rsidRPr="001A5027">
        <w:rPr>
          <w:color w:val="000000"/>
          <w:sz w:val="28"/>
          <w:szCs w:val="28"/>
          <w:lang w:val="uk-UA"/>
        </w:rPr>
        <w:t>15) представляє інтереси застрахованих осіб у комісії із соціального страхування, направляє працівників до санаторіїв, профілакторіїв і будинків відпочинку, туристичних комплексів, баз та оздоровчих закладів на умовах, передбачених колективним договором або угодою, перевіряє стан організації медичного обслуговування працівників та членів їхніх сімей;</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49" w:name="n1328"/>
      <w:bookmarkEnd w:id="149"/>
      <w:r w:rsidRPr="001A5027">
        <w:rPr>
          <w:color w:val="000000"/>
          <w:sz w:val="28"/>
          <w:szCs w:val="28"/>
          <w:lang w:val="uk-UA"/>
        </w:rPr>
        <w:t>16) визначає разом з власником або уповноваженим ним органом відповідно до колективного договору розмір коштів, що будуть спрямовані на будівництво, реконструкцію, утримання житла, веде облік громадян, які потребують поліпшення житлових умов, розподіляє в установленому законодавством порядку жилу площу в будинках, споруджених за кошти або за участю підприємства, установи, організації, а також жилу площу, що надається власникові у розпорядження в інших будинках, здійснює контроль за житлово-побутовим обслуговуванням працівників;</w:t>
      </w:r>
    </w:p>
    <w:p w:rsidR="00FE50EE" w:rsidRPr="001A5027" w:rsidRDefault="00FE50EE" w:rsidP="00FE50EE">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50" w:name="n1329"/>
      <w:bookmarkEnd w:id="150"/>
      <w:r w:rsidRPr="001A5027">
        <w:rPr>
          <w:color w:val="000000"/>
          <w:sz w:val="28"/>
          <w:szCs w:val="28"/>
          <w:lang w:val="uk-UA"/>
        </w:rPr>
        <w:t>17) представляє інтереси працівників підприємства-боржника в ході процедури банкрутства.</w:t>
      </w:r>
    </w:p>
    <w:p w:rsidR="00FE50EE" w:rsidRPr="001A5027" w:rsidRDefault="00FE50EE" w:rsidP="00FE50E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sz w:val="28"/>
          <w:szCs w:val="28"/>
          <w:lang w:val="uk-UA"/>
        </w:rPr>
      </w:pPr>
      <w:r w:rsidRPr="001A5027">
        <w:rPr>
          <w:rFonts w:ascii="Times New Roman" w:hAnsi="Times New Roman" w:cs="Times New Roman"/>
          <w:color w:val="000000"/>
          <w:sz w:val="28"/>
          <w:szCs w:val="28"/>
          <w:lang w:val="uk-UA"/>
        </w:rPr>
        <w:lastRenderedPageBreak/>
        <w:t xml:space="preserve"> Для усвідомлення р</w:t>
      </w:r>
      <w:r w:rsidRPr="001A5027">
        <w:rPr>
          <w:rFonts w:ascii="Times New Roman" w:hAnsi="Times New Roman" w:cs="Times New Roman"/>
          <w:bCs/>
          <w:sz w:val="28"/>
          <w:szCs w:val="28"/>
          <w:lang w:val="uk-UA"/>
        </w:rPr>
        <w:t>олі засобів масової інформації (ЗМІ) у сфері формування умов для реалізації прав і свобод людини і громадянина, їх захистуварто ознайомитися з нормативним регулюванням діяльності ЗМІ в України та зарубіжних країнах.</w:t>
      </w:r>
    </w:p>
    <w:p w:rsidR="00FE50EE" w:rsidRPr="001A5027" w:rsidRDefault="00FE50EE" w:rsidP="00FE50E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bCs/>
          <w:color w:val="000000"/>
          <w:sz w:val="28"/>
          <w:szCs w:val="28"/>
          <w:lang w:val="uk-UA"/>
        </w:rPr>
        <w:t xml:space="preserve">Полудьонний М. висловив думку, що </w:t>
      </w:r>
      <w:r w:rsidRPr="001A5027">
        <w:rPr>
          <w:rFonts w:ascii="Times New Roman" w:hAnsi="Times New Roman" w:cs="Times New Roman"/>
          <w:color w:val="000000"/>
          <w:sz w:val="28"/>
          <w:szCs w:val="28"/>
          <w:lang w:val="uk-UA"/>
        </w:rPr>
        <w:t xml:space="preserve">чільне місце в забезпеченні та реалізації права людини на інформацію у її взаємовідносинах з державою посідають засоби масової інформації. Саме через цю роль ЗМІ називають і "сторожовим собакою" суспільства і, навіть, "четвертою владою". Завдяки реалізації права людини на інформацію через ЗМІ в тій чи іншій мірі опосередковано реалізуються й інші права та свободи людини. Наприклад, право на вільний розвиток своєї особистості (ст. 23 Конституції України), право на повагу до гідності (ст. 28), право на свободу думки і слова (ст. 34), право на свободу світогляду і віросповідання (ст. 35), право на свободу об’єднань (ст. 36), право брати участь в управлінні державними справами, виборчі права (ст. 38), право на збори, демонстрації, мітинги, походи (ст. 39), право на звернення до органів влади та місцевого самоврядування (ст. 40), право на охорону здоров’я, медичну допомогу (ст. 49), право на безпечне для життя і здоров’я довкілля (ст. 50), свобода літературної, художньої, наукової творчості (ст. 54), право знати свої права та обов’язки (ст. 57) тощо </w:t>
      </w:r>
      <w:r w:rsidRPr="001A5027">
        <w:rPr>
          <w:rStyle w:val="af6"/>
          <w:rFonts w:ascii="Times New Roman" w:hAnsi="Times New Roman" w:cs="Times New Roman"/>
          <w:color w:val="000000"/>
          <w:sz w:val="28"/>
          <w:szCs w:val="28"/>
          <w:lang w:val="uk-UA"/>
        </w:rPr>
        <w:footnoteReference w:id="36"/>
      </w:r>
      <w:r w:rsidRPr="001A5027">
        <w:rPr>
          <w:rFonts w:ascii="Times New Roman" w:hAnsi="Times New Roman" w:cs="Times New Roman"/>
          <w:color w:val="000000"/>
          <w:sz w:val="28"/>
          <w:szCs w:val="28"/>
          <w:lang w:val="uk-UA"/>
        </w:rPr>
        <w:t>.</w:t>
      </w:r>
    </w:p>
    <w:p w:rsidR="00FE50EE" w:rsidRPr="001A5027" w:rsidRDefault="00FE50EE" w:rsidP="00FE50E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Для з'ясування сутності засобів масової інформації необхідно ще раз уточнити, що розуміють під засобами масової інформації.</w:t>
      </w:r>
      <w:r w:rsidRPr="001A5027">
        <w:rPr>
          <w:rStyle w:val="apple-converted-space"/>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Під засобами масової інформації розуміються газети, журнали, теле-та радіопрограми, кінодокументалістика, інші періодичні форми публічного розповсюдження масової інформації.</w:t>
      </w:r>
      <w:r w:rsidRPr="001A5027">
        <w:rPr>
          <w:rStyle w:val="apple-converted-space"/>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Засоби масової інформації - це складова частина політичної системи суспільства.</w:t>
      </w:r>
      <w:r w:rsidRPr="001A5027">
        <w:rPr>
          <w:rStyle w:val="apple-converted-space"/>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Яке суспільство, така й система масової інформації.</w:t>
      </w:r>
      <w:r w:rsidRPr="001A5027">
        <w:rPr>
          <w:rStyle w:val="apple-converted-space"/>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У той же час ЗМІ здійснюють серйозний вплив на суспільство, його стан і розвиток.</w:t>
      </w:r>
      <w:r w:rsidRPr="001A5027">
        <w:rPr>
          <w:rStyle w:val="apple-converted-space"/>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Вони можуть сприяти прогресу чи гальмувати його.</w:t>
      </w:r>
      <w:r w:rsidRPr="001A5027">
        <w:rPr>
          <w:rStyle w:val="apple-converted-space"/>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ЗМІ висловлюють інтереси суспільства, різних соціальних груп, окремих особистостей.</w:t>
      </w:r>
      <w:r w:rsidRPr="001A5027">
        <w:rPr>
          <w:rStyle w:val="apple-converted-space"/>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Їх діяльність має важливі суспільно-політичні наслідки, так як характер інформації, що адресується аудиторії, визначає її ставлення до дійсності і напрям соціальних дій.</w:t>
      </w:r>
      <w:r w:rsidRPr="001A5027">
        <w:rPr>
          <w:rStyle w:val="apple-converted-space"/>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Тому, за загальним визнання політологів, ЗМІ не просто інформують, повідомляють новини, а й пропагують певні ідеї, погляди, вчення, політичні програми і тим самим беруть участь у соціальному управлінні.</w:t>
      </w:r>
      <w:r w:rsidRPr="001A5027">
        <w:rPr>
          <w:rStyle w:val="apple-converted-space"/>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Шляхом</w:t>
      </w:r>
      <w:r w:rsidRPr="001A5027">
        <w:rPr>
          <w:rStyle w:val="apple-converted-space"/>
          <w:rFonts w:ascii="Times New Roman" w:hAnsi="Times New Roman" w:cs="Times New Roman"/>
          <w:color w:val="000000"/>
          <w:sz w:val="28"/>
          <w:szCs w:val="28"/>
          <w:lang w:val="uk-UA"/>
        </w:rPr>
        <w:t xml:space="preserve"> </w:t>
      </w:r>
      <w:r w:rsidRPr="001A5027">
        <w:rPr>
          <w:rFonts w:ascii="Times New Roman" w:hAnsi="Times New Roman" w:cs="Times New Roman"/>
          <w:color w:val="000000"/>
          <w:sz w:val="28"/>
          <w:szCs w:val="28"/>
          <w:lang w:val="uk-UA"/>
        </w:rPr>
        <w:t>формування громадської думки, вироблення певних соціальних установок, формування переконань ЗМІ підштовхують людину до певних вчинків, дій.</w:t>
      </w:r>
    </w:p>
    <w:p w:rsidR="00FE50EE" w:rsidRPr="001A5027" w:rsidRDefault="00FE50EE" w:rsidP="00FE50E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sz w:val="28"/>
          <w:szCs w:val="28"/>
          <w:lang w:val="uk-UA"/>
        </w:rPr>
      </w:pPr>
      <w:r w:rsidRPr="001A5027">
        <w:rPr>
          <w:rFonts w:ascii="Times New Roman" w:hAnsi="Times New Roman" w:cs="Times New Roman"/>
          <w:color w:val="000000"/>
          <w:sz w:val="28"/>
          <w:szCs w:val="28"/>
          <w:lang w:val="uk-UA"/>
        </w:rPr>
        <w:t>Разом з тим, частими є висвітлення в ЗМІ проблем окремих громадян чи соціальних груп, внаслідок чого державні органи стають «не байдужі» до них. Більшість з них починають вирішуватися через діяльність державних органів, а відтак, здійснюється захист прав особи.</w:t>
      </w:r>
    </w:p>
    <w:p w:rsidR="00FE50EE" w:rsidRPr="001A5027" w:rsidRDefault="00FE50EE" w:rsidP="00FE50E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sz w:val="28"/>
          <w:szCs w:val="28"/>
          <w:lang w:val="uk-UA"/>
        </w:rPr>
      </w:pPr>
      <w:r w:rsidRPr="001A5027">
        <w:rPr>
          <w:rFonts w:ascii="Times New Roman" w:hAnsi="Times New Roman" w:cs="Times New Roman"/>
          <w:color w:val="000000"/>
          <w:sz w:val="28"/>
          <w:szCs w:val="28"/>
          <w:lang w:val="uk-UA"/>
        </w:rPr>
        <w:t>Головна проблема в діяльності ЗМІ – це д</w:t>
      </w:r>
      <w:r w:rsidRPr="001A5027">
        <w:rPr>
          <w:rFonts w:ascii="Times New Roman" w:hAnsi="Times New Roman" w:cs="Times New Roman"/>
          <w:bCs/>
          <w:color w:val="000000"/>
          <w:sz w:val="28"/>
          <w:szCs w:val="28"/>
          <w:lang w:val="uk-UA"/>
        </w:rPr>
        <w:t>остовірність, вірогідність та об’єктивність інформації, а також безпека журналістів.</w:t>
      </w:r>
    </w:p>
    <w:p w:rsidR="00FE50EE" w:rsidRPr="001A5027" w:rsidRDefault="00FE50EE" w:rsidP="00FE50EE">
      <w:pPr>
        <w:shd w:val="clear" w:color="auto" w:fill="FFFFFF"/>
        <w:ind w:right="34" w:firstLine="709"/>
        <w:contextualSpacing/>
        <w:jc w:val="both"/>
        <w:rPr>
          <w:rFonts w:ascii="Times New Roman" w:hAnsi="Times New Roman" w:cs="Times New Roman"/>
          <w:bCs/>
          <w:color w:val="000000"/>
          <w:spacing w:val="-5"/>
          <w:sz w:val="28"/>
          <w:szCs w:val="28"/>
          <w:lang w:val="uk-UA"/>
        </w:rPr>
      </w:pPr>
      <w:r w:rsidRPr="001A5027">
        <w:rPr>
          <w:rFonts w:ascii="Times New Roman" w:hAnsi="Times New Roman" w:cs="Times New Roman"/>
          <w:bCs/>
          <w:color w:val="000000"/>
          <w:spacing w:val="-3"/>
          <w:sz w:val="28"/>
          <w:szCs w:val="28"/>
          <w:lang w:val="uk-UA"/>
        </w:rPr>
        <w:lastRenderedPageBreak/>
        <w:t>Консти</w:t>
      </w:r>
      <w:r w:rsidRPr="001A5027">
        <w:rPr>
          <w:rFonts w:ascii="Times New Roman" w:hAnsi="Times New Roman" w:cs="Times New Roman"/>
          <w:bCs/>
          <w:color w:val="000000"/>
          <w:spacing w:val="-3"/>
          <w:sz w:val="28"/>
          <w:szCs w:val="28"/>
          <w:lang w:val="uk-UA"/>
        </w:rPr>
        <w:softHyphen/>
      </w:r>
      <w:r w:rsidRPr="001A5027">
        <w:rPr>
          <w:rFonts w:ascii="Times New Roman" w:hAnsi="Times New Roman" w:cs="Times New Roman"/>
          <w:bCs/>
          <w:color w:val="000000"/>
          <w:sz w:val="28"/>
          <w:szCs w:val="28"/>
          <w:lang w:val="uk-UA"/>
        </w:rPr>
        <w:t>туція України (ст. 34) закріплює право кожного вільно збирати, зберігати, вико</w:t>
      </w:r>
      <w:r w:rsidRPr="001A5027">
        <w:rPr>
          <w:rFonts w:ascii="Times New Roman" w:hAnsi="Times New Roman" w:cs="Times New Roman"/>
          <w:bCs/>
          <w:color w:val="000000"/>
          <w:sz w:val="28"/>
          <w:szCs w:val="28"/>
          <w:lang w:val="uk-UA"/>
        </w:rPr>
        <w:softHyphen/>
      </w:r>
      <w:r w:rsidRPr="001A5027">
        <w:rPr>
          <w:rFonts w:ascii="Times New Roman" w:hAnsi="Times New Roman" w:cs="Times New Roman"/>
          <w:bCs/>
          <w:color w:val="000000"/>
          <w:spacing w:val="-3"/>
          <w:sz w:val="28"/>
          <w:szCs w:val="28"/>
          <w:lang w:val="uk-UA"/>
        </w:rPr>
        <w:t xml:space="preserve">ристовувати і поширювати інформацію усно, письмово або в інший спосіб - на </w:t>
      </w:r>
      <w:r w:rsidRPr="001A5027">
        <w:rPr>
          <w:rFonts w:ascii="Times New Roman" w:hAnsi="Times New Roman" w:cs="Times New Roman"/>
          <w:bCs/>
          <w:color w:val="000000"/>
          <w:sz w:val="28"/>
          <w:szCs w:val="28"/>
          <w:lang w:val="uk-UA"/>
        </w:rPr>
        <w:t xml:space="preserve">свій вибір. Правову основу діяльності ЗМІ, крім Конституції України, </w:t>
      </w:r>
      <w:r w:rsidRPr="001A5027">
        <w:rPr>
          <w:rFonts w:ascii="Times New Roman" w:hAnsi="Times New Roman" w:cs="Times New Roman"/>
          <w:bCs/>
          <w:color w:val="000000"/>
          <w:spacing w:val="-3"/>
          <w:sz w:val="28"/>
          <w:szCs w:val="28"/>
          <w:lang w:val="uk-UA"/>
        </w:rPr>
        <w:t>складають закони України: а) Про інформацію</w:t>
      </w:r>
      <w:r w:rsidRPr="001A5027">
        <w:rPr>
          <w:rStyle w:val="af6"/>
          <w:rFonts w:ascii="Times New Roman" w:hAnsi="Times New Roman" w:cs="Times New Roman"/>
          <w:bCs/>
          <w:color w:val="000000"/>
          <w:spacing w:val="-3"/>
          <w:sz w:val="28"/>
          <w:szCs w:val="28"/>
          <w:lang w:val="uk-UA"/>
        </w:rPr>
        <w:footnoteReference w:id="37"/>
      </w:r>
      <w:r w:rsidRPr="001A5027">
        <w:rPr>
          <w:rFonts w:ascii="Times New Roman" w:hAnsi="Times New Roman" w:cs="Times New Roman"/>
          <w:bCs/>
          <w:color w:val="000000"/>
          <w:spacing w:val="-3"/>
          <w:sz w:val="28"/>
          <w:szCs w:val="28"/>
          <w:lang w:val="uk-UA"/>
        </w:rPr>
        <w:t>; б) Про друковані засоби масо</w:t>
      </w:r>
      <w:r w:rsidRPr="001A5027">
        <w:rPr>
          <w:rFonts w:ascii="Times New Roman" w:hAnsi="Times New Roman" w:cs="Times New Roman"/>
          <w:bCs/>
          <w:color w:val="000000"/>
          <w:spacing w:val="-3"/>
          <w:sz w:val="28"/>
          <w:szCs w:val="28"/>
          <w:lang w:val="uk-UA"/>
        </w:rPr>
        <w:softHyphen/>
        <w:t>вої інформації (пресу) в Україні</w:t>
      </w:r>
      <w:r w:rsidRPr="001A5027">
        <w:rPr>
          <w:rStyle w:val="af6"/>
          <w:rFonts w:ascii="Times New Roman" w:hAnsi="Times New Roman" w:cs="Times New Roman"/>
          <w:bCs/>
          <w:color w:val="000000"/>
          <w:spacing w:val="-3"/>
          <w:sz w:val="28"/>
          <w:szCs w:val="28"/>
          <w:lang w:val="uk-UA"/>
        </w:rPr>
        <w:footnoteReference w:id="38"/>
      </w:r>
      <w:r w:rsidRPr="001A5027">
        <w:rPr>
          <w:rFonts w:ascii="Times New Roman" w:hAnsi="Times New Roman" w:cs="Times New Roman"/>
          <w:bCs/>
          <w:color w:val="000000"/>
          <w:spacing w:val="-3"/>
          <w:sz w:val="28"/>
          <w:szCs w:val="28"/>
          <w:lang w:val="uk-UA"/>
        </w:rPr>
        <w:t>; в) Про телебачення і радіомовлення</w:t>
      </w:r>
      <w:r w:rsidRPr="001A5027">
        <w:rPr>
          <w:rStyle w:val="af6"/>
          <w:rFonts w:ascii="Times New Roman" w:hAnsi="Times New Roman" w:cs="Times New Roman"/>
          <w:bCs/>
          <w:color w:val="000000"/>
          <w:spacing w:val="-3"/>
          <w:sz w:val="28"/>
          <w:szCs w:val="28"/>
          <w:lang w:val="uk-UA"/>
        </w:rPr>
        <w:footnoteReference w:id="39"/>
      </w:r>
      <w:r w:rsidRPr="001A5027">
        <w:rPr>
          <w:rFonts w:ascii="Times New Roman" w:hAnsi="Times New Roman" w:cs="Times New Roman"/>
          <w:bCs/>
          <w:color w:val="000000"/>
          <w:spacing w:val="-3"/>
          <w:sz w:val="28"/>
          <w:szCs w:val="28"/>
          <w:lang w:val="uk-UA"/>
        </w:rPr>
        <w:t xml:space="preserve">; г) Про </w:t>
      </w:r>
      <w:r w:rsidRPr="001A5027">
        <w:rPr>
          <w:rFonts w:ascii="Times New Roman" w:hAnsi="Times New Roman" w:cs="Times New Roman"/>
          <w:bCs/>
          <w:color w:val="000000"/>
          <w:spacing w:val="-4"/>
          <w:sz w:val="28"/>
          <w:szCs w:val="28"/>
          <w:lang w:val="uk-UA"/>
        </w:rPr>
        <w:t>інформаційні агентства</w:t>
      </w:r>
      <w:r w:rsidRPr="001A5027">
        <w:rPr>
          <w:rStyle w:val="af6"/>
          <w:rFonts w:ascii="Times New Roman" w:hAnsi="Times New Roman" w:cs="Times New Roman"/>
          <w:bCs/>
          <w:color w:val="000000"/>
          <w:spacing w:val="-4"/>
          <w:sz w:val="28"/>
          <w:szCs w:val="28"/>
          <w:lang w:val="uk-UA"/>
        </w:rPr>
        <w:footnoteReference w:id="40"/>
      </w:r>
      <w:r w:rsidRPr="001A5027">
        <w:rPr>
          <w:rFonts w:ascii="Times New Roman" w:hAnsi="Times New Roman" w:cs="Times New Roman"/>
          <w:bCs/>
          <w:color w:val="000000"/>
          <w:spacing w:val="-4"/>
          <w:sz w:val="28"/>
          <w:szCs w:val="28"/>
          <w:lang w:val="uk-UA"/>
        </w:rPr>
        <w:t xml:space="preserve">; д) Про державну підтримку засобів масової інформації </w:t>
      </w:r>
      <w:r w:rsidRPr="001A5027">
        <w:rPr>
          <w:rFonts w:ascii="Times New Roman" w:hAnsi="Times New Roman" w:cs="Times New Roman"/>
          <w:bCs/>
          <w:color w:val="000000"/>
          <w:spacing w:val="-3"/>
          <w:sz w:val="28"/>
          <w:szCs w:val="28"/>
          <w:lang w:val="uk-UA"/>
        </w:rPr>
        <w:t>та соціальний захист журналістів</w:t>
      </w:r>
      <w:r w:rsidRPr="001A5027">
        <w:rPr>
          <w:rStyle w:val="af6"/>
          <w:rFonts w:ascii="Times New Roman" w:hAnsi="Times New Roman" w:cs="Times New Roman"/>
          <w:bCs/>
          <w:color w:val="000000"/>
          <w:spacing w:val="-3"/>
          <w:sz w:val="28"/>
          <w:szCs w:val="28"/>
          <w:lang w:val="uk-UA"/>
        </w:rPr>
        <w:footnoteReference w:id="41"/>
      </w:r>
      <w:r w:rsidRPr="001A5027">
        <w:rPr>
          <w:rFonts w:ascii="Times New Roman" w:hAnsi="Times New Roman" w:cs="Times New Roman"/>
          <w:bCs/>
          <w:color w:val="000000"/>
          <w:spacing w:val="-3"/>
          <w:sz w:val="28"/>
          <w:szCs w:val="28"/>
          <w:lang w:val="uk-UA"/>
        </w:rPr>
        <w:t>; е) Про порядок висвітлення діяльності орга</w:t>
      </w:r>
      <w:r w:rsidRPr="001A5027">
        <w:rPr>
          <w:rFonts w:ascii="Times New Roman" w:hAnsi="Times New Roman" w:cs="Times New Roman"/>
          <w:bCs/>
          <w:color w:val="000000"/>
          <w:spacing w:val="-3"/>
          <w:sz w:val="28"/>
          <w:szCs w:val="28"/>
          <w:lang w:val="uk-UA"/>
        </w:rPr>
        <w:softHyphen/>
        <w:t xml:space="preserve">нів державної влади та органів місцевого самоврядування в Україні засобами </w:t>
      </w:r>
      <w:r w:rsidRPr="001A5027">
        <w:rPr>
          <w:rFonts w:ascii="Times New Roman" w:hAnsi="Times New Roman" w:cs="Times New Roman"/>
          <w:bCs/>
          <w:color w:val="000000"/>
          <w:spacing w:val="-2"/>
          <w:sz w:val="28"/>
          <w:szCs w:val="28"/>
          <w:lang w:val="uk-UA"/>
        </w:rPr>
        <w:t>масової інформації</w:t>
      </w:r>
      <w:r w:rsidRPr="001A5027">
        <w:rPr>
          <w:rStyle w:val="af6"/>
          <w:rFonts w:ascii="Times New Roman" w:hAnsi="Times New Roman" w:cs="Times New Roman"/>
          <w:bCs/>
          <w:color w:val="000000"/>
          <w:spacing w:val="-2"/>
          <w:sz w:val="28"/>
          <w:szCs w:val="28"/>
          <w:lang w:val="uk-UA"/>
        </w:rPr>
        <w:footnoteReference w:id="42"/>
      </w:r>
      <w:r w:rsidRPr="001A5027">
        <w:rPr>
          <w:rFonts w:ascii="Times New Roman" w:hAnsi="Times New Roman" w:cs="Times New Roman"/>
          <w:bCs/>
          <w:color w:val="000000"/>
          <w:spacing w:val="-2"/>
          <w:sz w:val="28"/>
          <w:szCs w:val="28"/>
          <w:lang w:val="uk-UA"/>
        </w:rPr>
        <w:t xml:space="preserve">; є) </w:t>
      </w:r>
      <w:r w:rsidRPr="001A5027">
        <w:rPr>
          <w:rFonts w:ascii="Times New Roman" w:hAnsi="Times New Roman" w:cs="Times New Roman"/>
          <w:bCs/>
          <w:color w:val="000000"/>
          <w:sz w:val="28"/>
          <w:szCs w:val="28"/>
          <w:shd w:val="clear" w:color="auto" w:fill="FFFFFF"/>
          <w:lang w:val="uk-UA"/>
        </w:rPr>
        <w:t>Про Суспільне телебачення і радіомовлення України</w:t>
      </w:r>
      <w:r w:rsidRPr="001A5027">
        <w:rPr>
          <w:rStyle w:val="af6"/>
          <w:rFonts w:ascii="Times New Roman" w:hAnsi="Times New Roman" w:cs="Times New Roman"/>
          <w:bCs/>
          <w:color w:val="000000"/>
          <w:spacing w:val="-5"/>
          <w:sz w:val="28"/>
          <w:szCs w:val="28"/>
          <w:lang w:val="uk-UA"/>
        </w:rPr>
        <w:t xml:space="preserve"> </w:t>
      </w:r>
      <w:r w:rsidRPr="001A5027">
        <w:rPr>
          <w:rStyle w:val="af6"/>
          <w:rFonts w:ascii="Times New Roman" w:hAnsi="Times New Roman" w:cs="Times New Roman"/>
          <w:bCs/>
          <w:color w:val="000000"/>
          <w:spacing w:val="-5"/>
          <w:sz w:val="28"/>
          <w:szCs w:val="28"/>
          <w:lang w:val="uk-UA"/>
        </w:rPr>
        <w:footnoteReference w:id="43"/>
      </w:r>
      <w:r w:rsidRPr="001A5027">
        <w:rPr>
          <w:rFonts w:ascii="Times New Roman" w:hAnsi="Times New Roman" w:cs="Times New Roman"/>
          <w:bCs/>
          <w:color w:val="000000"/>
          <w:spacing w:val="-5"/>
          <w:sz w:val="28"/>
          <w:szCs w:val="28"/>
          <w:lang w:val="uk-UA"/>
        </w:rPr>
        <w:t xml:space="preserve"> та інші.</w:t>
      </w:r>
    </w:p>
    <w:p w:rsidR="00FE50EE" w:rsidRPr="001A5027" w:rsidRDefault="00FE50EE" w:rsidP="008121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1A5027">
        <w:rPr>
          <w:rFonts w:ascii="Times New Roman" w:hAnsi="Times New Roman" w:cs="Times New Roman"/>
          <w:color w:val="000000" w:themeColor="text1"/>
          <w:sz w:val="28"/>
          <w:szCs w:val="28"/>
          <w:lang w:val="uk-UA"/>
        </w:rPr>
        <w:t>Зазначені закони покликані зробити ЗМІ гарантією реалізації прав людини і громадянина, гарантією від узурпації влади та тоталітаризму.</w:t>
      </w:r>
    </w:p>
    <w:p w:rsidR="00927212" w:rsidRPr="001A5027" w:rsidRDefault="009D2B4D" w:rsidP="008121B9">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1A5027">
        <w:rPr>
          <w:color w:val="000000" w:themeColor="text1"/>
          <w:sz w:val="28"/>
          <w:szCs w:val="28"/>
          <w:lang w:val="uk-UA"/>
        </w:rPr>
        <w:t>Захист</w:t>
      </w:r>
      <w:r w:rsidR="00365595" w:rsidRPr="001A5027">
        <w:rPr>
          <w:color w:val="000000" w:themeColor="text1"/>
          <w:sz w:val="28"/>
          <w:szCs w:val="28"/>
          <w:lang w:val="uk-UA"/>
        </w:rPr>
        <w:t xml:space="preserve"> </w:t>
      </w:r>
      <w:r w:rsidRPr="001A5027">
        <w:rPr>
          <w:color w:val="000000" w:themeColor="text1"/>
          <w:sz w:val="28"/>
          <w:szCs w:val="28"/>
          <w:lang w:val="uk-UA"/>
        </w:rPr>
        <w:t>прав</w:t>
      </w:r>
      <w:r w:rsidR="00365595" w:rsidRPr="001A5027">
        <w:rPr>
          <w:color w:val="000000" w:themeColor="text1"/>
          <w:sz w:val="28"/>
          <w:szCs w:val="28"/>
          <w:lang w:val="uk-UA"/>
        </w:rPr>
        <w:t xml:space="preserve"> </w:t>
      </w:r>
      <w:r w:rsidRPr="001A5027">
        <w:rPr>
          <w:color w:val="000000" w:themeColor="text1"/>
          <w:sz w:val="28"/>
          <w:szCs w:val="28"/>
          <w:lang w:val="uk-UA"/>
        </w:rPr>
        <w:t>людини</w:t>
      </w:r>
      <w:r w:rsidR="00365595" w:rsidRPr="001A5027">
        <w:rPr>
          <w:color w:val="000000" w:themeColor="text1"/>
          <w:sz w:val="28"/>
          <w:szCs w:val="28"/>
          <w:lang w:val="uk-UA"/>
        </w:rPr>
        <w:t xml:space="preserve"> </w:t>
      </w:r>
      <w:r w:rsidRPr="001A5027">
        <w:rPr>
          <w:color w:val="000000" w:themeColor="text1"/>
          <w:sz w:val="28"/>
          <w:szCs w:val="28"/>
          <w:lang w:val="uk-UA"/>
        </w:rPr>
        <w:t>в</w:t>
      </w:r>
      <w:r w:rsidR="00365595" w:rsidRPr="001A5027">
        <w:rPr>
          <w:color w:val="000000" w:themeColor="text1"/>
          <w:sz w:val="28"/>
          <w:szCs w:val="28"/>
          <w:lang w:val="uk-UA"/>
        </w:rPr>
        <w:t xml:space="preserve"> </w:t>
      </w:r>
      <w:r w:rsidRPr="001A5027">
        <w:rPr>
          <w:color w:val="000000" w:themeColor="text1"/>
          <w:sz w:val="28"/>
          <w:szCs w:val="28"/>
          <w:lang w:val="uk-UA"/>
        </w:rPr>
        <w:t>діяльності</w:t>
      </w:r>
      <w:r w:rsidR="00365595" w:rsidRPr="001A5027">
        <w:rPr>
          <w:color w:val="000000" w:themeColor="text1"/>
          <w:sz w:val="28"/>
          <w:szCs w:val="28"/>
          <w:lang w:val="uk-UA"/>
        </w:rPr>
        <w:t xml:space="preserve"> </w:t>
      </w:r>
      <w:r w:rsidR="00ED12B7" w:rsidRPr="001A5027">
        <w:rPr>
          <w:color w:val="000000" w:themeColor="text1"/>
          <w:sz w:val="28"/>
          <w:szCs w:val="28"/>
          <w:lang w:val="uk-UA"/>
        </w:rPr>
        <w:t xml:space="preserve">зазначених </w:t>
      </w:r>
      <w:r w:rsidRPr="001A5027">
        <w:rPr>
          <w:color w:val="000000" w:themeColor="text1"/>
          <w:sz w:val="28"/>
          <w:szCs w:val="28"/>
          <w:lang w:val="uk-UA"/>
        </w:rPr>
        <w:t>органів</w:t>
      </w:r>
      <w:r w:rsidR="00ED12B7" w:rsidRPr="001A5027">
        <w:rPr>
          <w:color w:val="000000" w:themeColor="text1"/>
          <w:sz w:val="28"/>
          <w:szCs w:val="28"/>
          <w:lang w:val="uk-UA"/>
        </w:rPr>
        <w:t xml:space="preserve"> та суб’єктів </w:t>
      </w:r>
      <w:r w:rsidRPr="001A5027">
        <w:rPr>
          <w:color w:val="000000" w:themeColor="text1"/>
          <w:sz w:val="28"/>
          <w:szCs w:val="28"/>
          <w:lang w:val="uk-UA"/>
        </w:rPr>
        <w:t>в</w:t>
      </w:r>
      <w:r w:rsidR="00365595" w:rsidRPr="001A5027">
        <w:rPr>
          <w:color w:val="000000" w:themeColor="text1"/>
          <w:sz w:val="28"/>
          <w:szCs w:val="28"/>
          <w:lang w:val="uk-UA"/>
        </w:rPr>
        <w:t xml:space="preserve"> </w:t>
      </w:r>
      <w:r w:rsidRPr="001A5027">
        <w:rPr>
          <w:color w:val="000000" w:themeColor="text1"/>
          <w:sz w:val="28"/>
          <w:szCs w:val="28"/>
          <w:lang w:val="uk-UA"/>
        </w:rPr>
        <w:t>умовах</w:t>
      </w:r>
      <w:r w:rsidR="00365595" w:rsidRPr="001A5027">
        <w:rPr>
          <w:color w:val="000000" w:themeColor="text1"/>
          <w:sz w:val="28"/>
          <w:szCs w:val="28"/>
          <w:lang w:val="uk-UA"/>
        </w:rPr>
        <w:t xml:space="preserve"> </w:t>
      </w:r>
      <w:r w:rsidRPr="001A5027">
        <w:rPr>
          <w:color w:val="000000" w:themeColor="text1"/>
          <w:sz w:val="28"/>
          <w:szCs w:val="28"/>
          <w:lang w:val="uk-UA"/>
        </w:rPr>
        <w:t>збройної</w:t>
      </w:r>
      <w:r w:rsidR="00365595" w:rsidRPr="001A5027">
        <w:rPr>
          <w:color w:val="000000" w:themeColor="text1"/>
          <w:sz w:val="28"/>
          <w:szCs w:val="28"/>
          <w:lang w:val="uk-UA"/>
        </w:rPr>
        <w:t xml:space="preserve"> </w:t>
      </w:r>
      <w:r w:rsidRPr="001A5027">
        <w:rPr>
          <w:color w:val="000000" w:themeColor="text1"/>
          <w:sz w:val="28"/>
          <w:szCs w:val="28"/>
          <w:lang w:val="uk-UA"/>
        </w:rPr>
        <w:t>агресії</w:t>
      </w:r>
      <w:r w:rsidR="00365595" w:rsidRPr="001A5027">
        <w:rPr>
          <w:color w:val="000000" w:themeColor="text1"/>
          <w:sz w:val="28"/>
          <w:szCs w:val="28"/>
          <w:lang w:val="uk-UA"/>
        </w:rPr>
        <w:t xml:space="preserve"> </w:t>
      </w:r>
      <w:r w:rsidRPr="001A5027">
        <w:rPr>
          <w:color w:val="000000" w:themeColor="text1"/>
          <w:sz w:val="28"/>
          <w:szCs w:val="28"/>
          <w:lang w:val="uk-UA"/>
        </w:rPr>
        <w:t>РФ</w:t>
      </w:r>
      <w:r w:rsidR="00365595" w:rsidRPr="001A5027">
        <w:rPr>
          <w:color w:val="000000" w:themeColor="text1"/>
          <w:sz w:val="28"/>
          <w:szCs w:val="28"/>
          <w:lang w:val="uk-UA"/>
        </w:rPr>
        <w:t xml:space="preserve"> </w:t>
      </w:r>
      <w:r w:rsidRPr="001A5027">
        <w:rPr>
          <w:color w:val="000000" w:themeColor="text1"/>
          <w:sz w:val="28"/>
          <w:szCs w:val="28"/>
          <w:lang w:val="uk-UA"/>
        </w:rPr>
        <w:t>проти</w:t>
      </w:r>
      <w:r w:rsidR="00365595" w:rsidRPr="001A5027">
        <w:rPr>
          <w:color w:val="000000" w:themeColor="text1"/>
          <w:sz w:val="28"/>
          <w:szCs w:val="28"/>
          <w:lang w:val="uk-UA"/>
        </w:rPr>
        <w:t xml:space="preserve"> </w:t>
      </w:r>
      <w:r w:rsidRPr="001A5027">
        <w:rPr>
          <w:color w:val="000000" w:themeColor="text1"/>
          <w:sz w:val="28"/>
          <w:szCs w:val="28"/>
          <w:lang w:val="uk-UA"/>
        </w:rPr>
        <w:t>України</w:t>
      </w:r>
      <w:r w:rsidR="00ED12B7" w:rsidRPr="001A5027">
        <w:rPr>
          <w:color w:val="000000" w:themeColor="text1"/>
          <w:sz w:val="28"/>
          <w:szCs w:val="28"/>
          <w:lang w:val="uk-UA"/>
        </w:rPr>
        <w:t xml:space="preserve">, </w:t>
      </w:r>
      <w:r w:rsidRPr="001A5027">
        <w:rPr>
          <w:color w:val="000000" w:themeColor="text1"/>
          <w:sz w:val="28"/>
          <w:szCs w:val="28"/>
          <w:lang w:val="uk-UA"/>
        </w:rPr>
        <w:t>в</w:t>
      </w:r>
      <w:r w:rsidR="00365595" w:rsidRPr="001A5027">
        <w:rPr>
          <w:color w:val="000000" w:themeColor="text1"/>
          <w:sz w:val="28"/>
          <w:szCs w:val="28"/>
          <w:lang w:val="uk-UA"/>
        </w:rPr>
        <w:t xml:space="preserve"> </w:t>
      </w:r>
      <w:r w:rsidRPr="001A5027">
        <w:rPr>
          <w:color w:val="000000" w:themeColor="text1"/>
          <w:sz w:val="28"/>
          <w:szCs w:val="28"/>
          <w:lang w:val="uk-UA"/>
        </w:rPr>
        <w:t>т.ч.</w:t>
      </w:r>
      <w:r w:rsidR="00365595" w:rsidRPr="001A5027">
        <w:rPr>
          <w:color w:val="000000" w:themeColor="text1"/>
          <w:sz w:val="28"/>
          <w:szCs w:val="28"/>
          <w:lang w:val="uk-UA"/>
        </w:rPr>
        <w:t xml:space="preserve"> </w:t>
      </w:r>
      <w:r w:rsidRPr="001A5027">
        <w:rPr>
          <w:color w:val="000000" w:themeColor="text1"/>
          <w:sz w:val="28"/>
          <w:szCs w:val="28"/>
          <w:lang w:val="uk-UA"/>
        </w:rPr>
        <w:t>ВПО</w:t>
      </w:r>
      <w:r w:rsidR="00365595" w:rsidRPr="001A5027">
        <w:rPr>
          <w:color w:val="000000" w:themeColor="text1"/>
          <w:sz w:val="28"/>
          <w:szCs w:val="28"/>
          <w:lang w:val="uk-UA"/>
        </w:rPr>
        <w:t xml:space="preserve"> </w:t>
      </w:r>
      <w:r w:rsidRPr="001A5027">
        <w:rPr>
          <w:color w:val="000000" w:themeColor="text1"/>
          <w:sz w:val="28"/>
          <w:szCs w:val="28"/>
          <w:lang w:val="uk-UA"/>
        </w:rPr>
        <w:t>та</w:t>
      </w:r>
      <w:r w:rsidR="00365595" w:rsidRPr="001A5027">
        <w:rPr>
          <w:color w:val="000000" w:themeColor="text1"/>
          <w:sz w:val="28"/>
          <w:szCs w:val="28"/>
          <w:lang w:val="uk-UA"/>
        </w:rPr>
        <w:t xml:space="preserve"> </w:t>
      </w:r>
      <w:r w:rsidRPr="001A5027">
        <w:rPr>
          <w:color w:val="000000" w:themeColor="text1"/>
          <w:sz w:val="28"/>
          <w:szCs w:val="28"/>
          <w:lang w:val="uk-UA"/>
        </w:rPr>
        <w:t>мешканців</w:t>
      </w:r>
      <w:r w:rsidR="00365595" w:rsidRPr="001A5027">
        <w:rPr>
          <w:color w:val="000000" w:themeColor="text1"/>
          <w:sz w:val="28"/>
          <w:szCs w:val="28"/>
          <w:lang w:val="uk-UA"/>
        </w:rPr>
        <w:t xml:space="preserve"> </w:t>
      </w:r>
      <w:r w:rsidRPr="001A5027">
        <w:rPr>
          <w:color w:val="000000" w:themeColor="text1"/>
          <w:sz w:val="28"/>
          <w:szCs w:val="28"/>
          <w:lang w:val="uk-UA"/>
        </w:rPr>
        <w:t>тимчасово</w:t>
      </w:r>
      <w:r w:rsidR="00365595" w:rsidRPr="001A5027">
        <w:rPr>
          <w:color w:val="000000" w:themeColor="text1"/>
          <w:sz w:val="28"/>
          <w:szCs w:val="28"/>
          <w:lang w:val="uk-UA"/>
        </w:rPr>
        <w:t xml:space="preserve"> </w:t>
      </w:r>
      <w:r w:rsidRPr="001A5027">
        <w:rPr>
          <w:color w:val="000000" w:themeColor="text1"/>
          <w:sz w:val="28"/>
          <w:szCs w:val="28"/>
          <w:lang w:val="uk-UA"/>
        </w:rPr>
        <w:t>окупованих</w:t>
      </w:r>
      <w:r w:rsidR="00365595" w:rsidRPr="001A5027">
        <w:rPr>
          <w:color w:val="000000" w:themeColor="text1"/>
          <w:sz w:val="28"/>
          <w:szCs w:val="28"/>
          <w:lang w:val="uk-UA"/>
        </w:rPr>
        <w:t xml:space="preserve"> </w:t>
      </w:r>
      <w:r w:rsidRPr="001A5027">
        <w:rPr>
          <w:color w:val="000000" w:themeColor="text1"/>
          <w:sz w:val="28"/>
          <w:szCs w:val="28"/>
          <w:lang w:val="uk-UA"/>
        </w:rPr>
        <w:t>територій</w:t>
      </w:r>
      <w:r w:rsidR="00ED12B7" w:rsidRPr="001A5027">
        <w:rPr>
          <w:color w:val="000000" w:themeColor="text1"/>
          <w:sz w:val="28"/>
          <w:szCs w:val="28"/>
          <w:lang w:val="uk-UA"/>
        </w:rPr>
        <w:t xml:space="preserve"> визначається як повноваженнями цих органів, так і можливостями здійснити захист. Так, захист прав внутрішньо переміщених осіб забезпечено Законом України «</w:t>
      </w:r>
      <w:r w:rsidR="00ED12B7" w:rsidRPr="001A5027">
        <w:rPr>
          <w:b/>
          <w:bCs/>
          <w:color w:val="000000" w:themeColor="text1"/>
          <w:sz w:val="28"/>
          <w:szCs w:val="28"/>
          <w:shd w:val="clear" w:color="auto" w:fill="FFFFFF"/>
          <w:lang w:val="uk-UA"/>
        </w:rPr>
        <w:t>Про забезпечення прав і свобод внутрішньо переміщених осіб</w:t>
      </w:r>
      <w:r w:rsidR="00ED12B7" w:rsidRPr="001A5027">
        <w:rPr>
          <w:color w:val="000000" w:themeColor="text1"/>
          <w:sz w:val="28"/>
          <w:szCs w:val="28"/>
          <w:lang w:val="uk-UA"/>
        </w:rPr>
        <w:t>» від 20.10.2014 р.</w:t>
      </w:r>
      <w:r w:rsidR="00ED12B7" w:rsidRPr="001A5027">
        <w:rPr>
          <w:rStyle w:val="af6"/>
          <w:color w:val="000000" w:themeColor="text1"/>
          <w:sz w:val="28"/>
          <w:szCs w:val="28"/>
          <w:lang w:val="uk-UA"/>
        </w:rPr>
        <w:footnoteReference w:id="44"/>
      </w:r>
      <w:r w:rsidR="00365595" w:rsidRPr="001A5027">
        <w:rPr>
          <w:color w:val="000000" w:themeColor="text1"/>
          <w:sz w:val="28"/>
          <w:szCs w:val="28"/>
          <w:lang w:val="uk-UA"/>
        </w:rPr>
        <w:t xml:space="preserve"> </w:t>
      </w:r>
      <w:r w:rsidR="00927212" w:rsidRPr="001A5027">
        <w:rPr>
          <w:color w:val="000000" w:themeColor="text1"/>
          <w:sz w:val="28"/>
          <w:szCs w:val="28"/>
          <w:lang w:val="uk-UA"/>
        </w:rPr>
        <w:t xml:space="preserve">Законом (ст. 10) визначено </w:t>
      </w:r>
      <w:r w:rsidR="00927212" w:rsidRPr="001A5027">
        <w:rPr>
          <w:rStyle w:val="rvts9"/>
          <w:bCs/>
          <w:color w:val="000000" w:themeColor="text1"/>
          <w:sz w:val="28"/>
          <w:szCs w:val="28"/>
          <w:lang w:val="uk-UA"/>
        </w:rPr>
        <w:t>п</w:t>
      </w:r>
      <w:r w:rsidR="00927212" w:rsidRPr="001A5027">
        <w:rPr>
          <w:color w:val="000000" w:themeColor="text1"/>
          <w:sz w:val="28"/>
          <w:szCs w:val="28"/>
          <w:lang w:val="uk-UA"/>
        </w:rPr>
        <w:t xml:space="preserve">овноваження Кабінету Міністрів України з питань забезпечення прав і свобод внутрішньо переміщених осіб: </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151" w:name="n126"/>
      <w:bookmarkStart w:id="152" w:name="n127"/>
      <w:bookmarkEnd w:id="151"/>
      <w:bookmarkEnd w:id="152"/>
      <w:r w:rsidRPr="001A5027">
        <w:rPr>
          <w:color w:val="000000" w:themeColor="text1"/>
          <w:sz w:val="28"/>
          <w:szCs w:val="28"/>
          <w:lang w:val="uk-UA"/>
        </w:rPr>
        <w:t>1) координує і контролює діяльність органів виконавчої влади щодо вжиття ними необхідних заходів із забезпечення прав і свобод внутрішньо переміщених осіб відповідно до цього Закону;</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53" w:name="n128"/>
      <w:bookmarkEnd w:id="153"/>
      <w:proofErr w:type="gramStart"/>
      <w:r w:rsidRPr="001A5027">
        <w:rPr>
          <w:color w:val="000000" w:themeColor="text1"/>
          <w:sz w:val="28"/>
          <w:szCs w:val="28"/>
        </w:rPr>
        <w:t>2) забезпечує проведення моніторингу внутрішнього переміщення осіб, спрямовує діяльність органів виконавчої влади на усунення обставин (умов), що сприяли внутрішньому переміщенню осіб, захист прав і свобод внутрішньо переміщених осіб, сприяння поверненню таких осіб до залишеного місця проживання та їх реінтеграції;</w:t>
      </w:r>
      <w:proofErr w:type="gramEnd"/>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54" w:name="n129"/>
      <w:bookmarkEnd w:id="154"/>
      <w:r w:rsidRPr="001A5027">
        <w:rPr>
          <w:color w:val="000000" w:themeColor="text1"/>
          <w:sz w:val="28"/>
          <w:szCs w:val="28"/>
        </w:rPr>
        <w:t>3) у разі настання обставин, зазначених у </w:t>
      </w:r>
      <w:hyperlink r:id="rId25" w:anchor="n5" w:history="1">
        <w:r w:rsidRPr="001A5027">
          <w:rPr>
            <w:rStyle w:val="af0"/>
            <w:color w:val="000000" w:themeColor="text1"/>
            <w:sz w:val="28"/>
            <w:szCs w:val="28"/>
          </w:rPr>
          <w:t>статті 1</w:t>
        </w:r>
      </w:hyperlink>
      <w:r w:rsidRPr="001A5027">
        <w:rPr>
          <w:color w:val="000000" w:themeColor="text1"/>
          <w:sz w:val="28"/>
          <w:szCs w:val="28"/>
        </w:rPr>
        <w:t xml:space="preserve"> цього Закону, які спричинили масове (більше 100 тисяч осіб) переміщення громадян України, або у разі продовження дії обставин, зазначених у статті 1 цього Закону, понад 6 місяців затверджує комплексні державні цільові програми щодо </w:t>
      </w:r>
      <w:proofErr w:type="gramStart"/>
      <w:r w:rsidRPr="001A5027">
        <w:rPr>
          <w:color w:val="000000" w:themeColor="text1"/>
          <w:sz w:val="28"/>
          <w:szCs w:val="28"/>
        </w:rPr>
        <w:t>п</w:t>
      </w:r>
      <w:proofErr w:type="gramEnd"/>
      <w:r w:rsidRPr="001A5027">
        <w:rPr>
          <w:color w:val="000000" w:themeColor="text1"/>
          <w:sz w:val="28"/>
          <w:szCs w:val="28"/>
        </w:rPr>
        <w:t>ідтримки та соціальної адаптації внутрішньо переміщених осі</w:t>
      </w:r>
      <w:proofErr w:type="gramStart"/>
      <w:r w:rsidRPr="001A5027">
        <w:rPr>
          <w:color w:val="000000" w:themeColor="text1"/>
          <w:sz w:val="28"/>
          <w:szCs w:val="28"/>
        </w:rPr>
        <w:t>б</w:t>
      </w:r>
      <w:proofErr w:type="gramEnd"/>
      <w:r w:rsidRPr="001A5027">
        <w:rPr>
          <w:color w:val="000000" w:themeColor="text1"/>
          <w:sz w:val="28"/>
          <w:szCs w:val="28"/>
        </w:rPr>
        <w:t xml:space="preserve"> із визначенням джерел та обсягів фінансування, контролює їх виконання;</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55" w:name="n130"/>
      <w:bookmarkEnd w:id="155"/>
      <w:r w:rsidRPr="001A5027">
        <w:rPr>
          <w:color w:val="000000" w:themeColor="text1"/>
          <w:sz w:val="28"/>
          <w:szCs w:val="28"/>
        </w:rPr>
        <w:t>4) здійснює інші повноваження, передбачені цим та іншими законами.</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56" w:name="n131"/>
      <w:bookmarkEnd w:id="156"/>
      <w:r w:rsidRPr="001A5027">
        <w:rPr>
          <w:rStyle w:val="rvts9"/>
          <w:bCs/>
          <w:color w:val="000000" w:themeColor="text1"/>
          <w:sz w:val="28"/>
          <w:szCs w:val="28"/>
        </w:rPr>
        <w:lastRenderedPageBreak/>
        <w:t>Ст</w:t>
      </w:r>
      <w:r w:rsidRPr="001A5027">
        <w:rPr>
          <w:rStyle w:val="rvts9"/>
          <w:bCs/>
          <w:color w:val="000000" w:themeColor="text1"/>
          <w:sz w:val="28"/>
          <w:szCs w:val="28"/>
          <w:lang w:val="uk-UA"/>
        </w:rPr>
        <w:t>. 1</w:t>
      </w:r>
      <w:r w:rsidRPr="001A5027">
        <w:rPr>
          <w:rStyle w:val="rvts9"/>
          <w:bCs/>
          <w:color w:val="000000" w:themeColor="text1"/>
          <w:sz w:val="28"/>
          <w:szCs w:val="28"/>
        </w:rPr>
        <w:t>1</w:t>
      </w:r>
      <w:r w:rsidRPr="001A5027">
        <w:rPr>
          <w:rStyle w:val="rvts9"/>
          <w:bCs/>
          <w:color w:val="000000" w:themeColor="text1"/>
          <w:sz w:val="28"/>
          <w:szCs w:val="28"/>
          <w:lang w:val="uk-UA"/>
        </w:rPr>
        <w:t xml:space="preserve"> Закону України визначає п</w:t>
      </w:r>
      <w:r w:rsidRPr="001A5027">
        <w:rPr>
          <w:color w:val="000000" w:themeColor="text1"/>
          <w:sz w:val="28"/>
          <w:szCs w:val="28"/>
        </w:rPr>
        <w:t xml:space="preserve">овноваження центральних та </w:t>
      </w:r>
      <w:proofErr w:type="gramStart"/>
      <w:r w:rsidRPr="001A5027">
        <w:rPr>
          <w:color w:val="000000" w:themeColor="text1"/>
          <w:sz w:val="28"/>
          <w:szCs w:val="28"/>
        </w:rPr>
        <w:t>м</w:t>
      </w:r>
      <w:proofErr w:type="gramEnd"/>
      <w:r w:rsidRPr="001A5027">
        <w:rPr>
          <w:color w:val="000000" w:themeColor="text1"/>
          <w:sz w:val="28"/>
          <w:szCs w:val="28"/>
        </w:rPr>
        <w:t>ісцевих органів виконавчої влади, органів місцевого самоврядування з питань забезпечення прав і свобод внутрішньо переміщених осіб</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57" w:name="n132"/>
      <w:bookmarkEnd w:id="157"/>
      <w:r w:rsidRPr="001A5027">
        <w:rPr>
          <w:color w:val="000000" w:themeColor="text1"/>
          <w:sz w:val="28"/>
          <w:szCs w:val="28"/>
        </w:rPr>
        <w:t xml:space="preserve">1. Центральний орган виконавчої влади, що реалізує державну політику у сфері </w:t>
      </w:r>
      <w:proofErr w:type="gramStart"/>
      <w:r w:rsidRPr="001A5027">
        <w:rPr>
          <w:color w:val="000000" w:themeColor="text1"/>
          <w:sz w:val="28"/>
          <w:szCs w:val="28"/>
        </w:rPr>
        <w:t>м</w:t>
      </w:r>
      <w:proofErr w:type="gramEnd"/>
      <w:r w:rsidRPr="001A5027">
        <w:rPr>
          <w:color w:val="000000" w:themeColor="text1"/>
          <w:sz w:val="28"/>
          <w:szCs w:val="28"/>
        </w:rPr>
        <w:t>іграції (імміграції та еміграції):</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58" w:name="n133"/>
      <w:bookmarkStart w:id="159" w:name="n135"/>
      <w:bookmarkEnd w:id="158"/>
      <w:bookmarkEnd w:id="159"/>
      <w:r w:rsidRPr="001A5027">
        <w:rPr>
          <w:color w:val="000000" w:themeColor="text1"/>
          <w:sz w:val="28"/>
          <w:szCs w:val="28"/>
        </w:rPr>
        <w:t xml:space="preserve">3) сприяє возз’єднанню </w:t>
      </w:r>
      <w:proofErr w:type="gramStart"/>
      <w:r w:rsidRPr="001A5027">
        <w:rPr>
          <w:color w:val="000000" w:themeColor="text1"/>
          <w:sz w:val="28"/>
          <w:szCs w:val="28"/>
        </w:rPr>
        <w:t>сімей</w:t>
      </w:r>
      <w:proofErr w:type="gramEnd"/>
      <w:r w:rsidRPr="001A5027">
        <w:rPr>
          <w:color w:val="000000" w:themeColor="text1"/>
          <w:sz w:val="28"/>
          <w:szCs w:val="28"/>
        </w:rPr>
        <w:t xml:space="preserve"> внутрішньо переміщених осіб шляхом надання інформації внутрішньо переміщеній особі про місце фактичного перебування її членів сім’ї;</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60" w:name="n136"/>
      <w:bookmarkEnd w:id="160"/>
      <w:r w:rsidRPr="001A5027">
        <w:rPr>
          <w:color w:val="000000" w:themeColor="text1"/>
          <w:sz w:val="28"/>
          <w:szCs w:val="28"/>
        </w:rPr>
        <w:t xml:space="preserve">4) у разі виявлення факту повідомлення внутрішньо переміщеною особою неправдивих відомостей та/або подання недійсних або </w:t>
      </w:r>
      <w:proofErr w:type="gramStart"/>
      <w:r w:rsidRPr="001A5027">
        <w:rPr>
          <w:color w:val="000000" w:themeColor="text1"/>
          <w:sz w:val="28"/>
          <w:szCs w:val="28"/>
        </w:rPr>
        <w:t>п</w:t>
      </w:r>
      <w:proofErr w:type="gramEnd"/>
      <w:r w:rsidRPr="001A5027">
        <w:rPr>
          <w:color w:val="000000" w:themeColor="text1"/>
          <w:sz w:val="28"/>
          <w:szCs w:val="28"/>
        </w:rPr>
        <w:t xml:space="preserve">ідроблених документів, скоєння кримінальних правопорушень або співучасті у кримінальних правопорушеннях, виїзду особи на постійне місце проживання за кордон повідомляє протягом одного робочого дня орган, що видав довідку про взяття на </w:t>
      </w:r>
      <w:proofErr w:type="gramStart"/>
      <w:r w:rsidRPr="001A5027">
        <w:rPr>
          <w:color w:val="000000" w:themeColor="text1"/>
          <w:sz w:val="28"/>
          <w:szCs w:val="28"/>
        </w:rPr>
        <w:t>обл</w:t>
      </w:r>
      <w:proofErr w:type="gramEnd"/>
      <w:r w:rsidRPr="001A5027">
        <w:rPr>
          <w:color w:val="000000" w:themeColor="text1"/>
          <w:sz w:val="28"/>
          <w:szCs w:val="28"/>
        </w:rPr>
        <w:t>ік внутрішньо переміщеної особи, про такі факти для прийняття в установленому порядку рішення щодо дії довідки;</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61" w:name="n379"/>
      <w:bookmarkStart w:id="162" w:name="n137"/>
      <w:bookmarkEnd w:id="161"/>
      <w:bookmarkEnd w:id="162"/>
      <w:r w:rsidRPr="001A5027">
        <w:rPr>
          <w:color w:val="000000" w:themeColor="text1"/>
          <w:sz w:val="28"/>
          <w:szCs w:val="28"/>
        </w:rPr>
        <w:t xml:space="preserve">5) у разі відсутності документів, що посвідчують особу та </w:t>
      </w:r>
      <w:proofErr w:type="gramStart"/>
      <w:r w:rsidRPr="001A5027">
        <w:rPr>
          <w:color w:val="000000" w:themeColor="text1"/>
          <w:sz w:val="28"/>
          <w:szCs w:val="28"/>
        </w:rPr>
        <w:t>п</w:t>
      </w:r>
      <w:proofErr w:type="gramEnd"/>
      <w:r w:rsidRPr="001A5027">
        <w:rPr>
          <w:color w:val="000000" w:themeColor="text1"/>
          <w:sz w:val="28"/>
          <w:szCs w:val="28"/>
        </w:rPr>
        <w:t>ідтверджують її громадянство, здійснює ідентифікацію внутрішньо переміщеної особи; забезпечує оформлення, видачу, обмін, продовження строку дії документів, що посвідчують особу та підтверджують громадянство України, за місцем фактичного перебування внутрішньо переміщеної особи.</w:t>
      </w:r>
    </w:p>
    <w:p w:rsidR="009D2B4D" w:rsidRPr="001A5027" w:rsidRDefault="00927212" w:rsidP="008121B9">
      <w:pPr>
        <w:spacing w:after="0" w:line="240" w:lineRule="auto"/>
        <w:ind w:firstLine="709"/>
        <w:contextualSpacing/>
        <w:jc w:val="both"/>
        <w:rPr>
          <w:rFonts w:ascii="Times New Roman" w:hAnsi="Times New Roman" w:cs="Times New Roman"/>
          <w:color w:val="000000" w:themeColor="text1"/>
          <w:sz w:val="28"/>
          <w:szCs w:val="28"/>
          <w:shd w:val="clear" w:color="auto" w:fill="FFFFFF"/>
          <w:lang w:val="uk-UA"/>
        </w:rPr>
      </w:pPr>
      <w:r w:rsidRPr="001A5027">
        <w:rPr>
          <w:rFonts w:ascii="Times New Roman" w:hAnsi="Times New Roman" w:cs="Times New Roman"/>
          <w:color w:val="000000" w:themeColor="text1"/>
          <w:sz w:val="28"/>
          <w:szCs w:val="28"/>
          <w:lang w:val="uk-UA"/>
        </w:rPr>
        <w:t xml:space="preserve">Таким наразі визначено </w:t>
      </w:r>
      <w:r w:rsidRPr="001A5027">
        <w:rPr>
          <w:rStyle w:val="af3"/>
          <w:rFonts w:ascii="Times New Roman" w:hAnsi="Times New Roman" w:cs="Times New Roman"/>
          <w:color w:val="000000" w:themeColor="text1"/>
          <w:sz w:val="28"/>
          <w:szCs w:val="28"/>
          <w:shd w:val="clear" w:color="auto" w:fill="FFFFFF"/>
          <w:lang w:val="uk-UA"/>
        </w:rPr>
        <w:t>Державну міграційну службу України (ДМС)</w:t>
      </w:r>
      <w:r w:rsidRPr="001A5027">
        <w:rPr>
          <w:rStyle w:val="af6"/>
          <w:rFonts w:ascii="Times New Roman" w:hAnsi="Times New Roman" w:cs="Times New Roman"/>
          <w:b/>
          <w:bCs/>
          <w:color w:val="000000" w:themeColor="text1"/>
          <w:sz w:val="28"/>
          <w:szCs w:val="28"/>
          <w:shd w:val="clear" w:color="auto" w:fill="FFFFFF"/>
          <w:lang w:val="uk-UA"/>
        </w:rPr>
        <w:footnoteReference w:id="45"/>
      </w:r>
      <w:r w:rsidRPr="001A5027">
        <w:rPr>
          <w:rFonts w:ascii="Times New Roman" w:hAnsi="Times New Roman" w:cs="Times New Roman"/>
          <w:color w:val="000000" w:themeColor="text1"/>
          <w:sz w:val="28"/>
          <w:szCs w:val="28"/>
          <w:shd w:val="clear" w:color="auto" w:fill="FFFFFF"/>
          <w:lang w:val="uk-UA"/>
        </w:rPr>
        <w:t>.</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r w:rsidRPr="001A5027">
        <w:rPr>
          <w:color w:val="000000" w:themeColor="text1"/>
          <w:sz w:val="28"/>
          <w:szCs w:val="28"/>
          <w:shd w:val="clear" w:color="auto" w:fill="FFFFFF"/>
          <w:lang w:val="uk-UA"/>
        </w:rPr>
        <w:t xml:space="preserve">Ч. 8 ст. 11 Закону визначає повноваження </w:t>
      </w:r>
      <w:r w:rsidRPr="001A5027">
        <w:rPr>
          <w:color w:val="000000" w:themeColor="text1"/>
          <w:sz w:val="28"/>
          <w:szCs w:val="28"/>
        </w:rPr>
        <w:t>Місцев</w:t>
      </w:r>
      <w:r w:rsidRPr="001A5027">
        <w:rPr>
          <w:color w:val="000000" w:themeColor="text1"/>
          <w:sz w:val="28"/>
          <w:szCs w:val="28"/>
          <w:lang w:val="uk-UA"/>
        </w:rPr>
        <w:t>их</w:t>
      </w:r>
      <w:r w:rsidRPr="001A5027">
        <w:rPr>
          <w:color w:val="000000" w:themeColor="text1"/>
          <w:sz w:val="28"/>
          <w:szCs w:val="28"/>
        </w:rPr>
        <w:t xml:space="preserve"> державн</w:t>
      </w:r>
      <w:r w:rsidRPr="001A5027">
        <w:rPr>
          <w:color w:val="000000" w:themeColor="text1"/>
          <w:sz w:val="28"/>
          <w:szCs w:val="28"/>
          <w:lang w:val="uk-UA"/>
        </w:rPr>
        <w:t>их</w:t>
      </w:r>
      <w:r w:rsidRPr="001A5027">
        <w:rPr>
          <w:color w:val="000000" w:themeColor="text1"/>
          <w:sz w:val="28"/>
          <w:szCs w:val="28"/>
        </w:rPr>
        <w:t xml:space="preserve"> адміністраці</w:t>
      </w:r>
      <w:r w:rsidRPr="001A5027">
        <w:rPr>
          <w:color w:val="000000" w:themeColor="text1"/>
          <w:sz w:val="28"/>
          <w:szCs w:val="28"/>
          <w:lang w:val="uk-UA"/>
        </w:rPr>
        <w:t>й</w:t>
      </w:r>
      <w:r w:rsidRPr="001A5027">
        <w:rPr>
          <w:color w:val="000000" w:themeColor="text1"/>
          <w:sz w:val="28"/>
          <w:szCs w:val="28"/>
        </w:rPr>
        <w:t xml:space="preserve"> в межах:</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63" w:name="n149"/>
      <w:bookmarkEnd w:id="163"/>
      <w:r w:rsidRPr="001A5027">
        <w:rPr>
          <w:color w:val="000000" w:themeColor="text1"/>
          <w:sz w:val="28"/>
          <w:szCs w:val="28"/>
        </w:rPr>
        <w:t xml:space="preserve">1) прийом громадян та надання їм безоплатної первинної правничої допомоги з питання взяття на </w:t>
      </w:r>
      <w:proofErr w:type="gramStart"/>
      <w:r w:rsidRPr="001A5027">
        <w:rPr>
          <w:color w:val="000000" w:themeColor="text1"/>
          <w:sz w:val="28"/>
          <w:szCs w:val="28"/>
        </w:rPr>
        <w:t>обл</w:t>
      </w:r>
      <w:proofErr w:type="gramEnd"/>
      <w:r w:rsidRPr="001A5027">
        <w:rPr>
          <w:color w:val="000000" w:themeColor="text1"/>
          <w:sz w:val="28"/>
          <w:szCs w:val="28"/>
        </w:rPr>
        <w:t>ік внутрішньо переміщених осіб;</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64" w:name="n461"/>
      <w:bookmarkStart w:id="165" w:name="n150"/>
      <w:bookmarkEnd w:id="164"/>
      <w:bookmarkEnd w:id="165"/>
      <w:r w:rsidRPr="001A5027">
        <w:rPr>
          <w:color w:val="000000" w:themeColor="text1"/>
          <w:sz w:val="28"/>
          <w:szCs w:val="28"/>
        </w:rPr>
        <w:t xml:space="preserve">2) взяття на </w:t>
      </w:r>
      <w:proofErr w:type="gramStart"/>
      <w:r w:rsidRPr="001A5027">
        <w:rPr>
          <w:color w:val="000000" w:themeColor="text1"/>
          <w:sz w:val="28"/>
          <w:szCs w:val="28"/>
        </w:rPr>
        <w:t>обл</w:t>
      </w:r>
      <w:proofErr w:type="gramEnd"/>
      <w:r w:rsidRPr="001A5027">
        <w:rPr>
          <w:color w:val="000000" w:themeColor="text1"/>
          <w:sz w:val="28"/>
          <w:szCs w:val="28"/>
        </w:rPr>
        <w:t>ік внутрішньо переміщеної особи в порядку, встановленому </w:t>
      </w:r>
      <w:hyperlink r:id="rId26" w:anchor="n13" w:history="1">
        <w:r w:rsidRPr="001A5027">
          <w:rPr>
            <w:rStyle w:val="af0"/>
            <w:color w:val="000000" w:themeColor="text1"/>
            <w:sz w:val="28"/>
            <w:szCs w:val="28"/>
          </w:rPr>
          <w:t>статтею 4</w:t>
        </w:r>
      </w:hyperlink>
      <w:r w:rsidRPr="001A5027">
        <w:rPr>
          <w:color w:val="000000" w:themeColor="text1"/>
          <w:sz w:val="28"/>
          <w:szCs w:val="28"/>
        </w:rPr>
        <w:t> цього Закону;</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66" w:name="n151"/>
      <w:bookmarkEnd w:id="166"/>
      <w:proofErr w:type="gramStart"/>
      <w:r w:rsidRPr="001A5027">
        <w:rPr>
          <w:color w:val="000000" w:themeColor="text1"/>
          <w:sz w:val="28"/>
          <w:szCs w:val="28"/>
        </w:rPr>
        <w:t>3) надання інформації внутрішньо переміщеним особам про можливі місця і умови для їх тимчасового проживання/перебування з урахуванням пропозицій органів місцевого самоврядування, громадських об’єднань, волонтерських, благодійних організацій, інших юридичних та фізичних осіб, про стан інфраструктури, довкілля у таких місцях;</w:t>
      </w:r>
      <w:proofErr w:type="gramEnd"/>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67" w:name="n152"/>
      <w:bookmarkEnd w:id="167"/>
      <w:r w:rsidRPr="001A5027">
        <w:rPr>
          <w:color w:val="000000" w:themeColor="text1"/>
          <w:sz w:val="28"/>
          <w:szCs w:val="28"/>
        </w:rPr>
        <w:t xml:space="preserve">4) надання </w:t>
      </w:r>
      <w:proofErr w:type="gramStart"/>
      <w:r w:rsidRPr="001A5027">
        <w:rPr>
          <w:color w:val="000000" w:themeColor="text1"/>
          <w:sz w:val="28"/>
          <w:szCs w:val="28"/>
        </w:rPr>
        <w:t>у</w:t>
      </w:r>
      <w:proofErr w:type="gramEnd"/>
      <w:r w:rsidRPr="001A5027">
        <w:rPr>
          <w:color w:val="000000" w:themeColor="text1"/>
          <w:sz w:val="28"/>
          <w:szCs w:val="28"/>
        </w:rPr>
        <w:t xml:space="preserve"> разі необхідності внутрішньо переміщеним особам медико-психологічної допомоги;</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68" w:name="n153"/>
      <w:bookmarkEnd w:id="168"/>
      <w:r w:rsidRPr="001A5027">
        <w:rPr>
          <w:color w:val="000000" w:themeColor="text1"/>
          <w:sz w:val="28"/>
          <w:szCs w:val="28"/>
        </w:rPr>
        <w:t xml:space="preserve">5) безоплатне харчування відповідно до законодавства внутрішньо переміщених осіб </w:t>
      </w:r>
      <w:proofErr w:type="gramStart"/>
      <w:r w:rsidRPr="001A5027">
        <w:rPr>
          <w:color w:val="000000" w:themeColor="text1"/>
          <w:sz w:val="28"/>
          <w:szCs w:val="28"/>
        </w:rPr>
        <w:t>на</w:t>
      </w:r>
      <w:proofErr w:type="gramEnd"/>
      <w:r w:rsidRPr="001A5027">
        <w:rPr>
          <w:color w:val="000000" w:themeColor="text1"/>
          <w:sz w:val="28"/>
          <w:szCs w:val="28"/>
        </w:rPr>
        <w:t xml:space="preserve"> пері</w:t>
      </w:r>
      <w:proofErr w:type="gramStart"/>
      <w:r w:rsidRPr="001A5027">
        <w:rPr>
          <w:color w:val="000000" w:themeColor="text1"/>
          <w:sz w:val="28"/>
          <w:szCs w:val="28"/>
        </w:rPr>
        <w:t>од</w:t>
      </w:r>
      <w:proofErr w:type="gramEnd"/>
      <w:r w:rsidRPr="001A5027">
        <w:rPr>
          <w:color w:val="000000" w:themeColor="text1"/>
          <w:sz w:val="28"/>
          <w:szCs w:val="28"/>
        </w:rPr>
        <w:t xml:space="preserve"> до отримання такими особами статусу безробітних або їх працевлаштування, але не більше одного місяця;</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69" w:name="n154"/>
      <w:bookmarkEnd w:id="169"/>
      <w:r w:rsidRPr="001A5027">
        <w:rPr>
          <w:color w:val="000000" w:themeColor="text1"/>
          <w:sz w:val="28"/>
          <w:szCs w:val="28"/>
        </w:rPr>
        <w:t xml:space="preserve">6) надання у тимчасове користування внутрішньо переміщеним особам житлового приміщення або </w:t>
      </w:r>
      <w:proofErr w:type="gramStart"/>
      <w:r w:rsidRPr="001A5027">
        <w:rPr>
          <w:color w:val="000000" w:themeColor="text1"/>
          <w:sz w:val="28"/>
          <w:szCs w:val="28"/>
        </w:rPr>
        <w:t>соц</w:t>
      </w:r>
      <w:proofErr w:type="gramEnd"/>
      <w:r w:rsidRPr="001A5027">
        <w:rPr>
          <w:color w:val="000000" w:themeColor="text1"/>
          <w:sz w:val="28"/>
          <w:szCs w:val="28"/>
        </w:rPr>
        <w:t>іального житла, придатного для проживання, за умови оплати зазначеними особами відповідно до законодавства вартості житлово-комунальних послуг;</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70" w:name="n155"/>
      <w:bookmarkEnd w:id="170"/>
      <w:r w:rsidRPr="001A5027">
        <w:rPr>
          <w:color w:val="000000" w:themeColor="text1"/>
          <w:sz w:val="28"/>
          <w:szCs w:val="28"/>
        </w:rPr>
        <w:lastRenderedPageBreak/>
        <w:t xml:space="preserve">7) внесення до Єдиної інформаційної бази даних про внутрішньо переміщених осіб структурним </w:t>
      </w:r>
      <w:proofErr w:type="gramStart"/>
      <w:r w:rsidRPr="001A5027">
        <w:rPr>
          <w:color w:val="000000" w:themeColor="text1"/>
          <w:sz w:val="28"/>
          <w:szCs w:val="28"/>
        </w:rPr>
        <w:t>п</w:t>
      </w:r>
      <w:proofErr w:type="gramEnd"/>
      <w:r w:rsidRPr="001A5027">
        <w:rPr>
          <w:color w:val="000000" w:themeColor="text1"/>
          <w:sz w:val="28"/>
          <w:szCs w:val="28"/>
        </w:rPr>
        <w:t>ідрозділом місцевої державної адміністрації з питань соціального захисту населення відомостей про взяття на облік внутрішньо переміщеної особи, у тому числі місце її фактичного перебування, та про надані такій особі послуги;</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71" w:name="n156"/>
      <w:bookmarkEnd w:id="171"/>
      <w:r w:rsidRPr="001A5027">
        <w:rPr>
          <w:color w:val="000000" w:themeColor="text1"/>
          <w:sz w:val="28"/>
          <w:szCs w:val="28"/>
        </w:rPr>
        <w:t xml:space="preserve">8) набуття відповідно до законодавства внутрішньо переміщеними особами за </w:t>
      </w:r>
      <w:proofErr w:type="gramStart"/>
      <w:r w:rsidRPr="001A5027">
        <w:rPr>
          <w:color w:val="000000" w:themeColor="text1"/>
          <w:sz w:val="28"/>
          <w:szCs w:val="28"/>
        </w:rPr>
        <w:t>м</w:t>
      </w:r>
      <w:proofErr w:type="gramEnd"/>
      <w:r w:rsidRPr="001A5027">
        <w:rPr>
          <w:color w:val="000000" w:themeColor="text1"/>
          <w:sz w:val="28"/>
          <w:szCs w:val="28"/>
        </w:rPr>
        <w:t>ісцем їх фактичного перебування прав на земельну ділянку із земель державної власності;</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72" w:name="n157"/>
      <w:bookmarkEnd w:id="172"/>
      <w:r w:rsidRPr="001A5027">
        <w:rPr>
          <w:color w:val="000000" w:themeColor="text1"/>
          <w:sz w:val="28"/>
          <w:szCs w:val="28"/>
        </w:rPr>
        <w:t xml:space="preserve">9) допомогу за клопотанням внутрішньо переміщеної особи у переміщенні рухомого майна </w:t>
      </w:r>
      <w:proofErr w:type="gramStart"/>
      <w:r w:rsidRPr="001A5027">
        <w:rPr>
          <w:color w:val="000000" w:themeColor="text1"/>
          <w:sz w:val="28"/>
          <w:szCs w:val="28"/>
        </w:rPr>
        <w:t>п</w:t>
      </w:r>
      <w:proofErr w:type="gramEnd"/>
      <w:r w:rsidRPr="001A5027">
        <w:rPr>
          <w:color w:val="000000" w:themeColor="text1"/>
          <w:sz w:val="28"/>
          <w:szCs w:val="28"/>
        </w:rPr>
        <w:t>ід час залишення особою місця проживання на території, де виникли обставини, зазначені у </w:t>
      </w:r>
      <w:hyperlink r:id="rId27" w:anchor="n5" w:history="1">
        <w:r w:rsidRPr="001A5027">
          <w:rPr>
            <w:rStyle w:val="af0"/>
            <w:color w:val="000000" w:themeColor="text1"/>
            <w:sz w:val="28"/>
            <w:szCs w:val="28"/>
          </w:rPr>
          <w:t>статті 1</w:t>
        </w:r>
      </w:hyperlink>
      <w:r w:rsidRPr="001A5027">
        <w:rPr>
          <w:color w:val="000000" w:themeColor="text1"/>
          <w:sz w:val="28"/>
          <w:szCs w:val="28"/>
        </w:rPr>
        <w:t> цього Закону, та поверненні до такого залишеного місця проживання;</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73" w:name="n158"/>
      <w:bookmarkEnd w:id="173"/>
      <w:r w:rsidRPr="001A5027">
        <w:rPr>
          <w:color w:val="000000" w:themeColor="text1"/>
          <w:sz w:val="28"/>
          <w:szCs w:val="28"/>
        </w:rPr>
        <w:t>10) влаштування дітей у дошкільні та загальноосвітні навчальні заклади державної форми власності;</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74" w:name="n159"/>
      <w:bookmarkEnd w:id="174"/>
      <w:r w:rsidRPr="001A5027">
        <w:rPr>
          <w:color w:val="000000" w:themeColor="text1"/>
          <w:sz w:val="28"/>
          <w:szCs w:val="28"/>
        </w:rPr>
        <w:t>11) одержання гуманітарної та благодійної допомоги;</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75" w:name="n160"/>
      <w:bookmarkEnd w:id="175"/>
      <w:r w:rsidRPr="001A5027">
        <w:rPr>
          <w:color w:val="000000" w:themeColor="text1"/>
          <w:sz w:val="28"/>
          <w:szCs w:val="28"/>
        </w:rPr>
        <w:t xml:space="preserve">12) виявлення із числа внутрішньо переміщених осіб сімей, які перебувають у складних життєвих обставинах, надання їм </w:t>
      </w:r>
      <w:proofErr w:type="gramStart"/>
      <w:r w:rsidRPr="001A5027">
        <w:rPr>
          <w:color w:val="000000" w:themeColor="text1"/>
          <w:sz w:val="28"/>
          <w:szCs w:val="28"/>
        </w:rPr>
        <w:t>соц</w:t>
      </w:r>
      <w:proofErr w:type="gramEnd"/>
      <w:r w:rsidRPr="001A5027">
        <w:rPr>
          <w:color w:val="000000" w:themeColor="text1"/>
          <w:sz w:val="28"/>
          <w:szCs w:val="28"/>
        </w:rPr>
        <w:t>іальних послуг та здійснення передбачених законодавством заходів у разі виникнення загрози життю та здоров’ю дітей, втрати дітьми батьківського піклування;</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76" w:name="n337"/>
      <w:bookmarkStart w:id="177" w:name="n339"/>
      <w:bookmarkEnd w:id="176"/>
      <w:bookmarkEnd w:id="177"/>
      <w:r w:rsidRPr="001A5027">
        <w:rPr>
          <w:color w:val="000000" w:themeColor="text1"/>
          <w:sz w:val="28"/>
          <w:szCs w:val="28"/>
        </w:rPr>
        <w:t>12</w:t>
      </w:r>
      <w:r w:rsidRPr="001A5027">
        <w:rPr>
          <w:rStyle w:val="rvts37"/>
          <w:b/>
          <w:bCs/>
          <w:color w:val="000000" w:themeColor="text1"/>
          <w:sz w:val="28"/>
          <w:szCs w:val="28"/>
          <w:vertAlign w:val="superscript"/>
        </w:rPr>
        <w:t>-1</w:t>
      </w:r>
      <w:r w:rsidRPr="001A5027">
        <w:rPr>
          <w:color w:val="000000" w:themeColor="text1"/>
          <w:sz w:val="28"/>
          <w:szCs w:val="28"/>
        </w:rPr>
        <w:t xml:space="preserve">) здійснення </w:t>
      </w:r>
      <w:proofErr w:type="gramStart"/>
      <w:r w:rsidRPr="001A5027">
        <w:rPr>
          <w:color w:val="000000" w:themeColor="text1"/>
          <w:sz w:val="28"/>
          <w:szCs w:val="28"/>
        </w:rPr>
        <w:t>соц</w:t>
      </w:r>
      <w:proofErr w:type="gramEnd"/>
      <w:r w:rsidRPr="001A5027">
        <w:rPr>
          <w:color w:val="000000" w:themeColor="text1"/>
          <w:sz w:val="28"/>
          <w:szCs w:val="28"/>
        </w:rPr>
        <w:t>іального захисту внутрішньо переміщених дітей, дітей-сиріт та дітей, позбавлених батьківського піклування, та осіб з їх числа, сімей, в яких виховуються такі діти, соціального супроводження таких сімей і дітей;</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78" w:name="n347"/>
      <w:bookmarkStart w:id="179" w:name="n340"/>
      <w:bookmarkEnd w:id="178"/>
      <w:bookmarkEnd w:id="179"/>
      <w:r w:rsidRPr="001A5027">
        <w:rPr>
          <w:color w:val="000000" w:themeColor="text1"/>
          <w:sz w:val="28"/>
          <w:szCs w:val="28"/>
        </w:rPr>
        <w:t>12</w:t>
      </w:r>
      <w:r w:rsidRPr="001A5027">
        <w:rPr>
          <w:rStyle w:val="rvts37"/>
          <w:b/>
          <w:bCs/>
          <w:color w:val="000000" w:themeColor="text1"/>
          <w:sz w:val="28"/>
          <w:szCs w:val="28"/>
          <w:vertAlign w:val="superscript"/>
        </w:rPr>
        <w:t>-2</w:t>
      </w:r>
      <w:r w:rsidRPr="001A5027">
        <w:rPr>
          <w:color w:val="000000" w:themeColor="text1"/>
          <w:sz w:val="28"/>
          <w:szCs w:val="28"/>
        </w:rPr>
        <w:t xml:space="preserve">) здійснення в повному обсязі повноважень органу опіки та </w:t>
      </w:r>
      <w:proofErr w:type="gramStart"/>
      <w:r w:rsidRPr="001A5027">
        <w:rPr>
          <w:color w:val="000000" w:themeColor="text1"/>
          <w:sz w:val="28"/>
          <w:szCs w:val="28"/>
        </w:rPr>
        <w:t>п</w:t>
      </w:r>
      <w:proofErr w:type="gramEnd"/>
      <w:r w:rsidRPr="001A5027">
        <w:rPr>
          <w:color w:val="000000" w:themeColor="text1"/>
          <w:sz w:val="28"/>
          <w:szCs w:val="28"/>
        </w:rPr>
        <w:t>іклування стосовно зареєстрованих на їх території внутрішньо переміщених дітей, у тому числі дітей-сиріт та дітей, позбавлених батьківського піклування;</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80" w:name="n346"/>
      <w:bookmarkStart w:id="181" w:name="n341"/>
      <w:bookmarkEnd w:id="180"/>
      <w:bookmarkEnd w:id="181"/>
      <w:r w:rsidRPr="001A5027">
        <w:rPr>
          <w:color w:val="000000" w:themeColor="text1"/>
          <w:sz w:val="28"/>
          <w:szCs w:val="28"/>
        </w:rPr>
        <w:t>12</w:t>
      </w:r>
      <w:r w:rsidRPr="001A5027">
        <w:rPr>
          <w:rStyle w:val="rvts37"/>
          <w:b/>
          <w:bCs/>
          <w:color w:val="000000" w:themeColor="text1"/>
          <w:sz w:val="28"/>
          <w:szCs w:val="28"/>
          <w:vertAlign w:val="superscript"/>
        </w:rPr>
        <w:t>-3</w:t>
      </w:r>
      <w:r w:rsidRPr="001A5027">
        <w:rPr>
          <w:color w:val="000000" w:themeColor="text1"/>
          <w:sz w:val="28"/>
          <w:szCs w:val="28"/>
        </w:rPr>
        <w:t xml:space="preserve">) прийняття </w:t>
      </w:r>
      <w:proofErr w:type="gramStart"/>
      <w:r w:rsidRPr="001A5027">
        <w:rPr>
          <w:color w:val="000000" w:themeColor="text1"/>
          <w:sz w:val="28"/>
          <w:szCs w:val="28"/>
        </w:rPr>
        <w:t>р</w:t>
      </w:r>
      <w:proofErr w:type="gramEnd"/>
      <w:r w:rsidRPr="001A5027">
        <w:rPr>
          <w:color w:val="000000" w:themeColor="text1"/>
          <w:sz w:val="28"/>
          <w:szCs w:val="28"/>
        </w:rPr>
        <w:t>ішень про забезпечення функціонування внутрішньо переміщених прийомних сімей, дитячих будинків сімейного типу, сімей з дітьми, над якими встановлено опіку чи піклування, до яких діти влаштовані згідно з рішеннями районних державних адміністрацій, виконавчих органів міських чи районних у містах рад тих адміністративно-територіальних одиниць, з яких здійснюється внутрішнє переміщення у зв’язку з обставинами, визначеними у частині першій статті 1 цього Закону;</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82" w:name="n345"/>
      <w:bookmarkStart w:id="183" w:name="n342"/>
      <w:bookmarkEnd w:id="182"/>
      <w:bookmarkEnd w:id="183"/>
      <w:r w:rsidRPr="001A5027">
        <w:rPr>
          <w:color w:val="000000" w:themeColor="text1"/>
          <w:sz w:val="28"/>
          <w:szCs w:val="28"/>
        </w:rPr>
        <w:t>12</w:t>
      </w:r>
      <w:r w:rsidRPr="001A5027">
        <w:rPr>
          <w:rStyle w:val="rvts37"/>
          <w:b/>
          <w:bCs/>
          <w:color w:val="000000" w:themeColor="text1"/>
          <w:sz w:val="28"/>
          <w:szCs w:val="28"/>
          <w:vertAlign w:val="superscript"/>
        </w:rPr>
        <w:t>-4</w:t>
      </w:r>
      <w:r w:rsidRPr="001A5027">
        <w:rPr>
          <w:color w:val="000000" w:themeColor="text1"/>
          <w:sz w:val="28"/>
          <w:szCs w:val="28"/>
        </w:rPr>
        <w:t>) надання житла дитячим будинкам сімейного типу, які вимушено або самостійно залишили місце проживання у зв’язку з обставинами, визначеними у частині першій статті 1 цього Закону;</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84" w:name="n344"/>
      <w:bookmarkStart w:id="185" w:name="n343"/>
      <w:bookmarkEnd w:id="184"/>
      <w:bookmarkEnd w:id="185"/>
      <w:r w:rsidRPr="001A5027">
        <w:rPr>
          <w:color w:val="000000" w:themeColor="text1"/>
          <w:sz w:val="28"/>
          <w:szCs w:val="28"/>
        </w:rPr>
        <w:t>12</w:t>
      </w:r>
      <w:r w:rsidRPr="001A5027">
        <w:rPr>
          <w:rStyle w:val="rvts37"/>
          <w:b/>
          <w:bCs/>
          <w:color w:val="000000" w:themeColor="text1"/>
          <w:sz w:val="28"/>
          <w:szCs w:val="28"/>
          <w:vertAlign w:val="superscript"/>
        </w:rPr>
        <w:t>-5</w:t>
      </w:r>
      <w:r w:rsidRPr="001A5027">
        <w:rPr>
          <w:color w:val="000000" w:themeColor="text1"/>
          <w:sz w:val="28"/>
          <w:szCs w:val="28"/>
        </w:rPr>
        <w:t xml:space="preserve">) організацію роботи з виявлення дітей, переміщених без супроводження батьків, інших законних представників, здійснення заходів щодо встановлення особи дитини, пошуку її батьків, влаштування таких дітей у сім’ї родичів, патронатних вихователів, до закладів </w:t>
      </w:r>
      <w:proofErr w:type="gramStart"/>
      <w:r w:rsidRPr="001A5027">
        <w:rPr>
          <w:color w:val="000000" w:themeColor="text1"/>
          <w:sz w:val="28"/>
          <w:szCs w:val="28"/>
        </w:rPr>
        <w:t>соц</w:t>
      </w:r>
      <w:proofErr w:type="gramEnd"/>
      <w:r w:rsidRPr="001A5027">
        <w:rPr>
          <w:color w:val="000000" w:themeColor="text1"/>
          <w:sz w:val="28"/>
          <w:szCs w:val="28"/>
        </w:rPr>
        <w:t>іального захисту дітей з урахуванням потреб дитини;</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86" w:name="n338"/>
      <w:bookmarkStart w:id="187" w:name="n161"/>
      <w:bookmarkEnd w:id="186"/>
      <w:bookmarkEnd w:id="187"/>
      <w:r w:rsidRPr="001A5027">
        <w:rPr>
          <w:color w:val="000000" w:themeColor="text1"/>
          <w:sz w:val="28"/>
          <w:szCs w:val="28"/>
        </w:rPr>
        <w:t xml:space="preserve">13) влаштування громадян похилого віку, осіб з інвалідністю, які проживали в стаціонарних інтернатних установах та закладах на території, де </w:t>
      </w:r>
      <w:r w:rsidRPr="001A5027">
        <w:rPr>
          <w:color w:val="000000" w:themeColor="text1"/>
          <w:sz w:val="28"/>
          <w:szCs w:val="28"/>
        </w:rPr>
        <w:lastRenderedPageBreak/>
        <w:t>виникли обставини, зазначені у</w:t>
      </w:r>
      <w:hyperlink r:id="rId28" w:anchor="n5" w:history="1">
        <w:r w:rsidRPr="001A5027">
          <w:rPr>
            <w:rStyle w:val="af0"/>
            <w:color w:val="000000" w:themeColor="text1"/>
            <w:sz w:val="28"/>
            <w:szCs w:val="28"/>
          </w:rPr>
          <w:t> статті 1</w:t>
        </w:r>
      </w:hyperlink>
      <w:r w:rsidRPr="001A5027">
        <w:rPr>
          <w:color w:val="000000" w:themeColor="text1"/>
          <w:sz w:val="28"/>
          <w:szCs w:val="28"/>
        </w:rPr>
        <w:t xml:space="preserve"> цього Закону, в аналогічні установи та заклади за місцем </w:t>
      </w:r>
      <w:proofErr w:type="gramStart"/>
      <w:r w:rsidRPr="001A5027">
        <w:rPr>
          <w:color w:val="000000" w:themeColor="text1"/>
          <w:sz w:val="28"/>
          <w:szCs w:val="28"/>
        </w:rPr>
        <w:t>фактичного</w:t>
      </w:r>
      <w:proofErr w:type="gramEnd"/>
      <w:r w:rsidRPr="001A5027">
        <w:rPr>
          <w:color w:val="000000" w:themeColor="text1"/>
          <w:sz w:val="28"/>
          <w:szCs w:val="28"/>
        </w:rPr>
        <w:t xml:space="preserve"> перебування таких осіб;</w:t>
      </w:r>
    </w:p>
    <w:p w:rsidR="00927212" w:rsidRPr="001A5027"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rPr>
      </w:pPr>
      <w:bookmarkStart w:id="188" w:name="n162"/>
      <w:bookmarkEnd w:id="188"/>
      <w:r w:rsidRPr="001A5027">
        <w:rPr>
          <w:color w:val="000000" w:themeColor="text1"/>
          <w:sz w:val="28"/>
          <w:szCs w:val="28"/>
        </w:rPr>
        <w:t xml:space="preserve">14) організацію роботи медичних закладів з надання необхідної допомоги населенню з урахуванням тимчасового проживання/перебування на відповідній території внутрішньо переміщених </w:t>
      </w:r>
      <w:proofErr w:type="gramStart"/>
      <w:r w:rsidRPr="001A5027">
        <w:rPr>
          <w:color w:val="000000" w:themeColor="text1"/>
          <w:sz w:val="28"/>
          <w:szCs w:val="28"/>
        </w:rPr>
        <w:t>осіб</w:t>
      </w:r>
      <w:proofErr w:type="gramEnd"/>
      <w:r w:rsidRPr="001A5027">
        <w:rPr>
          <w:color w:val="000000" w:themeColor="text1"/>
          <w:sz w:val="28"/>
          <w:szCs w:val="28"/>
        </w:rPr>
        <w:t>;</w:t>
      </w:r>
    </w:p>
    <w:p w:rsidR="00927212" w:rsidRPr="008121B9" w:rsidRDefault="00927212" w:rsidP="008121B9">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189" w:name="n163"/>
      <w:bookmarkEnd w:id="189"/>
      <w:r w:rsidRPr="001A5027">
        <w:rPr>
          <w:color w:val="000000" w:themeColor="text1"/>
          <w:sz w:val="28"/>
          <w:szCs w:val="28"/>
        </w:rPr>
        <w:t>15) безоплатний проїзд залізничним, автомобільним транспортом внутрішньо переміщених осіб до залишеного місця проживання в порядку, встановленому Кабінетом Міні</w:t>
      </w:r>
      <w:proofErr w:type="gramStart"/>
      <w:r w:rsidRPr="001A5027">
        <w:rPr>
          <w:color w:val="000000" w:themeColor="text1"/>
          <w:sz w:val="28"/>
          <w:szCs w:val="28"/>
        </w:rPr>
        <w:t>стр</w:t>
      </w:r>
      <w:proofErr w:type="gramEnd"/>
      <w:r w:rsidRPr="001A5027">
        <w:rPr>
          <w:color w:val="000000" w:themeColor="text1"/>
          <w:sz w:val="28"/>
          <w:szCs w:val="28"/>
        </w:rPr>
        <w:t>ів України</w:t>
      </w:r>
      <w:r w:rsidR="008121B9" w:rsidRPr="001A5027">
        <w:rPr>
          <w:color w:val="000000" w:themeColor="text1"/>
          <w:sz w:val="28"/>
          <w:szCs w:val="28"/>
          <w:lang w:val="uk-UA"/>
        </w:rPr>
        <w:t>.</w:t>
      </w:r>
    </w:p>
    <w:p w:rsidR="00927212" w:rsidRPr="00927212" w:rsidRDefault="00927212" w:rsidP="009D2B4D">
      <w:pPr>
        <w:ind w:firstLine="709"/>
        <w:contextualSpacing/>
        <w:jc w:val="both"/>
        <w:rPr>
          <w:sz w:val="28"/>
          <w:szCs w:val="28"/>
        </w:rPr>
      </w:pPr>
    </w:p>
    <w:p w:rsidR="00CC77FE" w:rsidRPr="00ED12B7" w:rsidRDefault="00CC77FE" w:rsidP="00CC77FE">
      <w:pPr>
        <w:jc w:val="center"/>
        <w:rPr>
          <w:rFonts w:ascii="Times New Roman" w:hAnsi="Times New Roman" w:cs="Times New Roman"/>
          <w:b/>
          <w:sz w:val="28"/>
          <w:szCs w:val="28"/>
          <w:lang w:val="uk-UA"/>
        </w:rPr>
      </w:pPr>
    </w:p>
    <w:sectPr w:rsidR="00CC77FE" w:rsidRPr="00ED12B7" w:rsidSect="003954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84D" w:rsidRDefault="00FC784D" w:rsidP="00B9318C">
      <w:pPr>
        <w:spacing w:after="0" w:line="240" w:lineRule="auto"/>
      </w:pPr>
      <w:r>
        <w:separator/>
      </w:r>
    </w:p>
  </w:endnote>
  <w:endnote w:type="continuationSeparator" w:id="0">
    <w:p w:rsidR="00FC784D" w:rsidRDefault="00FC784D" w:rsidP="00B931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ClassicTimesE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84D" w:rsidRDefault="00FC784D" w:rsidP="00B9318C">
      <w:pPr>
        <w:spacing w:after="0" w:line="240" w:lineRule="auto"/>
      </w:pPr>
      <w:r>
        <w:separator/>
      </w:r>
    </w:p>
  </w:footnote>
  <w:footnote w:type="continuationSeparator" w:id="0">
    <w:p w:rsidR="00FC784D" w:rsidRDefault="00FC784D" w:rsidP="00B9318C">
      <w:pPr>
        <w:spacing w:after="0" w:line="240" w:lineRule="auto"/>
      </w:pPr>
      <w:r>
        <w:continuationSeparator/>
      </w:r>
    </w:p>
  </w:footnote>
  <w:footnote w:id="1">
    <w:p w:rsidR="000E7FA0" w:rsidRPr="00880DBD" w:rsidRDefault="000E7FA0" w:rsidP="00B9318C">
      <w:pPr>
        <w:pStyle w:val="af4"/>
        <w:rPr>
          <w:lang w:val="uk-UA"/>
        </w:rPr>
      </w:pPr>
      <w:r>
        <w:rPr>
          <w:rStyle w:val="af6"/>
        </w:rPr>
        <w:footnoteRef/>
      </w:r>
      <w:r>
        <w:rPr>
          <w:lang w:val="uk-UA"/>
        </w:rPr>
        <w:t xml:space="preserve"> </w:t>
      </w:r>
      <w:r w:rsidRPr="00880DBD">
        <w:rPr>
          <w:lang w:val="uk-UA"/>
        </w:rPr>
        <w:t>http://zakon4.rada.gov.ua/laws/show/1789-12/ed19911105</w:t>
      </w:r>
    </w:p>
  </w:footnote>
  <w:footnote w:id="2">
    <w:p w:rsidR="000E7FA0" w:rsidRPr="00880DBD" w:rsidRDefault="000E7FA0" w:rsidP="00B9318C">
      <w:pPr>
        <w:pStyle w:val="af4"/>
        <w:rPr>
          <w:lang w:val="uk-UA"/>
        </w:rPr>
      </w:pPr>
      <w:r>
        <w:rPr>
          <w:rStyle w:val="af6"/>
        </w:rPr>
        <w:footnoteRef/>
      </w:r>
      <w:r>
        <w:rPr>
          <w:lang w:val="uk-UA"/>
        </w:rPr>
        <w:t xml:space="preserve"> </w:t>
      </w:r>
      <w:r w:rsidRPr="00793CE1">
        <w:rPr>
          <w:lang w:val="uk-UA"/>
        </w:rPr>
        <w:t>http://zakon4.rada.gov.ua/laws/show/1789-12/page</w:t>
      </w:r>
    </w:p>
  </w:footnote>
  <w:footnote w:id="3">
    <w:p w:rsidR="000E7FA0" w:rsidRPr="00973EF2" w:rsidRDefault="000E7FA0" w:rsidP="00B9318C">
      <w:pPr>
        <w:pStyle w:val="af4"/>
        <w:jc w:val="both"/>
        <w:rPr>
          <w:lang w:val="uk-UA"/>
        </w:rPr>
      </w:pPr>
      <w:r>
        <w:rPr>
          <w:rStyle w:val="af6"/>
        </w:rPr>
        <w:footnoteRef/>
      </w:r>
      <w:r>
        <w:rPr>
          <w:lang w:val="uk-UA"/>
        </w:rPr>
        <w:t xml:space="preserve"> </w:t>
      </w:r>
      <w:r>
        <w:rPr>
          <w:lang w:val="uk-UA"/>
        </w:rPr>
        <w:t xml:space="preserve">Подкопаєв С.В. Положення міжнародних документів про роль прокуратури поза кримінальною сферою / </w:t>
      </w:r>
      <w:r>
        <w:rPr>
          <w:lang w:val="en-US"/>
        </w:rPr>
        <w:t>URL</w:t>
      </w:r>
      <w:r w:rsidRPr="00973EF2">
        <w:rPr>
          <w:lang w:val="uk-UA"/>
        </w:rPr>
        <w:t>:</w:t>
      </w:r>
      <w:r>
        <w:rPr>
          <w:lang w:val="uk-UA"/>
        </w:rPr>
        <w:t xml:space="preserve"> </w:t>
      </w:r>
      <w:r w:rsidRPr="00973EF2">
        <w:rPr>
          <w:lang w:val="uk-UA"/>
        </w:rPr>
        <w:t>http://pap.in.ua/3-2_2013/10/Podkopaiev%20S.V.,%20Hrynenko%20S.V..pdf</w:t>
      </w:r>
      <w:r>
        <w:rPr>
          <w:lang w:val="uk-UA"/>
        </w:rPr>
        <w:t xml:space="preserve"> </w:t>
      </w:r>
    </w:p>
  </w:footnote>
  <w:footnote w:id="4">
    <w:p w:rsidR="000E7FA0" w:rsidRPr="00973EF2" w:rsidRDefault="000E7FA0" w:rsidP="00B9318C">
      <w:pPr>
        <w:pStyle w:val="af4"/>
        <w:rPr>
          <w:lang w:val="uk-UA"/>
        </w:rPr>
      </w:pPr>
      <w:r>
        <w:rPr>
          <w:rStyle w:val="af6"/>
        </w:rPr>
        <w:footnoteRef/>
      </w:r>
      <w:r>
        <w:rPr>
          <w:lang w:val="uk-UA"/>
        </w:rPr>
        <w:t xml:space="preserve"> </w:t>
      </w:r>
      <w:r w:rsidRPr="00973EF2">
        <w:rPr>
          <w:lang w:val="uk-UA"/>
        </w:rPr>
        <w:t>Recommendation</w:t>
      </w:r>
      <w:r>
        <w:rPr>
          <w:lang w:val="uk-UA"/>
        </w:rPr>
        <w:t xml:space="preserve"> </w:t>
      </w:r>
      <w:r w:rsidRPr="00973EF2">
        <w:rPr>
          <w:lang w:val="uk-UA"/>
        </w:rPr>
        <w:t>CM</w:t>
      </w:r>
      <w:r>
        <w:rPr>
          <w:lang w:val="uk-UA"/>
        </w:rPr>
        <w:t xml:space="preserve"> </w:t>
      </w:r>
      <w:r w:rsidRPr="00973EF2">
        <w:rPr>
          <w:lang w:val="uk-UA"/>
        </w:rPr>
        <w:t>/</w:t>
      </w:r>
      <w:r>
        <w:rPr>
          <w:lang w:val="uk-UA"/>
        </w:rPr>
        <w:t xml:space="preserve"> </w:t>
      </w:r>
      <w:r w:rsidRPr="00973EF2">
        <w:rPr>
          <w:lang w:val="uk-UA"/>
        </w:rPr>
        <w:t>Rec</w:t>
      </w:r>
      <w:r>
        <w:rPr>
          <w:lang w:val="uk-UA"/>
        </w:rPr>
        <w:t xml:space="preserve"> </w:t>
      </w:r>
      <w:r w:rsidRPr="00973EF2">
        <w:rPr>
          <w:lang w:val="uk-UA"/>
        </w:rPr>
        <w:t>(2012)</w:t>
      </w:r>
      <w:r>
        <w:rPr>
          <w:lang w:val="uk-UA"/>
        </w:rPr>
        <w:t xml:space="preserve"> </w:t>
      </w:r>
      <w:r w:rsidRPr="00973EF2">
        <w:rPr>
          <w:lang w:val="uk-UA"/>
        </w:rPr>
        <w:t>11</w:t>
      </w:r>
      <w:r>
        <w:rPr>
          <w:lang w:val="uk-UA"/>
        </w:rPr>
        <w:t xml:space="preserve"> </w:t>
      </w:r>
      <w:r w:rsidRPr="00973EF2">
        <w:rPr>
          <w:lang w:val="uk-UA"/>
        </w:rPr>
        <w:t>of</w:t>
      </w:r>
      <w:r>
        <w:rPr>
          <w:lang w:val="uk-UA"/>
        </w:rPr>
        <w:t xml:space="preserve"> </w:t>
      </w:r>
      <w:r w:rsidRPr="00973EF2">
        <w:rPr>
          <w:lang w:val="uk-UA"/>
        </w:rPr>
        <w:t>the</w:t>
      </w:r>
      <w:r>
        <w:rPr>
          <w:lang w:val="uk-UA"/>
        </w:rPr>
        <w:t xml:space="preserve"> </w:t>
      </w:r>
      <w:r w:rsidRPr="00973EF2">
        <w:rPr>
          <w:lang w:val="uk-UA"/>
        </w:rPr>
        <w:t>Committee</w:t>
      </w:r>
      <w:r>
        <w:rPr>
          <w:lang w:val="uk-UA"/>
        </w:rPr>
        <w:t xml:space="preserve"> </w:t>
      </w:r>
      <w:r w:rsidRPr="00973EF2">
        <w:rPr>
          <w:lang w:val="uk-UA"/>
        </w:rPr>
        <w:t>of</w:t>
      </w:r>
      <w:r>
        <w:rPr>
          <w:lang w:val="uk-UA"/>
        </w:rPr>
        <w:t xml:space="preserve"> </w:t>
      </w:r>
      <w:r w:rsidRPr="00973EF2">
        <w:rPr>
          <w:lang w:val="uk-UA"/>
        </w:rPr>
        <w:t>Ministers</w:t>
      </w:r>
      <w:r>
        <w:rPr>
          <w:lang w:val="uk-UA"/>
        </w:rPr>
        <w:t xml:space="preserve"> </w:t>
      </w:r>
      <w:r w:rsidRPr="00973EF2">
        <w:rPr>
          <w:lang w:val="uk-UA"/>
        </w:rPr>
        <w:t>to</w:t>
      </w:r>
      <w:r>
        <w:rPr>
          <w:lang w:val="uk-UA"/>
        </w:rPr>
        <w:t xml:space="preserve"> </w:t>
      </w:r>
      <w:r w:rsidRPr="00973EF2">
        <w:rPr>
          <w:lang w:val="uk-UA"/>
        </w:rPr>
        <w:t>member</w:t>
      </w:r>
      <w:r>
        <w:rPr>
          <w:lang w:val="uk-UA"/>
        </w:rPr>
        <w:t xml:space="preserve"> </w:t>
      </w:r>
      <w:r w:rsidRPr="00973EF2">
        <w:rPr>
          <w:lang w:val="uk-UA"/>
        </w:rPr>
        <w:t>States</w:t>
      </w:r>
      <w:r>
        <w:rPr>
          <w:lang w:val="uk-UA"/>
        </w:rPr>
        <w:t xml:space="preserve"> </w:t>
      </w:r>
      <w:r w:rsidRPr="00973EF2">
        <w:rPr>
          <w:lang w:val="uk-UA"/>
        </w:rPr>
        <w:t>on</w:t>
      </w:r>
      <w:r>
        <w:rPr>
          <w:lang w:val="uk-UA"/>
        </w:rPr>
        <w:t xml:space="preserve"> </w:t>
      </w:r>
      <w:r w:rsidRPr="00973EF2">
        <w:rPr>
          <w:lang w:val="uk-UA"/>
        </w:rPr>
        <w:t>the</w:t>
      </w:r>
      <w:r>
        <w:rPr>
          <w:lang w:val="uk-UA"/>
        </w:rPr>
        <w:t xml:space="preserve"> </w:t>
      </w:r>
      <w:r w:rsidRPr="00973EF2">
        <w:rPr>
          <w:lang w:val="uk-UA"/>
        </w:rPr>
        <w:t>role</w:t>
      </w:r>
      <w:r>
        <w:rPr>
          <w:lang w:val="uk-UA"/>
        </w:rPr>
        <w:t xml:space="preserve"> </w:t>
      </w:r>
      <w:r w:rsidRPr="00973EF2">
        <w:rPr>
          <w:lang w:val="uk-UA"/>
        </w:rPr>
        <w:t>of</w:t>
      </w:r>
      <w:r>
        <w:rPr>
          <w:lang w:val="uk-UA"/>
        </w:rPr>
        <w:t xml:space="preserve"> </w:t>
      </w:r>
      <w:r w:rsidRPr="00973EF2">
        <w:rPr>
          <w:lang w:val="uk-UA"/>
        </w:rPr>
        <w:t>public</w:t>
      </w:r>
      <w:r>
        <w:rPr>
          <w:lang w:val="uk-UA"/>
        </w:rPr>
        <w:t xml:space="preserve"> </w:t>
      </w:r>
      <w:r w:rsidRPr="00973EF2">
        <w:rPr>
          <w:lang w:val="uk-UA"/>
        </w:rPr>
        <w:t>prosecutors</w:t>
      </w:r>
      <w:r>
        <w:rPr>
          <w:lang w:val="uk-UA"/>
        </w:rPr>
        <w:t xml:space="preserve"> </w:t>
      </w:r>
      <w:r w:rsidRPr="00973EF2">
        <w:rPr>
          <w:lang w:val="uk-UA"/>
        </w:rPr>
        <w:t>outside</w:t>
      </w:r>
      <w:r>
        <w:rPr>
          <w:lang w:val="uk-UA"/>
        </w:rPr>
        <w:t xml:space="preserve"> </w:t>
      </w:r>
      <w:r w:rsidRPr="00973EF2">
        <w:rPr>
          <w:lang w:val="uk-UA"/>
        </w:rPr>
        <w:t>the</w:t>
      </w:r>
      <w:r>
        <w:rPr>
          <w:lang w:val="uk-UA"/>
        </w:rPr>
        <w:t xml:space="preserve"> </w:t>
      </w:r>
      <w:r w:rsidRPr="00973EF2">
        <w:rPr>
          <w:lang w:val="uk-UA"/>
        </w:rPr>
        <w:t>criminal</w:t>
      </w:r>
      <w:r>
        <w:rPr>
          <w:lang w:val="uk-UA"/>
        </w:rPr>
        <w:t xml:space="preserve"> </w:t>
      </w:r>
      <w:r w:rsidRPr="00973EF2">
        <w:rPr>
          <w:lang w:val="uk-UA"/>
        </w:rPr>
        <w:t>justice</w:t>
      </w:r>
      <w:r>
        <w:rPr>
          <w:lang w:val="uk-UA"/>
        </w:rPr>
        <w:t xml:space="preserve"> </w:t>
      </w:r>
      <w:r w:rsidRPr="00973EF2">
        <w:rPr>
          <w:lang w:val="uk-UA"/>
        </w:rPr>
        <w:t>system</w:t>
      </w:r>
      <w:r>
        <w:rPr>
          <w:lang w:val="uk-UA"/>
        </w:rPr>
        <w:t xml:space="preserve">. </w:t>
      </w:r>
      <w:r w:rsidRPr="00973EF2">
        <w:rPr>
          <w:lang w:val="uk-UA"/>
        </w:rPr>
        <w:t>(Електронний</w:t>
      </w:r>
      <w:r>
        <w:rPr>
          <w:lang w:val="uk-UA"/>
        </w:rPr>
        <w:t xml:space="preserve"> </w:t>
      </w:r>
      <w:r w:rsidRPr="00973EF2">
        <w:rPr>
          <w:lang w:val="uk-UA"/>
        </w:rPr>
        <w:t>ресурс).</w:t>
      </w:r>
      <w:r>
        <w:rPr>
          <w:lang w:val="uk-UA"/>
        </w:rPr>
        <w:t xml:space="preserve"> </w:t>
      </w:r>
      <w:r w:rsidRPr="00973EF2">
        <w:rPr>
          <w:lang w:val="uk-UA"/>
        </w:rPr>
        <w:t>–</w:t>
      </w:r>
      <w:r>
        <w:rPr>
          <w:lang w:val="uk-UA"/>
        </w:rPr>
        <w:t xml:space="preserve"> </w:t>
      </w:r>
      <w:r w:rsidRPr="00973EF2">
        <w:rPr>
          <w:lang w:val="uk-UA"/>
        </w:rPr>
        <w:t>Режим</w:t>
      </w:r>
      <w:r>
        <w:rPr>
          <w:lang w:val="uk-UA"/>
        </w:rPr>
        <w:t xml:space="preserve"> </w:t>
      </w:r>
      <w:r w:rsidRPr="00973EF2">
        <w:rPr>
          <w:lang w:val="uk-UA"/>
        </w:rPr>
        <w:t>доступу:</w:t>
      </w:r>
      <w:r>
        <w:rPr>
          <w:lang w:val="uk-UA"/>
        </w:rPr>
        <w:t xml:space="preserve"> </w:t>
      </w:r>
      <w:r w:rsidRPr="00973EF2">
        <w:rPr>
          <w:lang w:val="uk-UA"/>
        </w:rPr>
        <w:t>https://www.coe.int;</w:t>
      </w:r>
    </w:p>
  </w:footnote>
  <w:footnote w:id="5">
    <w:p w:rsidR="000E7FA0" w:rsidRPr="00094F07" w:rsidRDefault="000E7FA0" w:rsidP="00B9318C">
      <w:pPr>
        <w:pStyle w:val="af4"/>
        <w:rPr>
          <w:lang w:val="uk-UA"/>
        </w:rPr>
      </w:pPr>
      <w:r>
        <w:rPr>
          <w:rStyle w:val="af6"/>
        </w:rPr>
        <w:footnoteRef/>
      </w:r>
      <w:r>
        <w:rPr>
          <w:lang w:val="uk-UA"/>
        </w:rPr>
        <w:t xml:space="preserve"> </w:t>
      </w:r>
      <w:r w:rsidRPr="00094F07">
        <w:rPr>
          <w:lang w:val="uk-UA"/>
        </w:rPr>
        <w:t>http://pap.in.ua/3-2_2013/10/Podkopaiev%20S.V.,%20Hrynenko%20S.V..pdf</w:t>
      </w:r>
    </w:p>
  </w:footnote>
  <w:footnote w:id="6">
    <w:p w:rsidR="000E7FA0" w:rsidRPr="00EC233F" w:rsidRDefault="000E7FA0" w:rsidP="00A95135">
      <w:pPr>
        <w:pStyle w:val="af4"/>
        <w:rPr>
          <w:lang w:val="uk-UA"/>
        </w:rPr>
      </w:pPr>
      <w:r w:rsidRPr="00EC233F">
        <w:rPr>
          <w:rStyle w:val="af6"/>
        </w:rPr>
        <w:footnoteRef/>
      </w:r>
      <w:r>
        <w:rPr>
          <w:lang w:val="uk-UA"/>
        </w:rPr>
        <w:t xml:space="preserve"> </w:t>
      </w:r>
      <w:r w:rsidRPr="00EC233F">
        <w:t>http</w:t>
      </w:r>
      <w:r w:rsidRPr="00EC233F">
        <w:rPr>
          <w:lang w:val="uk-UA"/>
        </w:rPr>
        <w:t>://</w:t>
      </w:r>
      <w:r w:rsidRPr="00EC233F">
        <w:t>zakon</w:t>
      </w:r>
      <w:r w:rsidRPr="00EC233F">
        <w:rPr>
          <w:lang w:val="uk-UA"/>
        </w:rPr>
        <w:t>2.</w:t>
      </w:r>
      <w:r w:rsidRPr="00EC233F">
        <w:t>rada</w:t>
      </w:r>
      <w:r w:rsidRPr="00EC233F">
        <w:rPr>
          <w:lang w:val="uk-UA"/>
        </w:rPr>
        <w:t>.</w:t>
      </w:r>
      <w:r w:rsidRPr="00EC233F">
        <w:t>gov</w:t>
      </w:r>
      <w:r w:rsidRPr="00EC233F">
        <w:rPr>
          <w:lang w:val="uk-UA"/>
        </w:rPr>
        <w:t>.</w:t>
      </w:r>
      <w:r w:rsidRPr="00EC233F">
        <w:t>ua</w:t>
      </w:r>
      <w:r w:rsidRPr="00EC233F">
        <w:rPr>
          <w:lang w:val="uk-UA"/>
        </w:rPr>
        <w:t>/</w:t>
      </w:r>
      <w:r w:rsidRPr="00EC233F">
        <w:t>laws</w:t>
      </w:r>
      <w:r w:rsidRPr="00EC233F">
        <w:rPr>
          <w:lang w:val="uk-UA"/>
        </w:rPr>
        <w:t>/</w:t>
      </w:r>
      <w:r w:rsidRPr="00EC233F">
        <w:t>show</w:t>
      </w:r>
      <w:r w:rsidRPr="00EC233F">
        <w:rPr>
          <w:lang w:val="uk-UA"/>
        </w:rPr>
        <w:t>/2229-12</w:t>
      </w:r>
    </w:p>
  </w:footnote>
  <w:footnote w:id="7">
    <w:p w:rsidR="000E7FA0" w:rsidRPr="00EC233F" w:rsidRDefault="000E7FA0" w:rsidP="00A95135">
      <w:pPr>
        <w:pStyle w:val="1"/>
        <w:shd w:val="clear" w:color="auto" w:fill="FFFFFF"/>
        <w:ind w:right="0"/>
        <w:contextualSpacing/>
        <w:jc w:val="both"/>
        <w:rPr>
          <w:i w:val="0"/>
          <w:sz w:val="20"/>
        </w:rPr>
      </w:pPr>
      <w:r w:rsidRPr="00EC233F">
        <w:rPr>
          <w:rStyle w:val="af6"/>
          <w:i w:val="0"/>
          <w:sz w:val="20"/>
        </w:rPr>
        <w:footnoteRef/>
      </w:r>
      <w:r>
        <w:rPr>
          <w:i w:val="0"/>
          <w:sz w:val="20"/>
          <w:lang w:val="uk-UA"/>
        </w:rPr>
        <w:t xml:space="preserve"> </w:t>
      </w:r>
      <w:r w:rsidRPr="00EC233F">
        <w:rPr>
          <w:i w:val="0"/>
          <w:sz w:val="20"/>
        </w:rPr>
        <w:t>Служба</w:t>
      </w:r>
      <w:r>
        <w:rPr>
          <w:i w:val="0"/>
          <w:sz w:val="20"/>
        </w:rPr>
        <w:t xml:space="preserve"> </w:t>
      </w:r>
      <w:r w:rsidRPr="00EC233F">
        <w:rPr>
          <w:i w:val="0"/>
          <w:sz w:val="20"/>
        </w:rPr>
        <w:t>безпеки</w:t>
      </w:r>
      <w:r>
        <w:rPr>
          <w:i w:val="0"/>
          <w:sz w:val="20"/>
        </w:rPr>
        <w:t xml:space="preserve"> </w:t>
      </w:r>
      <w:r w:rsidRPr="00EC233F">
        <w:rPr>
          <w:i w:val="0"/>
          <w:sz w:val="20"/>
        </w:rPr>
        <w:t>України</w:t>
      </w:r>
      <w:r>
        <w:rPr>
          <w:i w:val="0"/>
          <w:sz w:val="20"/>
        </w:rPr>
        <w:t xml:space="preserve"> </w:t>
      </w:r>
      <w:r w:rsidRPr="00EC233F">
        <w:rPr>
          <w:i w:val="0"/>
          <w:sz w:val="20"/>
        </w:rPr>
        <w:t>та</w:t>
      </w:r>
      <w:r>
        <w:rPr>
          <w:i w:val="0"/>
          <w:sz w:val="20"/>
        </w:rPr>
        <w:t xml:space="preserve"> </w:t>
      </w:r>
      <w:r w:rsidRPr="00EC233F">
        <w:rPr>
          <w:i w:val="0"/>
          <w:sz w:val="20"/>
        </w:rPr>
        <w:t>права</w:t>
      </w:r>
      <w:r>
        <w:rPr>
          <w:i w:val="0"/>
          <w:sz w:val="20"/>
        </w:rPr>
        <w:t xml:space="preserve"> </w:t>
      </w:r>
      <w:r w:rsidRPr="00EC233F">
        <w:rPr>
          <w:i w:val="0"/>
          <w:sz w:val="20"/>
        </w:rPr>
        <w:t>людини</w:t>
      </w:r>
      <w:r w:rsidRPr="00EC233F">
        <w:rPr>
          <w:i w:val="0"/>
          <w:sz w:val="20"/>
          <w:lang w:val="uk-UA"/>
        </w:rPr>
        <w:t>.</w:t>
      </w:r>
      <w:r>
        <w:rPr>
          <w:i w:val="0"/>
          <w:sz w:val="20"/>
          <w:lang w:val="uk-UA"/>
        </w:rPr>
        <w:t xml:space="preserve"> </w:t>
      </w:r>
      <w:r>
        <w:rPr>
          <w:i w:val="0"/>
          <w:sz w:val="20"/>
          <w:lang w:val="en-US"/>
        </w:rPr>
        <w:t>URL</w:t>
      </w:r>
      <w:r w:rsidRPr="00EC233F">
        <w:rPr>
          <w:i w:val="0"/>
          <w:sz w:val="20"/>
          <w:lang w:val="uk-UA"/>
        </w:rPr>
        <w:t>:</w:t>
      </w:r>
      <w:r>
        <w:rPr>
          <w:i w:val="0"/>
          <w:sz w:val="20"/>
          <w:lang w:val="uk-UA"/>
        </w:rPr>
        <w:t xml:space="preserve"> </w:t>
      </w:r>
      <w:hyperlink r:id="rId1" w:history="1">
        <w:r w:rsidRPr="00EF2371">
          <w:rPr>
            <w:rStyle w:val="af0"/>
            <w:i w:val="0"/>
            <w:color w:val="auto"/>
            <w:sz w:val="20"/>
            <w:u w:val="none"/>
            <w:lang w:val="uk-UA"/>
          </w:rPr>
          <w:t>http://khpg.org/index.php?id=1398019725</w:t>
        </w:r>
      </w:hyperlink>
      <w:r w:rsidRPr="00EC233F">
        <w:rPr>
          <w:i w:val="0"/>
          <w:sz w:val="20"/>
          <w:lang w:val="uk-UA"/>
        </w:rPr>
        <w:t>;</w:t>
      </w:r>
      <w:r>
        <w:rPr>
          <w:i w:val="0"/>
          <w:sz w:val="20"/>
          <w:lang w:val="uk-UA"/>
        </w:rPr>
        <w:t xml:space="preserve"> </w:t>
      </w:r>
      <w:r w:rsidRPr="00EC233F">
        <w:rPr>
          <w:i w:val="0"/>
          <w:sz w:val="20"/>
          <w:lang w:val="uk-UA"/>
        </w:rPr>
        <w:t>http://helsinki.org.ua/index.php?id=1398019746</w:t>
      </w:r>
    </w:p>
  </w:footnote>
  <w:footnote w:id="8">
    <w:p w:rsidR="000E7FA0" w:rsidRPr="00FA549D" w:rsidRDefault="000E7FA0" w:rsidP="00A95135">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contextualSpacing/>
        <w:jc w:val="both"/>
        <w:rPr>
          <w:rFonts w:ascii="Times New Roman" w:hAnsi="Times New Roman" w:cs="Times New Roman"/>
          <w:lang w:val="uk-UA"/>
        </w:rPr>
      </w:pPr>
      <w:r w:rsidRPr="00FA549D">
        <w:rPr>
          <w:rStyle w:val="af6"/>
          <w:rFonts w:ascii="Times New Roman" w:hAnsi="Times New Roman" w:cs="Times New Roman"/>
        </w:rPr>
        <w:footnoteRef/>
      </w:r>
      <w:r>
        <w:rPr>
          <w:rFonts w:ascii="Times New Roman" w:hAnsi="Times New Roman" w:cs="Times New Roman"/>
        </w:rPr>
        <w:t xml:space="preserve"> </w:t>
      </w:r>
      <w:bookmarkStart w:id="91" w:name="_Ref499062673"/>
      <w:r w:rsidRPr="00FA549D">
        <w:rPr>
          <w:rFonts w:ascii="Times New Roman" w:eastAsia="Calibri" w:hAnsi="Times New Roman" w:cs="Times New Roman"/>
          <w:lang w:val="uk-UA"/>
        </w:rPr>
        <w:t>Савченко</w:t>
      </w:r>
      <w:r>
        <w:rPr>
          <w:rFonts w:ascii="Times New Roman" w:eastAsia="Calibri" w:hAnsi="Times New Roman" w:cs="Times New Roman"/>
          <w:lang w:val="uk-UA"/>
        </w:rPr>
        <w:t xml:space="preserve"> </w:t>
      </w:r>
      <w:r w:rsidRPr="00FA549D">
        <w:rPr>
          <w:rFonts w:ascii="Times New Roman" w:eastAsia="Calibri" w:hAnsi="Times New Roman" w:cs="Times New Roman"/>
          <w:lang w:val="uk-UA"/>
        </w:rPr>
        <w:t>А.В.,</w:t>
      </w:r>
      <w:r>
        <w:rPr>
          <w:rFonts w:ascii="Times New Roman" w:eastAsia="Calibri" w:hAnsi="Times New Roman" w:cs="Times New Roman"/>
          <w:lang w:val="uk-UA"/>
        </w:rPr>
        <w:t xml:space="preserve"> </w:t>
      </w:r>
      <w:r w:rsidRPr="00FA549D">
        <w:rPr>
          <w:rFonts w:ascii="Times New Roman" w:eastAsia="Calibri" w:hAnsi="Times New Roman" w:cs="Times New Roman"/>
          <w:lang w:val="uk-UA"/>
        </w:rPr>
        <w:t>Віхляєв</w:t>
      </w:r>
      <w:r>
        <w:rPr>
          <w:rFonts w:ascii="Times New Roman" w:eastAsia="Calibri" w:hAnsi="Times New Roman" w:cs="Times New Roman"/>
          <w:lang w:val="uk-UA"/>
        </w:rPr>
        <w:t xml:space="preserve"> </w:t>
      </w:r>
      <w:r w:rsidRPr="00FA549D">
        <w:rPr>
          <w:rFonts w:ascii="Times New Roman" w:eastAsia="Calibri" w:hAnsi="Times New Roman" w:cs="Times New Roman"/>
          <w:lang w:val="uk-UA"/>
        </w:rPr>
        <w:t>М.Ю.</w:t>
      </w:r>
      <w:r>
        <w:rPr>
          <w:rFonts w:ascii="Times New Roman" w:eastAsia="Calibri" w:hAnsi="Times New Roman" w:cs="Times New Roman"/>
          <w:lang w:val="uk-UA"/>
        </w:rPr>
        <w:t xml:space="preserve"> </w:t>
      </w:r>
      <w:r w:rsidRPr="00FA549D">
        <w:rPr>
          <w:rFonts w:ascii="Times New Roman" w:eastAsia="Calibri" w:hAnsi="Times New Roman" w:cs="Times New Roman"/>
          <w:lang w:val="uk-UA"/>
        </w:rPr>
        <w:t>Девоєнізація</w:t>
      </w:r>
      <w:r>
        <w:rPr>
          <w:rFonts w:ascii="Times New Roman" w:eastAsia="Calibri" w:hAnsi="Times New Roman" w:cs="Times New Roman"/>
          <w:lang w:val="uk-UA"/>
        </w:rPr>
        <w:t xml:space="preserve"> </w:t>
      </w:r>
      <w:r w:rsidRPr="00FA549D">
        <w:rPr>
          <w:rFonts w:ascii="Times New Roman" w:eastAsia="Calibri" w:hAnsi="Times New Roman" w:cs="Times New Roman"/>
          <w:lang w:val="uk-UA"/>
        </w:rPr>
        <w:t>СБУ:</w:t>
      </w:r>
      <w:r>
        <w:rPr>
          <w:rFonts w:ascii="Times New Roman" w:eastAsia="Calibri" w:hAnsi="Times New Roman" w:cs="Times New Roman"/>
          <w:lang w:val="uk-UA"/>
        </w:rPr>
        <w:t xml:space="preserve"> </w:t>
      </w:r>
      <w:r w:rsidRPr="00FA549D">
        <w:rPr>
          <w:rFonts w:ascii="Times New Roman" w:eastAsia="Calibri" w:hAnsi="Times New Roman" w:cs="Times New Roman"/>
          <w:lang w:val="uk-UA"/>
        </w:rPr>
        <w:t>реформаційний</w:t>
      </w:r>
      <w:r>
        <w:rPr>
          <w:rFonts w:ascii="Times New Roman" w:eastAsia="Calibri" w:hAnsi="Times New Roman" w:cs="Times New Roman"/>
          <w:lang w:val="uk-UA"/>
        </w:rPr>
        <w:t xml:space="preserve"> </w:t>
      </w:r>
      <w:r w:rsidRPr="00FA549D">
        <w:rPr>
          <w:rFonts w:ascii="Times New Roman" w:eastAsia="Calibri" w:hAnsi="Times New Roman" w:cs="Times New Roman"/>
          <w:lang w:val="uk-UA"/>
        </w:rPr>
        <w:t>крок</w:t>
      </w:r>
      <w:r>
        <w:rPr>
          <w:rFonts w:ascii="Times New Roman" w:eastAsia="Calibri" w:hAnsi="Times New Roman" w:cs="Times New Roman"/>
          <w:lang w:val="uk-UA"/>
        </w:rPr>
        <w:t xml:space="preserve"> </w:t>
      </w:r>
      <w:r w:rsidRPr="00FA549D">
        <w:rPr>
          <w:rFonts w:ascii="Times New Roman" w:eastAsia="Calibri" w:hAnsi="Times New Roman" w:cs="Times New Roman"/>
          <w:lang w:val="uk-UA"/>
        </w:rPr>
        <w:t>на</w:t>
      </w:r>
      <w:r>
        <w:rPr>
          <w:rFonts w:ascii="Times New Roman" w:eastAsia="Calibri" w:hAnsi="Times New Roman" w:cs="Times New Roman"/>
          <w:lang w:val="uk-UA"/>
        </w:rPr>
        <w:t xml:space="preserve"> </w:t>
      </w:r>
      <w:r w:rsidRPr="00FA549D">
        <w:rPr>
          <w:rFonts w:ascii="Times New Roman" w:eastAsia="Calibri" w:hAnsi="Times New Roman" w:cs="Times New Roman"/>
          <w:lang w:val="uk-UA"/>
        </w:rPr>
        <w:t>шляху</w:t>
      </w:r>
      <w:r>
        <w:rPr>
          <w:rFonts w:ascii="Times New Roman" w:eastAsia="Calibri" w:hAnsi="Times New Roman" w:cs="Times New Roman"/>
          <w:lang w:val="uk-UA"/>
        </w:rPr>
        <w:t xml:space="preserve"> </w:t>
      </w:r>
      <w:r w:rsidRPr="00FA549D">
        <w:rPr>
          <w:rFonts w:ascii="Times New Roman" w:eastAsia="Calibri" w:hAnsi="Times New Roman" w:cs="Times New Roman"/>
          <w:lang w:val="uk-UA"/>
        </w:rPr>
        <w:t>до</w:t>
      </w:r>
      <w:r>
        <w:rPr>
          <w:rFonts w:ascii="Times New Roman" w:eastAsia="Calibri" w:hAnsi="Times New Roman" w:cs="Times New Roman"/>
          <w:lang w:val="uk-UA"/>
        </w:rPr>
        <w:t xml:space="preserve"> </w:t>
      </w:r>
      <w:r w:rsidRPr="00FA549D">
        <w:rPr>
          <w:rFonts w:ascii="Times New Roman" w:eastAsia="Calibri" w:hAnsi="Times New Roman" w:cs="Times New Roman"/>
          <w:lang w:val="uk-UA"/>
        </w:rPr>
        <w:t>євроінтеграції</w:t>
      </w:r>
      <w:r w:rsidRPr="00A95135">
        <w:rPr>
          <w:rFonts w:ascii="Times New Roman" w:eastAsia="Calibri" w:hAnsi="Times New Roman" w:cs="Times New Roman"/>
        </w:rPr>
        <w:t>.</w:t>
      </w:r>
      <w:r>
        <w:rPr>
          <w:rFonts w:ascii="Times New Roman" w:eastAsia="Calibri" w:hAnsi="Times New Roman" w:cs="Times New Roman"/>
          <w:lang w:val="uk-UA"/>
        </w:rPr>
        <w:t xml:space="preserve"> </w:t>
      </w:r>
      <w:r w:rsidRPr="00A95135">
        <w:rPr>
          <w:rFonts w:ascii="Times New Roman" w:eastAsia="Calibri" w:hAnsi="Times New Roman" w:cs="Times New Roman"/>
          <w:i/>
          <w:lang w:val="uk-UA"/>
        </w:rPr>
        <w:t>Правові</w:t>
      </w:r>
      <w:r>
        <w:rPr>
          <w:rFonts w:ascii="Times New Roman" w:eastAsia="Calibri" w:hAnsi="Times New Roman" w:cs="Times New Roman"/>
          <w:i/>
          <w:lang w:val="uk-UA"/>
        </w:rPr>
        <w:t xml:space="preserve"> </w:t>
      </w:r>
      <w:r w:rsidRPr="00A95135">
        <w:rPr>
          <w:rFonts w:ascii="Times New Roman" w:eastAsia="Calibri" w:hAnsi="Times New Roman" w:cs="Times New Roman"/>
          <w:i/>
          <w:lang w:val="uk-UA"/>
        </w:rPr>
        <w:t>новели</w:t>
      </w:r>
      <w:r w:rsidRPr="00FA549D">
        <w:rPr>
          <w:rFonts w:ascii="Times New Roman" w:eastAsia="Calibri" w:hAnsi="Times New Roman" w:cs="Times New Roman"/>
          <w:lang w:val="uk-UA"/>
        </w:rPr>
        <w:t>.</w:t>
      </w:r>
      <w:r>
        <w:rPr>
          <w:rFonts w:ascii="Times New Roman" w:eastAsia="Calibri" w:hAnsi="Times New Roman" w:cs="Times New Roman"/>
          <w:lang w:val="uk-UA"/>
        </w:rPr>
        <w:t xml:space="preserve"> </w:t>
      </w:r>
      <w:r w:rsidRPr="00FA549D">
        <w:rPr>
          <w:rFonts w:ascii="Times New Roman" w:eastAsia="Calibri" w:hAnsi="Times New Roman" w:cs="Times New Roman"/>
          <w:lang w:val="uk-UA"/>
        </w:rPr>
        <w:t>2014.</w:t>
      </w:r>
      <w:r>
        <w:rPr>
          <w:rFonts w:ascii="Times New Roman" w:eastAsia="Calibri" w:hAnsi="Times New Roman" w:cs="Times New Roman"/>
          <w:lang w:val="uk-UA"/>
        </w:rPr>
        <w:t xml:space="preserve"> </w:t>
      </w:r>
      <w:r w:rsidRPr="00FA549D">
        <w:rPr>
          <w:rFonts w:ascii="Times New Roman" w:eastAsia="Calibri" w:hAnsi="Times New Roman" w:cs="Times New Roman"/>
          <w:lang w:val="uk-UA"/>
        </w:rPr>
        <w:t>№</w:t>
      </w:r>
      <w:r>
        <w:rPr>
          <w:rFonts w:ascii="Times New Roman" w:eastAsia="Calibri" w:hAnsi="Times New Roman" w:cs="Times New Roman"/>
          <w:lang w:val="uk-UA"/>
        </w:rPr>
        <w:t xml:space="preserve"> </w:t>
      </w:r>
      <w:r w:rsidRPr="00FA549D">
        <w:rPr>
          <w:rFonts w:ascii="Times New Roman" w:eastAsia="Calibri" w:hAnsi="Times New Roman" w:cs="Times New Roman"/>
          <w:lang w:val="uk-UA"/>
        </w:rPr>
        <w:t>2.</w:t>
      </w:r>
      <w:r>
        <w:rPr>
          <w:rFonts w:ascii="Times New Roman" w:eastAsia="Calibri" w:hAnsi="Times New Roman" w:cs="Times New Roman"/>
          <w:lang w:val="uk-UA"/>
        </w:rPr>
        <w:t xml:space="preserve"> </w:t>
      </w:r>
      <w:r w:rsidRPr="00FA549D">
        <w:rPr>
          <w:rFonts w:ascii="Times New Roman" w:eastAsia="Calibri" w:hAnsi="Times New Roman" w:cs="Times New Roman"/>
          <w:lang w:val="uk-UA"/>
        </w:rPr>
        <w:t>С.</w:t>
      </w:r>
      <w:r>
        <w:rPr>
          <w:rFonts w:ascii="Times New Roman" w:eastAsia="Calibri" w:hAnsi="Times New Roman" w:cs="Times New Roman"/>
          <w:lang w:val="uk-UA"/>
        </w:rPr>
        <w:t xml:space="preserve"> </w:t>
      </w:r>
      <w:r w:rsidRPr="00FA549D">
        <w:rPr>
          <w:rFonts w:ascii="Times New Roman" w:eastAsia="Calibri" w:hAnsi="Times New Roman" w:cs="Times New Roman"/>
          <w:lang w:val="uk-UA"/>
        </w:rPr>
        <w:t>101-104.</w:t>
      </w:r>
      <w:bookmarkEnd w:id="91"/>
      <w:r>
        <w:rPr>
          <w:rFonts w:ascii="Times New Roman" w:eastAsia="Calibri" w:hAnsi="Times New Roman" w:cs="Times New Roman"/>
          <w:lang w:val="uk-UA"/>
        </w:rPr>
        <w:t xml:space="preserve"> </w:t>
      </w:r>
      <w:r w:rsidRPr="00FA549D">
        <w:rPr>
          <w:rFonts w:ascii="Times New Roman" w:eastAsia="Calibri" w:hAnsi="Times New Roman" w:cs="Times New Roman"/>
          <w:lang w:val="uk-UA"/>
        </w:rPr>
        <w:t>С.102.</w:t>
      </w:r>
    </w:p>
  </w:footnote>
  <w:footnote w:id="9">
    <w:p w:rsidR="000E7FA0" w:rsidRPr="00FA549D" w:rsidRDefault="000E7FA0" w:rsidP="00A95135">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contextualSpacing/>
        <w:jc w:val="both"/>
        <w:rPr>
          <w:rFonts w:ascii="Times New Roman" w:eastAsia="Calibri" w:hAnsi="Times New Roman" w:cs="Times New Roman"/>
          <w:lang w:val="uk-UA"/>
        </w:rPr>
      </w:pPr>
      <w:r w:rsidRPr="00FA549D">
        <w:rPr>
          <w:rStyle w:val="af6"/>
          <w:rFonts w:ascii="Times New Roman" w:hAnsi="Times New Roman" w:cs="Times New Roman"/>
        </w:rPr>
        <w:footnoteRef/>
      </w:r>
      <w:r>
        <w:rPr>
          <w:rFonts w:ascii="Times New Roman" w:hAnsi="Times New Roman" w:cs="Times New Roman"/>
        </w:rPr>
        <w:t xml:space="preserve"> </w:t>
      </w:r>
      <w:bookmarkStart w:id="92" w:name="_Ref499062644"/>
      <w:r w:rsidRPr="00FA549D">
        <w:rPr>
          <w:rFonts w:ascii="Times New Roman" w:hAnsi="Times New Roman" w:cs="Times New Roman"/>
        </w:rPr>
        <w:t>До</w:t>
      </w:r>
      <w:r>
        <w:rPr>
          <w:rFonts w:ascii="Times New Roman" w:hAnsi="Times New Roman" w:cs="Times New Roman"/>
        </w:rPr>
        <w:t xml:space="preserve"> </w:t>
      </w:r>
      <w:r w:rsidRPr="00FA549D">
        <w:rPr>
          <w:rFonts w:ascii="Times New Roman" w:hAnsi="Times New Roman" w:cs="Times New Roman"/>
        </w:rPr>
        <w:t>проблеми</w:t>
      </w:r>
      <w:r>
        <w:rPr>
          <w:rFonts w:ascii="Times New Roman" w:hAnsi="Times New Roman" w:cs="Times New Roman"/>
        </w:rPr>
        <w:t xml:space="preserve"> </w:t>
      </w:r>
      <w:r w:rsidRPr="00FA549D">
        <w:rPr>
          <w:rFonts w:ascii="Times New Roman" w:hAnsi="Times New Roman" w:cs="Times New Roman"/>
        </w:rPr>
        <w:t>реформування</w:t>
      </w:r>
      <w:r>
        <w:rPr>
          <w:rFonts w:ascii="Times New Roman" w:hAnsi="Times New Roman" w:cs="Times New Roman"/>
        </w:rPr>
        <w:t xml:space="preserve"> </w:t>
      </w:r>
      <w:r w:rsidRPr="00FA549D">
        <w:rPr>
          <w:rFonts w:ascii="Times New Roman" w:hAnsi="Times New Roman" w:cs="Times New Roman"/>
        </w:rPr>
        <w:t>СБУ</w:t>
      </w:r>
      <w:r>
        <w:rPr>
          <w:rFonts w:ascii="Times New Roman" w:hAnsi="Times New Roman" w:cs="Times New Roman"/>
        </w:rPr>
        <w:t xml:space="preserve"> </w:t>
      </w:r>
      <w:r w:rsidRPr="00FA549D">
        <w:rPr>
          <w:rFonts w:ascii="Times New Roman" w:hAnsi="Times New Roman" w:cs="Times New Roman"/>
        </w:rPr>
        <w:t>в</w:t>
      </w:r>
      <w:r>
        <w:rPr>
          <w:rFonts w:ascii="Times New Roman" w:hAnsi="Times New Roman" w:cs="Times New Roman"/>
        </w:rPr>
        <w:t xml:space="preserve"> </w:t>
      </w:r>
      <w:r w:rsidRPr="00FA549D">
        <w:rPr>
          <w:rFonts w:ascii="Times New Roman" w:hAnsi="Times New Roman" w:cs="Times New Roman"/>
        </w:rPr>
        <w:t>контексті</w:t>
      </w:r>
      <w:r>
        <w:rPr>
          <w:rFonts w:ascii="Times New Roman" w:hAnsi="Times New Roman" w:cs="Times New Roman"/>
        </w:rPr>
        <w:t xml:space="preserve"> </w:t>
      </w:r>
      <w:r w:rsidRPr="00FA549D">
        <w:rPr>
          <w:rFonts w:ascii="Times New Roman" w:hAnsi="Times New Roman" w:cs="Times New Roman"/>
        </w:rPr>
        <w:t>євроінтеграції</w:t>
      </w:r>
      <w:r>
        <w:rPr>
          <w:rFonts w:ascii="Times New Roman" w:hAnsi="Times New Roman" w:cs="Times New Roman"/>
        </w:rPr>
        <w:t xml:space="preserve"> </w:t>
      </w:r>
      <w:r w:rsidRPr="00FA549D">
        <w:rPr>
          <w:rFonts w:ascii="Times New Roman" w:hAnsi="Times New Roman" w:cs="Times New Roman"/>
        </w:rPr>
        <w:t>/</w:t>
      </w:r>
      <w:r>
        <w:rPr>
          <w:rFonts w:ascii="Times New Roman" w:hAnsi="Times New Roman" w:cs="Times New Roman"/>
        </w:rPr>
        <w:t xml:space="preserve"> </w:t>
      </w:r>
      <w:r w:rsidRPr="00FA549D">
        <w:rPr>
          <w:rFonts w:ascii="Times New Roman" w:hAnsi="Times New Roman" w:cs="Times New Roman"/>
        </w:rPr>
        <w:t>[Електронний</w:t>
      </w:r>
      <w:r>
        <w:rPr>
          <w:rFonts w:ascii="Times New Roman" w:hAnsi="Times New Roman" w:cs="Times New Roman"/>
        </w:rPr>
        <w:t xml:space="preserve"> </w:t>
      </w:r>
      <w:r w:rsidRPr="00FA549D">
        <w:rPr>
          <w:rFonts w:ascii="Times New Roman" w:hAnsi="Times New Roman" w:cs="Times New Roman"/>
        </w:rPr>
        <w:t>ресурс].</w:t>
      </w:r>
      <w:r>
        <w:rPr>
          <w:rFonts w:ascii="Times New Roman" w:hAnsi="Times New Roman" w:cs="Times New Roman"/>
        </w:rPr>
        <w:t xml:space="preserve"> </w:t>
      </w:r>
      <w:r w:rsidRPr="00FA549D">
        <w:rPr>
          <w:rFonts w:ascii="Times New Roman" w:hAnsi="Times New Roman" w:cs="Times New Roman"/>
        </w:rPr>
        <w:t>–</w:t>
      </w:r>
      <w:r>
        <w:rPr>
          <w:rFonts w:ascii="Times New Roman" w:hAnsi="Times New Roman" w:cs="Times New Roman"/>
        </w:rPr>
        <w:t xml:space="preserve"> </w:t>
      </w:r>
      <w:r w:rsidRPr="00FA549D">
        <w:rPr>
          <w:rFonts w:ascii="Times New Roman" w:hAnsi="Times New Roman" w:cs="Times New Roman"/>
        </w:rPr>
        <w:t>Режим</w:t>
      </w:r>
      <w:r>
        <w:rPr>
          <w:rFonts w:ascii="Times New Roman" w:hAnsi="Times New Roman" w:cs="Times New Roman"/>
        </w:rPr>
        <w:t xml:space="preserve"> </w:t>
      </w:r>
      <w:r w:rsidRPr="00FA549D">
        <w:rPr>
          <w:rFonts w:ascii="Times New Roman" w:hAnsi="Times New Roman" w:cs="Times New Roman"/>
        </w:rPr>
        <w:t>доступу:</w:t>
      </w:r>
      <w:r>
        <w:rPr>
          <w:rFonts w:ascii="Times New Roman" w:hAnsi="Times New Roman" w:cs="Times New Roman"/>
        </w:rPr>
        <w:t xml:space="preserve"> </w:t>
      </w:r>
      <w:r w:rsidRPr="00FA549D">
        <w:rPr>
          <w:rFonts w:ascii="Times New Roman" w:hAnsi="Times New Roman" w:cs="Times New Roman"/>
        </w:rPr>
        <w:t>http://www.social-science.com.ua.</w:t>
      </w:r>
      <w:bookmarkEnd w:id="92"/>
    </w:p>
    <w:p w:rsidR="000E7FA0" w:rsidRPr="00FA549D" w:rsidRDefault="000E7FA0" w:rsidP="00A95135">
      <w:pPr>
        <w:pStyle w:val="af4"/>
        <w:rPr>
          <w:lang w:val="uk-UA"/>
        </w:rPr>
      </w:pPr>
    </w:p>
  </w:footnote>
  <w:footnote w:id="10">
    <w:p w:rsidR="000E7FA0" w:rsidRPr="00FA549D" w:rsidRDefault="000E7FA0" w:rsidP="00A95135">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contextualSpacing/>
        <w:jc w:val="both"/>
        <w:rPr>
          <w:rFonts w:ascii="Times New Roman" w:eastAsia="Calibri" w:hAnsi="Times New Roman" w:cs="Times New Roman"/>
          <w:lang w:val="uk-UA"/>
        </w:rPr>
      </w:pPr>
      <w:r w:rsidRPr="00FA549D">
        <w:rPr>
          <w:rStyle w:val="af6"/>
          <w:rFonts w:ascii="Times New Roman" w:hAnsi="Times New Roman" w:cs="Times New Roman"/>
        </w:rPr>
        <w:footnoteRef/>
      </w:r>
      <w:r>
        <w:rPr>
          <w:rFonts w:ascii="Times New Roman" w:hAnsi="Times New Roman" w:cs="Times New Roman"/>
          <w:lang w:val="uk-UA"/>
        </w:rPr>
        <w:t xml:space="preserve"> </w:t>
      </w:r>
      <w:bookmarkStart w:id="93" w:name="_Ref499061511"/>
      <w:r w:rsidRPr="00FA549D">
        <w:rPr>
          <w:rFonts w:ascii="Times New Roman" w:hAnsi="Times New Roman" w:cs="Times New Roman"/>
          <w:lang w:val="uk-UA"/>
        </w:rPr>
        <w:t>Про</w:t>
      </w:r>
      <w:r>
        <w:rPr>
          <w:rFonts w:ascii="Times New Roman" w:hAnsi="Times New Roman" w:cs="Times New Roman"/>
          <w:lang w:val="uk-UA"/>
        </w:rPr>
        <w:t xml:space="preserve"> </w:t>
      </w:r>
      <w:r w:rsidRPr="00FA549D">
        <w:rPr>
          <w:rFonts w:ascii="Times New Roman" w:hAnsi="Times New Roman" w:cs="Times New Roman"/>
          <w:lang w:val="uk-UA"/>
        </w:rPr>
        <w:t>національну</w:t>
      </w:r>
      <w:r>
        <w:rPr>
          <w:rFonts w:ascii="Times New Roman" w:hAnsi="Times New Roman" w:cs="Times New Roman"/>
          <w:lang w:val="uk-UA"/>
        </w:rPr>
        <w:t xml:space="preserve"> </w:t>
      </w:r>
      <w:r w:rsidRPr="00FA549D">
        <w:rPr>
          <w:rFonts w:ascii="Times New Roman" w:hAnsi="Times New Roman" w:cs="Times New Roman"/>
          <w:lang w:val="uk-UA"/>
        </w:rPr>
        <w:t>поліцію:</w:t>
      </w:r>
      <w:r>
        <w:rPr>
          <w:rFonts w:ascii="Times New Roman" w:hAnsi="Times New Roman" w:cs="Times New Roman"/>
          <w:lang w:val="uk-UA"/>
        </w:rPr>
        <w:t xml:space="preserve"> </w:t>
      </w:r>
      <w:r w:rsidRPr="00FA549D">
        <w:rPr>
          <w:rFonts w:ascii="Times New Roman" w:hAnsi="Times New Roman" w:cs="Times New Roman"/>
          <w:lang w:val="uk-UA"/>
        </w:rPr>
        <w:t>Закон</w:t>
      </w:r>
      <w:r>
        <w:rPr>
          <w:rFonts w:ascii="Times New Roman" w:hAnsi="Times New Roman" w:cs="Times New Roman"/>
          <w:lang w:val="uk-UA"/>
        </w:rPr>
        <w:t xml:space="preserve"> </w:t>
      </w:r>
      <w:r w:rsidRPr="00FA549D">
        <w:rPr>
          <w:rFonts w:ascii="Times New Roman" w:hAnsi="Times New Roman" w:cs="Times New Roman"/>
          <w:lang w:val="uk-UA"/>
        </w:rPr>
        <w:t>України</w:t>
      </w:r>
      <w:r>
        <w:rPr>
          <w:rFonts w:ascii="Times New Roman" w:hAnsi="Times New Roman" w:cs="Times New Roman"/>
          <w:lang w:val="uk-UA"/>
        </w:rPr>
        <w:t xml:space="preserve"> </w:t>
      </w:r>
      <w:r w:rsidRPr="00FA549D">
        <w:rPr>
          <w:rFonts w:ascii="Times New Roman" w:hAnsi="Times New Roman" w:cs="Times New Roman"/>
          <w:lang w:val="uk-UA"/>
        </w:rPr>
        <w:t>від</w:t>
      </w:r>
      <w:r>
        <w:rPr>
          <w:rFonts w:ascii="Times New Roman" w:hAnsi="Times New Roman" w:cs="Times New Roman"/>
          <w:lang w:val="uk-UA"/>
        </w:rPr>
        <w:t xml:space="preserve"> </w:t>
      </w:r>
      <w:r w:rsidRPr="00FA549D">
        <w:rPr>
          <w:rFonts w:ascii="Times New Roman" w:hAnsi="Times New Roman" w:cs="Times New Roman"/>
          <w:lang w:val="uk-UA"/>
        </w:rPr>
        <w:t>02.07.2015</w:t>
      </w:r>
      <w:r>
        <w:rPr>
          <w:rFonts w:ascii="Times New Roman" w:hAnsi="Times New Roman" w:cs="Times New Roman"/>
          <w:lang w:val="uk-UA"/>
        </w:rPr>
        <w:t xml:space="preserve"> </w:t>
      </w:r>
      <w:r w:rsidRPr="00FA549D">
        <w:rPr>
          <w:rFonts w:ascii="Times New Roman" w:hAnsi="Times New Roman" w:cs="Times New Roman"/>
          <w:lang w:val="uk-UA"/>
        </w:rPr>
        <w:t>р.</w:t>
      </w:r>
      <w:r>
        <w:rPr>
          <w:rFonts w:ascii="Times New Roman" w:hAnsi="Times New Roman" w:cs="Times New Roman"/>
          <w:lang w:val="uk-UA"/>
        </w:rPr>
        <w:t xml:space="preserve"> </w:t>
      </w:r>
      <w:r w:rsidRPr="00A95135">
        <w:rPr>
          <w:rFonts w:ascii="Times New Roman" w:hAnsi="Times New Roman" w:cs="Times New Roman"/>
          <w:bCs/>
          <w:i/>
          <w:shd w:val="clear" w:color="auto" w:fill="FFFFFF"/>
          <w:lang w:val="uk-UA"/>
        </w:rPr>
        <w:t>Відомості</w:t>
      </w:r>
      <w:r>
        <w:rPr>
          <w:rFonts w:ascii="Times New Roman" w:hAnsi="Times New Roman" w:cs="Times New Roman"/>
          <w:bCs/>
          <w:i/>
          <w:shd w:val="clear" w:color="auto" w:fill="FFFFFF"/>
          <w:lang w:val="uk-UA"/>
        </w:rPr>
        <w:t xml:space="preserve"> </w:t>
      </w:r>
      <w:r w:rsidRPr="00A95135">
        <w:rPr>
          <w:rFonts w:ascii="Times New Roman" w:hAnsi="Times New Roman" w:cs="Times New Roman"/>
          <w:bCs/>
          <w:i/>
          <w:shd w:val="clear" w:color="auto" w:fill="FFFFFF"/>
          <w:lang w:val="uk-UA"/>
        </w:rPr>
        <w:t>Верховної</w:t>
      </w:r>
      <w:r>
        <w:rPr>
          <w:rFonts w:ascii="Times New Roman" w:hAnsi="Times New Roman" w:cs="Times New Roman"/>
          <w:bCs/>
          <w:i/>
          <w:shd w:val="clear" w:color="auto" w:fill="FFFFFF"/>
          <w:lang w:val="uk-UA"/>
        </w:rPr>
        <w:t xml:space="preserve"> </w:t>
      </w:r>
      <w:r w:rsidRPr="00A95135">
        <w:rPr>
          <w:rFonts w:ascii="Times New Roman" w:hAnsi="Times New Roman" w:cs="Times New Roman"/>
          <w:bCs/>
          <w:i/>
          <w:shd w:val="clear" w:color="auto" w:fill="FFFFFF"/>
          <w:lang w:val="uk-UA"/>
        </w:rPr>
        <w:t>Ради</w:t>
      </w:r>
      <w:r>
        <w:rPr>
          <w:rFonts w:ascii="Times New Roman" w:hAnsi="Times New Roman" w:cs="Times New Roman"/>
          <w:bCs/>
          <w:i/>
          <w:shd w:val="clear" w:color="auto" w:fill="FFFFFF"/>
          <w:lang w:val="uk-UA"/>
        </w:rPr>
        <w:t xml:space="preserve"> </w:t>
      </w:r>
      <w:r w:rsidRPr="00A95135">
        <w:rPr>
          <w:rFonts w:ascii="Times New Roman" w:hAnsi="Times New Roman" w:cs="Times New Roman"/>
          <w:bCs/>
          <w:i/>
          <w:shd w:val="clear" w:color="auto" w:fill="FFFFFF"/>
          <w:lang w:val="uk-UA"/>
        </w:rPr>
        <w:t>(ВВР</w:t>
      </w:r>
      <w:r w:rsidRPr="00FA549D">
        <w:rPr>
          <w:rFonts w:ascii="Times New Roman" w:hAnsi="Times New Roman" w:cs="Times New Roman"/>
          <w:bCs/>
          <w:shd w:val="clear" w:color="auto" w:fill="FFFFFF"/>
          <w:lang w:val="uk-UA"/>
        </w:rPr>
        <w:t>).</w:t>
      </w:r>
      <w:r>
        <w:rPr>
          <w:rFonts w:ascii="Times New Roman" w:hAnsi="Times New Roman" w:cs="Times New Roman"/>
          <w:bCs/>
          <w:shd w:val="clear" w:color="auto" w:fill="FFFFFF"/>
          <w:lang w:val="uk-UA"/>
        </w:rPr>
        <w:t xml:space="preserve"> </w:t>
      </w:r>
      <w:r w:rsidRPr="00FA549D">
        <w:rPr>
          <w:rFonts w:ascii="Times New Roman" w:hAnsi="Times New Roman" w:cs="Times New Roman"/>
          <w:bCs/>
          <w:shd w:val="clear" w:color="auto" w:fill="FFFFFF"/>
          <w:lang w:val="uk-UA"/>
        </w:rPr>
        <w:t>2015.</w:t>
      </w:r>
      <w:r>
        <w:rPr>
          <w:rFonts w:ascii="Times New Roman" w:hAnsi="Times New Roman" w:cs="Times New Roman"/>
          <w:bCs/>
          <w:shd w:val="clear" w:color="auto" w:fill="FFFFFF"/>
          <w:lang w:val="uk-UA"/>
        </w:rPr>
        <w:t xml:space="preserve"> </w:t>
      </w:r>
      <w:r w:rsidRPr="00FA549D">
        <w:rPr>
          <w:rFonts w:ascii="Times New Roman" w:hAnsi="Times New Roman" w:cs="Times New Roman"/>
          <w:bCs/>
          <w:shd w:val="clear" w:color="auto" w:fill="FFFFFF"/>
          <w:lang w:val="uk-UA"/>
        </w:rPr>
        <w:t>№</w:t>
      </w:r>
      <w:r>
        <w:rPr>
          <w:rFonts w:ascii="Times New Roman" w:hAnsi="Times New Roman" w:cs="Times New Roman"/>
          <w:bCs/>
          <w:shd w:val="clear" w:color="auto" w:fill="FFFFFF"/>
          <w:lang w:val="uk-UA"/>
        </w:rPr>
        <w:t xml:space="preserve"> </w:t>
      </w:r>
      <w:r w:rsidRPr="00FA549D">
        <w:rPr>
          <w:rFonts w:ascii="Times New Roman" w:hAnsi="Times New Roman" w:cs="Times New Roman"/>
          <w:bCs/>
          <w:shd w:val="clear" w:color="auto" w:fill="FFFFFF"/>
          <w:lang w:val="uk-UA"/>
        </w:rPr>
        <w:t>40-41.</w:t>
      </w:r>
      <w:r>
        <w:rPr>
          <w:rFonts w:ascii="Times New Roman" w:hAnsi="Times New Roman" w:cs="Times New Roman"/>
          <w:bCs/>
          <w:shd w:val="clear" w:color="auto" w:fill="FFFFFF"/>
          <w:lang w:val="uk-UA"/>
        </w:rPr>
        <w:t xml:space="preserve"> </w:t>
      </w:r>
      <w:r w:rsidRPr="00FA549D">
        <w:rPr>
          <w:rFonts w:ascii="Times New Roman" w:hAnsi="Times New Roman" w:cs="Times New Roman"/>
          <w:bCs/>
          <w:shd w:val="clear" w:color="auto" w:fill="FFFFFF"/>
          <w:lang w:val="uk-UA"/>
        </w:rPr>
        <w:t>Ст.</w:t>
      </w:r>
      <w:r>
        <w:rPr>
          <w:rFonts w:ascii="Times New Roman" w:hAnsi="Times New Roman" w:cs="Times New Roman"/>
          <w:bCs/>
          <w:shd w:val="clear" w:color="auto" w:fill="FFFFFF"/>
          <w:lang w:val="uk-UA"/>
        </w:rPr>
        <w:t xml:space="preserve"> </w:t>
      </w:r>
      <w:r w:rsidRPr="00FA549D">
        <w:rPr>
          <w:rFonts w:ascii="Times New Roman" w:hAnsi="Times New Roman" w:cs="Times New Roman"/>
          <w:bCs/>
          <w:shd w:val="clear" w:color="auto" w:fill="FFFFFF"/>
          <w:lang w:val="uk-UA"/>
        </w:rPr>
        <w:t>379.</w:t>
      </w:r>
      <w:bookmarkEnd w:id="93"/>
    </w:p>
    <w:p w:rsidR="000E7FA0" w:rsidRPr="00FA549D" w:rsidRDefault="000E7FA0" w:rsidP="00A95135">
      <w:pPr>
        <w:pStyle w:val="af4"/>
        <w:rPr>
          <w:lang w:val="uk-UA"/>
        </w:rPr>
      </w:pPr>
    </w:p>
  </w:footnote>
  <w:footnote w:id="11">
    <w:p w:rsidR="000E7FA0" w:rsidRPr="00EC233F" w:rsidRDefault="000E7FA0" w:rsidP="00B04F63">
      <w:pPr>
        <w:pStyle w:val="af4"/>
        <w:contextualSpacing/>
        <w:jc w:val="both"/>
        <w:rPr>
          <w:lang w:val="uk-UA"/>
        </w:rPr>
      </w:pPr>
      <w:r w:rsidRPr="00EC233F">
        <w:rPr>
          <w:rStyle w:val="af6"/>
        </w:rPr>
        <w:footnoteRef/>
      </w:r>
      <w:r>
        <w:rPr>
          <w:lang w:val="uk-UA"/>
        </w:rPr>
        <w:t xml:space="preserve"> </w:t>
      </w:r>
      <w:r w:rsidRPr="001C3325">
        <w:rPr>
          <w:lang w:val="uk-UA"/>
        </w:rPr>
        <w:t>Про</w:t>
      </w:r>
      <w:r>
        <w:rPr>
          <w:lang w:val="uk-UA"/>
        </w:rPr>
        <w:t xml:space="preserve"> </w:t>
      </w:r>
      <w:r w:rsidRPr="001C3325">
        <w:rPr>
          <w:lang w:val="uk-UA"/>
        </w:rPr>
        <w:t>національну</w:t>
      </w:r>
      <w:r>
        <w:rPr>
          <w:lang w:val="uk-UA"/>
        </w:rPr>
        <w:t xml:space="preserve"> </w:t>
      </w:r>
      <w:r w:rsidRPr="001C3325">
        <w:rPr>
          <w:lang w:val="uk-UA"/>
        </w:rPr>
        <w:t>поліцію:</w:t>
      </w:r>
      <w:r>
        <w:rPr>
          <w:lang w:val="uk-UA"/>
        </w:rPr>
        <w:t xml:space="preserve"> </w:t>
      </w:r>
      <w:r w:rsidRPr="001C3325">
        <w:rPr>
          <w:shd w:val="clear" w:color="auto" w:fill="FFFFFF"/>
        </w:rPr>
        <w:t>Закон</w:t>
      </w:r>
      <w:r>
        <w:rPr>
          <w:shd w:val="clear" w:color="auto" w:fill="FFFFFF"/>
        </w:rPr>
        <w:t xml:space="preserve"> </w:t>
      </w:r>
      <w:r w:rsidRPr="001C3325">
        <w:rPr>
          <w:shd w:val="clear" w:color="auto" w:fill="FFFFFF"/>
        </w:rPr>
        <w:t>від</w:t>
      </w:r>
      <w:r>
        <w:rPr>
          <w:shd w:val="clear" w:color="auto" w:fill="FFFFFF"/>
        </w:rPr>
        <w:t xml:space="preserve"> </w:t>
      </w:r>
      <w:r w:rsidRPr="001C3325">
        <w:rPr>
          <w:bdr w:val="none" w:sz="0" w:space="0" w:color="auto" w:frame="1"/>
          <w:shd w:val="clear" w:color="auto" w:fill="FFFFFF"/>
        </w:rPr>
        <w:t>02.07.2015</w:t>
      </w:r>
      <w:r>
        <w:rPr>
          <w:bdr w:val="none" w:sz="0" w:space="0" w:color="auto" w:frame="1"/>
          <w:shd w:val="clear" w:color="auto" w:fill="FFFFFF"/>
          <w:lang w:val="uk-UA"/>
        </w:rPr>
        <w:t xml:space="preserve"> </w:t>
      </w:r>
      <w:r w:rsidRPr="001C3325">
        <w:rPr>
          <w:bdr w:val="none" w:sz="0" w:space="0" w:color="auto" w:frame="1"/>
          <w:shd w:val="clear" w:color="auto" w:fill="FFFFFF"/>
          <w:lang w:val="uk-UA"/>
        </w:rPr>
        <w:t>р.</w:t>
      </w:r>
      <w:r>
        <w:rPr>
          <w:bdr w:val="none" w:sz="0" w:space="0" w:color="auto" w:frame="1"/>
          <w:shd w:val="clear" w:color="auto" w:fill="FFFFFF"/>
          <w:lang w:val="uk-UA"/>
        </w:rPr>
        <w:t xml:space="preserve"> </w:t>
      </w:r>
      <w:r w:rsidRPr="004E0E5B">
        <w:rPr>
          <w:bCs/>
          <w:i/>
          <w:color w:val="000000"/>
          <w:shd w:val="clear" w:color="auto" w:fill="FFFFFF"/>
        </w:rPr>
        <w:t>Відомості</w:t>
      </w:r>
      <w:r>
        <w:rPr>
          <w:bCs/>
          <w:i/>
          <w:color w:val="000000"/>
          <w:shd w:val="clear" w:color="auto" w:fill="FFFFFF"/>
        </w:rPr>
        <w:t xml:space="preserve"> </w:t>
      </w:r>
      <w:r w:rsidRPr="004E0E5B">
        <w:rPr>
          <w:bCs/>
          <w:i/>
          <w:color w:val="000000"/>
          <w:shd w:val="clear" w:color="auto" w:fill="FFFFFF"/>
        </w:rPr>
        <w:t>Верховно</w:t>
      </w:r>
      <w:proofErr w:type="gramStart"/>
      <w:r w:rsidRPr="004E0E5B">
        <w:rPr>
          <w:bCs/>
          <w:i/>
          <w:color w:val="000000"/>
          <w:shd w:val="clear" w:color="auto" w:fill="FFFFFF"/>
        </w:rPr>
        <w:t>ї</w:t>
      </w:r>
      <w:r>
        <w:rPr>
          <w:bCs/>
          <w:i/>
          <w:color w:val="000000"/>
          <w:shd w:val="clear" w:color="auto" w:fill="FFFFFF"/>
        </w:rPr>
        <w:t xml:space="preserve"> </w:t>
      </w:r>
      <w:r w:rsidRPr="004E0E5B">
        <w:rPr>
          <w:bCs/>
          <w:i/>
          <w:color w:val="000000"/>
          <w:shd w:val="clear" w:color="auto" w:fill="FFFFFF"/>
        </w:rPr>
        <w:t>Р</w:t>
      </w:r>
      <w:proofErr w:type="gramEnd"/>
      <w:r w:rsidRPr="004E0E5B">
        <w:rPr>
          <w:bCs/>
          <w:i/>
          <w:color w:val="000000"/>
          <w:shd w:val="clear" w:color="auto" w:fill="FFFFFF"/>
        </w:rPr>
        <w:t>ади</w:t>
      </w:r>
      <w:r>
        <w:rPr>
          <w:bCs/>
          <w:i/>
          <w:color w:val="000000"/>
          <w:shd w:val="clear" w:color="auto" w:fill="FFFFFF"/>
        </w:rPr>
        <w:t xml:space="preserve"> </w:t>
      </w:r>
      <w:r w:rsidRPr="004E0E5B">
        <w:rPr>
          <w:bCs/>
          <w:i/>
          <w:color w:val="000000"/>
          <w:shd w:val="clear" w:color="auto" w:fill="FFFFFF"/>
        </w:rPr>
        <w:t>(ВВР)</w:t>
      </w:r>
      <w:r>
        <w:rPr>
          <w:bCs/>
          <w:color w:val="000000"/>
          <w:shd w:val="clear" w:color="auto" w:fill="FFFFFF"/>
          <w:lang w:val="uk-UA"/>
        </w:rPr>
        <w:t xml:space="preserve">. </w:t>
      </w:r>
      <w:r w:rsidRPr="001C3325">
        <w:rPr>
          <w:bCs/>
          <w:color w:val="000000"/>
          <w:shd w:val="clear" w:color="auto" w:fill="FFFFFF"/>
        </w:rPr>
        <w:t>2015</w:t>
      </w:r>
      <w:r>
        <w:rPr>
          <w:bCs/>
          <w:color w:val="000000"/>
          <w:shd w:val="clear" w:color="auto" w:fill="FFFFFF"/>
          <w:lang w:val="uk-UA"/>
        </w:rPr>
        <w:t xml:space="preserve">. </w:t>
      </w:r>
      <w:r w:rsidRPr="004E0E5B">
        <w:rPr>
          <w:bCs/>
          <w:color w:val="000000"/>
          <w:shd w:val="clear" w:color="auto" w:fill="FFFFFF"/>
          <w:lang w:val="uk-UA"/>
        </w:rPr>
        <w:t>№</w:t>
      </w:r>
      <w:r>
        <w:rPr>
          <w:bCs/>
          <w:color w:val="000000"/>
          <w:shd w:val="clear" w:color="auto" w:fill="FFFFFF"/>
          <w:lang w:val="uk-UA"/>
        </w:rPr>
        <w:t xml:space="preserve"> </w:t>
      </w:r>
      <w:r w:rsidRPr="004E0E5B">
        <w:rPr>
          <w:bCs/>
          <w:color w:val="000000"/>
          <w:shd w:val="clear" w:color="auto" w:fill="FFFFFF"/>
          <w:lang w:val="uk-UA"/>
        </w:rPr>
        <w:t>40-41</w:t>
      </w:r>
      <w:r>
        <w:rPr>
          <w:bCs/>
          <w:color w:val="000000"/>
          <w:shd w:val="clear" w:color="auto" w:fill="FFFFFF"/>
          <w:lang w:val="uk-UA"/>
        </w:rPr>
        <w:t xml:space="preserve">.  </w:t>
      </w:r>
      <w:r w:rsidRPr="004E0E5B">
        <w:rPr>
          <w:bCs/>
          <w:color w:val="000000"/>
          <w:shd w:val="clear" w:color="auto" w:fill="FFFFFF"/>
          <w:lang w:val="uk-UA"/>
        </w:rPr>
        <w:t>ст.379</w:t>
      </w:r>
      <w:r>
        <w:rPr>
          <w:bCs/>
          <w:color w:val="000000"/>
          <w:shd w:val="clear" w:color="auto" w:fill="FFFFFF"/>
          <w:lang w:val="uk-UA"/>
        </w:rPr>
        <w:t xml:space="preserve">. </w:t>
      </w:r>
      <w:r w:rsidRPr="004E0E5B">
        <w:rPr>
          <w:lang w:val="en-US"/>
        </w:rPr>
        <w:t>URL</w:t>
      </w:r>
      <w:r w:rsidRPr="00EC233F">
        <w:rPr>
          <w:i/>
          <w:lang w:val="uk-UA"/>
        </w:rPr>
        <w:t>:</w:t>
      </w:r>
      <w:r>
        <w:rPr>
          <w:i/>
          <w:lang w:val="uk-UA"/>
        </w:rPr>
        <w:t xml:space="preserve"> </w:t>
      </w:r>
      <w:r>
        <w:rPr>
          <w:lang w:val="uk-UA"/>
        </w:rPr>
        <w:t xml:space="preserve"> </w:t>
      </w:r>
      <w:r w:rsidRPr="004E0E5B">
        <w:rPr>
          <w:lang w:val="uk-UA"/>
        </w:rPr>
        <w:t>https://zakon.rada.gov.ua/laws/show/580-19#n60</w:t>
      </w:r>
    </w:p>
  </w:footnote>
  <w:footnote w:id="12">
    <w:p w:rsidR="000E7FA0" w:rsidRPr="00B05F11" w:rsidRDefault="000E7FA0">
      <w:pPr>
        <w:pStyle w:val="af4"/>
        <w:rPr>
          <w:lang w:val="uk-UA"/>
        </w:rPr>
      </w:pPr>
      <w:r>
        <w:rPr>
          <w:rStyle w:val="af6"/>
        </w:rPr>
        <w:footnoteRef/>
      </w:r>
      <w:r>
        <w:rPr>
          <w:lang w:val="uk-UA"/>
        </w:rPr>
        <w:t xml:space="preserve"> </w:t>
      </w:r>
      <w:r w:rsidRPr="00B05F11">
        <w:rPr>
          <w:lang w:val="uk-UA"/>
        </w:rPr>
        <w:t>Климович</w:t>
      </w:r>
      <w:r>
        <w:rPr>
          <w:lang w:val="uk-UA"/>
        </w:rPr>
        <w:t xml:space="preserve"> </w:t>
      </w:r>
      <w:r w:rsidRPr="00B05F11">
        <w:rPr>
          <w:lang w:val="uk-UA"/>
        </w:rPr>
        <w:t>О.</w:t>
      </w:r>
      <w:r>
        <w:rPr>
          <w:lang w:val="uk-UA"/>
        </w:rPr>
        <w:t xml:space="preserve"> </w:t>
      </w:r>
      <w:r w:rsidRPr="00B05F11">
        <w:rPr>
          <w:lang w:val="uk-UA"/>
        </w:rPr>
        <w:t>Система</w:t>
      </w:r>
      <w:r>
        <w:rPr>
          <w:lang w:val="uk-UA"/>
        </w:rPr>
        <w:t xml:space="preserve"> </w:t>
      </w:r>
      <w:r w:rsidRPr="00B05F11">
        <w:rPr>
          <w:lang w:val="uk-UA"/>
        </w:rPr>
        <w:t>національних</w:t>
      </w:r>
      <w:r>
        <w:rPr>
          <w:lang w:val="uk-UA"/>
        </w:rPr>
        <w:t xml:space="preserve"> </w:t>
      </w:r>
      <w:r w:rsidRPr="00B05F11">
        <w:rPr>
          <w:lang w:val="uk-UA"/>
        </w:rPr>
        <w:t>засобів</w:t>
      </w:r>
      <w:r>
        <w:rPr>
          <w:lang w:val="uk-UA"/>
        </w:rPr>
        <w:t xml:space="preserve"> </w:t>
      </w:r>
      <w:r w:rsidRPr="00B05F11">
        <w:rPr>
          <w:lang w:val="uk-UA"/>
        </w:rPr>
        <w:t>захисту</w:t>
      </w:r>
      <w:r>
        <w:rPr>
          <w:lang w:val="uk-UA"/>
        </w:rPr>
        <w:t xml:space="preserve"> </w:t>
      </w:r>
      <w:r w:rsidRPr="00B05F11">
        <w:rPr>
          <w:lang w:val="uk-UA"/>
        </w:rPr>
        <w:t>прав</w:t>
      </w:r>
      <w:r>
        <w:rPr>
          <w:lang w:val="uk-UA"/>
        </w:rPr>
        <w:t xml:space="preserve"> </w:t>
      </w:r>
      <w:r w:rsidRPr="00B05F11">
        <w:rPr>
          <w:lang w:val="uk-UA"/>
        </w:rPr>
        <w:t>людини</w:t>
      </w:r>
      <w:r>
        <w:rPr>
          <w:lang w:val="uk-UA"/>
        </w:rPr>
        <w:t xml:space="preserve"> </w:t>
      </w:r>
      <w:r w:rsidRPr="00B05F11">
        <w:rPr>
          <w:lang w:val="uk-UA"/>
        </w:rPr>
        <w:t>в</w:t>
      </w:r>
      <w:r>
        <w:rPr>
          <w:lang w:val="uk-UA"/>
        </w:rPr>
        <w:t xml:space="preserve"> </w:t>
      </w:r>
      <w:r w:rsidRPr="00B05F11">
        <w:rPr>
          <w:lang w:val="uk-UA"/>
        </w:rPr>
        <w:t>контексті</w:t>
      </w:r>
      <w:r>
        <w:rPr>
          <w:lang w:val="uk-UA"/>
        </w:rPr>
        <w:t xml:space="preserve"> </w:t>
      </w:r>
      <w:r w:rsidRPr="00B05F11">
        <w:rPr>
          <w:lang w:val="uk-UA"/>
        </w:rPr>
        <w:t>положень</w:t>
      </w:r>
      <w:r>
        <w:rPr>
          <w:lang w:val="uk-UA"/>
        </w:rPr>
        <w:t xml:space="preserve"> </w:t>
      </w:r>
      <w:r w:rsidRPr="00B05F11">
        <w:rPr>
          <w:lang w:val="uk-UA"/>
        </w:rPr>
        <w:t>Конвенції</w:t>
      </w:r>
      <w:r>
        <w:rPr>
          <w:lang w:val="uk-UA"/>
        </w:rPr>
        <w:t xml:space="preserve"> </w:t>
      </w:r>
      <w:r w:rsidRPr="00B05F11">
        <w:rPr>
          <w:lang w:val="uk-UA"/>
        </w:rPr>
        <w:t>про</w:t>
      </w:r>
      <w:r>
        <w:rPr>
          <w:lang w:val="uk-UA"/>
        </w:rPr>
        <w:t xml:space="preserve"> </w:t>
      </w:r>
      <w:r w:rsidRPr="00B05F11">
        <w:rPr>
          <w:lang w:val="uk-UA"/>
        </w:rPr>
        <w:t>захист</w:t>
      </w:r>
      <w:r>
        <w:rPr>
          <w:lang w:val="uk-UA"/>
        </w:rPr>
        <w:t xml:space="preserve"> </w:t>
      </w:r>
      <w:r w:rsidRPr="00B05F11">
        <w:rPr>
          <w:lang w:val="uk-UA"/>
        </w:rPr>
        <w:t>прав</w:t>
      </w:r>
      <w:r>
        <w:rPr>
          <w:lang w:val="uk-UA"/>
        </w:rPr>
        <w:t xml:space="preserve"> </w:t>
      </w:r>
      <w:r w:rsidRPr="00B05F11">
        <w:rPr>
          <w:lang w:val="uk-UA"/>
        </w:rPr>
        <w:t>і</w:t>
      </w:r>
      <w:r>
        <w:rPr>
          <w:lang w:val="uk-UA"/>
        </w:rPr>
        <w:t xml:space="preserve"> </w:t>
      </w:r>
      <w:r w:rsidRPr="00B05F11">
        <w:rPr>
          <w:lang w:val="uk-UA"/>
        </w:rPr>
        <w:t>основних</w:t>
      </w:r>
      <w:r>
        <w:rPr>
          <w:lang w:val="uk-UA"/>
        </w:rPr>
        <w:t xml:space="preserve"> </w:t>
      </w:r>
      <w:r w:rsidRPr="00B05F11">
        <w:rPr>
          <w:lang w:val="uk-UA"/>
        </w:rPr>
        <w:t>свобод</w:t>
      </w:r>
      <w:r>
        <w:rPr>
          <w:lang w:val="uk-UA"/>
        </w:rPr>
        <w:t xml:space="preserve"> </w:t>
      </w:r>
      <w:r w:rsidRPr="00B05F11">
        <w:rPr>
          <w:lang w:val="uk-UA"/>
        </w:rPr>
        <w:t>людини.</w:t>
      </w:r>
      <w:r>
        <w:rPr>
          <w:lang w:val="uk-UA"/>
        </w:rPr>
        <w:t xml:space="preserve"> </w:t>
      </w:r>
      <w:r w:rsidRPr="00B05F11">
        <w:rPr>
          <w:i/>
          <w:lang w:val="uk-UA"/>
        </w:rPr>
        <w:t>Право</w:t>
      </w:r>
      <w:r>
        <w:rPr>
          <w:i/>
          <w:lang w:val="uk-UA"/>
        </w:rPr>
        <w:t xml:space="preserve"> </w:t>
      </w:r>
      <w:r w:rsidRPr="00B05F11">
        <w:rPr>
          <w:i/>
          <w:lang w:val="uk-UA"/>
        </w:rPr>
        <w:t>України</w:t>
      </w:r>
      <w:r w:rsidRPr="00B05F11">
        <w:rPr>
          <w:lang w:val="uk-UA"/>
        </w:rPr>
        <w:t>.</w:t>
      </w:r>
      <w:r>
        <w:rPr>
          <w:lang w:val="uk-UA"/>
        </w:rPr>
        <w:t xml:space="preserve"> </w:t>
      </w:r>
      <w:r w:rsidRPr="00B05F11">
        <w:rPr>
          <w:lang w:val="uk-UA"/>
        </w:rPr>
        <w:t>2018.</w:t>
      </w:r>
      <w:r>
        <w:rPr>
          <w:lang w:val="uk-UA"/>
        </w:rPr>
        <w:t xml:space="preserve"> </w:t>
      </w:r>
      <w:r w:rsidRPr="00B05F11">
        <w:rPr>
          <w:lang w:val="uk-UA"/>
        </w:rPr>
        <w:t>№</w:t>
      </w:r>
      <w:r>
        <w:rPr>
          <w:lang w:val="uk-UA"/>
        </w:rPr>
        <w:t xml:space="preserve"> </w:t>
      </w:r>
      <w:r w:rsidRPr="00B05F11">
        <w:rPr>
          <w:lang w:val="uk-UA"/>
        </w:rPr>
        <w:t>1.</w:t>
      </w:r>
      <w:r>
        <w:rPr>
          <w:lang w:val="uk-UA"/>
        </w:rPr>
        <w:t xml:space="preserve"> </w:t>
      </w:r>
      <w:r w:rsidRPr="00B05F11">
        <w:rPr>
          <w:lang w:val="uk-UA"/>
        </w:rPr>
        <w:t>С.</w:t>
      </w:r>
      <w:r>
        <w:rPr>
          <w:lang w:val="uk-UA"/>
        </w:rPr>
        <w:t xml:space="preserve"> </w:t>
      </w:r>
      <w:r w:rsidRPr="00B05F11">
        <w:rPr>
          <w:lang w:val="uk-UA"/>
        </w:rPr>
        <w:t>34–37.</w:t>
      </w:r>
    </w:p>
  </w:footnote>
  <w:footnote w:id="13">
    <w:p w:rsidR="000E7FA0" w:rsidRPr="00365595" w:rsidRDefault="000E7FA0" w:rsidP="00365595">
      <w:pPr>
        <w:pStyle w:val="af4"/>
        <w:jc w:val="both"/>
        <w:rPr>
          <w:color w:val="000000" w:themeColor="text1"/>
          <w:lang w:val="uk-UA"/>
        </w:rPr>
      </w:pPr>
      <w:r>
        <w:rPr>
          <w:rStyle w:val="af6"/>
        </w:rPr>
        <w:footnoteRef/>
      </w:r>
      <w:r>
        <w:rPr>
          <w:lang w:val="uk-UA"/>
        </w:rPr>
        <w:t xml:space="preserve"> </w:t>
      </w:r>
      <w:r w:rsidRPr="00365595">
        <w:rPr>
          <w:color w:val="000000" w:themeColor="text1"/>
          <w:lang w:val="uk-UA"/>
        </w:rPr>
        <w:t>Семенишин</w:t>
      </w:r>
      <w:r>
        <w:rPr>
          <w:color w:val="000000" w:themeColor="text1"/>
          <w:lang w:val="uk-UA"/>
        </w:rPr>
        <w:t xml:space="preserve"> </w:t>
      </w:r>
      <w:r w:rsidRPr="00365595">
        <w:rPr>
          <w:color w:val="000000" w:themeColor="text1"/>
          <w:lang w:val="uk-UA"/>
        </w:rPr>
        <w:t>М.О.</w:t>
      </w:r>
      <w:r>
        <w:rPr>
          <w:color w:val="000000" w:themeColor="text1"/>
          <w:lang w:val="uk-UA"/>
        </w:rPr>
        <w:t xml:space="preserve"> </w:t>
      </w:r>
      <w:r w:rsidRPr="00365595">
        <w:rPr>
          <w:color w:val="000000" w:themeColor="text1"/>
          <w:lang w:val="uk-UA"/>
        </w:rPr>
        <w:t>Механізм</w:t>
      </w:r>
      <w:r>
        <w:rPr>
          <w:color w:val="000000" w:themeColor="text1"/>
          <w:lang w:val="uk-UA"/>
        </w:rPr>
        <w:t xml:space="preserve"> </w:t>
      </w:r>
      <w:r w:rsidRPr="00365595">
        <w:rPr>
          <w:color w:val="000000" w:themeColor="text1"/>
          <w:lang w:val="uk-UA"/>
        </w:rPr>
        <w:t>захисту</w:t>
      </w:r>
      <w:r>
        <w:rPr>
          <w:color w:val="000000" w:themeColor="text1"/>
          <w:lang w:val="uk-UA"/>
        </w:rPr>
        <w:t xml:space="preserve"> </w:t>
      </w:r>
      <w:r w:rsidRPr="00365595">
        <w:rPr>
          <w:color w:val="000000" w:themeColor="text1"/>
          <w:lang w:val="uk-UA"/>
        </w:rPr>
        <w:t>прав</w:t>
      </w:r>
      <w:r>
        <w:rPr>
          <w:color w:val="000000" w:themeColor="text1"/>
          <w:lang w:val="uk-UA"/>
        </w:rPr>
        <w:t xml:space="preserve"> </w:t>
      </w:r>
      <w:r w:rsidRPr="00365595">
        <w:rPr>
          <w:color w:val="000000" w:themeColor="text1"/>
          <w:lang w:val="uk-UA"/>
        </w:rPr>
        <w:t>і</w:t>
      </w:r>
      <w:r>
        <w:rPr>
          <w:color w:val="000000" w:themeColor="text1"/>
          <w:lang w:val="uk-UA"/>
        </w:rPr>
        <w:t xml:space="preserve"> </w:t>
      </w:r>
      <w:r w:rsidRPr="00365595">
        <w:rPr>
          <w:color w:val="000000" w:themeColor="text1"/>
          <w:lang w:val="uk-UA"/>
        </w:rPr>
        <w:t>свобод</w:t>
      </w:r>
      <w:r>
        <w:rPr>
          <w:color w:val="000000" w:themeColor="text1"/>
          <w:lang w:val="uk-UA"/>
        </w:rPr>
        <w:t xml:space="preserve"> </w:t>
      </w:r>
      <w:r w:rsidRPr="00365595">
        <w:rPr>
          <w:color w:val="000000" w:themeColor="text1"/>
          <w:lang w:val="uk-UA"/>
        </w:rPr>
        <w:t>людини</w:t>
      </w:r>
      <w:r>
        <w:rPr>
          <w:color w:val="000000" w:themeColor="text1"/>
          <w:lang w:val="uk-UA"/>
        </w:rPr>
        <w:t xml:space="preserve"> </w:t>
      </w:r>
      <w:r w:rsidRPr="00365595">
        <w:rPr>
          <w:color w:val="000000" w:themeColor="text1"/>
          <w:lang w:val="uk-UA"/>
        </w:rPr>
        <w:t>в</w:t>
      </w:r>
      <w:r>
        <w:rPr>
          <w:color w:val="000000" w:themeColor="text1"/>
          <w:lang w:val="uk-UA"/>
        </w:rPr>
        <w:t xml:space="preserve"> </w:t>
      </w:r>
      <w:r w:rsidRPr="00365595">
        <w:rPr>
          <w:color w:val="000000" w:themeColor="text1"/>
          <w:lang w:val="uk-UA"/>
        </w:rPr>
        <w:t>діяльності</w:t>
      </w:r>
      <w:r>
        <w:rPr>
          <w:color w:val="000000" w:themeColor="text1"/>
          <w:lang w:val="uk-UA"/>
        </w:rPr>
        <w:t xml:space="preserve"> </w:t>
      </w:r>
      <w:r w:rsidRPr="00365595">
        <w:rPr>
          <w:color w:val="000000" w:themeColor="text1"/>
          <w:lang w:val="uk-UA"/>
        </w:rPr>
        <w:t>Національної</w:t>
      </w:r>
      <w:r>
        <w:rPr>
          <w:color w:val="000000" w:themeColor="text1"/>
          <w:lang w:val="uk-UA"/>
        </w:rPr>
        <w:t xml:space="preserve"> </w:t>
      </w:r>
      <w:r w:rsidRPr="00365595">
        <w:rPr>
          <w:color w:val="000000" w:themeColor="text1"/>
          <w:lang w:val="uk-UA"/>
        </w:rPr>
        <w:t>поліції</w:t>
      </w:r>
      <w:r>
        <w:rPr>
          <w:color w:val="000000" w:themeColor="text1"/>
          <w:lang w:val="uk-UA"/>
        </w:rPr>
        <w:t xml:space="preserve"> </w:t>
      </w:r>
      <w:r w:rsidRPr="00365595">
        <w:rPr>
          <w:color w:val="000000" w:themeColor="text1"/>
          <w:lang w:val="uk-UA"/>
        </w:rPr>
        <w:t>України.</w:t>
      </w:r>
      <w:r>
        <w:rPr>
          <w:color w:val="000000" w:themeColor="text1"/>
          <w:lang w:val="uk-UA"/>
        </w:rPr>
        <w:t xml:space="preserve"> </w:t>
      </w:r>
      <w:r w:rsidRPr="00365595">
        <w:rPr>
          <w:i/>
          <w:color w:val="000000" w:themeColor="text1"/>
          <w:lang w:val="uk-UA"/>
        </w:rPr>
        <w:t>Порівняльно-аналітичне</w:t>
      </w:r>
      <w:r>
        <w:rPr>
          <w:i/>
          <w:color w:val="000000" w:themeColor="text1"/>
          <w:lang w:val="uk-UA"/>
        </w:rPr>
        <w:t xml:space="preserve"> </w:t>
      </w:r>
      <w:r w:rsidRPr="00365595">
        <w:rPr>
          <w:i/>
          <w:color w:val="000000" w:themeColor="text1"/>
          <w:lang w:val="uk-UA"/>
        </w:rPr>
        <w:t>право</w:t>
      </w:r>
      <w:r w:rsidRPr="00365595">
        <w:rPr>
          <w:color w:val="000000" w:themeColor="text1"/>
          <w:lang w:val="uk-UA"/>
        </w:rPr>
        <w:t>.2020.</w:t>
      </w:r>
      <w:r>
        <w:rPr>
          <w:color w:val="000000" w:themeColor="text1"/>
          <w:lang w:val="uk-UA"/>
        </w:rPr>
        <w:t xml:space="preserve"> </w:t>
      </w:r>
      <w:r w:rsidRPr="00365595">
        <w:rPr>
          <w:color w:val="000000" w:themeColor="text1"/>
          <w:lang w:val="uk-UA"/>
        </w:rPr>
        <w:t>№</w:t>
      </w:r>
      <w:r>
        <w:rPr>
          <w:color w:val="000000" w:themeColor="text1"/>
          <w:lang w:val="uk-UA"/>
        </w:rPr>
        <w:t xml:space="preserve"> </w:t>
      </w:r>
      <w:r w:rsidRPr="00365595">
        <w:rPr>
          <w:color w:val="000000" w:themeColor="text1"/>
          <w:lang w:val="uk-UA"/>
        </w:rPr>
        <w:t>2.</w:t>
      </w:r>
      <w:r>
        <w:rPr>
          <w:color w:val="000000" w:themeColor="text1"/>
          <w:lang w:val="uk-UA"/>
        </w:rPr>
        <w:t xml:space="preserve"> </w:t>
      </w:r>
      <w:r w:rsidRPr="00365595">
        <w:rPr>
          <w:color w:val="000000" w:themeColor="text1"/>
          <w:lang w:val="uk-UA"/>
        </w:rPr>
        <w:t>С.</w:t>
      </w:r>
      <w:r>
        <w:rPr>
          <w:color w:val="000000" w:themeColor="text1"/>
          <w:lang w:val="uk-UA"/>
        </w:rPr>
        <w:t xml:space="preserve"> </w:t>
      </w:r>
      <w:r w:rsidRPr="00365595">
        <w:rPr>
          <w:color w:val="000000" w:themeColor="text1"/>
          <w:lang w:val="uk-UA"/>
        </w:rPr>
        <w:t>143-146.</w:t>
      </w:r>
    </w:p>
  </w:footnote>
  <w:footnote w:id="14">
    <w:p w:rsidR="000E7FA0" w:rsidRPr="00365595" w:rsidRDefault="000E7FA0">
      <w:pPr>
        <w:pStyle w:val="af4"/>
        <w:rPr>
          <w:lang w:val="uk-UA"/>
        </w:rPr>
      </w:pPr>
      <w:r>
        <w:rPr>
          <w:rStyle w:val="af6"/>
        </w:rPr>
        <w:footnoteRef/>
      </w:r>
      <w:r>
        <w:t xml:space="preserve"> </w:t>
      </w:r>
      <w:r w:rsidRPr="00365595">
        <w:t xml:space="preserve"> Баганець О.О. Криміногенна ситуація в Україні: як змінився її стан протягом 2016 року (</w:t>
      </w:r>
      <w:proofErr w:type="gramStart"/>
      <w:r w:rsidRPr="00365595">
        <w:t>в</w:t>
      </w:r>
      <w:proofErr w:type="gramEnd"/>
      <w:r w:rsidRPr="00365595">
        <w:t xml:space="preserve"> порівнянні з минулими роками)? Аналіз стану злочинності, її структури й динаміки на території України за 2013-2016 р. (ч. 1). Юридичний </w:t>
      </w:r>
      <w:proofErr w:type="gramStart"/>
      <w:r w:rsidRPr="00365595">
        <w:t>вісник</w:t>
      </w:r>
      <w:proofErr w:type="gramEnd"/>
      <w:r w:rsidRPr="00365595">
        <w:t xml:space="preserve"> України. 2016. 15-21 квітня. С. 6</w:t>
      </w:r>
      <w:r>
        <w:rPr>
          <w:lang w:val="uk-UA"/>
        </w:rPr>
        <w:t>-</w:t>
      </w:r>
      <w:r w:rsidRPr="00365595">
        <w:t>7</w:t>
      </w:r>
      <w:r>
        <w:rPr>
          <w:lang w:val="uk-UA"/>
        </w:rPr>
        <w:t>.</w:t>
      </w:r>
    </w:p>
  </w:footnote>
  <w:footnote w:id="15">
    <w:p w:rsidR="000E7FA0" w:rsidRPr="00F0563C" w:rsidRDefault="000E7FA0">
      <w:pPr>
        <w:pStyle w:val="af4"/>
        <w:rPr>
          <w:lang w:val="en-US"/>
        </w:rPr>
      </w:pPr>
      <w:r>
        <w:rPr>
          <w:rStyle w:val="af6"/>
        </w:rPr>
        <w:footnoteRef/>
      </w:r>
      <w:r w:rsidRPr="00F0563C">
        <w:rPr>
          <w:lang w:val="en-US"/>
        </w:rPr>
        <w:t xml:space="preserve"> </w:t>
      </w:r>
      <w:r w:rsidRPr="00F0563C">
        <w:t>Взаємодія</w:t>
      </w:r>
      <w:r w:rsidRPr="00F0563C">
        <w:rPr>
          <w:lang w:val="en-US"/>
        </w:rPr>
        <w:t xml:space="preserve"> </w:t>
      </w:r>
      <w:r w:rsidRPr="00F0563C">
        <w:t>поліції</w:t>
      </w:r>
      <w:r w:rsidRPr="00F0563C">
        <w:rPr>
          <w:lang w:val="en-US"/>
        </w:rPr>
        <w:t xml:space="preserve"> </w:t>
      </w:r>
      <w:r w:rsidRPr="00F0563C">
        <w:t>та</w:t>
      </w:r>
      <w:r w:rsidRPr="00F0563C">
        <w:rPr>
          <w:lang w:val="en-US"/>
        </w:rPr>
        <w:t xml:space="preserve"> </w:t>
      </w:r>
      <w:r w:rsidRPr="00F0563C">
        <w:t>громади</w:t>
      </w:r>
      <w:r w:rsidRPr="00F0563C">
        <w:rPr>
          <w:lang w:val="en-US"/>
        </w:rPr>
        <w:t xml:space="preserve"> (Community Policing). URL: chrome-extension://oemmndcbldboiebfnladdacbdfmadadm/http://ecpl.com. ua/wp-content/uploads/2017/02/com_pol.pdf.</w:t>
      </w:r>
    </w:p>
  </w:footnote>
  <w:footnote w:id="16">
    <w:p w:rsidR="000E7FA0" w:rsidRPr="00106792" w:rsidRDefault="000E7FA0">
      <w:pPr>
        <w:pStyle w:val="af4"/>
        <w:rPr>
          <w:lang w:val="uk-UA"/>
        </w:rPr>
      </w:pPr>
      <w:r>
        <w:rPr>
          <w:rStyle w:val="af6"/>
        </w:rPr>
        <w:footnoteRef/>
      </w:r>
      <w:r>
        <w:t xml:space="preserve"> </w:t>
      </w:r>
      <w:r>
        <w:rPr>
          <w:lang w:val="uk-UA"/>
        </w:rPr>
        <w:t>Семенишин М.О. Там само.</w:t>
      </w:r>
    </w:p>
  </w:footnote>
  <w:footnote w:id="17">
    <w:p w:rsidR="000E7FA0" w:rsidRPr="00501A6F" w:rsidRDefault="000E7FA0" w:rsidP="00501A6F">
      <w:pPr>
        <w:pStyle w:val="af4"/>
        <w:jc w:val="both"/>
        <w:rPr>
          <w:lang w:val="uk-UA"/>
        </w:rPr>
      </w:pPr>
      <w:r>
        <w:rPr>
          <w:rStyle w:val="af6"/>
        </w:rPr>
        <w:footnoteRef/>
      </w:r>
      <w:r>
        <w:t xml:space="preserve"> </w:t>
      </w:r>
      <w:r w:rsidRPr="00501A6F">
        <w:rPr>
          <w:lang w:val="uk-UA"/>
        </w:rPr>
        <w:t>Буряк М.В. Р</w:t>
      </w:r>
      <w:r w:rsidRPr="00501A6F">
        <w:rPr>
          <w:bCs/>
          <w:spacing w:val="-1"/>
          <w:lang w:val="uk-UA"/>
        </w:rPr>
        <w:t xml:space="preserve">оль Національної поліції України в забезпеченні прав і свобод громадян на тимчасово окупованій території України. Сучасна європейська поліцеїстика та можливості її використання в діяльності Національної поліції України. Харків, 2019. </w:t>
      </w:r>
      <w:r w:rsidR="00501A6F" w:rsidRPr="00501A6F">
        <w:rPr>
          <w:bCs/>
          <w:spacing w:val="-1"/>
          <w:lang w:val="uk-UA"/>
        </w:rPr>
        <w:t>С. 67-69. URL: chrome-extension://efaidnbmnnnibpcajpcglclefindmkaj/https://univd.edu.ua/general/publishing/konf/11_04_2019/pdf/29.pdf</w:t>
      </w:r>
      <w:r w:rsidRPr="00501A6F">
        <w:rPr>
          <w:lang w:val="uk-UA"/>
        </w:rPr>
        <w:t xml:space="preserve"> </w:t>
      </w:r>
    </w:p>
  </w:footnote>
  <w:footnote w:id="18">
    <w:p w:rsidR="0039296B" w:rsidRPr="0039296B" w:rsidRDefault="0039296B" w:rsidP="0039296B">
      <w:pPr>
        <w:pStyle w:val="af4"/>
        <w:jc w:val="both"/>
      </w:pPr>
      <w:r w:rsidRPr="00501A6F">
        <w:rPr>
          <w:rStyle w:val="af6"/>
        </w:rPr>
        <w:footnoteRef/>
      </w:r>
      <w:r w:rsidRPr="00501A6F">
        <w:rPr>
          <w:lang w:val="uk-UA"/>
        </w:rPr>
        <w:t xml:space="preserve"> </w:t>
      </w:r>
      <w:r w:rsidRPr="00501A6F">
        <w:rPr>
          <w:shd w:val="clear" w:color="auto" w:fill="FFFFFF"/>
          <w:lang w:val="uk-UA"/>
        </w:rPr>
        <w:t>Васільєва Л. Місце і роль національної поліції в організаційно-правовому механізмі прав і свобод людини в Україні.</w:t>
      </w:r>
      <w:r w:rsidRPr="00501A6F">
        <w:rPr>
          <w:shd w:val="clear" w:color="auto" w:fill="FFFFFF"/>
        </w:rPr>
        <w:t> </w:t>
      </w:r>
      <w:r w:rsidRPr="00501A6F">
        <w:rPr>
          <w:i/>
          <w:iCs/>
          <w:shd w:val="clear" w:color="auto" w:fill="FFFFFF"/>
          <w:lang w:val="uk-UA"/>
        </w:rPr>
        <w:t>Економічні горизонти</w:t>
      </w:r>
      <w:r w:rsidRPr="00501A6F">
        <w:rPr>
          <w:shd w:val="clear" w:color="auto" w:fill="FFFFFF"/>
          <w:lang w:val="uk-UA"/>
        </w:rPr>
        <w:t>. 2025.  (1(30). С. 103-110. URL: http://eh.udpu.edu.ua/article/view/321719</w:t>
      </w:r>
    </w:p>
  </w:footnote>
  <w:footnote w:id="19">
    <w:p w:rsidR="000E7FA0" w:rsidRPr="00756D9C" w:rsidRDefault="000E7FA0" w:rsidP="00317660">
      <w:pPr>
        <w:spacing w:after="0" w:line="240" w:lineRule="auto"/>
        <w:contextualSpacing/>
        <w:jc w:val="both"/>
        <w:rPr>
          <w:sz w:val="20"/>
          <w:szCs w:val="20"/>
        </w:rPr>
      </w:pPr>
      <w:r w:rsidRPr="00317660">
        <w:rPr>
          <w:rStyle w:val="af6"/>
          <w:rFonts w:ascii="Times New Roman" w:hAnsi="Times New Roman" w:cs="Times New Roman"/>
          <w:sz w:val="20"/>
          <w:szCs w:val="20"/>
        </w:rPr>
        <w:footnoteRef/>
      </w:r>
      <w:r w:rsidRPr="00317660">
        <w:rPr>
          <w:rFonts w:ascii="Times New Roman" w:hAnsi="Times New Roman" w:cs="Times New Roman"/>
          <w:sz w:val="20"/>
          <w:szCs w:val="20"/>
          <w:lang w:val="uk-UA"/>
        </w:rPr>
        <w:t xml:space="preserve"> </w:t>
      </w:r>
      <w:r w:rsidRPr="00317660">
        <w:rPr>
          <w:rFonts w:ascii="Times New Roman" w:hAnsi="Times New Roman" w:cs="Times New Roman"/>
          <w:sz w:val="20"/>
          <w:szCs w:val="20"/>
          <w:lang w:val="uk-UA"/>
        </w:rPr>
        <w:t xml:space="preserve">Права людини в Україні 2013. Узагальнена доповідь правозахисних організацій. МВС України та права людини. </w:t>
      </w:r>
      <w:r w:rsidR="00317660" w:rsidRPr="00317660">
        <w:rPr>
          <w:rFonts w:ascii="Times New Roman" w:hAnsi="Times New Roman" w:cs="Times New Roman"/>
          <w:sz w:val="20"/>
          <w:szCs w:val="20"/>
          <w:lang w:val="en-US"/>
        </w:rPr>
        <w:t>URL</w:t>
      </w:r>
      <w:r w:rsidRPr="00317660">
        <w:rPr>
          <w:rFonts w:ascii="Times New Roman" w:hAnsi="Times New Roman" w:cs="Times New Roman"/>
          <w:sz w:val="20"/>
          <w:szCs w:val="20"/>
          <w:lang w:val="uk-UA"/>
        </w:rPr>
        <w:t>: http://helsinki.org.ua/index.php?id=1398020125</w:t>
      </w:r>
      <w:r>
        <w:rPr>
          <w:sz w:val="20"/>
          <w:szCs w:val="20"/>
          <w:lang w:val="uk-UA"/>
        </w:rPr>
        <w:t xml:space="preserve"> </w:t>
      </w:r>
    </w:p>
  </w:footnote>
  <w:footnote w:id="20">
    <w:p w:rsidR="00317660" w:rsidRPr="00317660" w:rsidRDefault="00317660" w:rsidP="00317660">
      <w:pPr>
        <w:autoSpaceDE w:val="0"/>
        <w:autoSpaceDN w:val="0"/>
        <w:adjustRightInd w:val="0"/>
        <w:spacing w:after="0" w:line="240" w:lineRule="auto"/>
        <w:contextualSpacing/>
        <w:jc w:val="both"/>
        <w:rPr>
          <w:rFonts w:ascii="Times New Roman" w:hAnsi="Times New Roman" w:cs="Times New Roman"/>
          <w:sz w:val="20"/>
          <w:szCs w:val="20"/>
          <w:lang w:val="uk-UA"/>
        </w:rPr>
      </w:pPr>
      <w:r w:rsidRPr="00365595">
        <w:rPr>
          <w:rStyle w:val="af6"/>
          <w:rFonts w:ascii="Times New Roman" w:hAnsi="Times New Roman" w:cs="Times New Roman"/>
          <w:color w:val="000000" w:themeColor="text1"/>
          <w:sz w:val="20"/>
          <w:szCs w:val="20"/>
        </w:rPr>
        <w:footnoteRef/>
      </w:r>
      <w:r>
        <w:rPr>
          <w:rFonts w:ascii="Times New Roman" w:hAnsi="Times New Roman" w:cs="Times New Roman"/>
          <w:color w:val="000000" w:themeColor="text1"/>
          <w:sz w:val="20"/>
          <w:szCs w:val="20"/>
          <w:lang w:val="uk-UA"/>
        </w:rPr>
        <w:t xml:space="preserve"> </w:t>
      </w:r>
      <w:r w:rsidRPr="00365595">
        <w:rPr>
          <w:rFonts w:ascii="Times New Roman" w:eastAsia="Calibri" w:hAnsi="Times New Roman" w:cs="Times New Roman"/>
          <w:bCs/>
          <w:color w:val="000000" w:themeColor="text1"/>
          <w:sz w:val="20"/>
          <w:szCs w:val="20"/>
          <w:lang w:val="uk-UA" w:eastAsia="ru-RU"/>
        </w:rPr>
        <w:t>Дотримання</w:t>
      </w:r>
      <w:r>
        <w:rPr>
          <w:rFonts w:ascii="Times New Roman" w:eastAsia="Calibri" w:hAnsi="Times New Roman" w:cs="Times New Roman"/>
          <w:bCs/>
          <w:color w:val="000000" w:themeColor="text1"/>
          <w:sz w:val="20"/>
          <w:szCs w:val="20"/>
          <w:lang w:val="uk-UA" w:eastAsia="ru-RU"/>
        </w:rPr>
        <w:t xml:space="preserve"> </w:t>
      </w:r>
      <w:r w:rsidRPr="00365595">
        <w:rPr>
          <w:rFonts w:ascii="Times New Roman" w:eastAsia="Calibri" w:hAnsi="Times New Roman" w:cs="Times New Roman"/>
          <w:bCs/>
          <w:color w:val="000000" w:themeColor="text1"/>
          <w:sz w:val="20"/>
          <w:szCs w:val="20"/>
          <w:lang w:val="uk-UA" w:eastAsia="ru-RU"/>
        </w:rPr>
        <w:t>прав</w:t>
      </w:r>
      <w:r>
        <w:rPr>
          <w:rFonts w:ascii="Times New Roman" w:eastAsia="Calibri" w:hAnsi="Times New Roman" w:cs="Times New Roman"/>
          <w:bCs/>
          <w:color w:val="000000" w:themeColor="text1"/>
          <w:sz w:val="20"/>
          <w:szCs w:val="20"/>
          <w:lang w:val="uk-UA" w:eastAsia="ru-RU"/>
        </w:rPr>
        <w:t xml:space="preserve"> </w:t>
      </w:r>
      <w:r w:rsidRPr="00317660">
        <w:rPr>
          <w:rFonts w:ascii="Times New Roman" w:eastAsia="Calibri" w:hAnsi="Times New Roman" w:cs="Times New Roman"/>
          <w:bCs/>
          <w:color w:val="000000" w:themeColor="text1"/>
          <w:sz w:val="20"/>
          <w:szCs w:val="20"/>
          <w:lang w:val="uk-UA" w:eastAsia="ru-RU"/>
        </w:rPr>
        <w:t xml:space="preserve">людини в діяльності МВС </w:t>
      </w:r>
      <w:r w:rsidRPr="00317660">
        <w:rPr>
          <w:rFonts w:ascii="Times New Roman" w:eastAsia="AClassicTimesET" w:hAnsi="Times New Roman" w:cs="Times New Roman"/>
          <w:color w:val="000000" w:themeColor="text1"/>
          <w:sz w:val="20"/>
          <w:szCs w:val="20"/>
          <w:lang w:val="uk-UA" w:eastAsia="ru-RU"/>
        </w:rPr>
        <w:t xml:space="preserve">/ Харківська правозахисна група. Харків: Права людини, 2009. 280 с. </w:t>
      </w:r>
      <w:r w:rsidRPr="00317660">
        <w:rPr>
          <w:rFonts w:ascii="Times New Roman" w:hAnsi="Times New Roman" w:cs="Times New Roman"/>
          <w:color w:val="000000" w:themeColor="text1"/>
          <w:sz w:val="20"/>
          <w:szCs w:val="20"/>
          <w:lang w:val="en-US"/>
        </w:rPr>
        <w:t>URL</w:t>
      </w:r>
      <w:r w:rsidRPr="00317660">
        <w:rPr>
          <w:rFonts w:ascii="Times New Roman" w:hAnsi="Times New Roman" w:cs="Times New Roman"/>
          <w:color w:val="000000" w:themeColor="text1"/>
          <w:sz w:val="20"/>
          <w:szCs w:val="20"/>
          <w:lang w:val="uk-UA"/>
        </w:rPr>
        <w:t xml:space="preserve">: </w:t>
      </w:r>
      <w:hyperlink r:id="rId2" w:tgtFrame="_blank" w:history="1">
        <w:r w:rsidRPr="00317660">
          <w:rPr>
            <w:rStyle w:val="af0"/>
            <w:rFonts w:ascii="Times New Roman" w:hAnsi="Times New Roman" w:cs="Times New Roman"/>
            <w:color w:val="000000" w:themeColor="text1"/>
            <w:sz w:val="20"/>
            <w:szCs w:val="20"/>
            <w:u w:val="none"/>
            <w:shd w:val="clear" w:color="auto" w:fill="FFFFFF"/>
          </w:rPr>
          <w:t>library</w:t>
        </w:r>
        <w:r w:rsidRPr="00317660">
          <w:rPr>
            <w:rStyle w:val="af0"/>
            <w:rFonts w:ascii="Times New Roman" w:hAnsi="Times New Roman" w:cs="Times New Roman"/>
            <w:color w:val="000000" w:themeColor="text1"/>
            <w:sz w:val="20"/>
            <w:szCs w:val="20"/>
            <w:u w:val="none"/>
            <w:shd w:val="clear" w:color="auto" w:fill="FFFFFF"/>
            <w:lang w:val="uk-UA"/>
          </w:rPr>
          <w:t>.</w:t>
        </w:r>
        <w:r w:rsidRPr="00317660">
          <w:rPr>
            <w:rStyle w:val="af0"/>
            <w:rFonts w:ascii="Times New Roman" w:hAnsi="Times New Roman" w:cs="Times New Roman"/>
            <w:color w:val="000000" w:themeColor="text1"/>
            <w:sz w:val="20"/>
            <w:szCs w:val="20"/>
            <w:u w:val="none"/>
            <w:shd w:val="clear" w:color="auto" w:fill="FFFFFF"/>
          </w:rPr>
          <w:t>khpg</w:t>
        </w:r>
        <w:r w:rsidRPr="00317660">
          <w:rPr>
            <w:rStyle w:val="af0"/>
            <w:rFonts w:ascii="Times New Roman" w:hAnsi="Times New Roman" w:cs="Times New Roman"/>
            <w:color w:val="000000" w:themeColor="text1"/>
            <w:sz w:val="20"/>
            <w:szCs w:val="20"/>
            <w:u w:val="none"/>
            <w:shd w:val="clear" w:color="auto" w:fill="FFFFFF"/>
            <w:lang w:val="uk-UA"/>
          </w:rPr>
          <w:t>.</w:t>
        </w:r>
        <w:r w:rsidRPr="00317660">
          <w:rPr>
            <w:rStyle w:val="af0"/>
            <w:rFonts w:ascii="Times New Roman" w:hAnsi="Times New Roman" w:cs="Times New Roman"/>
            <w:color w:val="000000" w:themeColor="text1"/>
            <w:sz w:val="20"/>
            <w:szCs w:val="20"/>
            <w:u w:val="none"/>
            <w:shd w:val="clear" w:color="auto" w:fill="FFFFFF"/>
          </w:rPr>
          <w:t>org</w:t>
        </w:r>
      </w:hyperlink>
      <w:r w:rsidRPr="00317660">
        <w:rPr>
          <w:rStyle w:val="serp-urlmark"/>
          <w:rFonts w:ascii="Times New Roman" w:hAnsi="Times New Roman" w:cs="Times New Roman"/>
          <w:color w:val="000000" w:themeColor="text1"/>
          <w:sz w:val="20"/>
          <w:szCs w:val="20"/>
          <w:shd w:val="clear" w:color="auto" w:fill="FFFFFF"/>
          <w:lang w:val="uk-UA"/>
        </w:rPr>
        <w:t>›</w:t>
      </w:r>
      <w:hyperlink r:id="rId3" w:tgtFrame="_blank" w:history="1">
        <w:r w:rsidRPr="00317660">
          <w:rPr>
            <w:rStyle w:val="af0"/>
            <w:rFonts w:ascii="Times New Roman" w:hAnsi="Times New Roman" w:cs="Times New Roman"/>
            <w:color w:val="000000" w:themeColor="text1"/>
            <w:sz w:val="20"/>
            <w:szCs w:val="20"/>
            <w:u w:val="none"/>
            <w:shd w:val="clear" w:color="auto" w:fill="FFFFFF"/>
          </w:rPr>
          <w:t>files</w:t>
        </w:r>
        <w:r w:rsidRPr="00317660">
          <w:rPr>
            <w:rStyle w:val="af0"/>
            <w:rFonts w:ascii="Times New Roman" w:hAnsi="Times New Roman" w:cs="Times New Roman"/>
            <w:color w:val="000000" w:themeColor="text1"/>
            <w:sz w:val="20"/>
            <w:szCs w:val="20"/>
            <w:u w:val="none"/>
            <w:shd w:val="clear" w:color="auto" w:fill="FFFFFF"/>
            <w:lang w:val="uk-UA"/>
          </w:rPr>
          <w:t>/</w:t>
        </w:r>
        <w:r w:rsidRPr="00317660">
          <w:rPr>
            <w:rStyle w:val="af0"/>
            <w:rFonts w:ascii="Times New Roman" w:hAnsi="Times New Roman" w:cs="Times New Roman"/>
            <w:color w:val="000000" w:themeColor="text1"/>
            <w:sz w:val="20"/>
            <w:szCs w:val="20"/>
            <w:u w:val="none"/>
            <w:shd w:val="clear" w:color="auto" w:fill="FFFFFF"/>
          </w:rPr>
          <w:t>docs</w:t>
        </w:r>
        <w:r w:rsidRPr="00317660">
          <w:rPr>
            <w:rStyle w:val="af0"/>
            <w:rFonts w:ascii="Times New Roman" w:hAnsi="Times New Roman" w:cs="Times New Roman"/>
            <w:color w:val="000000" w:themeColor="text1"/>
            <w:sz w:val="20"/>
            <w:szCs w:val="20"/>
            <w:u w:val="none"/>
            <w:shd w:val="clear" w:color="auto" w:fill="FFFFFF"/>
            <w:lang w:val="uk-UA"/>
          </w:rPr>
          <w:t>/1254891460.</w:t>
        </w:r>
        <w:r w:rsidRPr="00317660">
          <w:rPr>
            <w:rStyle w:val="af0"/>
            <w:rFonts w:ascii="Times New Roman" w:hAnsi="Times New Roman" w:cs="Times New Roman"/>
            <w:color w:val="000000" w:themeColor="text1"/>
            <w:sz w:val="20"/>
            <w:szCs w:val="20"/>
            <w:u w:val="none"/>
            <w:shd w:val="clear" w:color="auto" w:fill="FFFFFF"/>
          </w:rPr>
          <w:t>pdf</w:t>
        </w:r>
      </w:hyperlink>
    </w:p>
  </w:footnote>
  <w:footnote w:id="21">
    <w:p w:rsidR="00FE50EE" w:rsidRPr="00087329" w:rsidRDefault="00FE50EE" w:rsidP="00FE50EE">
      <w:pPr>
        <w:pStyle w:val="af4"/>
      </w:pPr>
      <w:r>
        <w:rPr>
          <w:rStyle w:val="af6"/>
        </w:rPr>
        <w:footnoteRef/>
      </w:r>
      <w:r>
        <w:t xml:space="preserve"> </w:t>
      </w:r>
      <w:r w:rsidRPr="00AF76DE">
        <w:rPr>
          <w:lang w:val="uk-UA"/>
        </w:rPr>
        <w:t>Олійник А.Ю. Конституційно-правовий механізм забезпечення основних свобод людини та громадянина в Україні: Монографія. – К.: Алерта, КНТ, Центр навчальної літератури, 2008. – 472 с. – С. 3</w:t>
      </w:r>
      <w:r>
        <w:rPr>
          <w:lang w:val="uk-UA"/>
        </w:rPr>
        <w:t>51</w:t>
      </w:r>
      <w:r w:rsidRPr="00AF76DE">
        <w:rPr>
          <w:lang w:val="uk-UA"/>
        </w:rPr>
        <w:t>.</w:t>
      </w:r>
    </w:p>
  </w:footnote>
  <w:footnote w:id="22">
    <w:p w:rsidR="00FE50EE" w:rsidRPr="00CC30BC" w:rsidRDefault="00FE50EE" w:rsidP="00FE50EE">
      <w:pPr>
        <w:pStyle w:val="af4"/>
        <w:rPr>
          <w:lang w:val="uk-UA"/>
        </w:rPr>
      </w:pPr>
      <w:r>
        <w:rPr>
          <w:rStyle w:val="af6"/>
        </w:rPr>
        <w:footnoteRef/>
      </w:r>
      <w:r>
        <w:t xml:space="preserve"> </w:t>
      </w:r>
      <w:r>
        <w:rPr>
          <w:lang w:val="uk-UA"/>
        </w:rPr>
        <w:t>Колодій А.М., Олійник А.Ю. Права, свободи та обов’язки людини і громадянина в Україні: Підручник. – К.: Всеукраїнська асоціація видавців «Правова єдність», 2008. – 350 с. – С. 325.</w:t>
      </w:r>
    </w:p>
  </w:footnote>
  <w:footnote w:id="23">
    <w:p w:rsidR="00CB0AB2" w:rsidRPr="00CB0AB2" w:rsidRDefault="00CB0AB2">
      <w:pPr>
        <w:pStyle w:val="af4"/>
        <w:rPr>
          <w:lang w:val="uk-UA"/>
        </w:rPr>
      </w:pPr>
      <w:r>
        <w:rPr>
          <w:rStyle w:val="af6"/>
        </w:rPr>
        <w:footnoteRef/>
      </w:r>
      <w:r w:rsidRPr="00CB0AB2">
        <w:rPr>
          <w:lang w:val="uk-UA"/>
        </w:rPr>
        <w:t xml:space="preserve"> </w:t>
      </w:r>
      <w:r w:rsidRPr="00CB0AB2">
        <w:t>https</w:t>
      </w:r>
      <w:r w:rsidRPr="00CB0AB2">
        <w:rPr>
          <w:lang w:val="uk-UA"/>
        </w:rPr>
        <w:t>://</w:t>
      </w:r>
      <w:r w:rsidRPr="00CB0AB2">
        <w:t>customs</w:t>
      </w:r>
      <w:r w:rsidRPr="00CB0AB2">
        <w:rPr>
          <w:lang w:val="uk-UA"/>
        </w:rPr>
        <w:t>.</w:t>
      </w:r>
      <w:r w:rsidRPr="00CB0AB2">
        <w:t>gov</w:t>
      </w:r>
      <w:r w:rsidRPr="00CB0AB2">
        <w:rPr>
          <w:lang w:val="uk-UA"/>
        </w:rPr>
        <w:t>.</w:t>
      </w:r>
      <w:r w:rsidRPr="00CB0AB2">
        <w:t>ua</w:t>
      </w:r>
      <w:r w:rsidRPr="00CB0AB2">
        <w:rPr>
          <w:lang w:val="uk-UA"/>
        </w:rPr>
        <w:t>/</w:t>
      </w:r>
    </w:p>
  </w:footnote>
  <w:footnote w:id="24">
    <w:p w:rsidR="00CB0AB2" w:rsidRPr="00CB0AB2" w:rsidRDefault="00CB0AB2">
      <w:pPr>
        <w:pStyle w:val="af4"/>
        <w:rPr>
          <w:lang w:val="uk-UA"/>
        </w:rPr>
      </w:pPr>
      <w:r>
        <w:rPr>
          <w:rStyle w:val="af6"/>
        </w:rPr>
        <w:footnoteRef/>
      </w:r>
      <w:r w:rsidRPr="00CB0AB2">
        <w:rPr>
          <w:lang w:val="uk-UA"/>
        </w:rPr>
        <w:t xml:space="preserve"> </w:t>
      </w:r>
      <w:r w:rsidRPr="00CB0AB2">
        <w:rPr>
          <w:lang w:val="uk-UA"/>
        </w:rPr>
        <w:t>https://tax.gov.ua/</w:t>
      </w:r>
    </w:p>
  </w:footnote>
  <w:footnote w:id="25">
    <w:p w:rsidR="00FE50EE" w:rsidRPr="007164A4" w:rsidRDefault="00FE50EE" w:rsidP="00FE50EE">
      <w:pPr>
        <w:pStyle w:val="af4"/>
        <w:rPr>
          <w:lang w:val="uk-UA"/>
        </w:rPr>
      </w:pPr>
      <w:r>
        <w:rPr>
          <w:rStyle w:val="af6"/>
        </w:rPr>
        <w:footnoteRef/>
      </w:r>
      <w:r w:rsidRPr="007164A4">
        <w:rPr>
          <w:lang w:val="uk-UA"/>
        </w:rPr>
        <w:t xml:space="preserve"> </w:t>
      </w:r>
      <w:r w:rsidRPr="007164A4">
        <w:t>http</w:t>
      </w:r>
      <w:r w:rsidRPr="007164A4">
        <w:rPr>
          <w:lang w:val="uk-UA"/>
        </w:rPr>
        <w:t>://</w:t>
      </w:r>
      <w:r w:rsidRPr="007164A4">
        <w:t>zakon</w:t>
      </w:r>
      <w:r w:rsidRPr="007164A4">
        <w:rPr>
          <w:lang w:val="uk-UA"/>
        </w:rPr>
        <w:t>1.</w:t>
      </w:r>
      <w:r w:rsidRPr="007164A4">
        <w:t>rada</w:t>
      </w:r>
      <w:r w:rsidRPr="007164A4">
        <w:rPr>
          <w:lang w:val="uk-UA"/>
        </w:rPr>
        <w:t>.</w:t>
      </w:r>
      <w:r w:rsidRPr="007164A4">
        <w:t>gov</w:t>
      </w:r>
      <w:r w:rsidRPr="007164A4">
        <w:rPr>
          <w:lang w:val="uk-UA"/>
        </w:rPr>
        <w:t>.</w:t>
      </w:r>
      <w:r w:rsidRPr="007164A4">
        <w:t>ua</w:t>
      </w:r>
      <w:r w:rsidRPr="007164A4">
        <w:rPr>
          <w:lang w:val="uk-UA"/>
        </w:rPr>
        <w:t>/</w:t>
      </w:r>
      <w:r w:rsidRPr="007164A4">
        <w:t>laws</w:t>
      </w:r>
      <w:r w:rsidRPr="007164A4">
        <w:rPr>
          <w:lang w:val="uk-UA"/>
        </w:rPr>
        <w:t>/</w:t>
      </w:r>
      <w:r w:rsidRPr="007164A4">
        <w:t>show</w:t>
      </w:r>
      <w:r w:rsidRPr="007164A4">
        <w:rPr>
          <w:lang w:val="uk-UA"/>
        </w:rPr>
        <w:t>/141/2013/</w:t>
      </w:r>
      <w:r w:rsidRPr="007164A4">
        <w:t>page</w:t>
      </w:r>
    </w:p>
  </w:footnote>
  <w:footnote w:id="26">
    <w:p w:rsidR="00FE50EE" w:rsidRPr="00181345" w:rsidRDefault="00FE50EE" w:rsidP="00FE50EE">
      <w:pPr>
        <w:pStyle w:val="af4"/>
        <w:rPr>
          <w:lang w:val="uk-UA"/>
        </w:rPr>
      </w:pPr>
      <w:r w:rsidRPr="00181345">
        <w:rPr>
          <w:rStyle w:val="af6"/>
        </w:rPr>
        <w:footnoteRef/>
      </w:r>
      <w:r w:rsidRPr="00181345">
        <w:rPr>
          <w:lang w:val="uk-UA"/>
        </w:rPr>
        <w:t xml:space="preserve"> </w:t>
      </w:r>
      <w:r w:rsidRPr="00181345">
        <w:t>http</w:t>
      </w:r>
      <w:r w:rsidRPr="00181345">
        <w:rPr>
          <w:lang w:val="uk-UA"/>
        </w:rPr>
        <w:t>://</w:t>
      </w:r>
      <w:r w:rsidRPr="00181345">
        <w:t>zakon</w:t>
      </w:r>
      <w:r w:rsidRPr="00181345">
        <w:rPr>
          <w:lang w:val="uk-UA"/>
        </w:rPr>
        <w:t>2.</w:t>
      </w:r>
      <w:r w:rsidRPr="00181345">
        <w:t>rada</w:t>
      </w:r>
      <w:r w:rsidRPr="00181345">
        <w:rPr>
          <w:lang w:val="uk-UA"/>
        </w:rPr>
        <w:t>.</w:t>
      </w:r>
      <w:r w:rsidRPr="00181345">
        <w:t>gov</w:t>
      </w:r>
      <w:r w:rsidRPr="00181345">
        <w:rPr>
          <w:lang w:val="uk-UA"/>
        </w:rPr>
        <w:t>.</w:t>
      </w:r>
      <w:r w:rsidRPr="00181345">
        <w:t>ua</w:t>
      </w:r>
      <w:r w:rsidRPr="00181345">
        <w:rPr>
          <w:lang w:val="uk-UA"/>
        </w:rPr>
        <w:t>/</w:t>
      </w:r>
      <w:r w:rsidRPr="00181345">
        <w:t>laws</w:t>
      </w:r>
      <w:r w:rsidRPr="00181345">
        <w:rPr>
          <w:lang w:val="uk-UA"/>
        </w:rPr>
        <w:t>/</w:t>
      </w:r>
      <w:r w:rsidRPr="00181345">
        <w:t>show</w:t>
      </w:r>
      <w:r w:rsidRPr="00181345">
        <w:rPr>
          <w:lang w:val="uk-UA"/>
        </w:rPr>
        <w:t>/236-2014-%</w:t>
      </w:r>
      <w:r w:rsidRPr="00181345">
        <w:t>D</w:t>
      </w:r>
      <w:r w:rsidRPr="00181345">
        <w:rPr>
          <w:lang w:val="uk-UA"/>
        </w:rPr>
        <w:t>0%</w:t>
      </w:r>
      <w:r w:rsidRPr="00181345">
        <w:t>BF</w:t>
      </w:r>
    </w:p>
  </w:footnote>
  <w:footnote w:id="27">
    <w:p w:rsidR="00FE50EE" w:rsidRPr="00325F82" w:rsidRDefault="00FE50EE" w:rsidP="00FE50EE">
      <w:pPr>
        <w:pStyle w:val="rvps6"/>
        <w:shd w:val="clear" w:color="auto" w:fill="FFFFFF"/>
        <w:spacing w:before="0" w:beforeAutospacing="0" w:after="0" w:afterAutospacing="0"/>
        <w:ind w:right="450"/>
        <w:jc w:val="both"/>
        <w:textAlignment w:val="baseline"/>
        <w:rPr>
          <w:sz w:val="20"/>
          <w:szCs w:val="20"/>
          <w:lang w:val="uk-UA"/>
        </w:rPr>
      </w:pPr>
      <w:r w:rsidRPr="00181345">
        <w:rPr>
          <w:rStyle w:val="af6"/>
          <w:sz w:val="20"/>
          <w:szCs w:val="20"/>
        </w:rPr>
        <w:footnoteRef/>
      </w:r>
      <w:r w:rsidRPr="00181345">
        <w:rPr>
          <w:sz w:val="20"/>
          <w:szCs w:val="20"/>
          <w:lang w:val="uk-UA"/>
        </w:rPr>
        <w:t xml:space="preserve"> </w:t>
      </w:r>
      <w:r w:rsidRPr="00181345">
        <w:rPr>
          <w:rStyle w:val="rvts23"/>
          <w:bCs/>
          <w:color w:val="000000"/>
          <w:sz w:val="20"/>
          <w:szCs w:val="20"/>
          <w:bdr w:val="none" w:sz="0" w:space="0" w:color="auto" w:frame="1"/>
          <w:lang w:val="uk-UA"/>
        </w:rPr>
        <w:t xml:space="preserve">Про адвокатуру та адвокатську діяльність: Закон України від 05.07.2012 р. </w:t>
      </w:r>
      <w:r w:rsidRPr="00CB0AB2">
        <w:rPr>
          <w:rStyle w:val="rvts44"/>
          <w:bCs/>
          <w:i/>
          <w:color w:val="000000"/>
          <w:sz w:val="20"/>
          <w:szCs w:val="20"/>
          <w:bdr w:val="none" w:sz="0" w:space="0" w:color="auto" w:frame="1"/>
          <w:lang w:val="uk-UA"/>
        </w:rPr>
        <w:t>Відомості Верховної Ради</w:t>
      </w:r>
      <w:r w:rsidRPr="00181345">
        <w:rPr>
          <w:rStyle w:val="rvts44"/>
          <w:bCs/>
          <w:color w:val="000000"/>
          <w:sz w:val="20"/>
          <w:szCs w:val="20"/>
          <w:bdr w:val="none" w:sz="0" w:space="0" w:color="auto" w:frame="1"/>
          <w:lang w:val="uk-UA"/>
        </w:rPr>
        <w:t xml:space="preserve">. 2013. № 27. Ст. 282. </w:t>
      </w:r>
      <w:r w:rsidR="00CB0AB2">
        <w:rPr>
          <w:sz w:val="20"/>
          <w:szCs w:val="20"/>
          <w:lang w:val="en-US"/>
        </w:rPr>
        <w:t>URL</w:t>
      </w:r>
      <w:r w:rsidRPr="00181345">
        <w:rPr>
          <w:sz w:val="20"/>
          <w:szCs w:val="20"/>
        </w:rPr>
        <w:t>:</w:t>
      </w:r>
      <w:r>
        <w:rPr>
          <w:sz w:val="20"/>
          <w:szCs w:val="20"/>
        </w:rPr>
        <w:t xml:space="preserve"> </w:t>
      </w:r>
      <w:hyperlink r:id="rId4" w:history="1">
        <w:r w:rsidRPr="00325F82">
          <w:rPr>
            <w:rStyle w:val="af0"/>
            <w:color w:val="auto"/>
            <w:sz w:val="20"/>
            <w:szCs w:val="20"/>
            <w:u w:val="none"/>
            <w:lang w:val="uk-UA"/>
          </w:rPr>
          <w:t>http://zakon0.rada.gov.ua/laws/show/5076-17/page</w:t>
        </w:r>
      </w:hyperlink>
      <w:r w:rsidRPr="00325F82">
        <w:rPr>
          <w:sz w:val="20"/>
          <w:szCs w:val="20"/>
          <w:lang w:val="uk-UA"/>
        </w:rPr>
        <w:t xml:space="preserve"> </w:t>
      </w:r>
    </w:p>
  </w:footnote>
  <w:footnote w:id="28">
    <w:p w:rsidR="00FE50EE" w:rsidRPr="00181345" w:rsidRDefault="00FE50EE" w:rsidP="00FE50EE">
      <w:pPr>
        <w:pStyle w:val="af4"/>
        <w:rPr>
          <w:lang w:val="uk-UA"/>
        </w:rPr>
      </w:pPr>
      <w:r w:rsidRPr="00181345">
        <w:rPr>
          <w:rStyle w:val="af6"/>
        </w:rPr>
        <w:footnoteRef/>
      </w:r>
      <w:r w:rsidRPr="00181345">
        <w:rPr>
          <w:lang w:val="uk-UA"/>
        </w:rPr>
        <w:t xml:space="preserve"> </w:t>
      </w:r>
      <w:r w:rsidRPr="00181345">
        <w:t>http</w:t>
      </w:r>
      <w:r w:rsidRPr="00181345">
        <w:rPr>
          <w:lang w:val="uk-UA"/>
        </w:rPr>
        <w:t>://</w:t>
      </w:r>
      <w:r w:rsidRPr="00181345">
        <w:t>zakon</w:t>
      </w:r>
      <w:r w:rsidRPr="00181345">
        <w:rPr>
          <w:lang w:val="uk-UA"/>
        </w:rPr>
        <w:t>2.</w:t>
      </w:r>
      <w:r w:rsidRPr="00181345">
        <w:t>rada</w:t>
      </w:r>
      <w:r w:rsidRPr="00181345">
        <w:rPr>
          <w:lang w:val="uk-UA"/>
        </w:rPr>
        <w:t>.</w:t>
      </w:r>
      <w:r w:rsidRPr="00181345">
        <w:t>gov</w:t>
      </w:r>
      <w:r w:rsidRPr="00181345">
        <w:rPr>
          <w:lang w:val="uk-UA"/>
        </w:rPr>
        <w:t>.</w:t>
      </w:r>
      <w:r w:rsidRPr="00181345">
        <w:t>ua</w:t>
      </w:r>
      <w:r w:rsidRPr="00181345">
        <w:rPr>
          <w:lang w:val="uk-UA"/>
        </w:rPr>
        <w:t>/</w:t>
      </w:r>
      <w:r w:rsidRPr="00181345">
        <w:t>laws</w:t>
      </w:r>
      <w:r w:rsidRPr="00181345">
        <w:rPr>
          <w:lang w:val="uk-UA"/>
        </w:rPr>
        <w:t>/</w:t>
      </w:r>
      <w:r w:rsidRPr="00181345">
        <w:t>show</w:t>
      </w:r>
      <w:r w:rsidRPr="00181345">
        <w:rPr>
          <w:lang w:val="uk-UA"/>
        </w:rPr>
        <w:t>/1618-</w:t>
      </w:r>
      <w:r w:rsidRPr="00181345">
        <w:t>iv</w:t>
      </w:r>
    </w:p>
  </w:footnote>
  <w:footnote w:id="29">
    <w:p w:rsidR="00FE50EE" w:rsidRPr="00181345" w:rsidRDefault="00FE50EE" w:rsidP="00FE50EE">
      <w:pPr>
        <w:pStyle w:val="af4"/>
        <w:rPr>
          <w:lang w:val="uk-UA"/>
        </w:rPr>
      </w:pPr>
      <w:r w:rsidRPr="00181345">
        <w:rPr>
          <w:rStyle w:val="af6"/>
        </w:rPr>
        <w:footnoteRef/>
      </w:r>
      <w:r w:rsidRPr="00181345">
        <w:rPr>
          <w:lang w:val="uk-UA"/>
        </w:rPr>
        <w:t xml:space="preserve"> </w:t>
      </w:r>
      <w:r w:rsidRPr="00181345">
        <w:t>http</w:t>
      </w:r>
      <w:r w:rsidRPr="00181345">
        <w:rPr>
          <w:lang w:val="uk-UA"/>
        </w:rPr>
        <w:t>://</w:t>
      </w:r>
      <w:r w:rsidRPr="00181345">
        <w:t>zakon</w:t>
      </w:r>
      <w:r w:rsidRPr="00181345">
        <w:rPr>
          <w:lang w:val="uk-UA"/>
        </w:rPr>
        <w:t>4.</w:t>
      </w:r>
      <w:r w:rsidRPr="00181345">
        <w:t>rada</w:t>
      </w:r>
      <w:r w:rsidRPr="00181345">
        <w:rPr>
          <w:lang w:val="uk-UA"/>
        </w:rPr>
        <w:t>.</w:t>
      </w:r>
      <w:r w:rsidRPr="00181345">
        <w:t>gov</w:t>
      </w:r>
      <w:r w:rsidRPr="00181345">
        <w:rPr>
          <w:lang w:val="uk-UA"/>
        </w:rPr>
        <w:t>.</w:t>
      </w:r>
      <w:r w:rsidRPr="00181345">
        <w:t>ua</w:t>
      </w:r>
      <w:r w:rsidRPr="00181345">
        <w:rPr>
          <w:lang w:val="uk-UA"/>
        </w:rPr>
        <w:t>/</w:t>
      </w:r>
      <w:r w:rsidRPr="00181345">
        <w:t>laws</w:t>
      </w:r>
      <w:r w:rsidRPr="00181345">
        <w:rPr>
          <w:lang w:val="uk-UA"/>
        </w:rPr>
        <w:t>/</w:t>
      </w:r>
      <w:r w:rsidRPr="00181345">
        <w:t>show</w:t>
      </w:r>
      <w:r w:rsidRPr="00181345">
        <w:rPr>
          <w:lang w:val="uk-UA"/>
        </w:rPr>
        <w:t>/2747-15/</w:t>
      </w:r>
      <w:r w:rsidRPr="00181345">
        <w:t>page</w:t>
      </w:r>
    </w:p>
  </w:footnote>
  <w:footnote w:id="30">
    <w:p w:rsidR="00FE50EE" w:rsidRPr="00181345" w:rsidRDefault="00FE50EE" w:rsidP="00FE50EE">
      <w:pPr>
        <w:pStyle w:val="af4"/>
        <w:rPr>
          <w:lang w:val="uk-UA"/>
        </w:rPr>
      </w:pPr>
      <w:r w:rsidRPr="00181345">
        <w:rPr>
          <w:rStyle w:val="af6"/>
        </w:rPr>
        <w:footnoteRef/>
      </w:r>
      <w:r w:rsidRPr="00181345">
        <w:rPr>
          <w:lang w:val="uk-UA"/>
        </w:rPr>
        <w:t xml:space="preserve"> </w:t>
      </w:r>
      <w:r w:rsidRPr="00181345">
        <w:t>http</w:t>
      </w:r>
      <w:r w:rsidRPr="00181345">
        <w:rPr>
          <w:lang w:val="uk-UA"/>
        </w:rPr>
        <w:t>://</w:t>
      </w:r>
      <w:r w:rsidRPr="00181345">
        <w:t>zakon</w:t>
      </w:r>
      <w:r w:rsidRPr="00181345">
        <w:rPr>
          <w:lang w:val="uk-UA"/>
        </w:rPr>
        <w:t>0.</w:t>
      </w:r>
      <w:r w:rsidRPr="00181345">
        <w:t>rada</w:t>
      </w:r>
      <w:r w:rsidRPr="00181345">
        <w:rPr>
          <w:lang w:val="uk-UA"/>
        </w:rPr>
        <w:t>.</w:t>
      </w:r>
      <w:r w:rsidRPr="00181345">
        <w:t>gov</w:t>
      </w:r>
      <w:r w:rsidRPr="00181345">
        <w:rPr>
          <w:lang w:val="uk-UA"/>
        </w:rPr>
        <w:t>.</w:t>
      </w:r>
      <w:r w:rsidRPr="00181345">
        <w:t>ua</w:t>
      </w:r>
      <w:r w:rsidRPr="00181345">
        <w:rPr>
          <w:lang w:val="uk-UA"/>
        </w:rPr>
        <w:t>/</w:t>
      </w:r>
      <w:r w:rsidRPr="00181345">
        <w:t>laws</w:t>
      </w:r>
      <w:r w:rsidRPr="00181345">
        <w:rPr>
          <w:lang w:val="uk-UA"/>
        </w:rPr>
        <w:t>/</w:t>
      </w:r>
      <w:r w:rsidRPr="00181345">
        <w:t>show</w:t>
      </w:r>
      <w:r w:rsidRPr="00181345">
        <w:rPr>
          <w:lang w:val="uk-UA"/>
        </w:rPr>
        <w:t>/2365-14</w:t>
      </w:r>
    </w:p>
  </w:footnote>
  <w:footnote w:id="31">
    <w:p w:rsidR="007E77D6" w:rsidRPr="007E77D6" w:rsidRDefault="007E77D6">
      <w:pPr>
        <w:pStyle w:val="af4"/>
        <w:rPr>
          <w:lang w:val="uk-UA"/>
        </w:rPr>
      </w:pPr>
      <w:r>
        <w:rPr>
          <w:rStyle w:val="af6"/>
        </w:rPr>
        <w:footnoteRef/>
      </w:r>
      <w:r w:rsidRPr="007E77D6">
        <w:rPr>
          <w:lang w:val="uk-UA"/>
        </w:rPr>
        <w:t xml:space="preserve"> </w:t>
      </w:r>
      <w:r w:rsidRPr="007E77D6">
        <w:rPr>
          <w:lang w:val="uk-UA"/>
        </w:rPr>
        <w:t>https://zakon.rada.gov.ua/laws/show/396-20#n4127</w:t>
      </w:r>
      <w:bookmarkStart w:id="112" w:name="n4491"/>
      <w:bookmarkEnd w:id="112"/>
    </w:p>
  </w:footnote>
  <w:footnote w:id="32">
    <w:p w:rsidR="00FE50EE" w:rsidRPr="00756D9C" w:rsidRDefault="00FE50EE" w:rsidP="00FE50EE">
      <w:pPr>
        <w:pStyle w:val="2"/>
        <w:shd w:val="clear" w:color="auto" w:fill="FFFFFF"/>
        <w:spacing w:before="0" w:after="0"/>
        <w:contextualSpacing/>
        <w:jc w:val="both"/>
        <w:rPr>
          <w:rFonts w:ascii="Times New Roman" w:hAnsi="Times New Roman" w:cs="Times New Roman"/>
          <w:b w:val="0"/>
          <w:i w:val="0"/>
          <w:sz w:val="20"/>
          <w:szCs w:val="20"/>
          <w:lang w:val="uk-UA"/>
        </w:rPr>
      </w:pPr>
      <w:r w:rsidRPr="00756D9C">
        <w:rPr>
          <w:rStyle w:val="af6"/>
          <w:rFonts w:ascii="Times New Roman" w:hAnsi="Times New Roman" w:cs="Times New Roman"/>
          <w:b w:val="0"/>
          <w:i w:val="0"/>
          <w:sz w:val="20"/>
          <w:szCs w:val="20"/>
        </w:rPr>
        <w:footnoteRef/>
      </w:r>
      <w:r w:rsidRPr="00756D9C">
        <w:rPr>
          <w:rFonts w:ascii="Times New Roman" w:hAnsi="Times New Roman" w:cs="Times New Roman"/>
          <w:b w:val="0"/>
          <w:i w:val="0"/>
          <w:sz w:val="20"/>
          <w:szCs w:val="20"/>
          <w:lang w:val="uk-UA"/>
        </w:rPr>
        <w:t xml:space="preserve"> </w:t>
      </w:r>
      <w:r w:rsidRPr="00756D9C">
        <w:rPr>
          <w:rFonts w:ascii="Times New Roman" w:hAnsi="Times New Roman" w:cs="Times New Roman"/>
          <w:b w:val="0"/>
          <w:bCs w:val="0"/>
          <w:i w:val="0"/>
          <w:color w:val="000000"/>
          <w:sz w:val="20"/>
          <w:szCs w:val="20"/>
        </w:rPr>
        <w:t>Петиція про звільнення</w:t>
      </w:r>
      <w:proofErr w:type="gramStart"/>
      <w:r w:rsidRPr="00756D9C">
        <w:rPr>
          <w:rFonts w:ascii="Times New Roman" w:hAnsi="Times New Roman" w:cs="Times New Roman"/>
          <w:b w:val="0"/>
          <w:bCs w:val="0"/>
          <w:i w:val="0"/>
          <w:color w:val="000000"/>
          <w:sz w:val="20"/>
          <w:szCs w:val="20"/>
        </w:rPr>
        <w:t xml:space="preserve"> Н</w:t>
      </w:r>
      <w:proofErr w:type="gramEnd"/>
      <w:r w:rsidRPr="00756D9C">
        <w:rPr>
          <w:rFonts w:ascii="Times New Roman" w:hAnsi="Times New Roman" w:cs="Times New Roman"/>
          <w:b w:val="0"/>
          <w:bCs w:val="0"/>
          <w:i w:val="0"/>
          <w:color w:val="000000"/>
          <w:sz w:val="20"/>
          <w:szCs w:val="20"/>
        </w:rPr>
        <w:t>адії Савченко на сайті Білого дому</w:t>
      </w:r>
      <w:r w:rsidRPr="00756D9C">
        <w:rPr>
          <w:rFonts w:ascii="Times New Roman" w:hAnsi="Times New Roman" w:cs="Times New Roman"/>
          <w:b w:val="0"/>
          <w:bCs w:val="0"/>
          <w:i w:val="0"/>
          <w:color w:val="000000"/>
          <w:sz w:val="20"/>
          <w:szCs w:val="20"/>
          <w:lang w:val="uk-UA"/>
        </w:rPr>
        <w:t xml:space="preserve">. </w:t>
      </w:r>
      <w:r w:rsidR="00CB0AB2">
        <w:rPr>
          <w:rFonts w:ascii="Times New Roman" w:hAnsi="Times New Roman" w:cs="Times New Roman"/>
          <w:b w:val="0"/>
          <w:i w:val="0"/>
          <w:sz w:val="20"/>
          <w:szCs w:val="20"/>
          <w:lang w:val="en-US"/>
        </w:rPr>
        <w:t>URL</w:t>
      </w:r>
      <w:r w:rsidRPr="00CB0AB2">
        <w:rPr>
          <w:rFonts w:ascii="Times New Roman" w:hAnsi="Times New Roman" w:cs="Times New Roman"/>
          <w:b w:val="0"/>
          <w:i w:val="0"/>
          <w:sz w:val="20"/>
          <w:szCs w:val="20"/>
          <w:lang w:val="en-US"/>
        </w:rPr>
        <w:t xml:space="preserve">: </w:t>
      </w:r>
      <w:r w:rsidRPr="001A5027">
        <w:rPr>
          <w:rFonts w:ascii="Times New Roman" w:hAnsi="Times New Roman" w:cs="Times New Roman"/>
          <w:b w:val="0"/>
          <w:i w:val="0"/>
          <w:sz w:val="20"/>
          <w:szCs w:val="20"/>
          <w:lang w:val="en-US"/>
        </w:rPr>
        <w:t>http</w:t>
      </w:r>
      <w:r w:rsidRPr="001A5027">
        <w:rPr>
          <w:rFonts w:ascii="Times New Roman" w:hAnsi="Times New Roman" w:cs="Times New Roman"/>
          <w:b w:val="0"/>
          <w:i w:val="0"/>
          <w:sz w:val="20"/>
          <w:szCs w:val="20"/>
          <w:lang w:val="uk-UA"/>
        </w:rPr>
        <w:t>://</w:t>
      </w:r>
      <w:r w:rsidRPr="001A5027">
        <w:rPr>
          <w:rFonts w:ascii="Times New Roman" w:hAnsi="Times New Roman" w:cs="Times New Roman"/>
          <w:b w:val="0"/>
          <w:i w:val="0"/>
          <w:sz w:val="20"/>
          <w:szCs w:val="20"/>
          <w:lang w:val="en-US"/>
        </w:rPr>
        <w:t>batkivshchyna</w:t>
      </w:r>
      <w:r w:rsidRPr="001A5027">
        <w:rPr>
          <w:rFonts w:ascii="Times New Roman" w:hAnsi="Times New Roman" w:cs="Times New Roman"/>
          <w:b w:val="0"/>
          <w:i w:val="0"/>
          <w:sz w:val="20"/>
          <w:szCs w:val="20"/>
          <w:lang w:val="uk-UA"/>
        </w:rPr>
        <w:t>.</w:t>
      </w:r>
      <w:r w:rsidRPr="001A5027">
        <w:rPr>
          <w:rFonts w:ascii="Times New Roman" w:hAnsi="Times New Roman" w:cs="Times New Roman"/>
          <w:b w:val="0"/>
          <w:i w:val="0"/>
          <w:sz w:val="20"/>
          <w:szCs w:val="20"/>
          <w:lang w:val="en-US"/>
        </w:rPr>
        <w:t>com</w:t>
      </w:r>
      <w:r w:rsidRPr="001A5027">
        <w:rPr>
          <w:rFonts w:ascii="Times New Roman" w:hAnsi="Times New Roman" w:cs="Times New Roman"/>
          <w:b w:val="0"/>
          <w:i w:val="0"/>
          <w:sz w:val="20"/>
          <w:szCs w:val="20"/>
          <w:lang w:val="uk-UA"/>
        </w:rPr>
        <w:t>.</w:t>
      </w:r>
      <w:r w:rsidRPr="001A5027">
        <w:rPr>
          <w:rFonts w:ascii="Times New Roman" w:hAnsi="Times New Roman" w:cs="Times New Roman"/>
          <w:b w:val="0"/>
          <w:i w:val="0"/>
          <w:sz w:val="20"/>
          <w:szCs w:val="20"/>
          <w:lang w:val="en-US"/>
        </w:rPr>
        <w:t>ua</w:t>
      </w:r>
      <w:r w:rsidRPr="001A5027">
        <w:rPr>
          <w:rFonts w:ascii="Times New Roman" w:hAnsi="Times New Roman" w:cs="Times New Roman"/>
          <w:b w:val="0"/>
          <w:i w:val="0"/>
          <w:sz w:val="20"/>
          <w:szCs w:val="20"/>
          <w:lang w:val="uk-UA"/>
        </w:rPr>
        <w:t>/</w:t>
      </w:r>
      <w:r w:rsidRPr="001A5027">
        <w:rPr>
          <w:rFonts w:ascii="Times New Roman" w:hAnsi="Times New Roman" w:cs="Times New Roman"/>
          <w:b w:val="0"/>
          <w:i w:val="0"/>
          <w:sz w:val="20"/>
          <w:szCs w:val="20"/>
          <w:lang w:val="en-US"/>
        </w:rPr>
        <w:t>news</w:t>
      </w:r>
      <w:r w:rsidRPr="001A5027">
        <w:rPr>
          <w:rFonts w:ascii="Times New Roman" w:hAnsi="Times New Roman" w:cs="Times New Roman"/>
          <w:b w:val="0"/>
          <w:i w:val="0"/>
          <w:sz w:val="20"/>
          <w:szCs w:val="20"/>
          <w:lang w:val="uk-UA"/>
        </w:rPr>
        <w:t>/20942.</w:t>
      </w:r>
      <w:r w:rsidRPr="001A5027">
        <w:rPr>
          <w:rFonts w:ascii="Times New Roman" w:hAnsi="Times New Roman" w:cs="Times New Roman"/>
          <w:b w:val="0"/>
          <w:i w:val="0"/>
          <w:sz w:val="20"/>
          <w:szCs w:val="20"/>
          <w:lang w:val="en-US"/>
        </w:rPr>
        <w:t>html</w:t>
      </w:r>
      <w:r w:rsidRPr="00756D9C">
        <w:rPr>
          <w:rFonts w:ascii="Times New Roman" w:hAnsi="Times New Roman" w:cs="Times New Roman"/>
          <w:b w:val="0"/>
          <w:i w:val="0"/>
          <w:sz w:val="20"/>
          <w:szCs w:val="20"/>
          <w:lang w:val="uk-UA"/>
        </w:rPr>
        <w:t xml:space="preserve"> </w:t>
      </w:r>
    </w:p>
  </w:footnote>
  <w:footnote w:id="33">
    <w:p w:rsidR="00FE50EE" w:rsidRPr="00756D9C" w:rsidRDefault="00FE50EE" w:rsidP="00ED12B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textAlignment w:val="baseline"/>
        <w:rPr>
          <w:rFonts w:ascii="Times New Roman" w:hAnsi="Times New Roman" w:cs="Times New Roman"/>
          <w:lang w:val="uk-UA"/>
        </w:rPr>
      </w:pPr>
      <w:r w:rsidRPr="00756D9C">
        <w:rPr>
          <w:rStyle w:val="af6"/>
          <w:rFonts w:ascii="Times New Roman" w:hAnsi="Times New Roman" w:cs="Times New Roman"/>
        </w:rPr>
        <w:footnoteRef/>
      </w:r>
      <w:r w:rsidRPr="00756D9C">
        <w:rPr>
          <w:rFonts w:ascii="Times New Roman" w:hAnsi="Times New Roman" w:cs="Times New Roman"/>
          <w:lang w:val="uk-UA"/>
        </w:rPr>
        <w:t xml:space="preserve"> </w:t>
      </w:r>
      <w:r w:rsidRPr="00756D9C">
        <w:rPr>
          <w:rFonts w:ascii="Times New Roman" w:hAnsi="Times New Roman" w:cs="Times New Roman"/>
          <w:bCs/>
          <w:color w:val="000000"/>
          <w:bdr w:val="none" w:sz="0" w:space="0" w:color="auto" w:frame="1"/>
          <w:lang w:val="uk-UA"/>
        </w:rPr>
        <w:t>Про професійні спілки, їх права та гарантії діяльності:</w:t>
      </w:r>
      <w:r>
        <w:rPr>
          <w:rFonts w:ascii="Times New Roman" w:hAnsi="Times New Roman" w:cs="Times New Roman"/>
          <w:bCs/>
          <w:color w:val="000000"/>
          <w:bdr w:val="none" w:sz="0" w:space="0" w:color="auto" w:frame="1"/>
          <w:lang w:val="uk-UA"/>
        </w:rPr>
        <w:t xml:space="preserve"> </w:t>
      </w:r>
      <w:r w:rsidRPr="00756D9C">
        <w:rPr>
          <w:rFonts w:ascii="Times New Roman" w:hAnsi="Times New Roman" w:cs="Times New Roman"/>
          <w:color w:val="000000"/>
          <w:lang w:val="uk-UA"/>
        </w:rPr>
        <w:t xml:space="preserve">Закон України </w:t>
      </w:r>
      <w:r w:rsidRPr="00756D9C">
        <w:rPr>
          <w:rFonts w:ascii="Times New Roman" w:hAnsi="Times New Roman" w:cs="Times New Roman"/>
          <w:bCs/>
          <w:color w:val="000000"/>
          <w:bdr w:val="none" w:sz="0" w:space="0" w:color="auto" w:frame="1"/>
          <w:lang w:val="uk-UA"/>
        </w:rPr>
        <w:t>від 15.11.1999 р.</w:t>
      </w:r>
      <w:r w:rsidR="00ED12B7">
        <w:rPr>
          <w:rFonts w:ascii="Times New Roman" w:hAnsi="Times New Roman" w:cs="Times New Roman"/>
          <w:bCs/>
          <w:color w:val="000000"/>
          <w:bdr w:val="none" w:sz="0" w:space="0" w:color="auto" w:frame="1"/>
          <w:lang w:val="uk-UA"/>
        </w:rPr>
        <w:t xml:space="preserve"> </w:t>
      </w:r>
      <w:r w:rsidRPr="00ED12B7">
        <w:rPr>
          <w:rFonts w:ascii="Times New Roman" w:hAnsi="Times New Roman" w:cs="Times New Roman"/>
          <w:i/>
          <w:iCs/>
          <w:color w:val="000000"/>
          <w:bdr w:val="none" w:sz="0" w:space="0" w:color="auto" w:frame="1"/>
          <w:lang w:val="uk-UA"/>
        </w:rPr>
        <w:t>Відомості Верховної Ради України</w:t>
      </w:r>
      <w:r w:rsidRPr="00756D9C">
        <w:rPr>
          <w:rFonts w:ascii="Times New Roman" w:hAnsi="Times New Roman" w:cs="Times New Roman"/>
          <w:iCs/>
          <w:color w:val="000000"/>
          <w:bdr w:val="none" w:sz="0" w:space="0" w:color="auto" w:frame="1"/>
          <w:lang w:val="uk-UA"/>
        </w:rPr>
        <w:t xml:space="preserve">. </w:t>
      </w:r>
      <w:r w:rsidR="00ED12B7">
        <w:rPr>
          <w:rFonts w:ascii="Times New Roman" w:hAnsi="Times New Roman" w:cs="Times New Roman"/>
          <w:iCs/>
          <w:color w:val="000000"/>
          <w:bdr w:val="none" w:sz="0" w:space="0" w:color="auto" w:frame="1"/>
          <w:lang w:val="uk-UA"/>
        </w:rPr>
        <w:t>1</w:t>
      </w:r>
      <w:r w:rsidRPr="00756D9C">
        <w:rPr>
          <w:rFonts w:ascii="Times New Roman" w:hAnsi="Times New Roman" w:cs="Times New Roman"/>
          <w:iCs/>
          <w:color w:val="000000"/>
          <w:bdr w:val="none" w:sz="0" w:space="0" w:color="auto" w:frame="1"/>
          <w:lang w:val="uk-UA"/>
        </w:rPr>
        <w:t xml:space="preserve">999. № 45. Ст. 397. </w:t>
      </w:r>
      <w:r w:rsidR="00ED12B7">
        <w:rPr>
          <w:rFonts w:ascii="Times New Roman" w:hAnsi="Times New Roman" w:cs="Times New Roman"/>
          <w:lang w:val="en-US"/>
        </w:rPr>
        <w:t>URL</w:t>
      </w:r>
      <w:r w:rsidRPr="00756D9C">
        <w:rPr>
          <w:rFonts w:ascii="Times New Roman" w:hAnsi="Times New Roman" w:cs="Times New Roman"/>
          <w:lang w:val="uk-UA"/>
        </w:rPr>
        <w:t>:</w:t>
      </w:r>
      <w:r>
        <w:rPr>
          <w:rFonts w:ascii="Times New Roman" w:hAnsi="Times New Roman" w:cs="Times New Roman"/>
          <w:lang w:val="uk-UA"/>
        </w:rPr>
        <w:t xml:space="preserve"> </w:t>
      </w:r>
      <w:r w:rsidRPr="00756D9C">
        <w:rPr>
          <w:rFonts w:ascii="Times New Roman" w:hAnsi="Times New Roman" w:cs="Times New Roman"/>
          <w:lang w:val="uk-UA"/>
        </w:rPr>
        <w:t>http://zakon4.rada.gov.ua/laws/show/1045-14/page</w:t>
      </w:r>
      <w:r w:rsidRPr="00756D9C">
        <w:rPr>
          <w:rFonts w:ascii="Times New Roman" w:hAnsi="Times New Roman" w:cs="Times New Roman"/>
          <w:bCs/>
          <w:color w:val="000000"/>
          <w:bdr w:val="none" w:sz="0" w:space="0" w:color="auto" w:frame="1"/>
          <w:lang w:val="uk-UA"/>
        </w:rPr>
        <w:t xml:space="preserve"> </w:t>
      </w:r>
    </w:p>
  </w:footnote>
  <w:footnote w:id="34">
    <w:p w:rsidR="008121B9" w:rsidRPr="008121B9" w:rsidRDefault="008121B9">
      <w:pPr>
        <w:pStyle w:val="af4"/>
        <w:rPr>
          <w:lang w:val="uk-UA"/>
        </w:rPr>
      </w:pPr>
      <w:r>
        <w:rPr>
          <w:rStyle w:val="af6"/>
        </w:rPr>
        <w:footnoteRef/>
      </w:r>
      <w:r w:rsidRPr="008121B9">
        <w:rPr>
          <w:lang w:val="uk-UA"/>
        </w:rPr>
        <w:t xml:space="preserve"> </w:t>
      </w:r>
      <w:r w:rsidRPr="008121B9">
        <w:rPr>
          <w:lang w:val="uk-UA"/>
        </w:rPr>
        <w:t>https://zakon.rada.gov.ua/laws/show/322-08#Text</w:t>
      </w:r>
    </w:p>
  </w:footnote>
  <w:footnote w:id="35">
    <w:p w:rsidR="00FE50EE" w:rsidRPr="00912087" w:rsidRDefault="00FE50EE" w:rsidP="00FE50EE">
      <w:pPr>
        <w:pStyle w:val="af4"/>
        <w:rPr>
          <w:lang w:val="uk-UA"/>
        </w:rPr>
      </w:pPr>
      <w:r>
        <w:rPr>
          <w:rStyle w:val="af6"/>
        </w:rPr>
        <w:footnoteRef/>
      </w:r>
      <w:r w:rsidRPr="00912087">
        <w:rPr>
          <w:lang w:val="uk-UA"/>
        </w:rPr>
        <w:t xml:space="preserve"> </w:t>
      </w:r>
      <w:r w:rsidRPr="00912087">
        <w:t>http</w:t>
      </w:r>
      <w:r w:rsidRPr="00912087">
        <w:rPr>
          <w:lang w:val="uk-UA"/>
        </w:rPr>
        <w:t>://</w:t>
      </w:r>
      <w:r w:rsidRPr="00912087">
        <w:t>zakon</w:t>
      </w:r>
      <w:r w:rsidRPr="00912087">
        <w:rPr>
          <w:lang w:val="uk-UA"/>
        </w:rPr>
        <w:t>3.</w:t>
      </w:r>
      <w:r w:rsidRPr="00912087">
        <w:t>rada</w:t>
      </w:r>
      <w:r w:rsidRPr="00912087">
        <w:rPr>
          <w:lang w:val="uk-UA"/>
        </w:rPr>
        <w:t>.</w:t>
      </w:r>
      <w:r w:rsidRPr="00912087">
        <w:t>gov</w:t>
      </w:r>
      <w:r w:rsidRPr="00912087">
        <w:rPr>
          <w:lang w:val="uk-UA"/>
        </w:rPr>
        <w:t>.</w:t>
      </w:r>
      <w:r w:rsidRPr="00912087">
        <w:t>ua</w:t>
      </w:r>
      <w:r w:rsidRPr="00912087">
        <w:rPr>
          <w:lang w:val="uk-UA"/>
        </w:rPr>
        <w:t>/</w:t>
      </w:r>
      <w:r w:rsidRPr="00912087">
        <w:t>laws</w:t>
      </w:r>
      <w:r w:rsidRPr="00912087">
        <w:rPr>
          <w:lang w:val="uk-UA"/>
        </w:rPr>
        <w:t>/</w:t>
      </w:r>
      <w:r w:rsidRPr="00912087">
        <w:t>show</w:t>
      </w:r>
      <w:r w:rsidRPr="00912087">
        <w:rPr>
          <w:lang w:val="uk-UA"/>
        </w:rPr>
        <w:t>/3356-12</w:t>
      </w:r>
    </w:p>
  </w:footnote>
  <w:footnote w:id="36">
    <w:p w:rsidR="00FE50EE" w:rsidRPr="00392B28" w:rsidRDefault="00FE50EE" w:rsidP="00FE50EE">
      <w:pPr>
        <w:pStyle w:val="1"/>
        <w:ind w:right="-1"/>
        <w:jc w:val="both"/>
      </w:pPr>
      <w:r>
        <w:rPr>
          <w:rStyle w:val="af6"/>
        </w:rPr>
        <w:footnoteRef/>
      </w:r>
      <w:r>
        <w:t xml:space="preserve"> </w:t>
      </w:r>
      <w:r w:rsidRPr="00756D9C">
        <w:rPr>
          <w:i w:val="0"/>
          <w:sz w:val="20"/>
          <w:lang w:val="uk-UA"/>
        </w:rPr>
        <w:t xml:space="preserve">Полудьонний М. </w:t>
      </w:r>
      <w:r w:rsidRPr="00756D9C">
        <w:rPr>
          <w:i w:val="0"/>
          <w:color w:val="000000"/>
          <w:sz w:val="20"/>
        </w:rPr>
        <w:t>Позови про захист честі й гідності в контексті</w:t>
      </w:r>
      <w:r w:rsidRPr="00756D9C">
        <w:rPr>
          <w:i w:val="0"/>
          <w:color w:val="000000"/>
          <w:sz w:val="20"/>
          <w:lang w:val="uk-UA"/>
        </w:rPr>
        <w:t xml:space="preserve"> </w:t>
      </w:r>
      <w:r w:rsidRPr="00756D9C">
        <w:rPr>
          <w:i w:val="0"/>
          <w:color w:val="000000"/>
          <w:sz w:val="20"/>
        </w:rPr>
        <w:t>юриспруденції Європейського суду з прав людини</w:t>
      </w:r>
      <w:r w:rsidRPr="00756D9C">
        <w:rPr>
          <w:i w:val="0"/>
          <w:color w:val="000000"/>
          <w:sz w:val="20"/>
          <w:lang w:val="uk-UA"/>
        </w:rPr>
        <w:t xml:space="preserve">. </w:t>
      </w:r>
      <w:r w:rsidR="00ED12B7">
        <w:rPr>
          <w:i w:val="0"/>
          <w:sz w:val="20"/>
          <w:lang w:val="en-US"/>
        </w:rPr>
        <w:t>URL</w:t>
      </w:r>
      <w:r w:rsidRPr="00756D9C">
        <w:rPr>
          <w:i w:val="0"/>
          <w:sz w:val="20"/>
          <w:lang w:val="uk-UA"/>
        </w:rPr>
        <w:t>: http://khpg.org/index.php/svi/02/index.php?do=print&amp;id=1007460190</w:t>
      </w:r>
      <w:r>
        <w:rPr>
          <w:i w:val="0"/>
          <w:color w:val="000000"/>
          <w:sz w:val="20"/>
          <w:lang w:val="uk-UA"/>
        </w:rPr>
        <w:t xml:space="preserve"> </w:t>
      </w:r>
    </w:p>
  </w:footnote>
  <w:footnote w:id="37">
    <w:p w:rsidR="00FE50EE" w:rsidRPr="009C7F9A" w:rsidRDefault="00FE50EE" w:rsidP="00FE50EE">
      <w:pPr>
        <w:pStyle w:val="af4"/>
      </w:pPr>
      <w:r>
        <w:rPr>
          <w:rStyle w:val="af6"/>
        </w:rPr>
        <w:footnoteRef/>
      </w:r>
      <w:r>
        <w:t xml:space="preserve"> </w:t>
      </w:r>
      <w:r w:rsidRPr="009C7F9A">
        <w:t>http://zakon4.rada.gov.ua/laws/show/2657-12</w:t>
      </w:r>
    </w:p>
  </w:footnote>
  <w:footnote w:id="38">
    <w:p w:rsidR="00FE50EE" w:rsidRPr="009C7F9A" w:rsidRDefault="00FE50EE" w:rsidP="00FE50EE">
      <w:pPr>
        <w:pStyle w:val="af4"/>
      </w:pPr>
      <w:r>
        <w:rPr>
          <w:rStyle w:val="af6"/>
        </w:rPr>
        <w:footnoteRef/>
      </w:r>
      <w:r>
        <w:t xml:space="preserve"> </w:t>
      </w:r>
      <w:r w:rsidRPr="009C7F9A">
        <w:t>http://zakon4.rada.gov.ua/laws/show/2782-12</w:t>
      </w:r>
    </w:p>
  </w:footnote>
  <w:footnote w:id="39">
    <w:p w:rsidR="00FE50EE" w:rsidRPr="009C7F9A" w:rsidRDefault="00FE50EE" w:rsidP="00FE50EE">
      <w:pPr>
        <w:pStyle w:val="af4"/>
      </w:pPr>
      <w:r>
        <w:rPr>
          <w:rStyle w:val="af6"/>
        </w:rPr>
        <w:footnoteRef/>
      </w:r>
      <w:r>
        <w:t xml:space="preserve"> </w:t>
      </w:r>
      <w:r w:rsidRPr="009C7F9A">
        <w:t>http://zakon1.rada.gov.ua/laws/show/3759-12</w:t>
      </w:r>
    </w:p>
  </w:footnote>
  <w:footnote w:id="40">
    <w:p w:rsidR="00FE50EE" w:rsidRPr="009C7F9A" w:rsidRDefault="00FE50EE" w:rsidP="00FE50EE">
      <w:pPr>
        <w:pStyle w:val="af4"/>
      </w:pPr>
      <w:r>
        <w:rPr>
          <w:rStyle w:val="af6"/>
        </w:rPr>
        <w:footnoteRef/>
      </w:r>
      <w:r>
        <w:t xml:space="preserve"> </w:t>
      </w:r>
      <w:r w:rsidRPr="009C7F9A">
        <w:t>http://zakon1.rada.gov.ua/laws/show/74/95-%D0%B2%D1%80</w:t>
      </w:r>
    </w:p>
  </w:footnote>
  <w:footnote w:id="41">
    <w:p w:rsidR="00FE50EE" w:rsidRPr="009C7F9A" w:rsidRDefault="00FE50EE" w:rsidP="00FE50EE">
      <w:pPr>
        <w:pStyle w:val="af4"/>
      </w:pPr>
      <w:r>
        <w:rPr>
          <w:rStyle w:val="af6"/>
        </w:rPr>
        <w:footnoteRef/>
      </w:r>
      <w:r>
        <w:t xml:space="preserve"> </w:t>
      </w:r>
      <w:r w:rsidRPr="009C7F9A">
        <w:t>http://zakon3.rada.gov.ua/laws/show/540/97-%D0%B2%D1%80</w:t>
      </w:r>
    </w:p>
  </w:footnote>
  <w:footnote w:id="42">
    <w:p w:rsidR="00FE50EE" w:rsidRPr="009C7F9A" w:rsidRDefault="00FE50EE" w:rsidP="00FE50EE">
      <w:pPr>
        <w:pStyle w:val="af4"/>
      </w:pPr>
      <w:r>
        <w:rPr>
          <w:rStyle w:val="af6"/>
        </w:rPr>
        <w:footnoteRef/>
      </w:r>
      <w:r>
        <w:t xml:space="preserve"> </w:t>
      </w:r>
      <w:r w:rsidRPr="009C7F9A">
        <w:t>http://zakon1.rada.gov.ua/laws/show/539/97-%D0%B2%D1%80</w:t>
      </w:r>
    </w:p>
  </w:footnote>
  <w:footnote w:id="43">
    <w:p w:rsidR="00FE50EE" w:rsidRPr="009C7F9A" w:rsidRDefault="00FE50EE" w:rsidP="00FE50EE">
      <w:pPr>
        <w:pStyle w:val="af4"/>
      </w:pPr>
      <w:r>
        <w:rPr>
          <w:rStyle w:val="af6"/>
        </w:rPr>
        <w:footnoteRef/>
      </w:r>
      <w:r>
        <w:t xml:space="preserve"> </w:t>
      </w:r>
      <w:r w:rsidRPr="00756D9C">
        <w:t>http://zakon4.rada.gov.ua/laws/show/1227-18</w:t>
      </w:r>
    </w:p>
  </w:footnote>
  <w:footnote w:id="44">
    <w:p w:rsidR="00ED12B7" w:rsidRPr="00ED12B7" w:rsidRDefault="00ED12B7">
      <w:pPr>
        <w:pStyle w:val="af4"/>
        <w:rPr>
          <w:lang w:val="uk-UA"/>
        </w:rPr>
      </w:pPr>
      <w:r>
        <w:rPr>
          <w:rStyle w:val="af6"/>
        </w:rPr>
        <w:footnoteRef/>
      </w:r>
      <w:r>
        <w:t xml:space="preserve"> </w:t>
      </w:r>
      <w:r w:rsidR="00DA3C5D" w:rsidRPr="00DA3C5D">
        <w:t>https://zakon.rada.gov.ua/laws/show/1706-18#Text</w:t>
      </w:r>
    </w:p>
  </w:footnote>
  <w:footnote w:id="45">
    <w:p w:rsidR="00927212" w:rsidRPr="00927212" w:rsidRDefault="00927212">
      <w:pPr>
        <w:pStyle w:val="af4"/>
        <w:rPr>
          <w:lang w:val="uk-UA"/>
        </w:rPr>
      </w:pPr>
      <w:r>
        <w:rPr>
          <w:rStyle w:val="af6"/>
        </w:rPr>
        <w:footnoteRef/>
      </w:r>
      <w:r>
        <w:t xml:space="preserve"> </w:t>
      </w:r>
      <w:r w:rsidRPr="00927212">
        <w:t>https://dmsu.gov.ua/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1CEF"/>
    <w:multiLevelType w:val="hybridMultilevel"/>
    <w:tmpl w:val="73B8E8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2A7F70"/>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A75236"/>
    <w:multiLevelType w:val="hybridMultilevel"/>
    <w:tmpl w:val="663A1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4A7404"/>
    <w:multiLevelType w:val="hybridMultilevel"/>
    <w:tmpl w:val="9FD67ABA"/>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nsid w:val="17FA1975"/>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175414"/>
    <w:multiLevelType w:val="hybridMultilevel"/>
    <w:tmpl w:val="BEDA35B4"/>
    <w:lvl w:ilvl="0" w:tplc="AD2C1CC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55E3FA7"/>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C077C3"/>
    <w:multiLevelType w:val="multilevel"/>
    <w:tmpl w:val="30FC7F6C"/>
    <w:lvl w:ilvl="0">
      <w:start w:val="1"/>
      <w:numFmt w:val="decimal"/>
      <w:lvlText w:val="%1."/>
      <w:lvlJc w:val="left"/>
      <w:pPr>
        <w:ind w:left="1216" w:hanging="360"/>
      </w:pPr>
      <w:rPr>
        <w:rFonts w:hint="default"/>
        <w:b w:val="0"/>
        <w:i w:val="0"/>
      </w:rPr>
    </w:lvl>
    <w:lvl w:ilvl="1">
      <w:start w:val="3"/>
      <w:numFmt w:val="decimal"/>
      <w:isLgl/>
      <w:lvlText w:val="%1.%2."/>
      <w:lvlJc w:val="left"/>
      <w:pPr>
        <w:ind w:left="1381" w:hanging="525"/>
      </w:pPr>
      <w:rPr>
        <w:rFonts w:hint="default"/>
        <w:color w:val="000000"/>
      </w:rPr>
    </w:lvl>
    <w:lvl w:ilvl="2">
      <w:start w:val="1"/>
      <w:numFmt w:val="decimal"/>
      <w:isLgl/>
      <w:lvlText w:val="%1.%2.%3."/>
      <w:lvlJc w:val="left"/>
      <w:pPr>
        <w:ind w:left="1576" w:hanging="720"/>
      </w:pPr>
      <w:rPr>
        <w:rFonts w:hint="default"/>
        <w:color w:val="000000"/>
      </w:rPr>
    </w:lvl>
    <w:lvl w:ilvl="3">
      <w:start w:val="1"/>
      <w:numFmt w:val="decimal"/>
      <w:isLgl/>
      <w:lvlText w:val="%1.%2.%3.%4."/>
      <w:lvlJc w:val="left"/>
      <w:pPr>
        <w:ind w:left="1576" w:hanging="720"/>
      </w:pPr>
      <w:rPr>
        <w:rFonts w:hint="default"/>
        <w:color w:val="000000"/>
      </w:rPr>
    </w:lvl>
    <w:lvl w:ilvl="4">
      <w:start w:val="1"/>
      <w:numFmt w:val="decimal"/>
      <w:isLgl/>
      <w:lvlText w:val="%1.%2.%3.%4.%5."/>
      <w:lvlJc w:val="left"/>
      <w:pPr>
        <w:ind w:left="1936" w:hanging="1080"/>
      </w:pPr>
      <w:rPr>
        <w:rFonts w:hint="default"/>
        <w:color w:val="000000"/>
      </w:rPr>
    </w:lvl>
    <w:lvl w:ilvl="5">
      <w:start w:val="1"/>
      <w:numFmt w:val="decimal"/>
      <w:isLgl/>
      <w:lvlText w:val="%1.%2.%3.%4.%5.%6."/>
      <w:lvlJc w:val="left"/>
      <w:pPr>
        <w:ind w:left="1936" w:hanging="1080"/>
      </w:pPr>
      <w:rPr>
        <w:rFonts w:hint="default"/>
        <w:color w:val="000000"/>
      </w:rPr>
    </w:lvl>
    <w:lvl w:ilvl="6">
      <w:start w:val="1"/>
      <w:numFmt w:val="decimal"/>
      <w:isLgl/>
      <w:lvlText w:val="%1.%2.%3.%4.%5.%6.%7."/>
      <w:lvlJc w:val="left"/>
      <w:pPr>
        <w:ind w:left="2296" w:hanging="1440"/>
      </w:pPr>
      <w:rPr>
        <w:rFonts w:hint="default"/>
        <w:color w:val="000000"/>
      </w:rPr>
    </w:lvl>
    <w:lvl w:ilvl="7">
      <w:start w:val="1"/>
      <w:numFmt w:val="decimal"/>
      <w:isLgl/>
      <w:lvlText w:val="%1.%2.%3.%4.%5.%6.%7.%8."/>
      <w:lvlJc w:val="left"/>
      <w:pPr>
        <w:ind w:left="2296" w:hanging="1440"/>
      </w:pPr>
      <w:rPr>
        <w:rFonts w:hint="default"/>
        <w:color w:val="000000"/>
      </w:rPr>
    </w:lvl>
    <w:lvl w:ilvl="8">
      <w:start w:val="1"/>
      <w:numFmt w:val="decimal"/>
      <w:isLgl/>
      <w:lvlText w:val="%1.%2.%3.%4.%5.%6.%7.%8.%9."/>
      <w:lvlJc w:val="left"/>
      <w:pPr>
        <w:ind w:left="2656" w:hanging="1800"/>
      </w:pPr>
      <w:rPr>
        <w:rFonts w:hint="default"/>
        <w:color w:val="000000"/>
      </w:rPr>
    </w:lvl>
  </w:abstractNum>
  <w:abstractNum w:abstractNumId="8">
    <w:nsid w:val="29071A02"/>
    <w:multiLevelType w:val="hybridMultilevel"/>
    <w:tmpl w:val="6A40948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AD74445"/>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B0C2CAF"/>
    <w:multiLevelType w:val="hybridMultilevel"/>
    <w:tmpl w:val="29A89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61426A"/>
    <w:multiLevelType w:val="hybridMultilevel"/>
    <w:tmpl w:val="65EA1D9C"/>
    <w:lvl w:ilvl="0" w:tplc="3DEE28C8">
      <w:start w:val="1"/>
      <w:numFmt w:val="decimal"/>
      <w:lvlText w:val="%1."/>
      <w:lvlJc w:val="left"/>
      <w:pPr>
        <w:ind w:left="1216"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54295E"/>
    <w:multiLevelType w:val="hybridMultilevel"/>
    <w:tmpl w:val="C636B14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5456950"/>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72A14BB"/>
    <w:multiLevelType w:val="multilevel"/>
    <w:tmpl w:val="FF947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766431"/>
    <w:multiLevelType w:val="hybridMultilevel"/>
    <w:tmpl w:val="116476F6"/>
    <w:lvl w:ilvl="0" w:tplc="F5DA3D5A">
      <w:start w:val="1"/>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6">
    <w:nsid w:val="38863263"/>
    <w:multiLevelType w:val="hybridMultilevel"/>
    <w:tmpl w:val="7CCAC48A"/>
    <w:lvl w:ilvl="0" w:tplc="89EC8C5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nsid w:val="394C4920"/>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A2E35DB"/>
    <w:multiLevelType w:val="hybridMultilevel"/>
    <w:tmpl w:val="1B169ED4"/>
    <w:lvl w:ilvl="0" w:tplc="367A3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03564AE"/>
    <w:multiLevelType w:val="hybridMultilevel"/>
    <w:tmpl w:val="566E2494"/>
    <w:lvl w:ilvl="0" w:tplc="4BD6A6A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04D0A6E"/>
    <w:multiLevelType w:val="multilevel"/>
    <w:tmpl w:val="E25A25C4"/>
    <w:lvl w:ilvl="0">
      <w:start w:val="1"/>
      <w:numFmt w:val="decimal"/>
      <w:lvlText w:val="%1."/>
      <w:lvlJc w:val="left"/>
      <w:pPr>
        <w:ind w:left="928" w:hanging="360"/>
      </w:pPr>
      <w:rPr>
        <w:rFonts w:hint="default"/>
      </w:rPr>
    </w:lvl>
    <w:lvl w:ilvl="1">
      <w:start w:val="9"/>
      <w:numFmt w:val="decimalZero"/>
      <w:isLgl/>
      <w:lvlText w:val="%1.%2"/>
      <w:lvlJc w:val="left"/>
      <w:pPr>
        <w:ind w:left="2498" w:hanging="1860"/>
      </w:pPr>
      <w:rPr>
        <w:rFonts w:hint="default"/>
      </w:rPr>
    </w:lvl>
    <w:lvl w:ilvl="2">
      <w:start w:val="2014"/>
      <w:numFmt w:val="decimal"/>
      <w:isLgl/>
      <w:lvlText w:val="%1.%2.%3"/>
      <w:lvlJc w:val="left"/>
      <w:pPr>
        <w:ind w:left="2568" w:hanging="1860"/>
      </w:pPr>
      <w:rPr>
        <w:rFonts w:hint="default"/>
      </w:rPr>
    </w:lvl>
    <w:lvl w:ilvl="3">
      <w:start w:val="1"/>
      <w:numFmt w:val="decimal"/>
      <w:isLgl/>
      <w:lvlText w:val="%1.%2.%3.%4"/>
      <w:lvlJc w:val="left"/>
      <w:pPr>
        <w:ind w:left="2638" w:hanging="1860"/>
      </w:pPr>
      <w:rPr>
        <w:rFonts w:hint="default"/>
      </w:rPr>
    </w:lvl>
    <w:lvl w:ilvl="4">
      <w:start w:val="1"/>
      <w:numFmt w:val="decimal"/>
      <w:isLgl/>
      <w:lvlText w:val="%1.%2.%3.%4.%5"/>
      <w:lvlJc w:val="left"/>
      <w:pPr>
        <w:ind w:left="2708" w:hanging="1860"/>
      </w:pPr>
      <w:rPr>
        <w:rFonts w:hint="default"/>
      </w:rPr>
    </w:lvl>
    <w:lvl w:ilvl="5">
      <w:start w:val="1"/>
      <w:numFmt w:val="decimal"/>
      <w:isLgl/>
      <w:lvlText w:val="%1.%2.%3.%4.%5.%6"/>
      <w:lvlJc w:val="left"/>
      <w:pPr>
        <w:ind w:left="2778" w:hanging="1860"/>
      </w:pPr>
      <w:rPr>
        <w:rFonts w:hint="default"/>
      </w:rPr>
    </w:lvl>
    <w:lvl w:ilvl="6">
      <w:start w:val="1"/>
      <w:numFmt w:val="decimal"/>
      <w:isLgl/>
      <w:lvlText w:val="%1.%2.%3.%4.%5.%6.%7"/>
      <w:lvlJc w:val="left"/>
      <w:pPr>
        <w:ind w:left="2848" w:hanging="1860"/>
      </w:pPr>
      <w:rPr>
        <w:rFonts w:hint="default"/>
      </w:rPr>
    </w:lvl>
    <w:lvl w:ilvl="7">
      <w:start w:val="1"/>
      <w:numFmt w:val="decimal"/>
      <w:isLgl/>
      <w:lvlText w:val="%1.%2.%3.%4.%5.%6.%7.%8"/>
      <w:lvlJc w:val="left"/>
      <w:pPr>
        <w:ind w:left="2918" w:hanging="1860"/>
      </w:pPr>
      <w:rPr>
        <w:rFonts w:hint="default"/>
      </w:rPr>
    </w:lvl>
    <w:lvl w:ilvl="8">
      <w:start w:val="1"/>
      <w:numFmt w:val="decimal"/>
      <w:isLgl/>
      <w:lvlText w:val="%1.%2.%3.%4.%5.%6.%7.%8.%9"/>
      <w:lvlJc w:val="left"/>
      <w:pPr>
        <w:ind w:left="2988" w:hanging="1860"/>
      </w:pPr>
      <w:rPr>
        <w:rFonts w:hint="default"/>
      </w:rPr>
    </w:lvl>
  </w:abstractNum>
  <w:abstractNum w:abstractNumId="21">
    <w:nsid w:val="409F5990"/>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28D5774"/>
    <w:multiLevelType w:val="hybridMultilevel"/>
    <w:tmpl w:val="5A8868D8"/>
    <w:lvl w:ilvl="0" w:tplc="E8A83D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5190C4E"/>
    <w:multiLevelType w:val="hybridMultilevel"/>
    <w:tmpl w:val="BB30AE64"/>
    <w:lvl w:ilvl="0" w:tplc="2758D6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6696368"/>
    <w:multiLevelType w:val="multilevel"/>
    <w:tmpl w:val="860C0B02"/>
    <w:lvl w:ilvl="0">
      <w:start w:val="1"/>
      <w:numFmt w:val="decimal"/>
      <w:lvlText w:val="%1."/>
      <w:lvlJc w:val="left"/>
      <w:pPr>
        <w:ind w:left="495" w:hanging="495"/>
      </w:pPr>
      <w:rPr>
        <w:rFonts w:cs="Times New Roman" w:hint="default"/>
      </w:rPr>
    </w:lvl>
    <w:lvl w:ilvl="1">
      <w:start w:val="1"/>
      <w:numFmt w:val="decimal"/>
      <w:lvlText w:val="%2."/>
      <w:lvlJc w:val="left"/>
      <w:pPr>
        <w:ind w:left="2422" w:hanging="72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477B74D5"/>
    <w:multiLevelType w:val="hybridMultilevel"/>
    <w:tmpl w:val="C79C2424"/>
    <w:lvl w:ilvl="0" w:tplc="480684EC">
      <w:start w:val="1"/>
      <w:numFmt w:val="decimal"/>
      <w:lvlText w:val="%1."/>
      <w:lvlJc w:val="left"/>
      <w:pPr>
        <w:ind w:left="667" w:hanging="360"/>
      </w:pPr>
      <w:rPr>
        <w:rFonts w:hint="default"/>
      </w:rPr>
    </w:lvl>
    <w:lvl w:ilvl="1" w:tplc="04190019" w:tentative="1">
      <w:start w:val="1"/>
      <w:numFmt w:val="lowerLetter"/>
      <w:lvlText w:val="%2."/>
      <w:lvlJc w:val="left"/>
      <w:pPr>
        <w:ind w:left="1387" w:hanging="360"/>
      </w:pPr>
    </w:lvl>
    <w:lvl w:ilvl="2" w:tplc="0419001B" w:tentative="1">
      <w:start w:val="1"/>
      <w:numFmt w:val="lowerRoman"/>
      <w:lvlText w:val="%3."/>
      <w:lvlJc w:val="right"/>
      <w:pPr>
        <w:ind w:left="2107" w:hanging="180"/>
      </w:pPr>
    </w:lvl>
    <w:lvl w:ilvl="3" w:tplc="0419000F" w:tentative="1">
      <w:start w:val="1"/>
      <w:numFmt w:val="decimal"/>
      <w:lvlText w:val="%4."/>
      <w:lvlJc w:val="left"/>
      <w:pPr>
        <w:ind w:left="2827" w:hanging="360"/>
      </w:pPr>
    </w:lvl>
    <w:lvl w:ilvl="4" w:tplc="04190019" w:tentative="1">
      <w:start w:val="1"/>
      <w:numFmt w:val="lowerLetter"/>
      <w:lvlText w:val="%5."/>
      <w:lvlJc w:val="left"/>
      <w:pPr>
        <w:ind w:left="3547" w:hanging="360"/>
      </w:pPr>
    </w:lvl>
    <w:lvl w:ilvl="5" w:tplc="0419001B" w:tentative="1">
      <w:start w:val="1"/>
      <w:numFmt w:val="lowerRoman"/>
      <w:lvlText w:val="%6."/>
      <w:lvlJc w:val="right"/>
      <w:pPr>
        <w:ind w:left="4267" w:hanging="180"/>
      </w:pPr>
    </w:lvl>
    <w:lvl w:ilvl="6" w:tplc="0419000F" w:tentative="1">
      <w:start w:val="1"/>
      <w:numFmt w:val="decimal"/>
      <w:lvlText w:val="%7."/>
      <w:lvlJc w:val="left"/>
      <w:pPr>
        <w:ind w:left="4987" w:hanging="360"/>
      </w:pPr>
    </w:lvl>
    <w:lvl w:ilvl="7" w:tplc="04190019" w:tentative="1">
      <w:start w:val="1"/>
      <w:numFmt w:val="lowerLetter"/>
      <w:lvlText w:val="%8."/>
      <w:lvlJc w:val="left"/>
      <w:pPr>
        <w:ind w:left="5707" w:hanging="360"/>
      </w:pPr>
    </w:lvl>
    <w:lvl w:ilvl="8" w:tplc="0419001B" w:tentative="1">
      <w:start w:val="1"/>
      <w:numFmt w:val="lowerRoman"/>
      <w:lvlText w:val="%9."/>
      <w:lvlJc w:val="right"/>
      <w:pPr>
        <w:ind w:left="6427" w:hanging="180"/>
      </w:pPr>
    </w:lvl>
  </w:abstractNum>
  <w:abstractNum w:abstractNumId="26">
    <w:nsid w:val="493D6D42"/>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A0261C8"/>
    <w:multiLevelType w:val="hybridMultilevel"/>
    <w:tmpl w:val="1616A6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BBE75DD"/>
    <w:multiLevelType w:val="hybridMultilevel"/>
    <w:tmpl w:val="4C70EA06"/>
    <w:lvl w:ilvl="0" w:tplc="0AB870EA">
      <w:start w:val="1"/>
      <w:numFmt w:val="decimal"/>
      <w:lvlText w:val="%1)"/>
      <w:lvlJc w:val="left"/>
      <w:pPr>
        <w:ind w:left="1245" w:hanging="79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nsid w:val="4F676056"/>
    <w:multiLevelType w:val="hybridMultilevel"/>
    <w:tmpl w:val="440840A2"/>
    <w:lvl w:ilvl="0" w:tplc="33860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0021E63"/>
    <w:multiLevelType w:val="hybridMultilevel"/>
    <w:tmpl w:val="C986D68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1D76888"/>
    <w:multiLevelType w:val="hybridMultilevel"/>
    <w:tmpl w:val="1F1A6EA4"/>
    <w:lvl w:ilvl="0" w:tplc="9534861C">
      <w:start w:val="1"/>
      <w:numFmt w:val="decimal"/>
      <w:lvlText w:val="%1."/>
      <w:lvlJc w:val="left"/>
      <w:pPr>
        <w:ind w:left="928" w:hanging="360"/>
      </w:pPr>
      <w:rPr>
        <w:rFonts w:hint="default"/>
      </w:rPr>
    </w:lvl>
    <w:lvl w:ilvl="1" w:tplc="04190019" w:tentative="1">
      <w:start w:val="1"/>
      <w:numFmt w:val="lowerLetter"/>
      <w:lvlText w:val="%2."/>
      <w:lvlJc w:val="left"/>
      <w:pPr>
        <w:ind w:left="1406" w:hanging="360"/>
      </w:pPr>
    </w:lvl>
    <w:lvl w:ilvl="2" w:tplc="0419001B" w:tentative="1">
      <w:start w:val="1"/>
      <w:numFmt w:val="lowerRoman"/>
      <w:lvlText w:val="%3."/>
      <w:lvlJc w:val="right"/>
      <w:pPr>
        <w:ind w:left="2126" w:hanging="180"/>
      </w:pPr>
    </w:lvl>
    <w:lvl w:ilvl="3" w:tplc="0419000F" w:tentative="1">
      <w:start w:val="1"/>
      <w:numFmt w:val="decimal"/>
      <w:lvlText w:val="%4."/>
      <w:lvlJc w:val="left"/>
      <w:pPr>
        <w:ind w:left="2846" w:hanging="360"/>
      </w:pPr>
    </w:lvl>
    <w:lvl w:ilvl="4" w:tplc="04190019" w:tentative="1">
      <w:start w:val="1"/>
      <w:numFmt w:val="lowerLetter"/>
      <w:lvlText w:val="%5."/>
      <w:lvlJc w:val="left"/>
      <w:pPr>
        <w:ind w:left="3566" w:hanging="360"/>
      </w:pPr>
    </w:lvl>
    <w:lvl w:ilvl="5" w:tplc="0419001B" w:tentative="1">
      <w:start w:val="1"/>
      <w:numFmt w:val="lowerRoman"/>
      <w:lvlText w:val="%6."/>
      <w:lvlJc w:val="right"/>
      <w:pPr>
        <w:ind w:left="4286" w:hanging="180"/>
      </w:pPr>
    </w:lvl>
    <w:lvl w:ilvl="6" w:tplc="0419000F" w:tentative="1">
      <w:start w:val="1"/>
      <w:numFmt w:val="decimal"/>
      <w:lvlText w:val="%7."/>
      <w:lvlJc w:val="left"/>
      <w:pPr>
        <w:ind w:left="5006" w:hanging="360"/>
      </w:pPr>
    </w:lvl>
    <w:lvl w:ilvl="7" w:tplc="04190019" w:tentative="1">
      <w:start w:val="1"/>
      <w:numFmt w:val="lowerLetter"/>
      <w:lvlText w:val="%8."/>
      <w:lvlJc w:val="left"/>
      <w:pPr>
        <w:ind w:left="5726" w:hanging="360"/>
      </w:pPr>
    </w:lvl>
    <w:lvl w:ilvl="8" w:tplc="0419001B" w:tentative="1">
      <w:start w:val="1"/>
      <w:numFmt w:val="lowerRoman"/>
      <w:lvlText w:val="%9."/>
      <w:lvlJc w:val="right"/>
      <w:pPr>
        <w:ind w:left="6446" w:hanging="180"/>
      </w:pPr>
    </w:lvl>
  </w:abstractNum>
  <w:abstractNum w:abstractNumId="32">
    <w:nsid w:val="56ED0795"/>
    <w:multiLevelType w:val="hybridMultilevel"/>
    <w:tmpl w:val="C2A23B58"/>
    <w:lvl w:ilvl="0" w:tplc="05F6F2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6ED784B"/>
    <w:multiLevelType w:val="multilevel"/>
    <w:tmpl w:val="95CC1C64"/>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247F09"/>
    <w:multiLevelType w:val="hybridMultilevel"/>
    <w:tmpl w:val="A4F60DFE"/>
    <w:lvl w:ilvl="0" w:tplc="471A2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0FF6F7B"/>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1DD16A8"/>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37">
    <w:nsid w:val="650659F5"/>
    <w:multiLevelType w:val="hybridMultilevel"/>
    <w:tmpl w:val="0BE83E9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9C3349C"/>
    <w:multiLevelType w:val="hybridMultilevel"/>
    <w:tmpl w:val="B708323A"/>
    <w:lvl w:ilvl="0" w:tplc="8B6E6E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C8F6828"/>
    <w:multiLevelType w:val="hybridMultilevel"/>
    <w:tmpl w:val="E910B232"/>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nsid w:val="6E783EFC"/>
    <w:multiLevelType w:val="hybridMultilevel"/>
    <w:tmpl w:val="D2A6BC0C"/>
    <w:lvl w:ilvl="0" w:tplc="3E468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705437D"/>
    <w:multiLevelType w:val="hybridMultilevel"/>
    <w:tmpl w:val="8DD0C9A2"/>
    <w:lvl w:ilvl="0" w:tplc="80BADC7E">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nsid w:val="7987080A"/>
    <w:multiLevelType w:val="hybridMultilevel"/>
    <w:tmpl w:val="BADC2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150A37"/>
    <w:multiLevelType w:val="hybridMultilevel"/>
    <w:tmpl w:val="FBB61B7A"/>
    <w:lvl w:ilvl="0" w:tplc="1F28BC90">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39"/>
  </w:num>
  <w:num w:numId="2">
    <w:abstractNumId w:val="43"/>
  </w:num>
  <w:num w:numId="3">
    <w:abstractNumId w:val="25"/>
  </w:num>
  <w:num w:numId="4">
    <w:abstractNumId w:val="11"/>
  </w:num>
  <w:num w:numId="5">
    <w:abstractNumId w:val="7"/>
  </w:num>
  <w:num w:numId="6">
    <w:abstractNumId w:val="18"/>
  </w:num>
  <w:num w:numId="7">
    <w:abstractNumId w:val="31"/>
  </w:num>
  <w:num w:numId="8">
    <w:abstractNumId w:val="2"/>
  </w:num>
  <w:num w:numId="9">
    <w:abstractNumId w:val="42"/>
  </w:num>
  <w:num w:numId="10">
    <w:abstractNumId w:val="0"/>
  </w:num>
  <w:num w:numId="11">
    <w:abstractNumId w:val="19"/>
  </w:num>
  <w:num w:numId="12">
    <w:abstractNumId w:val="37"/>
  </w:num>
  <w:num w:numId="13">
    <w:abstractNumId w:val="36"/>
  </w:num>
  <w:num w:numId="14">
    <w:abstractNumId w:val="10"/>
  </w:num>
  <w:num w:numId="15">
    <w:abstractNumId w:val="8"/>
  </w:num>
  <w:num w:numId="16">
    <w:abstractNumId w:val="30"/>
  </w:num>
  <w:num w:numId="17">
    <w:abstractNumId w:val="20"/>
  </w:num>
  <w:num w:numId="18">
    <w:abstractNumId w:val="22"/>
  </w:num>
  <w:num w:numId="19">
    <w:abstractNumId w:val="3"/>
  </w:num>
  <w:num w:numId="20">
    <w:abstractNumId w:val="28"/>
  </w:num>
  <w:num w:numId="21">
    <w:abstractNumId w:val="41"/>
  </w:num>
  <w:num w:numId="22">
    <w:abstractNumId w:val="5"/>
  </w:num>
  <w:num w:numId="23">
    <w:abstractNumId w:val="27"/>
  </w:num>
  <w:num w:numId="24">
    <w:abstractNumId w:val="15"/>
  </w:num>
  <w:num w:numId="25">
    <w:abstractNumId w:val="12"/>
  </w:num>
  <w:num w:numId="26">
    <w:abstractNumId w:val="38"/>
  </w:num>
  <w:num w:numId="27">
    <w:abstractNumId w:val="9"/>
  </w:num>
  <w:num w:numId="28">
    <w:abstractNumId w:val="17"/>
  </w:num>
  <w:num w:numId="29">
    <w:abstractNumId w:val="21"/>
  </w:num>
  <w:num w:numId="30">
    <w:abstractNumId w:val="13"/>
  </w:num>
  <w:num w:numId="31">
    <w:abstractNumId w:val="6"/>
  </w:num>
  <w:num w:numId="32">
    <w:abstractNumId w:val="1"/>
  </w:num>
  <w:num w:numId="33">
    <w:abstractNumId w:val="35"/>
  </w:num>
  <w:num w:numId="34">
    <w:abstractNumId w:val="4"/>
  </w:num>
  <w:num w:numId="35">
    <w:abstractNumId w:val="26"/>
  </w:num>
  <w:num w:numId="36">
    <w:abstractNumId w:val="34"/>
  </w:num>
  <w:num w:numId="37">
    <w:abstractNumId w:val="33"/>
  </w:num>
  <w:num w:numId="38">
    <w:abstractNumId w:val="32"/>
  </w:num>
  <w:num w:numId="39">
    <w:abstractNumId w:val="40"/>
  </w:num>
  <w:num w:numId="40">
    <w:abstractNumId w:val="29"/>
  </w:num>
  <w:num w:numId="41">
    <w:abstractNumId w:val="16"/>
  </w:num>
  <w:num w:numId="42">
    <w:abstractNumId w:val="23"/>
  </w:num>
  <w:num w:numId="43">
    <w:abstractNumId w:val="24"/>
  </w:num>
  <w:num w:numId="4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9"/>
  <w:characterSpacingControl w:val="doNotCompress"/>
  <w:footnotePr>
    <w:footnote w:id="-1"/>
    <w:footnote w:id="0"/>
  </w:footnotePr>
  <w:endnotePr>
    <w:endnote w:id="-1"/>
    <w:endnote w:id="0"/>
  </w:endnotePr>
  <w:compat/>
  <w:rsids>
    <w:rsidRoot w:val="00CC77FE"/>
    <w:rsid w:val="0000289A"/>
    <w:rsid w:val="00003184"/>
    <w:rsid w:val="000048BC"/>
    <w:rsid w:val="00075A5B"/>
    <w:rsid w:val="00075F73"/>
    <w:rsid w:val="00086084"/>
    <w:rsid w:val="000B7CC0"/>
    <w:rsid w:val="000D2FFE"/>
    <w:rsid w:val="000E248D"/>
    <w:rsid w:val="000E5ED4"/>
    <w:rsid w:val="000E7FA0"/>
    <w:rsid w:val="00106792"/>
    <w:rsid w:val="00152F8B"/>
    <w:rsid w:val="001629F6"/>
    <w:rsid w:val="0016374C"/>
    <w:rsid w:val="00184647"/>
    <w:rsid w:val="00184ECF"/>
    <w:rsid w:val="00193DCE"/>
    <w:rsid w:val="00195088"/>
    <w:rsid w:val="001A34D4"/>
    <w:rsid w:val="001A5027"/>
    <w:rsid w:val="001B0B6F"/>
    <w:rsid w:val="001C4CD4"/>
    <w:rsid w:val="001D461F"/>
    <w:rsid w:val="001D6C31"/>
    <w:rsid w:val="001F21D8"/>
    <w:rsid w:val="00222977"/>
    <w:rsid w:val="00225DED"/>
    <w:rsid w:val="00231255"/>
    <w:rsid w:val="002344F9"/>
    <w:rsid w:val="00245F80"/>
    <w:rsid w:val="00260200"/>
    <w:rsid w:val="00271BED"/>
    <w:rsid w:val="00284A43"/>
    <w:rsid w:val="002864E2"/>
    <w:rsid w:val="00294BD9"/>
    <w:rsid w:val="002C1E60"/>
    <w:rsid w:val="002D2C5E"/>
    <w:rsid w:val="00317660"/>
    <w:rsid w:val="0033688F"/>
    <w:rsid w:val="00341BDA"/>
    <w:rsid w:val="0034274A"/>
    <w:rsid w:val="00347BD0"/>
    <w:rsid w:val="00354D8F"/>
    <w:rsid w:val="0036167C"/>
    <w:rsid w:val="00364AE6"/>
    <w:rsid w:val="00365595"/>
    <w:rsid w:val="003714F1"/>
    <w:rsid w:val="003816F3"/>
    <w:rsid w:val="0039296B"/>
    <w:rsid w:val="00395453"/>
    <w:rsid w:val="003A79B1"/>
    <w:rsid w:val="003B4290"/>
    <w:rsid w:val="003D2CA9"/>
    <w:rsid w:val="003F1BD2"/>
    <w:rsid w:val="003F24F4"/>
    <w:rsid w:val="00416D37"/>
    <w:rsid w:val="004261EB"/>
    <w:rsid w:val="00432378"/>
    <w:rsid w:val="00462B35"/>
    <w:rsid w:val="00480790"/>
    <w:rsid w:val="004D2226"/>
    <w:rsid w:val="004D4E27"/>
    <w:rsid w:val="004E0E5B"/>
    <w:rsid w:val="004E121B"/>
    <w:rsid w:val="00500E44"/>
    <w:rsid w:val="00501A6F"/>
    <w:rsid w:val="00530D6E"/>
    <w:rsid w:val="0054115F"/>
    <w:rsid w:val="00565DD0"/>
    <w:rsid w:val="00575BDE"/>
    <w:rsid w:val="005A748B"/>
    <w:rsid w:val="005E5B78"/>
    <w:rsid w:val="005F3CA6"/>
    <w:rsid w:val="005F4754"/>
    <w:rsid w:val="005F68B3"/>
    <w:rsid w:val="006070DF"/>
    <w:rsid w:val="00616963"/>
    <w:rsid w:val="00617C22"/>
    <w:rsid w:val="00627C23"/>
    <w:rsid w:val="006458FA"/>
    <w:rsid w:val="00650B21"/>
    <w:rsid w:val="00674B5F"/>
    <w:rsid w:val="00685F75"/>
    <w:rsid w:val="00686654"/>
    <w:rsid w:val="007212FE"/>
    <w:rsid w:val="007234B9"/>
    <w:rsid w:val="00734F1F"/>
    <w:rsid w:val="007366DD"/>
    <w:rsid w:val="00743F7A"/>
    <w:rsid w:val="00745262"/>
    <w:rsid w:val="00754C06"/>
    <w:rsid w:val="0078515C"/>
    <w:rsid w:val="007A49EA"/>
    <w:rsid w:val="007A5899"/>
    <w:rsid w:val="007B0101"/>
    <w:rsid w:val="007B4610"/>
    <w:rsid w:val="007D57EF"/>
    <w:rsid w:val="007E77D6"/>
    <w:rsid w:val="007F3039"/>
    <w:rsid w:val="007F36AF"/>
    <w:rsid w:val="00810B33"/>
    <w:rsid w:val="00810ED5"/>
    <w:rsid w:val="008121B9"/>
    <w:rsid w:val="00817A26"/>
    <w:rsid w:val="00823F1A"/>
    <w:rsid w:val="00861C60"/>
    <w:rsid w:val="00864DCD"/>
    <w:rsid w:val="00891578"/>
    <w:rsid w:val="008A6C36"/>
    <w:rsid w:val="008D3BE3"/>
    <w:rsid w:val="00927212"/>
    <w:rsid w:val="00933761"/>
    <w:rsid w:val="00946381"/>
    <w:rsid w:val="00946FCA"/>
    <w:rsid w:val="00956BB1"/>
    <w:rsid w:val="0096274B"/>
    <w:rsid w:val="009631AE"/>
    <w:rsid w:val="009751E5"/>
    <w:rsid w:val="009820EC"/>
    <w:rsid w:val="00986257"/>
    <w:rsid w:val="0099088B"/>
    <w:rsid w:val="00991C8F"/>
    <w:rsid w:val="00993EDC"/>
    <w:rsid w:val="009B4C56"/>
    <w:rsid w:val="009D2B4D"/>
    <w:rsid w:val="009D71FF"/>
    <w:rsid w:val="009D7643"/>
    <w:rsid w:val="00A11387"/>
    <w:rsid w:val="00A16BE1"/>
    <w:rsid w:val="00A20457"/>
    <w:rsid w:val="00A425A0"/>
    <w:rsid w:val="00A67E46"/>
    <w:rsid w:val="00A82724"/>
    <w:rsid w:val="00A93EFF"/>
    <w:rsid w:val="00A95135"/>
    <w:rsid w:val="00A976BA"/>
    <w:rsid w:val="00AA50AA"/>
    <w:rsid w:val="00AC3C52"/>
    <w:rsid w:val="00AC573F"/>
    <w:rsid w:val="00AD4518"/>
    <w:rsid w:val="00AD564E"/>
    <w:rsid w:val="00AE0C97"/>
    <w:rsid w:val="00B02C75"/>
    <w:rsid w:val="00B04F63"/>
    <w:rsid w:val="00B05F11"/>
    <w:rsid w:val="00B17748"/>
    <w:rsid w:val="00B613EB"/>
    <w:rsid w:val="00B72E63"/>
    <w:rsid w:val="00B77968"/>
    <w:rsid w:val="00B83EA4"/>
    <w:rsid w:val="00B90582"/>
    <w:rsid w:val="00B9318C"/>
    <w:rsid w:val="00BB3A22"/>
    <w:rsid w:val="00BB6CA0"/>
    <w:rsid w:val="00BC6D50"/>
    <w:rsid w:val="00BF0C24"/>
    <w:rsid w:val="00C118BF"/>
    <w:rsid w:val="00C558FD"/>
    <w:rsid w:val="00C821A4"/>
    <w:rsid w:val="00C84394"/>
    <w:rsid w:val="00CA51AB"/>
    <w:rsid w:val="00CB0AB2"/>
    <w:rsid w:val="00CC77FE"/>
    <w:rsid w:val="00CD4314"/>
    <w:rsid w:val="00CD7DE9"/>
    <w:rsid w:val="00CE4C60"/>
    <w:rsid w:val="00CF3CCA"/>
    <w:rsid w:val="00CF4375"/>
    <w:rsid w:val="00D00BA0"/>
    <w:rsid w:val="00D224C4"/>
    <w:rsid w:val="00D3769A"/>
    <w:rsid w:val="00D74B4C"/>
    <w:rsid w:val="00D837C3"/>
    <w:rsid w:val="00D93107"/>
    <w:rsid w:val="00DA3853"/>
    <w:rsid w:val="00DA3C5D"/>
    <w:rsid w:val="00DB4113"/>
    <w:rsid w:val="00DC3B59"/>
    <w:rsid w:val="00DD0E0F"/>
    <w:rsid w:val="00DE3CDF"/>
    <w:rsid w:val="00E13656"/>
    <w:rsid w:val="00E41FEE"/>
    <w:rsid w:val="00E46DAB"/>
    <w:rsid w:val="00E76E29"/>
    <w:rsid w:val="00E8783E"/>
    <w:rsid w:val="00E9784B"/>
    <w:rsid w:val="00EB55C5"/>
    <w:rsid w:val="00EB6024"/>
    <w:rsid w:val="00EC6F21"/>
    <w:rsid w:val="00ED12B7"/>
    <w:rsid w:val="00ED58CF"/>
    <w:rsid w:val="00EE0725"/>
    <w:rsid w:val="00EF532C"/>
    <w:rsid w:val="00F0233F"/>
    <w:rsid w:val="00F0563C"/>
    <w:rsid w:val="00F11345"/>
    <w:rsid w:val="00F11ED7"/>
    <w:rsid w:val="00F17D7E"/>
    <w:rsid w:val="00F25171"/>
    <w:rsid w:val="00F30BE2"/>
    <w:rsid w:val="00F43559"/>
    <w:rsid w:val="00F47417"/>
    <w:rsid w:val="00F734F6"/>
    <w:rsid w:val="00F753D9"/>
    <w:rsid w:val="00F7782D"/>
    <w:rsid w:val="00FC1B87"/>
    <w:rsid w:val="00FC5A22"/>
    <w:rsid w:val="00FC784D"/>
    <w:rsid w:val="00FC7A18"/>
    <w:rsid w:val="00FD2B52"/>
    <w:rsid w:val="00FD6151"/>
    <w:rsid w:val="00FE1F64"/>
    <w:rsid w:val="00FE50EE"/>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F63"/>
  </w:style>
  <w:style w:type="paragraph" w:styleId="1">
    <w:name w:val="heading 1"/>
    <w:basedOn w:val="a"/>
    <w:next w:val="a"/>
    <w:link w:val="10"/>
    <w:qFormat/>
    <w:rsid w:val="00B9318C"/>
    <w:pPr>
      <w:keepNext/>
      <w:spacing w:after="0" w:line="240" w:lineRule="auto"/>
      <w:ind w:right="1552"/>
      <w:jc w:val="center"/>
      <w:outlineLvl w:val="0"/>
    </w:pPr>
    <w:rPr>
      <w:rFonts w:ascii="Times New Roman" w:eastAsia="Times New Roman" w:hAnsi="Times New Roman" w:cs="Times New Roman"/>
      <w:i/>
      <w:sz w:val="28"/>
      <w:szCs w:val="20"/>
      <w:lang w:eastAsia="ru-RU"/>
    </w:rPr>
  </w:style>
  <w:style w:type="paragraph" w:styleId="2">
    <w:name w:val="heading 2"/>
    <w:basedOn w:val="a"/>
    <w:next w:val="a"/>
    <w:link w:val="20"/>
    <w:qFormat/>
    <w:rsid w:val="00B9318C"/>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B9318C"/>
    <w:pPr>
      <w:keepNext/>
      <w:spacing w:after="0" w:line="240" w:lineRule="auto"/>
      <w:ind w:right="1552"/>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B9318C"/>
    <w:pPr>
      <w:keepNext/>
      <w:spacing w:after="0" w:line="240" w:lineRule="auto"/>
      <w:ind w:right="1552"/>
      <w:jc w:val="center"/>
      <w:outlineLvl w:val="3"/>
    </w:pPr>
    <w:rPr>
      <w:rFonts w:ascii="Times New Roman" w:eastAsia="Times New Roman" w:hAnsi="Times New Roman" w:cs="Times New Roman"/>
      <w:b/>
      <w:sz w:val="28"/>
      <w:szCs w:val="20"/>
      <w:lang w:eastAsia="ru-RU"/>
    </w:rPr>
  </w:style>
  <w:style w:type="paragraph" w:styleId="5">
    <w:name w:val="heading 5"/>
    <w:basedOn w:val="a"/>
    <w:next w:val="a"/>
    <w:link w:val="50"/>
    <w:qFormat/>
    <w:rsid w:val="00B9318C"/>
    <w:pPr>
      <w:keepNext/>
      <w:spacing w:after="0" w:line="240" w:lineRule="auto"/>
      <w:jc w:val="center"/>
      <w:outlineLvl w:val="4"/>
    </w:pPr>
    <w:rPr>
      <w:rFonts w:ascii="Times New Roman" w:eastAsia="Times New Roman" w:hAnsi="Times New Roman" w:cs="Times New Roman"/>
      <w:b/>
      <w:sz w:val="28"/>
      <w:szCs w:val="20"/>
      <w:lang w:val="uk-UA" w:eastAsia="ru-RU"/>
    </w:rPr>
  </w:style>
  <w:style w:type="paragraph" w:styleId="6">
    <w:name w:val="heading 6"/>
    <w:basedOn w:val="a"/>
    <w:next w:val="a"/>
    <w:link w:val="60"/>
    <w:qFormat/>
    <w:rsid w:val="00B9318C"/>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B9318C"/>
    <w:pPr>
      <w:keepNext/>
      <w:spacing w:after="0" w:line="240" w:lineRule="auto"/>
      <w:ind w:left="142"/>
      <w:jc w:val="center"/>
      <w:outlineLvl w:val="6"/>
    </w:pPr>
    <w:rPr>
      <w:rFonts w:ascii="Times New Roman" w:eastAsia="Times New Roman" w:hAnsi="Times New Roman" w:cs="Times New Roman"/>
      <w:b/>
      <w:caps/>
      <w:sz w:val="28"/>
      <w:szCs w:val="20"/>
      <w:lang w:val="uk-UA" w:eastAsia="ru-RU"/>
    </w:rPr>
  </w:style>
  <w:style w:type="paragraph" w:styleId="8">
    <w:name w:val="heading 8"/>
    <w:basedOn w:val="a"/>
    <w:next w:val="a"/>
    <w:link w:val="80"/>
    <w:qFormat/>
    <w:rsid w:val="00B9318C"/>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B9318C"/>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318C"/>
    <w:rPr>
      <w:rFonts w:ascii="Times New Roman" w:eastAsia="Times New Roman" w:hAnsi="Times New Roman" w:cs="Times New Roman"/>
      <w:i/>
      <w:sz w:val="28"/>
      <w:szCs w:val="20"/>
      <w:lang w:eastAsia="ru-RU"/>
    </w:rPr>
  </w:style>
  <w:style w:type="character" w:customStyle="1" w:styleId="20">
    <w:name w:val="Заголовок 2 Знак"/>
    <w:basedOn w:val="a0"/>
    <w:link w:val="2"/>
    <w:rsid w:val="00B9318C"/>
    <w:rPr>
      <w:rFonts w:ascii="Arial" w:eastAsia="Times New Roman" w:hAnsi="Arial" w:cs="Arial"/>
      <w:b/>
      <w:bCs/>
      <w:i/>
      <w:iCs/>
      <w:sz w:val="28"/>
      <w:szCs w:val="28"/>
      <w:lang w:eastAsia="ru-RU"/>
    </w:rPr>
  </w:style>
  <w:style w:type="character" w:customStyle="1" w:styleId="30">
    <w:name w:val="Заголовок 3 Знак"/>
    <w:basedOn w:val="a0"/>
    <w:link w:val="3"/>
    <w:rsid w:val="00B9318C"/>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B9318C"/>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B9318C"/>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rsid w:val="00B9318C"/>
    <w:rPr>
      <w:rFonts w:ascii="Times New Roman" w:eastAsia="Times New Roman" w:hAnsi="Times New Roman" w:cs="Times New Roman"/>
      <w:b/>
      <w:bCs/>
      <w:lang w:eastAsia="ru-RU"/>
    </w:rPr>
  </w:style>
  <w:style w:type="character" w:customStyle="1" w:styleId="70">
    <w:name w:val="Заголовок 7 Знак"/>
    <w:basedOn w:val="a0"/>
    <w:link w:val="7"/>
    <w:rsid w:val="00B9318C"/>
    <w:rPr>
      <w:rFonts w:ascii="Times New Roman" w:eastAsia="Times New Roman" w:hAnsi="Times New Roman" w:cs="Times New Roman"/>
      <w:b/>
      <w:caps/>
      <w:sz w:val="28"/>
      <w:szCs w:val="20"/>
      <w:lang w:val="uk-UA" w:eastAsia="ru-RU"/>
    </w:rPr>
  </w:style>
  <w:style w:type="character" w:customStyle="1" w:styleId="80">
    <w:name w:val="Заголовок 8 Знак"/>
    <w:basedOn w:val="a0"/>
    <w:link w:val="8"/>
    <w:rsid w:val="00B9318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B9318C"/>
    <w:rPr>
      <w:rFonts w:ascii="Arial" w:eastAsia="Times New Roman" w:hAnsi="Arial" w:cs="Arial"/>
      <w:lang w:eastAsia="ru-RU"/>
    </w:rPr>
  </w:style>
  <w:style w:type="paragraph" w:styleId="a3">
    <w:name w:val="List Paragraph"/>
    <w:basedOn w:val="a"/>
    <w:uiPriority w:val="99"/>
    <w:qFormat/>
    <w:rsid w:val="00B9318C"/>
    <w:pPr>
      <w:widowControl w:val="0"/>
      <w:autoSpaceDE w:val="0"/>
      <w:autoSpaceDN w:val="0"/>
      <w:adjustRightInd w:val="0"/>
      <w:spacing w:after="0" w:line="240" w:lineRule="auto"/>
      <w:ind w:left="720"/>
      <w:contextualSpacing/>
    </w:pPr>
    <w:rPr>
      <w:rFonts w:ascii="Calibri" w:eastAsia="Times New Roman" w:hAnsi="Calibri" w:cs="Times New Roman"/>
      <w:sz w:val="20"/>
      <w:szCs w:val="20"/>
      <w:lang w:eastAsia="ru-RU"/>
    </w:rPr>
  </w:style>
  <w:style w:type="paragraph" w:styleId="a4">
    <w:name w:val="Body Text Indent"/>
    <w:basedOn w:val="a"/>
    <w:link w:val="a5"/>
    <w:rsid w:val="00B9318C"/>
    <w:pPr>
      <w:spacing w:after="120" w:line="240" w:lineRule="auto"/>
      <w:ind w:left="283"/>
    </w:pPr>
    <w:rPr>
      <w:rFonts w:ascii="Calibri" w:eastAsia="Times New Roman" w:hAnsi="Calibri" w:cs="Times New Roman"/>
      <w:sz w:val="24"/>
      <w:szCs w:val="24"/>
      <w:lang w:val="uk-UA" w:eastAsia="ru-RU"/>
    </w:rPr>
  </w:style>
  <w:style w:type="character" w:customStyle="1" w:styleId="a5">
    <w:name w:val="Основной текст с отступом Знак"/>
    <w:basedOn w:val="a0"/>
    <w:link w:val="a4"/>
    <w:rsid w:val="00B9318C"/>
    <w:rPr>
      <w:rFonts w:ascii="Calibri" w:eastAsia="Times New Roman" w:hAnsi="Calibri" w:cs="Times New Roman"/>
      <w:sz w:val="24"/>
      <w:szCs w:val="24"/>
      <w:lang w:val="uk-UA" w:eastAsia="ru-RU"/>
    </w:rPr>
  </w:style>
  <w:style w:type="paragraph" w:styleId="21">
    <w:name w:val="Body Text Indent 2"/>
    <w:basedOn w:val="a"/>
    <w:link w:val="22"/>
    <w:uiPriority w:val="99"/>
    <w:unhideWhenUsed/>
    <w:rsid w:val="00B9318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9318C"/>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B9318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B9318C"/>
    <w:rPr>
      <w:rFonts w:ascii="Times New Roman" w:eastAsia="Times New Roman" w:hAnsi="Times New Roman" w:cs="Times New Roman"/>
      <w:sz w:val="16"/>
      <w:szCs w:val="16"/>
      <w:lang w:eastAsia="ru-RU"/>
    </w:rPr>
  </w:style>
  <w:style w:type="paragraph" w:styleId="a6">
    <w:name w:val="Plain Text"/>
    <w:basedOn w:val="a"/>
    <w:link w:val="a7"/>
    <w:rsid w:val="00B9318C"/>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rsid w:val="00B9318C"/>
    <w:rPr>
      <w:rFonts w:ascii="Courier New" w:eastAsia="Times New Roman" w:hAnsi="Courier New" w:cs="Times New Roman"/>
      <w:sz w:val="20"/>
      <w:szCs w:val="20"/>
      <w:lang w:eastAsia="ru-RU"/>
    </w:rPr>
  </w:style>
  <w:style w:type="paragraph" w:styleId="33">
    <w:name w:val="Body Text 3"/>
    <w:basedOn w:val="a"/>
    <w:link w:val="34"/>
    <w:rsid w:val="00B9318C"/>
    <w:pPr>
      <w:spacing w:after="120" w:line="240" w:lineRule="auto"/>
    </w:pPr>
    <w:rPr>
      <w:rFonts w:ascii="Times New Roman" w:eastAsia="Times New Roman" w:hAnsi="Times New Roman" w:cs="Times New Roman"/>
      <w:sz w:val="16"/>
      <w:szCs w:val="16"/>
      <w:lang w:val="uk-UA" w:eastAsia="ru-RU"/>
    </w:rPr>
  </w:style>
  <w:style w:type="character" w:customStyle="1" w:styleId="34">
    <w:name w:val="Основной текст 3 Знак"/>
    <w:basedOn w:val="a0"/>
    <w:link w:val="33"/>
    <w:rsid w:val="00B9318C"/>
    <w:rPr>
      <w:rFonts w:ascii="Times New Roman" w:eastAsia="Times New Roman" w:hAnsi="Times New Roman" w:cs="Times New Roman"/>
      <w:sz w:val="16"/>
      <w:szCs w:val="16"/>
      <w:lang w:val="uk-UA" w:eastAsia="ru-RU"/>
    </w:rPr>
  </w:style>
  <w:style w:type="table" w:styleId="a8">
    <w:name w:val="Table Grid"/>
    <w:basedOn w:val="a1"/>
    <w:rsid w:val="00B931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
    <w:name w:val="Just"/>
    <w:rsid w:val="00B9318C"/>
    <w:pPr>
      <w:autoSpaceDE w:val="0"/>
      <w:autoSpaceDN w:val="0"/>
      <w:adjustRightInd w:val="0"/>
      <w:spacing w:before="40" w:after="40" w:line="240" w:lineRule="auto"/>
      <w:ind w:firstLine="568"/>
      <w:jc w:val="both"/>
    </w:pPr>
    <w:rPr>
      <w:rFonts w:ascii="Times New Roman" w:eastAsia="SimSun" w:hAnsi="Times New Roman" w:cs="Times New Roman"/>
      <w:sz w:val="24"/>
      <w:szCs w:val="24"/>
      <w:lang w:eastAsia="zh-CN"/>
    </w:rPr>
  </w:style>
  <w:style w:type="paragraph" w:styleId="a9">
    <w:name w:val="header"/>
    <w:basedOn w:val="a"/>
    <w:link w:val="aa"/>
    <w:uiPriority w:val="99"/>
    <w:unhideWhenUsed/>
    <w:rsid w:val="00B9318C"/>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a">
    <w:name w:val="Верхний колонтитул Знак"/>
    <w:basedOn w:val="a0"/>
    <w:link w:val="a9"/>
    <w:uiPriority w:val="99"/>
    <w:rsid w:val="00B9318C"/>
    <w:rPr>
      <w:rFonts w:ascii="Times New Roman" w:eastAsia="SimSun" w:hAnsi="Times New Roman" w:cs="Times New Roman"/>
      <w:sz w:val="24"/>
      <w:szCs w:val="24"/>
      <w:lang w:eastAsia="zh-CN"/>
    </w:rPr>
  </w:style>
  <w:style w:type="paragraph" w:styleId="ab">
    <w:name w:val="footer"/>
    <w:basedOn w:val="a"/>
    <w:link w:val="ac"/>
    <w:uiPriority w:val="99"/>
    <w:unhideWhenUsed/>
    <w:rsid w:val="00B9318C"/>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c">
    <w:name w:val="Нижний колонтитул Знак"/>
    <w:basedOn w:val="a0"/>
    <w:link w:val="ab"/>
    <w:uiPriority w:val="99"/>
    <w:rsid w:val="00B9318C"/>
    <w:rPr>
      <w:rFonts w:ascii="Times New Roman" w:eastAsia="SimSun" w:hAnsi="Times New Roman" w:cs="Times New Roman"/>
      <w:sz w:val="24"/>
      <w:szCs w:val="24"/>
      <w:lang w:eastAsia="zh-CN"/>
    </w:rPr>
  </w:style>
  <w:style w:type="paragraph" w:styleId="ad">
    <w:name w:val="Body Text"/>
    <w:basedOn w:val="a"/>
    <w:link w:val="ae"/>
    <w:rsid w:val="00B9318C"/>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B9318C"/>
    <w:rPr>
      <w:rFonts w:ascii="Times New Roman" w:eastAsia="Times New Roman" w:hAnsi="Times New Roman" w:cs="Times New Roman"/>
      <w:sz w:val="24"/>
      <w:szCs w:val="24"/>
      <w:lang w:eastAsia="ru-RU"/>
    </w:rPr>
  </w:style>
  <w:style w:type="character" w:customStyle="1" w:styleId="st">
    <w:name w:val="st"/>
    <w:rsid w:val="00B9318C"/>
  </w:style>
  <w:style w:type="paragraph" w:styleId="af">
    <w:name w:val="Normal (Web)"/>
    <w:basedOn w:val="a"/>
    <w:uiPriority w:val="99"/>
    <w:unhideWhenUsed/>
    <w:rsid w:val="00B93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B9318C"/>
  </w:style>
  <w:style w:type="character" w:styleId="af0">
    <w:name w:val="Hyperlink"/>
    <w:uiPriority w:val="99"/>
    <w:unhideWhenUsed/>
    <w:rsid w:val="00B9318C"/>
    <w:rPr>
      <w:color w:val="0000FF"/>
      <w:u w:val="single"/>
    </w:rPr>
  </w:style>
  <w:style w:type="paragraph" w:styleId="af1">
    <w:name w:val="No Spacing"/>
    <w:link w:val="af2"/>
    <w:uiPriority w:val="1"/>
    <w:qFormat/>
    <w:rsid w:val="00B9318C"/>
    <w:pPr>
      <w:spacing w:after="0" w:line="240" w:lineRule="auto"/>
    </w:pPr>
    <w:rPr>
      <w:rFonts w:ascii="Calibri" w:eastAsia="Times New Roman" w:hAnsi="Calibri" w:cs="Times New Roman"/>
      <w:lang w:eastAsia="ru-RU"/>
    </w:rPr>
  </w:style>
  <w:style w:type="character" w:customStyle="1" w:styleId="af2">
    <w:name w:val="Без интервала Знак"/>
    <w:link w:val="af1"/>
    <w:uiPriority w:val="1"/>
    <w:rsid w:val="00B9318C"/>
    <w:rPr>
      <w:rFonts w:ascii="Calibri" w:eastAsia="Times New Roman" w:hAnsi="Calibri" w:cs="Times New Roman"/>
      <w:lang w:eastAsia="ru-RU"/>
    </w:rPr>
  </w:style>
  <w:style w:type="paragraph" w:styleId="HTML">
    <w:name w:val="HTML Preformatted"/>
    <w:basedOn w:val="a"/>
    <w:link w:val="HTML0"/>
    <w:uiPriority w:val="99"/>
    <w:unhideWhenUsed/>
    <w:rsid w:val="00B93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9318C"/>
    <w:rPr>
      <w:rFonts w:ascii="Courier New" w:eastAsia="Times New Roman" w:hAnsi="Courier New" w:cs="Courier New"/>
      <w:sz w:val="20"/>
      <w:szCs w:val="20"/>
      <w:lang w:eastAsia="ru-RU"/>
    </w:rPr>
  </w:style>
  <w:style w:type="character" w:styleId="af3">
    <w:name w:val="Strong"/>
    <w:uiPriority w:val="22"/>
    <w:qFormat/>
    <w:rsid w:val="00B9318C"/>
    <w:rPr>
      <w:b/>
      <w:bCs/>
    </w:rPr>
  </w:style>
  <w:style w:type="paragraph" w:styleId="af4">
    <w:name w:val="footnote text"/>
    <w:basedOn w:val="a"/>
    <w:link w:val="af5"/>
    <w:uiPriority w:val="99"/>
    <w:unhideWhenUsed/>
    <w:rsid w:val="00B9318C"/>
    <w:pPr>
      <w:spacing w:after="0" w:line="240" w:lineRule="auto"/>
    </w:pPr>
    <w:rPr>
      <w:rFonts w:ascii="Times New Roman" w:eastAsia="SimSun" w:hAnsi="Times New Roman" w:cs="Times New Roman"/>
      <w:sz w:val="20"/>
      <w:szCs w:val="20"/>
      <w:lang w:eastAsia="zh-CN"/>
    </w:rPr>
  </w:style>
  <w:style w:type="character" w:customStyle="1" w:styleId="af5">
    <w:name w:val="Текст сноски Знак"/>
    <w:basedOn w:val="a0"/>
    <w:link w:val="af4"/>
    <w:uiPriority w:val="99"/>
    <w:rsid w:val="00B9318C"/>
    <w:rPr>
      <w:rFonts w:ascii="Times New Roman" w:eastAsia="SimSun" w:hAnsi="Times New Roman" w:cs="Times New Roman"/>
      <w:sz w:val="20"/>
      <w:szCs w:val="20"/>
      <w:lang w:eastAsia="zh-CN"/>
    </w:rPr>
  </w:style>
  <w:style w:type="character" w:styleId="af6">
    <w:name w:val="footnote reference"/>
    <w:uiPriority w:val="99"/>
    <w:semiHidden/>
    <w:unhideWhenUsed/>
    <w:rsid w:val="00B9318C"/>
    <w:rPr>
      <w:vertAlign w:val="superscript"/>
    </w:rPr>
  </w:style>
  <w:style w:type="paragraph" w:customStyle="1" w:styleId="rvps17">
    <w:name w:val="rvps17"/>
    <w:basedOn w:val="a"/>
    <w:rsid w:val="00B93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
    <w:name w:val="rvts68"/>
    <w:rsid w:val="00B9318C"/>
  </w:style>
  <w:style w:type="character" w:customStyle="1" w:styleId="rvts64">
    <w:name w:val="rvts64"/>
    <w:rsid w:val="00B9318C"/>
  </w:style>
  <w:style w:type="paragraph" w:customStyle="1" w:styleId="rvps6">
    <w:name w:val="rvps6"/>
    <w:basedOn w:val="a"/>
    <w:rsid w:val="00B93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rsid w:val="00B9318C"/>
  </w:style>
  <w:style w:type="paragraph" w:customStyle="1" w:styleId="rvps16">
    <w:name w:val="rvps16"/>
    <w:basedOn w:val="a"/>
    <w:rsid w:val="00B93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rsid w:val="00B9318C"/>
  </w:style>
  <w:style w:type="paragraph" w:customStyle="1" w:styleId="rvps15">
    <w:name w:val="rvps15"/>
    <w:basedOn w:val="a"/>
    <w:rsid w:val="00B93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rsid w:val="00B9318C"/>
  </w:style>
  <w:style w:type="paragraph" w:customStyle="1" w:styleId="rvps2">
    <w:name w:val="rvps2"/>
    <w:basedOn w:val="a"/>
    <w:rsid w:val="00B931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B9318C"/>
    <w:pPr>
      <w:spacing w:after="0" w:line="240" w:lineRule="auto"/>
      <w:ind w:left="720" w:firstLine="425"/>
      <w:contextualSpacing/>
      <w:jc w:val="both"/>
    </w:pPr>
    <w:rPr>
      <w:rFonts w:ascii="Times New Roman" w:eastAsia="Calibri" w:hAnsi="Times New Roman" w:cs="Times New Roman"/>
      <w:sz w:val="28"/>
      <w:szCs w:val="24"/>
      <w:lang w:val="uk-UA" w:eastAsia="ru-RU"/>
    </w:rPr>
  </w:style>
  <w:style w:type="paragraph" w:customStyle="1" w:styleId="ps26">
    <w:name w:val="ps26"/>
    <w:basedOn w:val="a"/>
    <w:rsid w:val="00B931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B93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rsid w:val="00B9318C"/>
  </w:style>
  <w:style w:type="paragraph" w:customStyle="1" w:styleId="rvps4">
    <w:name w:val="rvps4"/>
    <w:basedOn w:val="a"/>
    <w:rsid w:val="00B931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B93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rsid w:val="00B9318C"/>
  </w:style>
  <w:style w:type="character" w:customStyle="1" w:styleId="rvts46">
    <w:name w:val="rvts46"/>
    <w:rsid w:val="00B9318C"/>
  </w:style>
  <w:style w:type="character" w:customStyle="1" w:styleId="rvts11">
    <w:name w:val="rvts11"/>
    <w:rsid w:val="00B9318C"/>
  </w:style>
  <w:style w:type="paragraph" w:styleId="af7">
    <w:name w:val="Balloon Text"/>
    <w:basedOn w:val="a"/>
    <w:link w:val="af8"/>
    <w:uiPriority w:val="99"/>
    <w:semiHidden/>
    <w:unhideWhenUsed/>
    <w:rsid w:val="00B9318C"/>
    <w:pPr>
      <w:spacing w:after="0" w:line="240" w:lineRule="auto"/>
    </w:pPr>
    <w:rPr>
      <w:rFonts w:ascii="Tahoma" w:eastAsia="SimSun" w:hAnsi="Tahoma" w:cs="Tahoma"/>
      <w:sz w:val="16"/>
      <w:szCs w:val="16"/>
      <w:lang w:eastAsia="zh-CN"/>
    </w:rPr>
  </w:style>
  <w:style w:type="character" w:customStyle="1" w:styleId="af8">
    <w:name w:val="Текст выноски Знак"/>
    <w:basedOn w:val="a0"/>
    <w:link w:val="af7"/>
    <w:uiPriority w:val="99"/>
    <w:semiHidden/>
    <w:rsid w:val="00B9318C"/>
    <w:rPr>
      <w:rFonts w:ascii="Tahoma" w:eastAsia="SimSun" w:hAnsi="Tahoma" w:cs="Tahoma"/>
      <w:sz w:val="16"/>
      <w:szCs w:val="16"/>
      <w:lang w:eastAsia="zh-CN"/>
    </w:rPr>
  </w:style>
  <w:style w:type="character" w:customStyle="1" w:styleId="23">
    <w:name w:val="Основной текст (2)_"/>
    <w:link w:val="24"/>
    <w:locked/>
    <w:rsid w:val="00B9318C"/>
    <w:rPr>
      <w:b/>
      <w:bCs/>
      <w:i/>
      <w:iCs/>
      <w:sz w:val="21"/>
      <w:szCs w:val="21"/>
      <w:shd w:val="clear" w:color="auto" w:fill="FFFFFF"/>
    </w:rPr>
  </w:style>
  <w:style w:type="paragraph" w:customStyle="1" w:styleId="24">
    <w:name w:val="Основной текст (2)"/>
    <w:basedOn w:val="a"/>
    <w:link w:val="23"/>
    <w:rsid w:val="00B9318C"/>
    <w:pPr>
      <w:widowControl w:val="0"/>
      <w:shd w:val="clear" w:color="auto" w:fill="FFFFFF"/>
      <w:spacing w:before="240" w:after="0" w:line="235" w:lineRule="exact"/>
      <w:ind w:firstLine="260"/>
      <w:jc w:val="both"/>
    </w:pPr>
    <w:rPr>
      <w:b/>
      <w:bCs/>
      <w:i/>
      <w:iCs/>
      <w:sz w:val="21"/>
      <w:szCs w:val="21"/>
      <w:shd w:val="clear" w:color="auto" w:fill="FFFFFF"/>
    </w:rPr>
  </w:style>
  <w:style w:type="character" w:customStyle="1" w:styleId="dt2">
    <w:name w:val="dt2"/>
    <w:rsid w:val="00B9318C"/>
  </w:style>
  <w:style w:type="paragraph" w:styleId="af9">
    <w:name w:val="endnote text"/>
    <w:basedOn w:val="a"/>
    <w:link w:val="afa"/>
    <w:uiPriority w:val="99"/>
    <w:semiHidden/>
    <w:unhideWhenUsed/>
    <w:rsid w:val="00B9318C"/>
    <w:pPr>
      <w:spacing w:after="0" w:line="240" w:lineRule="auto"/>
    </w:pPr>
    <w:rPr>
      <w:rFonts w:ascii="Times New Roman" w:eastAsia="SimSun" w:hAnsi="Times New Roman" w:cs="Times New Roman"/>
      <w:sz w:val="20"/>
      <w:szCs w:val="20"/>
      <w:lang w:eastAsia="zh-CN"/>
    </w:rPr>
  </w:style>
  <w:style w:type="character" w:customStyle="1" w:styleId="afa">
    <w:name w:val="Текст концевой сноски Знак"/>
    <w:basedOn w:val="a0"/>
    <w:link w:val="af9"/>
    <w:uiPriority w:val="99"/>
    <w:semiHidden/>
    <w:rsid w:val="00B9318C"/>
    <w:rPr>
      <w:rFonts w:ascii="Times New Roman" w:eastAsia="SimSun" w:hAnsi="Times New Roman" w:cs="Times New Roman"/>
      <w:sz w:val="20"/>
      <w:szCs w:val="20"/>
      <w:lang w:eastAsia="zh-CN"/>
    </w:rPr>
  </w:style>
  <w:style w:type="character" w:styleId="afb">
    <w:name w:val="endnote reference"/>
    <w:uiPriority w:val="99"/>
    <w:semiHidden/>
    <w:unhideWhenUsed/>
    <w:rsid w:val="00B9318C"/>
    <w:rPr>
      <w:vertAlign w:val="superscript"/>
    </w:rPr>
  </w:style>
  <w:style w:type="character" w:styleId="afc">
    <w:name w:val="FollowedHyperlink"/>
    <w:uiPriority w:val="99"/>
    <w:semiHidden/>
    <w:unhideWhenUsed/>
    <w:rsid w:val="00B9318C"/>
    <w:rPr>
      <w:color w:val="800080"/>
      <w:u w:val="single"/>
    </w:rPr>
  </w:style>
  <w:style w:type="paragraph" w:customStyle="1" w:styleId="rvps12">
    <w:name w:val="rvps12"/>
    <w:basedOn w:val="a"/>
    <w:rsid w:val="00B93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rsid w:val="00B9318C"/>
  </w:style>
  <w:style w:type="character" w:customStyle="1" w:styleId="serp-urlmark">
    <w:name w:val="serp-url__mark"/>
    <w:rsid w:val="00B9318C"/>
  </w:style>
  <w:style w:type="character" w:styleId="afd">
    <w:name w:val="Emphasis"/>
    <w:uiPriority w:val="20"/>
    <w:qFormat/>
    <w:rsid w:val="00B9318C"/>
    <w:rPr>
      <w:i/>
      <w:iCs/>
    </w:rPr>
  </w:style>
  <w:style w:type="paragraph" w:customStyle="1" w:styleId="tj">
    <w:name w:val="tj"/>
    <w:basedOn w:val="a"/>
    <w:rsid w:val="00B93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7">
    <w:name w:val="rvts27"/>
    <w:rsid w:val="00B9318C"/>
  </w:style>
  <w:style w:type="paragraph" w:customStyle="1" w:styleId="rvps14">
    <w:name w:val="rvps14"/>
    <w:basedOn w:val="a"/>
    <w:rsid w:val="00B931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rsid w:val="00B9318C"/>
  </w:style>
  <w:style w:type="paragraph" w:customStyle="1" w:styleId="Default">
    <w:name w:val="Default"/>
    <w:link w:val="Default0"/>
    <w:uiPriority w:val="99"/>
    <w:rsid w:val="00B9318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link w:val="Default"/>
    <w:uiPriority w:val="99"/>
    <w:locked/>
    <w:rsid w:val="00B9318C"/>
    <w:rPr>
      <w:rFonts w:ascii="Times New Roman" w:eastAsia="Calibri" w:hAnsi="Times New Roman" w:cs="Times New Roman"/>
      <w:color w:val="000000"/>
      <w:sz w:val="24"/>
      <w:szCs w:val="24"/>
    </w:rPr>
  </w:style>
  <w:style w:type="character" w:customStyle="1" w:styleId="rvts48">
    <w:name w:val="rvts48"/>
    <w:rsid w:val="00B9318C"/>
  </w:style>
  <w:style w:type="character" w:customStyle="1" w:styleId="2Arial85pt">
    <w:name w:val="Основной текст (2) + Arial;8;5 pt;Курсив"/>
    <w:rsid w:val="00B9318C"/>
    <w:rPr>
      <w:rFonts w:ascii="Arial" w:eastAsia="Arial" w:hAnsi="Arial" w:cs="Arial"/>
      <w:b w:val="0"/>
      <w:bCs w:val="0"/>
      <w:i/>
      <w:iCs/>
      <w:smallCaps w:val="0"/>
      <w:strike w:val="0"/>
      <w:color w:val="000000"/>
      <w:spacing w:val="0"/>
      <w:w w:val="100"/>
      <w:position w:val="0"/>
      <w:sz w:val="17"/>
      <w:szCs w:val="17"/>
      <w:u w:val="none"/>
      <w:shd w:val="clear" w:color="auto" w:fill="FFFFFF"/>
      <w:lang w:val="uk-UA" w:eastAsia="uk-UA" w:bidi="uk-UA"/>
    </w:rPr>
  </w:style>
  <w:style w:type="character" w:customStyle="1" w:styleId="storeissuearticleauthor">
    <w:name w:val="store_issue_article_author"/>
    <w:rsid w:val="00B9318C"/>
  </w:style>
  <w:style w:type="character" w:customStyle="1" w:styleId="storeissuearticletext">
    <w:name w:val="store_issue_article_text"/>
    <w:rsid w:val="00B9318C"/>
  </w:style>
  <w:style w:type="character" w:customStyle="1" w:styleId="article-page-numbers">
    <w:name w:val="article-page-numbers"/>
    <w:rsid w:val="00B9318C"/>
  </w:style>
</w:styles>
</file>

<file path=word/webSettings.xml><?xml version="1.0" encoding="utf-8"?>
<w:webSettings xmlns:r="http://schemas.openxmlformats.org/officeDocument/2006/relationships" xmlns:w="http://schemas.openxmlformats.org/wordprocessingml/2006/main">
  <w:divs>
    <w:div w:id="410153598">
      <w:bodyDiv w:val="1"/>
      <w:marLeft w:val="0"/>
      <w:marRight w:val="0"/>
      <w:marTop w:val="0"/>
      <w:marBottom w:val="0"/>
      <w:divBdr>
        <w:top w:val="none" w:sz="0" w:space="0" w:color="auto"/>
        <w:left w:val="none" w:sz="0" w:space="0" w:color="auto"/>
        <w:bottom w:val="none" w:sz="0" w:space="0" w:color="auto"/>
        <w:right w:val="none" w:sz="0" w:space="0" w:color="auto"/>
      </w:divBdr>
    </w:div>
    <w:div w:id="1305622823">
      <w:bodyDiv w:val="1"/>
      <w:marLeft w:val="0"/>
      <w:marRight w:val="0"/>
      <w:marTop w:val="0"/>
      <w:marBottom w:val="0"/>
      <w:divBdr>
        <w:top w:val="none" w:sz="0" w:space="0" w:color="auto"/>
        <w:left w:val="none" w:sz="0" w:space="0" w:color="auto"/>
        <w:bottom w:val="none" w:sz="0" w:space="0" w:color="auto"/>
        <w:right w:val="none" w:sz="0" w:space="0" w:color="auto"/>
      </w:divBdr>
      <w:divsChild>
        <w:div w:id="1078213088">
          <w:marLeft w:val="0"/>
          <w:marRight w:val="0"/>
          <w:marTop w:val="0"/>
          <w:marBottom w:val="136"/>
          <w:divBdr>
            <w:top w:val="none" w:sz="0" w:space="0" w:color="auto"/>
            <w:left w:val="none" w:sz="0" w:space="0" w:color="auto"/>
            <w:bottom w:val="none" w:sz="0" w:space="0" w:color="auto"/>
            <w:right w:val="none" w:sz="0" w:space="0" w:color="auto"/>
          </w:divBdr>
        </w:div>
      </w:divsChild>
    </w:div>
    <w:div w:id="1412848291">
      <w:bodyDiv w:val="1"/>
      <w:marLeft w:val="0"/>
      <w:marRight w:val="0"/>
      <w:marTop w:val="0"/>
      <w:marBottom w:val="0"/>
      <w:divBdr>
        <w:top w:val="none" w:sz="0" w:space="0" w:color="auto"/>
        <w:left w:val="none" w:sz="0" w:space="0" w:color="auto"/>
        <w:bottom w:val="none" w:sz="0" w:space="0" w:color="auto"/>
        <w:right w:val="none" w:sz="0" w:space="0" w:color="auto"/>
      </w:divBdr>
    </w:div>
    <w:div w:id="1878931632">
      <w:bodyDiv w:val="1"/>
      <w:marLeft w:val="0"/>
      <w:marRight w:val="0"/>
      <w:marTop w:val="0"/>
      <w:marBottom w:val="0"/>
      <w:divBdr>
        <w:top w:val="none" w:sz="0" w:space="0" w:color="auto"/>
        <w:left w:val="none" w:sz="0" w:space="0" w:color="auto"/>
        <w:bottom w:val="none" w:sz="0" w:space="0" w:color="auto"/>
        <w:right w:val="none" w:sz="0" w:space="0" w:color="auto"/>
      </w:divBdr>
    </w:div>
    <w:div w:id="2115780646">
      <w:bodyDiv w:val="1"/>
      <w:marLeft w:val="0"/>
      <w:marRight w:val="0"/>
      <w:marTop w:val="0"/>
      <w:marBottom w:val="0"/>
      <w:divBdr>
        <w:top w:val="none" w:sz="0" w:space="0" w:color="auto"/>
        <w:left w:val="none" w:sz="0" w:space="0" w:color="auto"/>
        <w:bottom w:val="none" w:sz="0" w:space="0" w:color="auto"/>
        <w:right w:val="none" w:sz="0" w:space="0" w:color="auto"/>
      </w:divBdr>
    </w:div>
    <w:div w:id="214257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35-12" TargetMode="External"/><Relationship Id="rId13" Type="http://schemas.openxmlformats.org/officeDocument/2006/relationships/hyperlink" Target="https://zakon.rada.gov.ua/laws/show/1618-15" TargetMode="External"/><Relationship Id="rId18" Type="http://schemas.openxmlformats.org/officeDocument/2006/relationships/hyperlink" Target="http://zakon2.rada.gov.ua/laws/show/1861-17" TargetMode="External"/><Relationship Id="rId26" Type="http://schemas.openxmlformats.org/officeDocument/2006/relationships/hyperlink" Target="https://zakon.rada.gov.ua/laws/show/1706-18" TargetMode="External"/><Relationship Id="rId3" Type="http://schemas.openxmlformats.org/officeDocument/2006/relationships/styles" Target="styles.xml"/><Relationship Id="rId21" Type="http://schemas.openxmlformats.org/officeDocument/2006/relationships/hyperlink" Target="http://zakon4.rada.gov.ua/laws/show/1045-14/page" TargetMode="Externa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yperlink" Target="http://zakon0.rada.gov.ua/laws/show/2365-14" TargetMode="External"/><Relationship Id="rId25" Type="http://schemas.openxmlformats.org/officeDocument/2006/relationships/hyperlink" Target="https://zakon.rada.gov.ua/laws/show/1706-18" TargetMode="External"/><Relationship Id="rId2" Type="http://schemas.openxmlformats.org/officeDocument/2006/relationships/numbering" Target="numbering.xml"/><Relationship Id="rId16" Type="http://schemas.openxmlformats.org/officeDocument/2006/relationships/hyperlink" Target="http://zakon0.rada.gov.ua/laws/show/2747-15" TargetMode="External"/><Relationship Id="rId20" Type="http://schemas.openxmlformats.org/officeDocument/2006/relationships/hyperlink" Target="https://zakon.rada.gov.ua/laws/show/396-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24" Type="http://schemas.openxmlformats.org/officeDocument/2006/relationships/hyperlink" Target="http://zakon4.rada.gov.ua/laws/show/1045-14" TargetMode="External"/><Relationship Id="rId5" Type="http://schemas.openxmlformats.org/officeDocument/2006/relationships/webSettings" Target="webSettings.xml"/><Relationship Id="rId15" Type="http://schemas.openxmlformats.org/officeDocument/2006/relationships/hyperlink" Target="http://zakon1.rada.gov.ua/laws/show/1618-15" TargetMode="External"/><Relationship Id="rId23" Type="http://schemas.openxmlformats.org/officeDocument/2006/relationships/hyperlink" Target="http://zakon3.rada.gov.ua/laws/show/3356-12" TargetMode="External"/><Relationship Id="rId28" Type="http://schemas.openxmlformats.org/officeDocument/2006/relationships/hyperlink" Target="https://zakon.rada.gov.ua/laws/show/1706-18" TargetMode="External"/><Relationship Id="rId10" Type="http://schemas.openxmlformats.org/officeDocument/2006/relationships/hyperlink" Target="https://zakon.rada.gov.ua/laws/show/1697-18" TargetMode="External"/><Relationship Id="rId19" Type="http://schemas.openxmlformats.org/officeDocument/2006/relationships/hyperlink" Target="https://zakon.rada.gov.ua/laws/show/396-20"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yperlink" Target="http://helsinki.org.ua/index.php" TargetMode="External"/><Relationship Id="rId22" Type="http://schemas.openxmlformats.org/officeDocument/2006/relationships/hyperlink" Target="http://zakon4.rada.gov.ua/laws/show/322-08" TargetMode="External"/><Relationship Id="rId27" Type="http://schemas.openxmlformats.org/officeDocument/2006/relationships/hyperlink" Target="https://zakon.rada.gov.ua/laws/show/1706-18"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brary.khpg.org/files/docs/1254891460.pdf" TargetMode="External"/><Relationship Id="rId2" Type="http://schemas.openxmlformats.org/officeDocument/2006/relationships/hyperlink" Target="http://library.khpg.org/" TargetMode="External"/><Relationship Id="rId1" Type="http://schemas.openxmlformats.org/officeDocument/2006/relationships/hyperlink" Target="http://khpg.org/index.php?id=1398019725" TargetMode="External"/><Relationship Id="rId4" Type="http://schemas.openxmlformats.org/officeDocument/2006/relationships/hyperlink" Target="http://zakon0.rada.gov.ua/laws/show/5076-17/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1BCA6-15FB-4D2D-8E86-9DF9366C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33</Pages>
  <Words>12544</Words>
  <Characters>71505</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33</cp:revision>
  <dcterms:created xsi:type="dcterms:W3CDTF">2025-11-08T17:00:00Z</dcterms:created>
  <dcterms:modified xsi:type="dcterms:W3CDTF">2025-11-09T13:04:00Z</dcterms:modified>
</cp:coreProperties>
</file>