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C9" w:rsidRDefault="00A04FC9" w:rsidP="00A04FC9">
      <w:pPr>
        <w:pStyle w:val="normal"/>
        <w:spacing w:after="0" w:line="240" w:lineRule="auto"/>
        <w:ind w:left="927"/>
        <w:jc w:val="center"/>
        <w:rPr>
          <w:rFonts w:ascii="Times New Roman" w:eastAsia="Times New Roman" w:hAnsi="Times New Roman" w:cs="Times New Roman"/>
          <w:b/>
          <w:sz w:val="20"/>
          <w:szCs w:val="20"/>
          <w:lang w:val="ru-RU"/>
        </w:rPr>
      </w:pPr>
      <w:r w:rsidRPr="00A04FC9">
        <w:rPr>
          <w:rFonts w:ascii="Times New Roman" w:eastAsia="Times New Roman" w:hAnsi="Times New Roman" w:cs="Times New Roman"/>
          <w:b/>
          <w:sz w:val="20"/>
          <w:szCs w:val="20"/>
        </w:rPr>
        <w:t>Система накопичення балів</w:t>
      </w:r>
    </w:p>
    <w:p w:rsidR="00A04FC9" w:rsidRPr="00A04FC9" w:rsidRDefault="00A04FC9" w:rsidP="00A04FC9">
      <w:pPr>
        <w:pStyle w:val="normal"/>
        <w:spacing w:after="0" w:line="240" w:lineRule="auto"/>
        <w:ind w:left="927"/>
        <w:jc w:val="center"/>
        <w:rPr>
          <w:rFonts w:ascii="Times New Roman" w:eastAsia="Times New Roman" w:hAnsi="Times New Roman" w:cs="Times New Roman"/>
          <w:b/>
          <w:sz w:val="20"/>
          <w:szCs w:val="20"/>
          <w:lang w:val="ru-RU"/>
        </w:rPr>
      </w:pPr>
    </w:p>
    <w:tbl>
      <w:tblPr>
        <w:tblW w:w="1006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
        <w:gridCol w:w="1417"/>
        <w:gridCol w:w="3261"/>
        <w:gridCol w:w="3262"/>
        <w:gridCol w:w="711"/>
      </w:tblGrid>
      <w:tr w:rsidR="00A04FC9" w:rsidRPr="00A04FC9" w:rsidTr="00A04FC9">
        <w:trPr>
          <w:trHeight w:val="575"/>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Критерії оцінювання</w:t>
            </w: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Усього балів</w:t>
            </w:r>
          </w:p>
        </w:tc>
      </w:tr>
      <w:tr w:rsidR="00A04FC9" w:rsidRPr="00A04FC9" w:rsidTr="00A04FC9">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1</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2</w:t>
            </w:r>
          </w:p>
        </w:tc>
        <w:tc>
          <w:tcPr>
            <w:tcW w:w="3260"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3</w:t>
            </w:r>
          </w:p>
        </w:tc>
        <w:tc>
          <w:tcPr>
            <w:tcW w:w="326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4</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5</w:t>
            </w:r>
          </w:p>
        </w:tc>
      </w:tr>
      <w:tr w:rsidR="00A04FC9" w:rsidRPr="00A04FC9" w:rsidTr="00A04FC9">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proofErr w:type="spellStart"/>
            <w:r w:rsidRPr="00A04FC9">
              <w:rPr>
                <w:rFonts w:ascii="Times New Roman" w:eastAsia="Times New Roman" w:hAnsi="Times New Roman" w:cs="Times New Roman"/>
                <w:sz w:val="20"/>
                <w:szCs w:val="20"/>
              </w:rPr>
              <w:t>Бліц-опитування</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w:t>
            </w:r>
          </w:p>
        </w:tc>
      </w:tr>
      <w:tr w:rsidR="00A04FC9" w:rsidRPr="00A04FC9" w:rsidTr="00A04FC9">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Поточний контроль</w:t>
            </w:r>
          </w:p>
        </w:tc>
      </w:tr>
      <w:tr w:rsidR="00A04FC9" w:rsidRPr="00A04FC9" w:rsidTr="00A04FC9">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Змістовий модуль 1</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Лекція №1-2</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теоретичної складової сформованих </w:t>
            </w:r>
            <w:r w:rsidRPr="00A04FC9">
              <w:rPr>
                <w:rFonts w:ascii="Times New Roman" w:eastAsia="Times New Roman" w:hAnsi="Times New Roman" w:cs="Times New Roman"/>
                <w:color w:val="000000"/>
                <w:sz w:val="20"/>
                <w:szCs w:val="20"/>
              </w:rPr>
              <w:t xml:space="preserve">РН 5, РН 12, РН 13, </w:t>
            </w:r>
            <w:r w:rsidRPr="00A04FC9">
              <w:rPr>
                <w:rFonts w:ascii="Times New Roman" w:eastAsia="Times New Roman" w:hAnsi="Times New Roman" w:cs="Times New Roman"/>
                <w:sz w:val="20"/>
                <w:szCs w:val="20"/>
              </w:rPr>
              <w:t xml:space="preserve">РН14 за матеріалом лекції №1-2.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Питання для підготовки: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Суть стратегічного управління. Передумови виникнення стратегічного управління. Концепція стратегічного управління, характерні риси її застосування. Стратегічне мислення. Особливості системи управління в умовах централізовано-планової економіки та ринкової економіки. Порівняльна характеристика «закритого» (техніко-економічної системи) та «відкритого» (соціально-економічної системи) підприємств.</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Сутність, мета, функції та принципи стратегічного планування. Переваги стратегічного планування. Основні передумови переходу до стратегічного планування. Об’єктивні та суб’єктивні бар’єри застосування стратегічного планування, способи їх подолання. Існуючі підходи до організації системи стратегічного планування. Моделі стратегічного планування, які зорієнтовано на визначення та заповнення «стратегічної прогалини», урахування ринкових переваг підприємства, створення та підтримку конкурентоспроможності підприємства, використання позитивного іміджу, урахування розмірів та форми власності </w:t>
            </w:r>
            <w:r w:rsidRPr="00A04FC9">
              <w:rPr>
                <w:rFonts w:ascii="Times New Roman" w:eastAsia="Times New Roman" w:hAnsi="Times New Roman" w:cs="Times New Roman"/>
                <w:sz w:val="20"/>
                <w:szCs w:val="20"/>
              </w:rPr>
              <w:lastRenderedPageBreak/>
              <w:t>організації тощо.</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p>
          <w:p w:rsidR="00A04FC9" w:rsidRPr="00A04FC9" w:rsidRDefault="00A04FC9">
            <w:pPr>
              <w:pStyle w:val="normal"/>
              <w:widowControl w:val="0"/>
              <w:spacing w:after="0" w:line="240" w:lineRule="auto"/>
              <w:rPr>
                <w:rFonts w:ascii="Times New Roman" w:eastAsia="Times New Roman" w:hAnsi="Times New Roman" w:cs="Times New Roman"/>
                <w:i/>
                <w:sz w:val="20"/>
                <w:szCs w:val="20"/>
                <w:highlight w:val="yellow"/>
              </w:rPr>
            </w:pPr>
            <w:r w:rsidRPr="00A04FC9">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0"/>
                <w:id w:val="66707781"/>
              </w:sdtPr>
              <w:sdtContent>
                <w:r w:rsidRPr="00A04FC9">
                  <w:rPr>
                    <w:rFonts w:ascii="Times New Roman" w:eastAsia="Gungsuh" w:hAnsi="Times New Roman" w:cs="Times New Roman"/>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1"/>
                <w:id w:val="1694842557"/>
              </w:sdtPr>
              <w:sdtContent>
                <w:r w:rsidRPr="00A04FC9">
                  <w:rPr>
                    <w:rFonts w:ascii="Times New Roman" w:eastAsia="Gungsuh" w:hAnsi="Times New Roman" w:cs="Times New Roman"/>
                    <w:sz w:val="20"/>
                    <w:szCs w:val="20"/>
                  </w:rPr>
                  <w:t xml:space="preserve">− достатній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Тест розміщено в профілі даної </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 xml:space="preserve">дисципліни у СЕЗН ЗНУ </w:t>
            </w:r>
            <w:proofErr w:type="spellStart"/>
            <w:r w:rsidRPr="00A04FC9">
              <w:rPr>
                <w:rFonts w:ascii="Times New Roman" w:eastAsia="Times New Roman" w:hAnsi="Times New Roman" w:cs="Times New Roman"/>
                <w:sz w:val="20"/>
                <w:szCs w:val="20"/>
              </w:rPr>
              <w:t>Moodle</w:t>
            </w:r>
            <w:proofErr w:type="spellEnd"/>
            <w:r w:rsidRPr="00A04FC9">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lastRenderedPageBreak/>
              <w:t>Практичне заняття №1</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Практична робота 1</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 xml:space="preserve">Перевірка рівня практичної складової сформованих </w:t>
            </w:r>
            <w:r w:rsidRPr="00A04FC9">
              <w:rPr>
                <w:rFonts w:ascii="Times New Roman" w:eastAsia="Times New Roman" w:hAnsi="Times New Roman" w:cs="Times New Roman"/>
                <w:color w:val="000000"/>
                <w:sz w:val="20"/>
                <w:szCs w:val="20"/>
              </w:rPr>
              <w:t xml:space="preserve">РН 5, РН 12 </w:t>
            </w:r>
            <w:r w:rsidRPr="00A04FC9">
              <w:rPr>
                <w:rFonts w:ascii="Times New Roman" w:eastAsia="Times New Roman" w:hAnsi="Times New Roman" w:cs="Times New Roman"/>
                <w:sz w:val="20"/>
                <w:szCs w:val="20"/>
              </w:rPr>
              <w:t xml:space="preserve">за матеріалом змістового модулю 1. </w:t>
            </w:r>
          </w:p>
          <w:p w:rsidR="00A04FC9" w:rsidRPr="00A04FC9" w:rsidRDefault="00A04FC9">
            <w:pPr>
              <w:pStyle w:val="normal"/>
              <w:widowControl w:val="0"/>
              <w:spacing w:after="0" w:line="240" w:lineRule="auto"/>
              <w:rPr>
                <w:rFonts w:ascii="Times New Roman" w:eastAsia="Times New Roman" w:hAnsi="Times New Roman" w:cs="Times New Roman"/>
                <w:color w:val="222222"/>
                <w:sz w:val="20"/>
                <w:szCs w:val="20"/>
              </w:rPr>
            </w:pPr>
            <w:r w:rsidRPr="00A04FC9">
              <w:rPr>
                <w:rFonts w:ascii="Times New Roman" w:eastAsia="Times New Roman" w:hAnsi="Times New Roman" w:cs="Times New Roman"/>
                <w:color w:val="222222"/>
                <w:sz w:val="20"/>
                <w:szCs w:val="20"/>
              </w:rPr>
              <w:t>Повністю виконана робота передбачає аналіз стратегічних цілей обраного підприємства, визначення ключових елементів системи стратегічного управління та контролю, оцінку їх ефективності та внесення пропозицій щодо вдосконалення процесу управління</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2"/>
                <w:id w:val="-1385718919"/>
              </w:sdtPr>
              <w:sdtContent>
                <w:r w:rsidRPr="00A04FC9">
                  <w:rPr>
                    <w:rFonts w:ascii="Times New Roman" w:eastAsia="Gungsuh" w:hAnsi="Times New Roman" w:cs="Times New Roman"/>
                    <w:color w:val="000000"/>
                    <w:sz w:val="20"/>
                    <w:szCs w:val="20"/>
                  </w:rPr>
                  <w:t>− незадовільний рівень – 0 балів (не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3"/>
                <w:id w:val="1990317619"/>
              </w:sdtPr>
              <w:sdtContent>
                <w:r w:rsidRPr="00A04FC9">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jc w:val="center"/>
              <w:rPr>
                <w:rFonts w:ascii="Times New Roman" w:eastAsia="Times New Roman" w:hAnsi="Times New Roman" w:cs="Times New Roman"/>
                <w:i/>
                <w:sz w:val="20"/>
                <w:szCs w:val="20"/>
                <w:highlight w:val="yellow"/>
              </w:rPr>
            </w:pPr>
            <w:r w:rsidRPr="00A04FC9">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Змістовий модуль 2</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Лекція №3</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теоретичної складової сформованих </w:t>
            </w:r>
            <w:r w:rsidRPr="00A04FC9">
              <w:rPr>
                <w:rFonts w:ascii="Times New Roman" w:eastAsia="Times New Roman" w:hAnsi="Times New Roman" w:cs="Times New Roman"/>
                <w:color w:val="000000"/>
                <w:sz w:val="20"/>
                <w:szCs w:val="20"/>
              </w:rPr>
              <w:t xml:space="preserve">РН 5, РН 12, РН 13, </w:t>
            </w:r>
            <w:r w:rsidRPr="00A04FC9">
              <w:rPr>
                <w:rFonts w:ascii="Times New Roman" w:eastAsia="Times New Roman" w:hAnsi="Times New Roman" w:cs="Times New Roman"/>
                <w:sz w:val="20"/>
                <w:szCs w:val="20"/>
              </w:rPr>
              <w:t xml:space="preserve">РН14 за матеріалом лекції №3.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Питання для підготовки: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Трансформація діючих організаційних структур управління у відповідності до стратегій. Методи організаційного проектування. Стадії процесу організаційного проектування. Комплексний організаційний проект, як графічно описана модуль всієї виробничої системи, її окремих складових, структурних і функціональних блоків управління. Нормативно-організаційна документація, що регулює структуру та процеси управління.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i/>
                <w:sz w:val="20"/>
                <w:szCs w:val="20"/>
                <w:highlight w:val="yellow"/>
              </w:rPr>
            </w:pPr>
            <w:r w:rsidRPr="00A04FC9">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4"/>
                <w:id w:val="-1264438604"/>
              </w:sdtPr>
              <w:sdtContent>
                <w:r w:rsidRPr="00A04FC9">
                  <w:rPr>
                    <w:rFonts w:ascii="Times New Roman" w:eastAsia="Gungsuh" w:hAnsi="Times New Roman" w:cs="Times New Roman"/>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5"/>
                <w:id w:val="427484485"/>
              </w:sdtPr>
              <w:sdtContent>
                <w:r w:rsidRPr="00A04FC9">
                  <w:rPr>
                    <w:rFonts w:ascii="Times New Roman" w:eastAsia="Gungsuh" w:hAnsi="Times New Roman" w:cs="Times New Roman"/>
                    <w:sz w:val="20"/>
                    <w:szCs w:val="20"/>
                  </w:rPr>
                  <w:t xml:space="preserve">− достатній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Тест розміщено в профілі даної </w:t>
            </w: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 xml:space="preserve">дисципліни у СЕЗН ЗНУ </w:t>
            </w:r>
            <w:proofErr w:type="spellStart"/>
            <w:r w:rsidRPr="00A04FC9">
              <w:rPr>
                <w:rFonts w:ascii="Times New Roman" w:eastAsia="Times New Roman" w:hAnsi="Times New Roman" w:cs="Times New Roman"/>
                <w:sz w:val="20"/>
                <w:szCs w:val="20"/>
              </w:rPr>
              <w:t>Moodle</w:t>
            </w:r>
            <w:proofErr w:type="spellEnd"/>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Лекція №4</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color w:val="404040"/>
                <w:sz w:val="20"/>
                <w:szCs w:val="20"/>
              </w:rPr>
            </w:pPr>
            <w:r w:rsidRPr="00A04FC9">
              <w:rPr>
                <w:rFonts w:ascii="Times New Roman" w:eastAsia="Times New Roman" w:hAnsi="Times New Roman" w:cs="Times New Roman"/>
                <w:color w:val="404040"/>
                <w:sz w:val="20"/>
                <w:szCs w:val="20"/>
              </w:rPr>
              <w:t xml:space="preserve">Перевірка рівня теоретичної складової сформованих </w:t>
            </w:r>
            <w:r w:rsidRPr="00A04FC9">
              <w:rPr>
                <w:rFonts w:ascii="Times New Roman" w:eastAsia="Times New Roman" w:hAnsi="Times New Roman" w:cs="Times New Roman"/>
                <w:color w:val="000000"/>
                <w:sz w:val="20"/>
                <w:szCs w:val="20"/>
              </w:rPr>
              <w:t xml:space="preserve">РН 5, РН 12, РН 13, </w:t>
            </w:r>
            <w:r w:rsidRPr="00A04FC9">
              <w:rPr>
                <w:rFonts w:ascii="Times New Roman" w:eastAsia="Times New Roman" w:hAnsi="Times New Roman" w:cs="Times New Roman"/>
                <w:color w:val="404040"/>
                <w:sz w:val="20"/>
                <w:szCs w:val="20"/>
              </w:rPr>
              <w:t xml:space="preserve"> </w:t>
            </w:r>
            <w:r w:rsidRPr="00A04FC9">
              <w:rPr>
                <w:rFonts w:ascii="Times New Roman" w:eastAsia="Times New Roman" w:hAnsi="Times New Roman" w:cs="Times New Roman"/>
                <w:sz w:val="20"/>
                <w:szCs w:val="20"/>
              </w:rPr>
              <w:t>РН14</w:t>
            </w:r>
            <w:r w:rsidRPr="00A04FC9">
              <w:rPr>
                <w:rFonts w:ascii="Times New Roman" w:eastAsia="Times New Roman" w:hAnsi="Times New Roman" w:cs="Times New Roman"/>
                <w:color w:val="000000"/>
                <w:sz w:val="20"/>
                <w:szCs w:val="20"/>
              </w:rPr>
              <w:t xml:space="preserve"> </w:t>
            </w:r>
            <w:r w:rsidRPr="00A04FC9">
              <w:rPr>
                <w:rFonts w:ascii="Times New Roman" w:eastAsia="Times New Roman" w:hAnsi="Times New Roman" w:cs="Times New Roman"/>
                <w:color w:val="404040"/>
                <w:sz w:val="20"/>
                <w:szCs w:val="20"/>
              </w:rPr>
              <w:t>за матеріалом лекції №4</w:t>
            </w:r>
          </w:p>
          <w:p w:rsidR="00A04FC9" w:rsidRPr="00A04FC9" w:rsidRDefault="00A04FC9">
            <w:pPr>
              <w:pStyle w:val="normal"/>
              <w:widowControl w:val="0"/>
              <w:spacing w:after="0" w:line="240" w:lineRule="auto"/>
              <w:rPr>
                <w:rFonts w:ascii="Times New Roman" w:eastAsia="Times New Roman" w:hAnsi="Times New Roman" w:cs="Times New Roman"/>
                <w:color w:val="404040"/>
                <w:sz w:val="20"/>
                <w:szCs w:val="20"/>
              </w:rPr>
            </w:pPr>
            <w:r w:rsidRPr="00A04FC9">
              <w:rPr>
                <w:rFonts w:ascii="Times New Roman" w:eastAsia="Times New Roman" w:hAnsi="Times New Roman" w:cs="Times New Roman"/>
                <w:color w:val="404040"/>
                <w:sz w:val="20"/>
                <w:szCs w:val="20"/>
              </w:rPr>
              <w:t xml:space="preserve">Питання для підготовки: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Сутність інформаційного забезпечення стратегічного управління. Різновиди вихідної інформації: інформація про стан зовнішнього середовища; інформація про стан підприємства. Склад та структура вихідної інформації. Кількісна та якісна </w:t>
            </w:r>
            <w:r w:rsidRPr="00A04FC9">
              <w:rPr>
                <w:rFonts w:ascii="Times New Roman" w:eastAsia="Times New Roman" w:hAnsi="Times New Roman" w:cs="Times New Roman"/>
                <w:sz w:val="20"/>
                <w:szCs w:val="20"/>
              </w:rPr>
              <w:lastRenderedPageBreak/>
              <w:t>інформація. Облікова (оперативний облік, фінансовий облік, управлінський облік) та не облікова інформація. Порівняльна характеристика даних фінансового та управлінського обліку. Інформація про ринкову кон’юнктуру підприємства. Інформація про регулювання діяльності підприємства владними структурами держави. Інформація про організаційно-правовий та техніко-економічний стан підприємства.</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color w:val="595959"/>
                <w:sz w:val="20"/>
                <w:szCs w:val="20"/>
              </w:rPr>
            </w:pPr>
            <w:r w:rsidRPr="00A04FC9">
              <w:rPr>
                <w:rFonts w:ascii="Times New Roman" w:eastAsia="Times New Roman" w:hAnsi="Times New Roman" w:cs="Times New Roman"/>
                <w:color w:val="595959"/>
                <w:sz w:val="20"/>
                <w:szCs w:val="20"/>
              </w:rPr>
              <w:lastRenderedPageBreak/>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color w:val="595959"/>
                <w:sz w:val="20"/>
                <w:szCs w:val="20"/>
              </w:rPr>
            </w:pPr>
            <w:r w:rsidRPr="00A04FC9">
              <w:rPr>
                <w:rFonts w:ascii="Times New Roman" w:eastAsia="Times New Roman" w:hAnsi="Times New Roman" w:cs="Times New Roman"/>
                <w:color w:val="595959"/>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color w:val="262626"/>
                <w:sz w:val="20"/>
                <w:szCs w:val="20"/>
              </w:rPr>
            </w:pPr>
            <w:r w:rsidRPr="00A04FC9">
              <w:rPr>
                <w:rFonts w:ascii="Times New Roman" w:eastAsia="Times New Roman" w:hAnsi="Times New Roman" w:cs="Times New Roman"/>
                <w:color w:val="595959"/>
                <w:sz w:val="20"/>
                <w:szCs w:val="20"/>
              </w:rPr>
              <w:t xml:space="preserve">Застосовується шкала переведення </w:t>
            </w:r>
            <w:r w:rsidRPr="00A04FC9">
              <w:rPr>
                <w:rFonts w:ascii="Times New Roman" w:eastAsia="Times New Roman" w:hAnsi="Times New Roman" w:cs="Times New Roman"/>
                <w:color w:val="262626"/>
                <w:sz w:val="20"/>
                <w:szCs w:val="20"/>
              </w:rPr>
              <w:t xml:space="preserve">кількості правильних відповідей у 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color w:val="262626"/>
                <w:sz w:val="20"/>
                <w:szCs w:val="20"/>
              </w:rPr>
            </w:pPr>
            <w:sdt>
              <w:sdtPr>
                <w:rPr>
                  <w:rFonts w:ascii="Times New Roman" w:hAnsi="Times New Roman" w:cs="Times New Roman"/>
                </w:rPr>
                <w:tag w:val="goog_rdk_6"/>
                <w:id w:val="324004861"/>
              </w:sdtPr>
              <w:sdtContent>
                <w:r w:rsidRPr="00A04FC9">
                  <w:rPr>
                    <w:rFonts w:ascii="Times New Roman" w:eastAsia="Gungsuh" w:hAnsi="Times New Roman" w:cs="Times New Roman"/>
                    <w:color w:val="262626"/>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color w:val="262626"/>
                <w:sz w:val="20"/>
                <w:szCs w:val="20"/>
              </w:rPr>
            </w:pPr>
            <w:r w:rsidRPr="00A04FC9">
              <w:rPr>
                <w:rFonts w:ascii="Times New Roman" w:eastAsia="Times New Roman" w:hAnsi="Times New Roman" w:cs="Times New Roman"/>
                <w:color w:val="262626"/>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color w:val="595959"/>
                <w:sz w:val="20"/>
                <w:szCs w:val="20"/>
              </w:rPr>
            </w:pPr>
            <w:sdt>
              <w:sdtPr>
                <w:rPr>
                  <w:rFonts w:ascii="Times New Roman" w:hAnsi="Times New Roman" w:cs="Times New Roman"/>
                </w:rPr>
                <w:tag w:val="goog_rdk_7"/>
                <w:id w:val="-726731793"/>
              </w:sdtPr>
              <w:sdtContent>
                <w:r w:rsidRPr="00A04FC9">
                  <w:rPr>
                    <w:rFonts w:ascii="Times New Roman" w:eastAsia="Gungsuh" w:hAnsi="Times New Roman" w:cs="Times New Roman"/>
                    <w:color w:val="262626"/>
                    <w:sz w:val="20"/>
                    <w:szCs w:val="20"/>
                  </w:rPr>
                  <w:t>− достатній рівень</w:t>
                </w:r>
              </w:sdtContent>
            </w:sdt>
            <w:r w:rsidRPr="00A04FC9">
              <w:rPr>
                <w:rFonts w:ascii="Times New Roman" w:eastAsia="Times New Roman" w:hAnsi="Times New Roman" w:cs="Times New Roman"/>
                <w:color w:val="595959"/>
                <w:sz w:val="20"/>
                <w:szCs w:val="20"/>
              </w:rPr>
              <w:t xml:space="preserve">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Тест розміщено в профілі даної </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 xml:space="preserve">дисципліни у СЕЗН ЗНУ </w:t>
            </w:r>
            <w:proofErr w:type="spellStart"/>
            <w:r w:rsidRPr="00A04FC9">
              <w:rPr>
                <w:rFonts w:ascii="Times New Roman" w:eastAsia="Times New Roman" w:hAnsi="Times New Roman" w:cs="Times New Roman"/>
                <w:sz w:val="20"/>
                <w:szCs w:val="20"/>
              </w:rPr>
              <w:t>Moodle</w:t>
            </w:r>
            <w:proofErr w:type="spellEnd"/>
            <w:r w:rsidRPr="00A04FC9">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lastRenderedPageBreak/>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Практичне заняття №2</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Практична робота 2</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практичної складової сформованих </w:t>
            </w:r>
            <w:r w:rsidRPr="00A04FC9">
              <w:rPr>
                <w:rFonts w:ascii="Times New Roman" w:eastAsia="Times New Roman" w:hAnsi="Times New Roman" w:cs="Times New Roman"/>
                <w:color w:val="000000"/>
                <w:sz w:val="20"/>
                <w:szCs w:val="20"/>
              </w:rPr>
              <w:t>РН 5, РН 13</w:t>
            </w:r>
            <w:r w:rsidRPr="00A04FC9">
              <w:rPr>
                <w:rFonts w:ascii="Times New Roman" w:eastAsia="Times New Roman" w:hAnsi="Times New Roman" w:cs="Times New Roman"/>
                <w:sz w:val="20"/>
                <w:szCs w:val="20"/>
              </w:rPr>
              <w:t xml:space="preserve"> за матеріалом змістового модулю 2. </w:t>
            </w:r>
          </w:p>
          <w:p w:rsidR="00A04FC9" w:rsidRPr="00A04FC9" w:rsidRDefault="00A04FC9">
            <w:pPr>
              <w:pStyle w:val="normal"/>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Повністю виконана робота передбачає розробку інформаційної системи для моніторингу ринку та конкурентів, визначення ключових показників для прийняття стратегічних рішень, аналіз джерел інформації та пропозиції щодо оптимізації інформаційного забезпечення.</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color w:val="0D0D0D"/>
                <w:sz w:val="20"/>
                <w:szCs w:val="20"/>
              </w:rPr>
            </w:pPr>
            <w:r w:rsidRPr="00A04FC9">
              <w:rPr>
                <w:rFonts w:ascii="Times New Roman" w:eastAsia="Times New Roman" w:hAnsi="Times New Roman" w:cs="Times New Roman"/>
                <w:color w:val="0D0D0D"/>
                <w:sz w:val="20"/>
                <w:szCs w:val="20"/>
              </w:rPr>
              <w:t>Практична робота оцінюється комплексно максимально у 5 балів:</w:t>
            </w:r>
          </w:p>
          <w:p w:rsidR="00A04FC9" w:rsidRPr="00A04FC9" w:rsidRDefault="00A04FC9">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8"/>
                <w:id w:val="-2096974403"/>
              </w:sdtPr>
              <w:sdtContent>
                <w:r w:rsidRPr="00A04FC9">
                  <w:rPr>
                    <w:rFonts w:ascii="Times New Roman" w:eastAsia="Gungsuh" w:hAnsi="Times New Roman" w:cs="Times New Roman"/>
                    <w:color w:val="0D0D0D"/>
                    <w:sz w:val="20"/>
                    <w:szCs w:val="20"/>
                  </w:rPr>
                  <w:t>− незадовільний рівень – 0 балів (не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D0D0D"/>
                <w:sz w:val="20"/>
                <w:szCs w:val="20"/>
              </w:rPr>
            </w:pPr>
            <w:sdt>
              <w:sdtPr>
                <w:rPr>
                  <w:rFonts w:ascii="Times New Roman" w:hAnsi="Times New Roman" w:cs="Times New Roman"/>
                </w:rPr>
                <w:tag w:val="goog_rdk_9"/>
                <w:id w:val="-409807460"/>
              </w:sdtPr>
              <w:sdtContent>
                <w:r w:rsidRPr="00A04FC9">
                  <w:rPr>
                    <w:rFonts w:ascii="Times New Roman" w:eastAsia="Gungsuh" w:hAnsi="Times New Roman" w:cs="Times New Roman"/>
                    <w:color w:val="0D0D0D"/>
                    <w:sz w:val="20"/>
                    <w:szCs w:val="20"/>
                  </w:rPr>
                  <w:t>− достатній рівень (60% - 100% від максимального балу) – 3-5 балів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D0D0D"/>
                <w:sz w:val="20"/>
                <w:szCs w:val="20"/>
              </w:rPr>
            </w:pP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i/>
                <w:color w:val="0D0D0D"/>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highlight w:val="yellow"/>
              </w:rPr>
            </w:pPr>
            <w:r w:rsidRPr="00A04FC9">
              <w:rPr>
                <w:rFonts w:ascii="Times New Roman" w:eastAsia="Times New Roman" w:hAnsi="Times New Roman" w:cs="Times New Roman"/>
                <w:b/>
                <w:sz w:val="20"/>
                <w:szCs w:val="20"/>
              </w:rPr>
              <w:t>Змістовий модуль 3</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A04FC9">
              <w:rPr>
                <w:rFonts w:ascii="Times New Roman" w:eastAsia="Times New Roman" w:hAnsi="Times New Roman" w:cs="Times New Roman"/>
                <w:color w:val="000000"/>
                <w:sz w:val="20"/>
                <w:szCs w:val="20"/>
              </w:rPr>
              <w:t>Лекція №5</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A04FC9">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Перевірка рівня теоретичної складової сформованих РН 5, РН 12, РН 13,  РН14 за матеріалом лекції №5.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Питання для підготовки: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Сканування середовища, аналіз галузі. Галузевий ланцюг створення вартості. Сили галузевої конкуренції. Синтез зовнішніх факторів. Сканування внутрішнього середовища підприємства. Конкурентоспроможність продукції. Процес оцінювання конкурентоспроможності продукції. Конкурентоспроможність підприємства. алгоритм оцінювання конкурентоспроможності підприємства. Показники оцінювання конкурентоспроможності підприємства: показники виробництва; показники, що </w:t>
            </w:r>
            <w:r w:rsidRPr="00A04FC9">
              <w:rPr>
                <w:rFonts w:ascii="Times New Roman" w:eastAsia="Times New Roman" w:hAnsi="Times New Roman" w:cs="Times New Roman"/>
                <w:color w:val="000000"/>
                <w:sz w:val="20"/>
                <w:szCs w:val="20"/>
              </w:rPr>
              <w:lastRenderedPageBreak/>
              <w:t>характеризують фінансовий стан підприємства; показники, що характеризують конкурентний потенціал підприємства; показники, що характеризують ефективність збуту та просування товару; показники, що характеризують соціальну ефективність; показники, що характеризують екологічність виробництва; конкурентоспроможність продукції; імідж підприємства.</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highlight w:val="yellow"/>
              </w:rPr>
            </w:pPr>
          </w:p>
          <w:p w:rsidR="00A04FC9" w:rsidRPr="00A04FC9" w:rsidRDefault="00A04FC9">
            <w:pPr>
              <w:pStyle w:val="normal"/>
              <w:widowControl w:val="0"/>
              <w:spacing w:after="0" w:line="240" w:lineRule="auto"/>
              <w:jc w:val="both"/>
              <w:rPr>
                <w:rFonts w:ascii="Times New Roman" w:eastAsia="Times New Roman" w:hAnsi="Times New Roman" w:cs="Times New Roman"/>
                <w:i/>
                <w:color w:val="000000"/>
                <w:sz w:val="20"/>
                <w:szCs w:val="20"/>
                <w:highlight w:val="yellow"/>
              </w:rPr>
            </w:pPr>
            <w:r w:rsidRPr="00A04FC9">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color w:val="000000"/>
                <w:sz w:val="20"/>
                <w:szCs w:val="20"/>
              </w:rPr>
              <w:t>Moodle</w:t>
            </w:r>
            <w:proofErr w:type="spellEnd"/>
            <w:r w:rsidRPr="00A04FC9">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lastRenderedPageBreak/>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0"/>
                <w:id w:val="-1018426714"/>
              </w:sdtPr>
              <w:sdtContent>
                <w:r w:rsidRPr="00A04FC9">
                  <w:rPr>
                    <w:rFonts w:ascii="Times New Roman" w:eastAsia="Gungsuh" w:hAnsi="Times New Roman" w:cs="Times New Roman"/>
                    <w:color w:val="000000"/>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1"/>
                <w:id w:val="-1773652755"/>
              </w:sdtPr>
              <w:sdtContent>
                <w:r w:rsidRPr="00A04FC9">
                  <w:rPr>
                    <w:rFonts w:ascii="Times New Roman" w:eastAsia="Gungsuh" w:hAnsi="Times New Roman" w:cs="Times New Roman"/>
                    <w:color w:val="000000"/>
                    <w:sz w:val="20"/>
                    <w:szCs w:val="20"/>
                  </w:rPr>
                  <w:t xml:space="preserve">− достатній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Тест розміщено в профілі даної </w:t>
            </w:r>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дисципліни у СЕЗН ЗНУ </w:t>
            </w:r>
            <w:proofErr w:type="spellStart"/>
            <w:r w:rsidRPr="00A04FC9">
              <w:rPr>
                <w:rFonts w:ascii="Times New Roman" w:eastAsia="Times New Roman" w:hAnsi="Times New Roman" w:cs="Times New Roman"/>
                <w:color w:val="000000"/>
                <w:sz w:val="20"/>
                <w:szCs w:val="20"/>
              </w:rPr>
              <w:t>Moodle</w:t>
            </w:r>
            <w:proofErr w:type="spellEnd"/>
            <w:r w:rsidRPr="00A04FC9">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A04FC9">
              <w:rPr>
                <w:rFonts w:ascii="Times New Roman" w:eastAsia="Times New Roman" w:hAnsi="Times New Roman" w:cs="Times New Roman"/>
                <w:color w:val="000000"/>
                <w:sz w:val="20"/>
                <w:szCs w:val="20"/>
              </w:rPr>
              <w:lastRenderedPageBreak/>
              <w:t>Лекція №6</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A04FC9">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Перевірка рівня теоретичної складової сформованих РН 5, РН 12, РН 13,  РН14 за матеріалом лекції №5.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Питання для підготовки: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highlight w:val="yellow"/>
              </w:rPr>
            </w:pPr>
            <w:r w:rsidRPr="00A04FC9">
              <w:rPr>
                <w:rFonts w:ascii="Times New Roman" w:eastAsia="Times New Roman" w:hAnsi="Times New Roman" w:cs="Times New Roman"/>
                <w:color w:val="000000"/>
                <w:sz w:val="20"/>
                <w:szCs w:val="20"/>
              </w:rPr>
              <w:t xml:space="preserve">Сутність місії та її значення для визначення пріоритетів розвитку підприємства. Основні елементи місії підприємства. Переваги і недоліки вузького і широкого підходів до формування місії підприємства. Роль і місце місії у стратегії підприємства. Стратегічні цілі підприємства і завдання. Зміст цілей підприємства. Визначення цілей розвитку підприємства. Класифікація цілей підприємства. Вимоги до цілей. Ієрархія цілей. </w:t>
            </w:r>
          </w:p>
          <w:p w:rsidR="00A04FC9" w:rsidRPr="00A04FC9" w:rsidRDefault="00A04FC9">
            <w:pPr>
              <w:pStyle w:val="normal"/>
              <w:widowControl w:val="0"/>
              <w:spacing w:after="0" w:line="240" w:lineRule="auto"/>
              <w:jc w:val="both"/>
              <w:rPr>
                <w:rFonts w:ascii="Times New Roman" w:eastAsia="Times New Roman" w:hAnsi="Times New Roman" w:cs="Times New Roman"/>
                <w:i/>
                <w:color w:val="000000"/>
                <w:sz w:val="20"/>
                <w:szCs w:val="20"/>
                <w:highlight w:val="yellow"/>
              </w:rPr>
            </w:pPr>
            <w:r w:rsidRPr="00A04FC9">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color w:val="000000"/>
                <w:sz w:val="20"/>
                <w:szCs w:val="20"/>
              </w:rPr>
              <w:t>Moodle</w:t>
            </w:r>
            <w:proofErr w:type="spellEnd"/>
            <w:r w:rsidRPr="00A04FC9">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2"/>
                <w:id w:val="-1202582228"/>
              </w:sdtPr>
              <w:sdtContent>
                <w:r w:rsidRPr="00A04FC9">
                  <w:rPr>
                    <w:rFonts w:ascii="Times New Roman" w:eastAsia="Gungsuh" w:hAnsi="Times New Roman" w:cs="Times New Roman"/>
                    <w:color w:val="000000"/>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3"/>
                <w:id w:val="1197961476"/>
              </w:sdtPr>
              <w:sdtContent>
                <w:r w:rsidRPr="00A04FC9">
                  <w:rPr>
                    <w:rFonts w:ascii="Times New Roman" w:eastAsia="Gungsuh" w:hAnsi="Times New Roman" w:cs="Times New Roman"/>
                    <w:color w:val="000000"/>
                    <w:sz w:val="20"/>
                    <w:szCs w:val="20"/>
                  </w:rPr>
                  <w:t xml:space="preserve">− достатній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Тест розміщено в профілі даної </w:t>
            </w:r>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дисципліни у СЕЗН ЗНУ </w:t>
            </w:r>
            <w:proofErr w:type="spellStart"/>
            <w:r w:rsidRPr="00A04FC9">
              <w:rPr>
                <w:rFonts w:ascii="Times New Roman" w:eastAsia="Times New Roman" w:hAnsi="Times New Roman" w:cs="Times New Roman"/>
                <w:color w:val="000000"/>
                <w:sz w:val="20"/>
                <w:szCs w:val="20"/>
              </w:rPr>
              <w:t>Moodle</w:t>
            </w:r>
            <w:proofErr w:type="spellEnd"/>
            <w:r w:rsidRPr="00A04FC9">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Практичне заняття №3</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left="34" w:hanging="34"/>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Практична робота 3</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практичної складової сформованих </w:t>
            </w:r>
            <w:r w:rsidRPr="00A04FC9">
              <w:rPr>
                <w:rFonts w:ascii="Times New Roman" w:eastAsia="Times New Roman" w:hAnsi="Times New Roman" w:cs="Times New Roman"/>
                <w:color w:val="000000"/>
                <w:sz w:val="20"/>
                <w:szCs w:val="20"/>
              </w:rPr>
              <w:t xml:space="preserve">РН 5, РН 12,  </w:t>
            </w:r>
            <w:r w:rsidRPr="00A04FC9">
              <w:rPr>
                <w:rFonts w:ascii="Times New Roman" w:eastAsia="Times New Roman" w:hAnsi="Times New Roman" w:cs="Times New Roman"/>
                <w:sz w:val="20"/>
                <w:szCs w:val="20"/>
              </w:rPr>
              <w:t>РН14</w:t>
            </w:r>
            <w:r w:rsidRPr="00A04FC9">
              <w:rPr>
                <w:rFonts w:ascii="Times New Roman" w:eastAsia="Times New Roman" w:hAnsi="Times New Roman" w:cs="Times New Roman"/>
                <w:color w:val="000000"/>
                <w:sz w:val="20"/>
                <w:szCs w:val="20"/>
              </w:rPr>
              <w:t xml:space="preserve"> </w:t>
            </w:r>
            <w:r w:rsidRPr="00A04FC9">
              <w:rPr>
                <w:rFonts w:ascii="Times New Roman" w:eastAsia="Times New Roman" w:hAnsi="Times New Roman" w:cs="Times New Roman"/>
                <w:sz w:val="20"/>
                <w:szCs w:val="20"/>
              </w:rPr>
              <w:t xml:space="preserve">за матеріалом змістового модулю 3. </w:t>
            </w:r>
          </w:p>
          <w:p w:rsidR="00A04FC9" w:rsidRPr="00A04FC9" w:rsidRDefault="00A04FC9">
            <w:pPr>
              <w:pStyle w:val="normal"/>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Повністю виконана робота передбачає формулювання місії підприємства, визначення стратегічних цілей на </w:t>
            </w:r>
            <w:proofErr w:type="spellStart"/>
            <w:r w:rsidRPr="00A04FC9">
              <w:rPr>
                <w:rFonts w:ascii="Times New Roman" w:eastAsia="Times New Roman" w:hAnsi="Times New Roman" w:cs="Times New Roman"/>
                <w:color w:val="000000"/>
                <w:sz w:val="20"/>
                <w:szCs w:val="20"/>
              </w:rPr>
              <w:t>коротко-</w:t>
            </w:r>
            <w:proofErr w:type="spellEnd"/>
            <w:r w:rsidRPr="00A04FC9">
              <w:rPr>
                <w:rFonts w:ascii="Times New Roman" w:eastAsia="Times New Roman" w:hAnsi="Times New Roman" w:cs="Times New Roman"/>
                <w:color w:val="000000"/>
                <w:sz w:val="20"/>
                <w:szCs w:val="20"/>
              </w:rPr>
              <w:t xml:space="preserve"> і довгостроковий період, оцінку відповідності цілей ресурсам підприємства та пропозиції щодо оптимізації процесу їх досягнення.</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4"/>
                <w:id w:val="-1011095245"/>
              </w:sdtPr>
              <w:sdtContent>
                <w:r w:rsidRPr="00A04FC9">
                  <w:rPr>
                    <w:rFonts w:ascii="Times New Roman" w:eastAsia="Gungsuh" w:hAnsi="Times New Roman" w:cs="Times New Roman"/>
                    <w:color w:val="000000"/>
                    <w:sz w:val="20"/>
                    <w:szCs w:val="20"/>
                  </w:rPr>
                  <w:t>− незадовільний рівень – 0 балів (не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5"/>
                <w:id w:val="1884490541"/>
              </w:sdtPr>
              <w:sdtContent>
                <w:r w:rsidRPr="00A04FC9">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highlight w:val="yellow"/>
              </w:rPr>
            </w:pPr>
            <w:r w:rsidRPr="00A04FC9">
              <w:rPr>
                <w:rFonts w:ascii="Times New Roman" w:eastAsia="Times New Roman" w:hAnsi="Times New Roman" w:cs="Times New Roman"/>
                <w:b/>
                <w:sz w:val="20"/>
                <w:szCs w:val="20"/>
              </w:rPr>
              <w:t>Змістовий модуль 4</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Лекція №7-8</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теоретичної складової сформованих </w:t>
            </w:r>
            <w:r w:rsidRPr="00A04FC9">
              <w:rPr>
                <w:rFonts w:ascii="Times New Roman" w:eastAsia="Times New Roman" w:hAnsi="Times New Roman" w:cs="Times New Roman"/>
                <w:color w:val="000000"/>
                <w:sz w:val="20"/>
                <w:szCs w:val="20"/>
              </w:rPr>
              <w:t xml:space="preserve">РН 5, РН 12, РН 13, </w:t>
            </w:r>
            <w:r w:rsidRPr="00A04FC9">
              <w:rPr>
                <w:rFonts w:ascii="Times New Roman" w:eastAsia="Times New Roman" w:hAnsi="Times New Roman" w:cs="Times New Roman"/>
                <w:sz w:val="20"/>
                <w:szCs w:val="20"/>
              </w:rPr>
              <w:t xml:space="preserve">РН14 за матеріалом лекції №7-8.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Питання для підготовки: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 xml:space="preserve">Алгоритм реалізації стратегії. Умови успішної реалізації стратегічних планів, проектів, програм. Організація діяльності щодо реалізації стратегії. Підбір персоналу і керівництво. Формування системи внутрішньої звітності. Організація відповідальності. Система стимулювання. Стратегічний розвиток і навчання.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Сутність поняття «вартість бізнесу» та фактори, що на неї впливають. Вартість підприємства як показник його конкурентоспроможності. Методи оцінки вартості бізнесу: дохідний, ринковий, витратний підходи. Вплив нематеріальних активів на вартість підприємства. Роль інтелектуального капіталу та бренду. Стратегії інтенсивного зростання бізнесу. Стратегії інтегрованого та диверсифікованого зростання.</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p>
          <w:p w:rsidR="00A04FC9" w:rsidRPr="00A04FC9" w:rsidRDefault="00A04FC9">
            <w:pPr>
              <w:pStyle w:val="normal"/>
              <w:widowControl w:val="0"/>
              <w:spacing w:after="0" w:line="240" w:lineRule="auto"/>
              <w:rPr>
                <w:rFonts w:ascii="Times New Roman" w:eastAsia="Times New Roman" w:hAnsi="Times New Roman" w:cs="Times New Roman"/>
                <w:i/>
                <w:sz w:val="20"/>
                <w:szCs w:val="20"/>
                <w:highlight w:val="yellow"/>
              </w:rPr>
            </w:pPr>
            <w:r w:rsidRPr="00A04FC9">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Застосовується шкала переведення кількості правильних відповідей у </w:t>
            </w:r>
            <w:r w:rsidRPr="00A04FC9">
              <w:rPr>
                <w:rFonts w:ascii="Times New Roman" w:eastAsia="Times New Roman" w:hAnsi="Times New Roman" w:cs="Times New Roman"/>
                <w:sz w:val="20"/>
                <w:szCs w:val="20"/>
              </w:rPr>
              <w:lastRenderedPageBreak/>
              <w:t xml:space="preserve">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16"/>
                <w:id w:val="-1197943494"/>
              </w:sdtPr>
              <w:sdtContent>
                <w:r w:rsidRPr="00A04FC9">
                  <w:rPr>
                    <w:rFonts w:ascii="Times New Roman" w:eastAsia="Gungsuh" w:hAnsi="Times New Roman" w:cs="Times New Roman"/>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17"/>
                <w:id w:val="-730198422"/>
              </w:sdtPr>
              <w:sdtContent>
                <w:r w:rsidRPr="00A04FC9">
                  <w:rPr>
                    <w:rFonts w:ascii="Times New Roman" w:eastAsia="Gungsuh" w:hAnsi="Times New Roman" w:cs="Times New Roman"/>
                    <w:sz w:val="20"/>
                    <w:szCs w:val="20"/>
                  </w:rPr>
                  <w:t xml:space="preserve">− достатній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Тест розміщено в профілі даної </w:t>
            </w: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 xml:space="preserve">дисципліни у СЕЗН ЗНУ </w:t>
            </w:r>
            <w:proofErr w:type="spellStart"/>
            <w:r w:rsidRPr="00A04FC9">
              <w:rPr>
                <w:rFonts w:ascii="Times New Roman" w:eastAsia="Times New Roman" w:hAnsi="Times New Roman" w:cs="Times New Roman"/>
                <w:sz w:val="20"/>
                <w:szCs w:val="20"/>
              </w:rPr>
              <w:t>Moodle</w:t>
            </w:r>
            <w:proofErr w:type="spellEnd"/>
            <w:r w:rsidRPr="00A04FC9">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lastRenderedPageBreak/>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Практична робота 4</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практичної складової сформованих РН 5, РН 12 за матеріалом змістового модулю 4. </w:t>
            </w:r>
          </w:p>
          <w:p w:rsidR="00A04FC9" w:rsidRPr="00A04FC9" w:rsidRDefault="00A04FC9">
            <w:pPr>
              <w:pStyle w:val="normal"/>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Повністю виконана робота передбачає розробку плану реалізації обраної стратегії, визначення ключових показників ефективності, аналіз відхилень фактичних результатів від планових та внесення пропозицій щодо стратегічних змін і коригування плану.</w:t>
            </w:r>
          </w:p>
          <w:p w:rsidR="00A04FC9" w:rsidRPr="00A04FC9" w:rsidRDefault="00A04FC9">
            <w:pPr>
              <w:pStyle w:val="normal"/>
              <w:spacing w:after="0" w:line="240" w:lineRule="auto"/>
              <w:rPr>
                <w:rFonts w:ascii="Times New Roman" w:eastAsia="Times New Roman" w:hAnsi="Times New Roman" w:cs="Times New Roman"/>
                <w:sz w:val="20"/>
                <w:szCs w:val="20"/>
              </w:rPr>
            </w:pPr>
          </w:p>
          <w:p w:rsidR="00A04FC9" w:rsidRPr="00A04FC9" w:rsidRDefault="00A04FC9">
            <w:pPr>
              <w:pStyle w:val="normal"/>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8"/>
                <w:id w:val="-515488724"/>
              </w:sdtPr>
              <w:sdtContent>
                <w:r w:rsidRPr="00A04FC9">
                  <w:rPr>
                    <w:rFonts w:ascii="Times New Roman" w:eastAsia="Gungsuh" w:hAnsi="Times New Roman" w:cs="Times New Roman"/>
                    <w:color w:val="000000"/>
                    <w:sz w:val="20"/>
                    <w:szCs w:val="20"/>
                  </w:rPr>
                  <w:t>− незадовільний рівень – 0 балів (не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9"/>
                <w:id w:val="-1775095909"/>
              </w:sdtPr>
              <w:sdtContent>
                <w:r w:rsidRPr="00A04FC9">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jc w:val="both"/>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bookmarkStart w:id="0" w:name="_heading=h.sl64rsu0yp13"/>
            <w:bookmarkStart w:id="1" w:name="_heading=h.q0kvs5wxphu1"/>
            <w:bookmarkStart w:id="2" w:name="_heading=h.s57tcagpktcg"/>
            <w:bookmarkEnd w:id="0"/>
            <w:bookmarkEnd w:id="1"/>
            <w:bookmarkEnd w:id="2"/>
            <w:r w:rsidRPr="00A04FC9">
              <w:rPr>
                <w:rFonts w:ascii="Times New Roman" w:eastAsia="Times New Roman" w:hAnsi="Times New Roman" w:cs="Times New Roman"/>
                <w:sz w:val="20"/>
                <w:szCs w:val="20"/>
              </w:rPr>
              <w:t>Лекція №9-10</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теоретичної складової сформованих </w:t>
            </w:r>
            <w:r w:rsidRPr="00A04FC9">
              <w:rPr>
                <w:rFonts w:ascii="Times New Roman" w:eastAsia="Times New Roman" w:hAnsi="Times New Roman" w:cs="Times New Roman"/>
                <w:color w:val="000000"/>
                <w:sz w:val="20"/>
                <w:szCs w:val="20"/>
              </w:rPr>
              <w:t xml:space="preserve">РН 5, РН 12, РН 13, </w:t>
            </w:r>
            <w:r w:rsidRPr="00A04FC9">
              <w:rPr>
                <w:rFonts w:ascii="Times New Roman" w:eastAsia="Times New Roman" w:hAnsi="Times New Roman" w:cs="Times New Roman"/>
                <w:sz w:val="20"/>
                <w:szCs w:val="20"/>
              </w:rPr>
              <w:t xml:space="preserve">РН14 за матеріалом лекції №9-10.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 xml:space="preserve">Питання для підготовки: </w:t>
            </w:r>
          </w:p>
          <w:p w:rsidR="00A04FC9" w:rsidRPr="00A04FC9" w:rsidRDefault="00A04FC9">
            <w:pPr>
              <w:pStyle w:val="normal"/>
              <w:spacing w:after="0"/>
              <w:jc w:val="both"/>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Сутність фінансової стратегії та її роль у розвитку бізнесу. Принципи сталого розвитку в контексті фінансового управління. Планування фінансів для інноваційного розвитку. Джерела фінансування інноваційних </w:t>
            </w:r>
            <w:proofErr w:type="spellStart"/>
            <w:r w:rsidRPr="00A04FC9">
              <w:rPr>
                <w:rFonts w:ascii="Times New Roman" w:eastAsia="Times New Roman" w:hAnsi="Times New Roman" w:cs="Times New Roman"/>
                <w:sz w:val="20"/>
                <w:szCs w:val="20"/>
              </w:rPr>
              <w:t>проєктів</w:t>
            </w:r>
            <w:proofErr w:type="spellEnd"/>
            <w:r w:rsidRPr="00A04FC9">
              <w:rPr>
                <w:rFonts w:ascii="Times New Roman" w:eastAsia="Times New Roman" w:hAnsi="Times New Roman" w:cs="Times New Roman"/>
                <w:sz w:val="20"/>
                <w:szCs w:val="20"/>
              </w:rPr>
              <w:t xml:space="preserve"> (власні, позикові, інвестиції). Фінансові інструменти підтримки цифрової </w:t>
            </w:r>
            <w:r w:rsidRPr="00A04FC9">
              <w:rPr>
                <w:rFonts w:ascii="Times New Roman" w:eastAsia="Times New Roman" w:hAnsi="Times New Roman" w:cs="Times New Roman"/>
                <w:sz w:val="20"/>
                <w:szCs w:val="20"/>
              </w:rPr>
              <w:lastRenderedPageBreak/>
              <w:t xml:space="preserve">трансформації. Ризики та бар’єри інноваційного зростання. Механізми мінімізації фінансових ризиків (страхування, </w:t>
            </w:r>
            <w:proofErr w:type="spellStart"/>
            <w:r w:rsidRPr="00A04FC9">
              <w:rPr>
                <w:rFonts w:ascii="Times New Roman" w:eastAsia="Times New Roman" w:hAnsi="Times New Roman" w:cs="Times New Roman"/>
                <w:sz w:val="20"/>
                <w:szCs w:val="20"/>
              </w:rPr>
              <w:t>хеджування</w:t>
            </w:r>
            <w:proofErr w:type="spellEnd"/>
            <w:r w:rsidRPr="00A04FC9">
              <w:rPr>
                <w:rFonts w:ascii="Times New Roman" w:eastAsia="Times New Roman" w:hAnsi="Times New Roman" w:cs="Times New Roman"/>
                <w:sz w:val="20"/>
                <w:szCs w:val="20"/>
              </w:rPr>
              <w:t>).</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Сутність і завдання стратегічного планування. Співвідношення стратегічного, поточного та оперативного планування. Методи формування стратегічних планів (сценарний, програмно-цільовий, матричний). Бюджетування як інструмент реалізації стратегічних планів. Етапи бюджетного процесу в підприємстві. Розробка системи бюджетів: доходів, витрат, капітальних вкладень. Контроль виконання бюджету та аналіз відхилень.</w:t>
            </w:r>
          </w:p>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p>
          <w:p w:rsidR="00A04FC9" w:rsidRPr="00A04FC9" w:rsidRDefault="00A04FC9">
            <w:pPr>
              <w:pStyle w:val="normal"/>
              <w:widowControl w:val="0"/>
              <w:spacing w:after="0" w:line="240" w:lineRule="auto"/>
              <w:rPr>
                <w:rFonts w:ascii="Times New Roman" w:eastAsia="Times New Roman" w:hAnsi="Times New Roman" w:cs="Times New Roman"/>
                <w:i/>
                <w:sz w:val="20"/>
                <w:szCs w:val="20"/>
                <w:highlight w:val="yellow"/>
              </w:rPr>
            </w:pPr>
            <w:r w:rsidRPr="00A04FC9">
              <w:rPr>
                <w:rFonts w:ascii="Times New Roman" w:eastAsia="Times New Roman" w:hAnsi="Times New Roman" w:cs="Times New Roman"/>
                <w:i/>
                <w:sz w:val="20"/>
                <w:szCs w:val="20"/>
              </w:rPr>
              <w:t xml:space="preserve">Перелік тестових питань для самопідготовки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 xml:space="preserve">Тестові питання оцінюються: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правильно/неправильно. Кількість рівнозначних питань – 10.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0-5: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0"/>
                <w:id w:val="563026721"/>
              </w:sdtPr>
              <w:sdtContent>
                <w:r w:rsidRPr="00A04FC9">
                  <w:rPr>
                    <w:rFonts w:ascii="Times New Roman" w:eastAsia="Gungsuh" w:hAnsi="Times New Roman" w:cs="Times New Roman"/>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0-2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1"/>
                <w:id w:val="220828145"/>
              </w:sdtPr>
              <w:sdtContent>
                <w:r w:rsidRPr="00A04FC9">
                  <w:rPr>
                    <w:rFonts w:ascii="Times New Roman" w:eastAsia="Gungsuh" w:hAnsi="Times New Roman" w:cs="Times New Roman"/>
                    <w:sz w:val="20"/>
                    <w:szCs w:val="20"/>
                  </w:rPr>
                  <w:t xml:space="preserve">− достатній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(60% - 100% від максимального балу):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3-10 – 3, 4, 5 балів (зараховано), а саме: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3-5 – 3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6-8 – 4 бали;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9-10 – 5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Тест розміщено в профілі даної </w:t>
            </w: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 xml:space="preserve">дисципліни у СЕЗН ЗНУ </w:t>
            </w:r>
            <w:proofErr w:type="spellStart"/>
            <w:r w:rsidRPr="00A04FC9">
              <w:rPr>
                <w:rFonts w:ascii="Times New Roman" w:eastAsia="Times New Roman" w:hAnsi="Times New Roman" w:cs="Times New Roman"/>
                <w:sz w:val="20"/>
                <w:szCs w:val="20"/>
              </w:rPr>
              <w:t>Moodle</w:t>
            </w:r>
            <w:proofErr w:type="spellEnd"/>
            <w:r w:rsidRPr="00A04FC9">
              <w:rPr>
                <w:rFonts w:ascii="Times New Roman" w:eastAsia="Times New Roman" w:hAnsi="Times New Roman" w:cs="Times New Roman"/>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lastRenderedPageBreak/>
              <w:t>5</w:t>
            </w:r>
          </w:p>
        </w:tc>
      </w:tr>
      <w:tr w:rsidR="00A04FC9" w:rsidRPr="00A04FC9" w:rsidTr="00A04FC9">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lastRenderedPageBreak/>
              <w:t>Практичне заняття №5</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sz w:val="20"/>
                <w:szCs w:val="20"/>
              </w:rPr>
              <w:t>Практична робота 5</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spacing w:after="0" w:line="240" w:lineRule="auto"/>
              <w:rPr>
                <w:rFonts w:ascii="Times New Roman" w:eastAsia="Times New Roman" w:hAnsi="Times New Roman" w:cs="Times New Roman"/>
                <w:color w:val="404040"/>
                <w:sz w:val="20"/>
                <w:szCs w:val="20"/>
              </w:rPr>
            </w:pPr>
            <w:r w:rsidRPr="00A04FC9">
              <w:rPr>
                <w:rFonts w:ascii="Times New Roman" w:eastAsia="Times New Roman" w:hAnsi="Times New Roman" w:cs="Times New Roman"/>
                <w:color w:val="404040"/>
                <w:sz w:val="20"/>
                <w:szCs w:val="20"/>
              </w:rPr>
              <w:t xml:space="preserve">Перевірка рівня практичної складової сформованих </w:t>
            </w:r>
            <w:r w:rsidRPr="00A04FC9">
              <w:rPr>
                <w:rFonts w:ascii="Times New Roman" w:eastAsia="Times New Roman" w:hAnsi="Times New Roman" w:cs="Times New Roman"/>
                <w:color w:val="000000"/>
                <w:sz w:val="20"/>
                <w:szCs w:val="20"/>
              </w:rPr>
              <w:t xml:space="preserve">РН 5, РН 13, </w:t>
            </w:r>
            <w:r w:rsidRPr="00A04FC9">
              <w:rPr>
                <w:rFonts w:ascii="Times New Roman" w:eastAsia="Times New Roman" w:hAnsi="Times New Roman" w:cs="Times New Roman"/>
                <w:sz w:val="20"/>
                <w:szCs w:val="20"/>
              </w:rPr>
              <w:t>РН14</w:t>
            </w:r>
            <w:r w:rsidRPr="00A04FC9">
              <w:rPr>
                <w:rFonts w:ascii="Times New Roman" w:eastAsia="Times New Roman" w:hAnsi="Times New Roman" w:cs="Times New Roman"/>
                <w:color w:val="000000"/>
                <w:sz w:val="20"/>
                <w:szCs w:val="20"/>
              </w:rPr>
              <w:t xml:space="preserve"> </w:t>
            </w:r>
            <w:r w:rsidRPr="00A04FC9">
              <w:rPr>
                <w:rFonts w:ascii="Times New Roman" w:eastAsia="Times New Roman" w:hAnsi="Times New Roman" w:cs="Times New Roman"/>
                <w:color w:val="404040"/>
                <w:sz w:val="20"/>
                <w:szCs w:val="20"/>
              </w:rPr>
              <w:t xml:space="preserve">за матеріалом змістового модулю 4. </w:t>
            </w:r>
          </w:p>
          <w:p w:rsidR="00A04FC9" w:rsidRPr="00A04FC9" w:rsidRDefault="00A04FC9">
            <w:pPr>
              <w:pStyle w:val="normal"/>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Повністю виконана робота передбачає розробку фінансової стратегії підприємства для реалізації інноваційного проекту, визначення джерел фінансування, оцінку фінансових ризиків та внесення пропозицій щодо оптимізації фінансових потоків.</w:t>
            </w:r>
          </w:p>
          <w:p w:rsidR="00A04FC9" w:rsidRPr="00A04FC9" w:rsidRDefault="00A04FC9">
            <w:pPr>
              <w:pStyle w:val="normal"/>
              <w:spacing w:after="0" w:line="240" w:lineRule="auto"/>
              <w:rPr>
                <w:rFonts w:ascii="Times New Roman" w:eastAsia="Times New Roman" w:hAnsi="Times New Roman" w:cs="Times New Roman"/>
                <w:sz w:val="20"/>
                <w:szCs w:val="20"/>
              </w:rPr>
            </w:pPr>
          </w:p>
          <w:p w:rsidR="00A04FC9" w:rsidRPr="00A04FC9" w:rsidRDefault="00A04FC9">
            <w:pPr>
              <w:pStyle w:val="normal"/>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22"/>
                <w:id w:val="-930675961"/>
              </w:sdtPr>
              <w:sdtContent>
                <w:r w:rsidRPr="00A04FC9">
                  <w:rPr>
                    <w:rFonts w:ascii="Times New Roman" w:eastAsia="Gungsuh" w:hAnsi="Times New Roman" w:cs="Times New Roman"/>
                    <w:color w:val="000000"/>
                    <w:sz w:val="20"/>
                    <w:szCs w:val="20"/>
                  </w:rPr>
                  <w:t>− незадовільний рівень – 0 балів (не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23"/>
                <w:id w:val="-2114230729"/>
              </w:sdtPr>
              <w:sdtContent>
                <w:r w:rsidRPr="00A04FC9">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A04FC9" w:rsidRPr="00A04FC9" w:rsidRDefault="00A04FC9">
            <w:pPr>
              <w:pStyle w:val="normal"/>
              <w:widowControl w:val="0"/>
              <w:spacing w:after="0" w:line="240" w:lineRule="auto"/>
              <w:jc w:val="center"/>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5</w:t>
            </w:r>
          </w:p>
        </w:tc>
      </w:tr>
      <w:tr w:rsidR="00A04FC9" w:rsidRPr="00A04FC9" w:rsidTr="00A04FC9">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spacing w:after="0" w:line="240" w:lineRule="auto"/>
              <w:rPr>
                <w:rFonts w:ascii="Times New Roman" w:eastAsia="Times New Roman" w:hAnsi="Times New Roman" w:cs="Times New Roman"/>
                <w:b/>
                <w:sz w:val="20"/>
                <w:szCs w:val="20"/>
                <w:highlight w:val="yellow"/>
              </w:rPr>
            </w:pPr>
            <w:r w:rsidRPr="00A04FC9">
              <w:rPr>
                <w:rFonts w:ascii="Times New Roman" w:eastAsia="Times New Roman" w:hAnsi="Times New Roman" w:cs="Times New Roman"/>
                <w:b/>
                <w:sz w:val="20"/>
                <w:szCs w:val="20"/>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highlight w:val="yellow"/>
              </w:rPr>
            </w:pPr>
            <w:r w:rsidRPr="00A04FC9">
              <w:rPr>
                <w:rFonts w:ascii="Times New Roman" w:eastAsia="Times New Roman" w:hAnsi="Times New Roman" w:cs="Times New Roman"/>
                <w:b/>
                <w:sz w:val="20"/>
                <w:szCs w:val="20"/>
              </w:rPr>
              <w:t>12</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highlight w:val="yellow"/>
              </w:rPr>
            </w:pP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60</w:t>
            </w:r>
          </w:p>
        </w:tc>
      </w:tr>
      <w:tr w:rsidR="00A04FC9" w:rsidRPr="00A04FC9" w:rsidTr="00A04FC9">
        <w:tc>
          <w:tcPr>
            <w:tcW w:w="10062" w:type="dxa"/>
            <w:gridSpan w:val="5"/>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Підсумковий контроль</w:t>
            </w:r>
          </w:p>
        </w:tc>
      </w:tr>
      <w:tr w:rsidR="00A04FC9" w:rsidRPr="00A04FC9" w:rsidTr="00A04FC9">
        <w:trPr>
          <w:trHeight w:val="591"/>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rsidR="00A04FC9" w:rsidRPr="00A04FC9" w:rsidRDefault="00A04FC9">
            <w:pPr>
              <w:pStyle w:val="normal"/>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Екзамен</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ind w:firstLine="34"/>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Підсумковий тест</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Перевірка рівня теоретичної складової сформованих програмних результатів навчання </w:t>
            </w:r>
            <w:r w:rsidRPr="00A04FC9">
              <w:rPr>
                <w:rFonts w:ascii="Times New Roman" w:eastAsia="Times New Roman" w:hAnsi="Times New Roman" w:cs="Times New Roman"/>
                <w:color w:val="000000"/>
                <w:sz w:val="20"/>
                <w:szCs w:val="20"/>
              </w:rPr>
              <w:t xml:space="preserve">РН 5, РН 12, РН 13, </w:t>
            </w:r>
            <w:r w:rsidRPr="00A04FC9">
              <w:rPr>
                <w:rFonts w:ascii="Times New Roman" w:eastAsia="Times New Roman" w:hAnsi="Times New Roman" w:cs="Times New Roman"/>
                <w:sz w:val="20"/>
                <w:szCs w:val="20"/>
              </w:rPr>
              <w:t>РН14</w:t>
            </w:r>
            <w:r w:rsidRPr="00A04FC9">
              <w:rPr>
                <w:rFonts w:ascii="Times New Roman" w:eastAsia="Times New Roman" w:hAnsi="Times New Roman" w:cs="Times New Roman"/>
                <w:color w:val="000000"/>
                <w:sz w:val="20"/>
                <w:szCs w:val="20"/>
              </w:rPr>
              <w:t xml:space="preserve"> </w:t>
            </w:r>
            <w:r w:rsidRPr="00A04FC9">
              <w:rPr>
                <w:rFonts w:ascii="Times New Roman" w:eastAsia="Times New Roman" w:hAnsi="Times New Roman" w:cs="Times New Roman"/>
                <w:sz w:val="20"/>
                <w:szCs w:val="20"/>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b/>
                <w:i/>
                <w:sz w:val="20"/>
                <w:szCs w:val="20"/>
              </w:rPr>
            </w:pPr>
            <w:r w:rsidRPr="00A04FC9">
              <w:rPr>
                <w:rFonts w:ascii="Times New Roman" w:eastAsia="Times New Roman" w:hAnsi="Times New Roman" w:cs="Times New Roman"/>
                <w:i/>
                <w:sz w:val="20"/>
                <w:szCs w:val="20"/>
              </w:rPr>
              <w:t xml:space="preserve">Перелік тестових питань для </w:t>
            </w:r>
            <w:r w:rsidRPr="00A04FC9">
              <w:rPr>
                <w:rFonts w:ascii="Times New Roman" w:eastAsia="Times New Roman" w:hAnsi="Times New Roman" w:cs="Times New Roman"/>
                <w:i/>
                <w:sz w:val="20"/>
                <w:szCs w:val="20"/>
              </w:rPr>
              <w:lastRenderedPageBreak/>
              <w:t xml:space="preserve">самопідготовки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lastRenderedPageBreak/>
              <w:t xml:space="preserve">Тестові питання оцінюються: </w:t>
            </w:r>
          </w:p>
          <w:p w:rsidR="00A04FC9" w:rsidRPr="00A04FC9" w:rsidRDefault="00A04FC9">
            <w:pPr>
              <w:pStyle w:val="normal"/>
              <w:widowControl w:val="0"/>
              <w:spacing w:after="0" w:line="240" w:lineRule="auto"/>
              <w:jc w:val="both"/>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правильно/неправильно. Кількість рівнозначних питань – 20.</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0-20: </w:t>
            </w:r>
          </w:p>
          <w:p w:rsidR="00A04FC9" w:rsidRPr="00A04FC9" w:rsidRDefault="00A04FC9">
            <w:pPr>
              <w:pStyle w:val="normal"/>
              <w:widowControl w:val="0"/>
              <w:spacing w:after="0" w:line="240" w:lineRule="auto"/>
              <w:jc w:val="both"/>
              <w:rPr>
                <w:rFonts w:ascii="Times New Roman" w:eastAsia="Times New Roman" w:hAnsi="Times New Roman" w:cs="Times New Roman"/>
                <w:sz w:val="20"/>
                <w:szCs w:val="20"/>
              </w:rPr>
            </w:pPr>
            <w:sdt>
              <w:sdtPr>
                <w:rPr>
                  <w:rFonts w:ascii="Times New Roman" w:hAnsi="Times New Roman" w:cs="Times New Roman"/>
                </w:rPr>
                <w:tag w:val="goog_rdk_24"/>
                <w:id w:val="-230546408"/>
              </w:sdtPr>
              <w:sdtContent>
                <w:r w:rsidRPr="00A04FC9">
                  <w:rPr>
                    <w:rFonts w:ascii="Times New Roman" w:eastAsia="Gungsuh" w:hAnsi="Times New Roman" w:cs="Times New Roman"/>
                    <w:sz w:val="20"/>
                    <w:szCs w:val="20"/>
                  </w:rPr>
                  <w:t xml:space="preserve">− незадовільний рівень: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0-11 – 0 балів (не зараховано);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5"/>
                <w:id w:val="2138168084"/>
              </w:sdtPr>
              <w:sdtContent>
                <w:r w:rsidRPr="00A04FC9">
                  <w:rPr>
                    <w:rFonts w:ascii="Times New Roman" w:eastAsia="Gungsuh" w:hAnsi="Times New Roman" w:cs="Times New Roman"/>
                    <w:sz w:val="20"/>
                    <w:szCs w:val="20"/>
                  </w:rPr>
                  <w:t xml:space="preserve">− достатній рівень (60% - 100% від максимального балу):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12-14 – 12-14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15-17 – 15-17 балів;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18-20 – 18-20 балів.</w:t>
            </w:r>
          </w:p>
          <w:p w:rsidR="00A04FC9" w:rsidRPr="00A04FC9" w:rsidRDefault="00A04FC9">
            <w:pPr>
              <w:pStyle w:val="normal"/>
              <w:widowControl w:val="0"/>
              <w:spacing w:after="0" w:line="240" w:lineRule="auto"/>
              <w:jc w:val="both"/>
              <w:rPr>
                <w:rFonts w:ascii="Times New Roman" w:eastAsia="Times New Roman" w:hAnsi="Times New Roman" w:cs="Times New Roman"/>
                <w:i/>
                <w:sz w:val="20"/>
                <w:szCs w:val="20"/>
              </w:rPr>
            </w:pPr>
          </w:p>
          <w:p w:rsidR="00A04FC9" w:rsidRPr="00A04FC9" w:rsidRDefault="00A04FC9">
            <w:pPr>
              <w:pStyle w:val="normal"/>
              <w:widowControl w:val="0"/>
              <w:spacing w:after="0" w:line="240" w:lineRule="auto"/>
              <w:jc w:val="both"/>
              <w:rPr>
                <w:rFonts w:ascii="Times New Roman" w:eastAsia="Times New Roman" w:hAnsi="Times New Roman" w:cs="Times New Roman"/>
                <w:b/>
                <w:i/>
                <w:sz w:val="20"/>
                <w:szCs w:val="20"/>
              </w:rPr>
            </w:pPr>
            <w:r w:rsidRPr="00A04FC9">
              <w:rPr>
                <w:rFonts w:ascii="Times New Roman" w:eastAsia="Times New Roman" w:hAnsi="Times New Roman" w:cs="Times New Roman"/>
                <w:i/>
                <w:sz w:val="20"/>
                <w:szCs w:val="20"/>
              </w:rPr>
              <w:t xml:space="preserve">Тестове завдання розміщено 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20</w:t>
            </w:r>
          </w:p>
        </w:tc>
      </w:tr>
      <w:tr w:rsidR="00A04FC9" w:rsidRPr="00A04FC9" w:rsidTr="00A04FC9">
        <w:trPr>
          <w:trHeight w:val="565"/>
        </w:trPr>
        <w:tc>
          <w:tcPr>
            <w:tcW w:w="10062" w:type="dxa"/>
            <w:vMerge/>
            <w:tcBorders>
              <w:top w:val="single" w:sz="4" w:space="0" w:color="000000"/>
              <w:left w:val="single" w:sz="4" w:space="0" w:color="000000"/>
              <w:bottom w:val="single" w:sz="4" w:space="0" w:color="000000"/>
              <w:right w:val="single" w:sz="4" w:space="0" w:color="000000"/>
            </w:tcBorders>
            <w:vAlign w:val="center"/>
            <w:hideMark/>
          </w:tcPr>
          <w:p w:rsidR="00A04FC9" w:rsidRPr="00A04FC9" w:rsidRDefault="00A04FC9">
            <w:pPr>
              <w:spacing w:after="0" w:line="240" w:lineRule="auto"/>
              <w:rPr>
                <w:rFonts w:ascii="Times New Roman" w:eastAsia="Times New Roman" w:hAnsi="Times New Roman" w:cs="Times New Roman"/>
                <w:b/>
                <w:sz w:val="20"/>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sz w:val="20"/>
                <w:szCs w:val="20"/>
                <w:highlight w:val="yellow"/>
              </w:rPr>
            </w:pPr>
            <w:r w:rsidRPr="00A04FC9">
              <w:rPr>
                <w:rFonts w:ascii="Times New Roman" w:eastAsia="Times New Roman" w:hAnsi="Times New Roman" w:cs="Times New Roman"/>
                <w:color w:val="000000"/>
                <w:sz w:val="20"/>
                <w:szCs w:val="20"/>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r w:rsidRPr="00A04FC9">
              <w:rPr>
                <w:rFonts w:ascii="Times New Roman" w:eastAsia="Times New Roman" w:hAnsi="Times New Roman" w:cs="Times New Roman"/>
                <w:color w:val="000000"/>
                <w:sz w:val="20"/>
                <w:szCs w:val="20"/>
              </w:rPr>
              <w:t>Перевірка рівня практичної складової сформованих програмних результатів навчання РН 5, РН 12, РН 13,</w:t>
            </w:r>
            <w:r w:rsidRPr="00A04FC9">
              <w:rPr>
                <w:rFonts w:ascii="Times New Roman" w:eastAsia="Times New Roman" w:hAnsi="Times New Roman" w:cs="Times New Roman"/>
                <w:sz w:val="20"/>
                <w:szCs w:val="20"/>
              </w:rPr>
              <w:t xml:space="preserve"> РН14</w:t>
            </w:r>
            <w:r w:rsidRPr="00A04FC9">
              <w:rPr>
                <w:rFonts w:ascii="Times New Roman" w:eastAsia="Times New Roman" w:hAnsi="Times New Roman" w:cs="Times New Roman"/>
                <w:color w:val="000000"/>
                <w:sz w:val="20"/>
                <w:szCs w:val="20"/>
              </w:rPr>
              <w:t xml:space="preserve"> здійснюється комплексно </w:t>
            </w:r>
            <w:r w:rsidRPr="00A04FC9">
              <w:rPr>
                <w:rFonts w:ascii="Times New Roman" w:eastAsia="Times New Roman" w:hAnsi="Times New Roman" w:cs="Times New Roman"/>
                <w:sz w:val="20"/>
                <w:szCs w:val="20"/>
              </w:rPr>
              <w:t>відповідно до змісту навчальної дисципліни (</w:t>
            </w:r>
            <w:proofErr w:type="spellStart"/>
            <w:r w:rsidRPr="00A04FC9">
              <w:rPr>
                <w:rFonts w:ascii="Times New Roman" w:eastAsia="Times New Roman" w:hAnsi="Times New Roman" w:cs="Times New Roman"/>
                <w:sz w:val="20"/>
                <w:szCs w:val="20"/>
              </w:rPr>
              <w:t>розд</w:t>
            </w:r>
            <w:proofErr w:type="spellEnd"/>
            <w:r w:rsidRPr="00A04FC9">
              <w:rPr>
                <w:rFonts w:ascii="Times New Roman" w:eastAsia="Times New Roman" w:hAnsi="Times New Roman" w:cs="Times New Roman"/>
                <w:sz w:val="20"/>
                <w:szCs w:val="20"/>
              </w:rPr>
              <w:t xml:space="preserve">. 3) </w:t>
            </w:r>
            <w:r w:rsidRPr="00A04FC9">
              <w:rPr>
                <w:rFonts w:ascii="Times New Roman" w:eastAsia="Times New Roman" w:hAnsi="Times New Roman" w:cs="Times New Roman"/>
                <w:color w:val="000000"/>
                <w:sz w:val="20"/>
                <w:szCs w:val="20"/>
              </w:rPr>
              <w:t xml:space="preserve">та передбачає розв’язування ситуаційного завдання. </w:t>
            </w:r>
          </w:p>
          <w:p w:rsidR="00A04FC9" w:rsidRPr="00A04FC9" w:rsidRDefault="00A04FC9">
            <w:pPr>
              <w:pStyle w:val="normal"/>
              <w:widowControl w:val="0"/>
              <w:spacing w:after="0" w:line="240" w:lineRule="auto"/>
              <w:rPr>
                <w:rFonts w:ascii="Times New Roman" w:eastAsia="Times New Roman" w:hAnsi="Times New Roman" w:cs="Times New Roman"/>
                <w:color w:val="000000"/>
                <w:sz w:val="20"/>
                <w:szCs w:val="20"/>
              </w:rPr>
            </w:pP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i/>
                <w:color w:val="000000"/>
                <w:sz w:val="20"/>
                <w:szCs w:val="20"/>
              </w:rPr>
              <w:t>Ситуаційне завдання розміщено</w:t>
            </w:r>
            <w:r w:rsidRPr="00A04FC9">
              <w:rPr>
                <w:rFonts w:ascii="Times New Roman" w:eastAsia="Times New Roman" w:hAnsi="Times New Roman" w:cs="Times New Roman"/>
                <w:color w:val="000000"/>
                <w:sz w:val="20"/>
                <w:szCs w:val="20"/>
              </w:rPr>
              <w:t xml:space="preserve"> </w:t>
            </w:r>
            <w:r w:rsidRPr="00A04FC9">
              <w:rPr>
                <w:rFonts w:ascii="Times New Roman" w:eastAsia="Times New Roman" w:hAnsi="Times New Roman" w:cs="Times New Roman"/>
                <w:i/>
                <w:sz w:val="20"/>
                <w:szCs w:val="20"/>
              </w:rPr>
              <w:t xml:space="preserve">в профілі даної дисципліни у СЕЗН ЗНУ </w:t>
            </w:r>
            <w:proofErr w:type="spellStart"/>
            <w:r w:rsidRPr="00A04FC9">
              <w:rPr>
                <w:rFonts w:ascii="Times New Roman" w:eastAsia="Times New Roman" w:hAnsi="Times New Roman" w:cs="Times New Roman"/>
                <w:i/>
                <w:sz w:val="20"/>
                <w:szCs w:val="20"/>
              </w:rPr>
              <w:t>Moodle</w:t>
            </w:r>
            <w:proofErr w:type="spellEnd"/>
            <w:r w:rsidRPr="00A04FC9">
              <w:rPr>
                <w:rFonts w:ascii="Times New Roman" w:eastAsia="Times New Roman" w:hAnsi="Times New Roman" w:cs="Times New Roman"/>
                <w:i/>
                <w:sz w:val="20"/>
                <w:szCs w:val="20"/>
              </w:rPr>
              <w:t>.</w:t>
            </w:r>
          </w:p>
        </w:tc>
        <w:tc>
          <w:tcPr>
            <w:tcW w:w="326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rPr>
                <w:rFonts w:ascii="Times New Roman" w:eastAsia="Times New Roman" w:hAnsi="Times New Roman" w:cs="Times New Roman"/>
                <w:sz w:val="20"/>
                <w:szCs w:val="20"/>
              </w:rPr>
            </w:pPr>
            <w:r w:rsidRPr="00A04FC9">
              <w:rPr>
                <w:rFonts w:ascii="Times New Roman" w:eastAsia="Times New Roman" w:hAnsi="Times New Roman" w:cs="Times New Roman"/>
                <w:sz w:val="20"/>
                <w:szCs w:val="20"/>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6"/>
                <w:id w:val="-893721181"/>
              </w:sdtPr>
              <w:sdtContent>
                <w:r w:rsidRPr="00A04FC9">
                  <w:rPr>
                    <w:rFonts w:ascii="Times New Roman" w:eastAsia="Gungsuh" w:hAnsi="Times New Roman" w:cs="Times New Roman"/>
                    <w:sz w:val="20"/>
                    <w:szCs w:val="20"/>
                  </w:rPr>
                  <w:t xml:space="preserve">− незадовільний рівень – 0 балів (не зараховано); </w:t>
                </w:r>
              </w:sdtContent>
            </w:sdt>
          </w:p>
          <w:p w:rsidR="00A04FC9" w:rsidRPr="00A04FC9" w:rsidRDefault="00A04FC9">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7"/>
                <w:id w:val="-1011675368"/>
              </w:sdtPr>
              <w:sdtContent>
                <w:r w:rsidRPr="00A04FC9">
                  <w:rPr>
                    <w:rFonts w:ascii="Times New Roman" w:eastAsia="Gungsuh" w:hAnsi="Times New Roman" w:cs="Times New Roman"/>
                    <w:sz w:val="20"/>
                    <w:szCs w:val="20"/>
                  </w:rPr>
                  <w:t xml:space="preserve">− прийнятний рівень (35% - 59% від максимального балу) – 7-11 балів (зараховано умовно); </w:t>
                </w:r>
              </w:sdtContent>
            </w:sdt>
          </w:p>
          <w:p w:rsidR="00A04FC9" w:rsidRPr="00A04FC9" w:rsidRDefault="00A04FC9">
            <w:pPr>
              <w:pStyle w:val="normal"/>
              <w:widowControl w:val="0"/>
              <w:spacing w:after="0" w:line="240" w:lineRule="auto"/>
              <w:rPr>
                <w:rFonts w:ascii="Times New Roman" w:eastAsia="Times New Roman" w:hAnsi="Times New Roman" w:cs="Times New Roman"/>
                <w:b/>
                <w:sz w:val="20"/>
                <w:szCs w:val="20"/>
              </w:rPr>
            </w:pPr>
            <w:sdt>
              <w:sdtPr>
                <w:rPr>
                  <w:rFonts w:ascii="Times New Roman" w:hAnsi="Times New Roman" w:cs="Times New Roman"/>
                </w:rPr>
                <w:tag w:val="goog_rdk_28"/>
                <w:id w:val="-834895335"/>
              </w:sdtPr>
              <w:sdtContent>
                <w:r w:rsidRPr="00A04FC9">
                  <w:rPr>
                    <w:rFonts w:ascii="Times New Roman" w:eastAsia="Gungsuh" w:hAnsi="Times New Roman" w:cs="Times New Roman"/>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20</w:t>
            </w:r>
          </w:p>
        </w:tc>
      </w:tr>
      <w:tr w:rsidR="00A04FC9" w:rsidRPr="00A04FC9" w:rsidTr="00A04FC9">
        <w:tc>
          <w:tcPr>
            <w:tcW w:w="1413"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Усього</w:t>
            </w:r>
          </w:p>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p>
        </w:tc>
        <w:tc>
          <w:tcPr>
            <w:tcW w:w="711" w:type="dxa"/>
            <w:tcBorders>
              <w:top w:val="single" w:sz="4" w:space="0" w:color="000000"/>
              <w:left w:val="single" w:sz="4" w:space="0" w:color="000000"/>
              <w:bottom w:val="single" w:sz="4" w:space="0" w:color="000000"/>
              <w:right w:val="single" w:sz="4" w:space="0" w:color="000000"/>
            </w:tcBorders>
            <w:hideMark/>
          </w:tcPr>
          <w:p w:rsidR="00A04FC9" w:rsidRPr="00A04FC9" w:rsidRDefault="00A04FC9">
            <w:pPr>
              <w:pStyle w:val="normal"/>
              <w:widowControl w:val="0"/>
              <w:spacing w:after="0" w:line="240" w:lineRule="auto"/>
              <w:jc w:val="center"/>
              <w:rPr>
                <w:rFonts w:ascii="Times New Roman" w:eastAsia="Times New Roman" w:hAnsi="Times New Roman" w:cs="Times New Roman"/>
                <w:b/>
                <w:sz w:val="20"/>
                <w:szCs w:val="20"/>
              </w:rPr>
            </w:pPr>
            <w:r w:rsidRPr="00A04FC9">
              <w:rPr>
                <w:rFonts w:ascii="Times New Roman" w:eastAsia="Times New Roman" w:hAnsi="Times New Roman" w:cs="Times New Roman"/>
                <w:b/>
                <w:sz w:val="20"/>
                <w:szCs w:val="20"/>
              </w:rPr>
              <w:t>40</w:t>
            </w:r>
          </w:p>
        </w:tc>
      </w:tr>
    </w:tbl>
    <w:p w:rsidR="00A04FC9" w:rsidRDefault="00A04FC9" w:rsidP="00A04FC9">
      <w:pPr>
        <w:pStyle w:val="normal"/>
        <w:spacing w:after="0" w:line="240" w:lineRule="auto"/>
        <w:ind w:left="927"/>
        <w:jc w:val="center"/>
        <w:rPr>
          <w:rFonts w:ascii="Times New Roman" w:eastAsia="Times New Roman" w:hAnsi="Times New Roman" w:cs="Times New Roman"/>
          <w:b/>
          <w:sz w:val="20"/>
          <w:szCs w:val="20"/>
        </w:rPr>
      </w:pPr>
    </w:p>
    <w:p w:rsidR="00A04FC9" w:rsidRDefault="00A04FC9" w:rsidP="00A04FC9">
      <w:pPr>
        <w:pStyle w:val="normal"/>
        <w:spacing w:after="0" w:line="240" w:lineRule="auto"/>
        <w:jc w:val="both"/>
        <w:rPr>
          <w:sz w:val="20"/>
          <w:szCs w:val="20"/>
        </w:rPr>
      </w:pPr>
    </w:p>
    <w:p w:rsidR="00A04FC9" w:rsidRDefault="00A04FC9" w:rsidP="00A04FC9">
      <w:pPr>
        <w:pStyle w:val="normal"/>
        <w:widowControl w:val="0"/>
        <w:spacing w:before="14" w:after="0" w:line="240" w:lineRule="auto"/>
        <w:ind w:left="286" w:right="23" w:firstLine="70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A04FC9" w:rsidRDefault="00A04FC9" w:rsidP="00A04FC9">
      <w:pPr>
        <w:pStyle w:val="normal"/>
        <w:widowControl w:val="0"/>
        <w:spacing w:after="0" w:line="240" w:lineRule="auto"/>
        <w:ind w:firstLine="709"/>
        <w:rPr>
          <w:rFonts w:ascii="Times New Roman" w:eastAsia="Times New Roman" w:hAnsi="Times New Roman" w:cs="Times New Roman"/>
          <w:i/>
          <w:sz w:val="20"/>
          <w:szCs w:val="20"/>
        </w:rPr>
      </w:pPr>
    </w:p>
    <w:p w:rsidR="00A04FC9" w:rsidRDefault="00A04FC9" w:rsidP="00A04FC9">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Процедура оцінювання практичних завдань.</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Критерії оцінювання практичних завдань:</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5 балів </w:t>
      </w:r>
      <w:r>
        <w:rPr>
          <w:rFonts w:ascii="Times New Roman" w:eastAsia="Times New Roman" w:hAnsi="Times New Roman" w:cs="Times New Roman"/>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A04FC9" w:rsidRDefault="00A04FC9" w:rsidP="00A04FC9">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A04FC9" w:rsidRDefault="00A04FC9" w:rsidP="00A04FC9">
      <w:pPr>
        <w:pStyle w:val="normal"/>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бали </w:t>
      </w:r>
      <w:r>
        <w:rPr>
          <w:rFonts w:ascii="Times New Roman" w:eastAsia="Times New Roman" w:hAnsi="Times New Roman" w:cs="Times New Roman"/>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rPr>
        <w:t>структуровано</w:t>
      </w:r>
      <w:proofErr w:type="spellEnd"/>
      <w:r>
        <w:rPr>
          <w:rFonts w:ascii="Times New Roman" w:eastAsia="Times New Roman" w:hAnsi="Times New Roman" w:cs="Times New Roman"/>
          <w:sz w:val="20"/>
          <w:szCs w:val="20"/>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A04FC9" w:rsidRDefault="00A04FC9" w:rsidP="00A04FC9">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Додаткові (заохочувальні) бали – до 10 балів.</w:t>
      </w:r>
    </w:p>
    <w:p w:rsidR="00A04FC9" w:rsidRDefault="00A04FC9" w:rsidP="00A04FC9">
      <w:pPr>
        <w:pStyle w:val="normal"/>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Поза аудиторна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w:t>
      </w:r>
      <w:proofErr w:type="spellStart"/>
      <w:r>
        <w:rPr>
          <w:rFonts w:ascii="Times New Roman" w:eastAsia="Times New Roman" w:hAnsi="Times New Roman" w:cs="Times New Roman"/>
          <w:sz w:val="20"/>
          <w:szCs w:val="20"/>
        </w:rPr>
        <w:t>науково-</w:t>
      </w:r>
      <w:proofErr w:type="spellEnd"/>
      <w:r>
        <w:rPr>
          <w:rFonts w:ascii="Times New Roman" w:eastAsia="Times New Roman" w:hAnsi="Times New Roman" w:cs="Times New Roman"/>
          <w:sz w:val="20"/>
          <w:szCs w:val="20"/>
        </w:rPr>
        <w:t xml:space="preserve"> дослідних робіт здобувача на студентських конкурсах, конференціях; </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w:t>
      </w:r>
      <w:proofErr w:type="spellStart"/>
      <w:r>
        <w:rPr>
          <w:rFonts w:ascii="Times New Roman" w:eastAsia="Times New Roman" w:hAnsi="Times New Roman" w:cs="Times New Roman"/>
          <w:sz w:val="20"/>
          <w:szCs w:val="20"/>
        </w:rPr>
        <w:t>онлайн-курси</w:t>
      </w:r>
      <w:proofErr w:type="spellEnd"/>
      <w:r>
        <w:rPr>
          <w:rFonts w:ascii="Times New Roman" w:eastAsia="Times New Roman" w:hAnsi="Times New Roman" w:cs="Times New Roman"/>
          <w:sz w:val="20"/>
          <w:szCs w:val="20"/>
        </w:rPr>
        <w:t xml:space="preserve">,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A04FC9" w:rsidRDefault="00A04FC9" w:rsidP="00A04FC9">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rPr>
        <w:t>понад тих 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history="1">
        <w:r>
          <w:rPr>
            <w:rStyle w:val="a3"/>
            <w:rFonts w:ascii="Times New Roman" w:eastAsia="Times New Roman" w:hAnsi="Times New Roman" w:cs="Times New Roman"/>
            <w:sz w:val="20"/>
            <w:szCs w:val="20"/>
          </w:rPr>
          <w:t>https://salo.li/D2b6234</w:t>
        </w:r>
      </w:hyperlink>
      <w:r>
        <w:rPr>
          <w:rFonts w:ascii="Times New Roman" w:eastAsia="Times New Roman" w:hAnsi="Times New Roman" w:cs="Times New Roman"/>
          <w:color w:val="000000"/>
          <w:sz w:val="20"/>
          <w:szCs w:val="20"/>
        </w:rPr>
        <w:t>).</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Підсумковий контроль.</w:t>
      </w:r>
    </w:p>
    <w:p w:rsidR="00A04FC9" w:rsidRDefault="00A04FC9" w:rsidP="00A04FC9">
      <w:pPr>
        <w:pStyle w:val="normal"/>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A04FC9" w:rsidRDefault="00A04FC9" w:rsidP="00A04FC9">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заліку: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A04FC9" w:rsidRDefault="00A04FC9" w:rsidP="00A04FC9">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Pr>
            <w:rStyle w:val="a3"/>
            <w:rFonts w:ascii="Times New Roman" w:eastAsia="Times New Roman" w:hAnsi="Times New Roman" w:cs="Times New Roman"/>
            <w:sz w:val="20"/>
            <w:szCs w:val="20"/>
          </w:rPr>
          <w:t>https://surl.li/uldlbv</w:t>
        </w:r>
      </w:hyperlink>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1: «не знати / не розуміти» - </w:t>
      </w: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не зараховано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 умовно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A04FC9" w:rsidRDefault="00A04FC9" w:rsidP="00A04FC9">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5+: «абстрагувати / створювати / формулювати» - 20</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A04FC9" w:rsidRDefault="00A04FC9" w:rsidP="00A04FC9">
      <w:pPr>
        <w:pStyle w:val="normal"/>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A04FC9" w:rsidRDefault="00A04FC9" w:rsidP="00A04FC9">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A04FC9" w:rsidRDefault="00A04FC9" w:rsidP="00A04FC9">
      <w:pPr>
        <w:pStyle w:val="normal"/>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lastRenderedPageBreak/>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sz w:val="20"/>
          <w:szCs w:val="20"/>
        </w:rPr>
        <w:t>ECTS</w:t>
      </w:r>
      <w:r>
        <w:rPr>
          <w:rFonts w:ascii="Times New Roman" w:eastAsia="Times New Roman" w:hAnsi="Times New Roman" w:cs="Times New Roman"/>
          <w:sz w:val="20"/>
          <w:szCs w:val="20"/>
        </w:rPr>
        <w:t>.</w:t>
      </w:r>
    </w:p>
    <w:p w:rsidR="00A04FC9" w:rsidRDefault="00A04FC9" w:rsidP="00A04FC9">
      <w:pPr>
        <w:pStyle w:val="normal"/>
        <w:spacing w:after="0" w:line="240" w:lineRule="auto"/>
        <w:jc w:val="center"/>
        <w:rPr>
          <w:rFonts w:ascii="Times New Roman" w:eastAsia="Times New Roman" w:hAnsi="Times New Roman" w:cs="Times New Roman"/>
          <w:b/>
          <w:color w:val="000000"/>
          <w:sz w:val="20"/>
          <w:szCs w:val="20"/>
        </w:rPr>
      </w:pPr>
    </w:p>
    <w:p w:rsidR="00A04FC9" w:rsidRDefault="00A04FC9" w:rsidP="00A04FC9">
      <w:pPr>
        <w:pStyle w:val="normal"/>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5" w:type="dxa"/>
        <w:jc w:val="center"/>
        <w:tblLayout w:type="fixed"/>
        <w:tblLook w:val="04A0"/>
      </w:tblPr>
      <w:tblGrid>
        <w:gridCol w:w="1500"/>
        <w:gridCol w:w="4508"/>
        <w:gridCol w:w="2125"/>
        <w:gridCol w:w="1872"/>
      </w:tblGrid>
      <w:tr w:rsidR="00A04FC9" w:rsidTr="00A04FC9">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A04FC9" w:rsidRDefault="00A04FC9">
            <w:pPr>
              <w:pStyle w:val="normal"/>
              <w:keepNext/>
              <w:keepLines/>
              <w:spacing w:after="0" w:line="218"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A04FC9" w:rsidRDefault="00A04FC9">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A04FC9" w:rsidRDefault="00A04FC9">
            <w:pPr>
              <w:pStyle w:val="normal"/>
              <w:keepNext/>
              <w:keepLines/>
              <w:spacing w:after="0" w:line="218"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A04FC9" w:rsidRDefault="00A04FC9">
            <w:pPr>
              <w:pStyle w:val="normal"/>
              <w:keepNext/>
              <w:keepLines/>
              <w:tabs>
                <w:tab w:val="left" w:pos="0"/>
              </w:tabs>
              <w:spacing w:after="0" w:line="218"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A04FC9" w:rsidTr="00A04FC9">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A04FC9" w:rsidRDefault="00A04FC9">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A04FC9" w:rsidRDefault="00A04FC9">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Залік</w:t>
            </w: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keepNext/>
              <w:keepLines/>
              <w:spacing w:after="0" w:line="218"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keepNext/>
              <w:keepLines/>
              <w:spacing w:after="0" w:line="218"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i/>
                <w:color w:val="000000"/>
                <w:sz w:val="20"/>
                <w:szCs w:val="20"/>
              </w:rPr>
            </w:pP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i/>
                <w:color w:val="000000"/>
                <w:sz w:val="20"/>
                <w:szCs w:val="20"/>
              </w:rPr>
            </w:pP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i/>
                <w:color w:val="000000"/>
                <w:sz w:val="20"/>
                <w:szCs w:val="20"/>
              </w:rPr>
            </w:pP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i/>
                <w:color w:val="000000"/>
                <w:sz w:val="20"/>
                <w:szCs w:val="20"/>
              </w:rPr>
            </w:pP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A04FC9" w:rsidTr="00A04FC9">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A04FC9" w:rsidRDefault="00A04FC9">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04FC9" w:rsidRDefault="00A04FC9">
            <w:pPr>
              <w:spacing w:after="0" w:line="240" w:lineRule="auto"/>
              <w:rPr>
                <w:rFonts w:ascii="Times New Roman" w:eastAsia="Times New Roman" w:hAnsi="Times New Roman" w:cs="Times New Roman"/>
                <w:color w:val="000000"/>
                <w:sz w:val="20"/>
                <w:szCs w:val="20"/>
              </w:rPr>
            </w:pPr>
          </w:p>
        </w:tc>
      </w:tr>
    </w:tbl>
    <w:p w:rsidR="00A04FC9" w:rsidRDefault="00A04FC9" w:rsidP="00A04FC9">
      <w:pPr>
        <w:pStyle w:val="normal"/>
        <w:shd w:val="clear" w:color="auto" w:fill="FFFFFF"/>
        <w:spacing w:after="0" w:line="240" w:lineRule="auto"/>
        <w:jc w:val="center"/>
        <w:rPr>
          <w:rFonts w:ascii="Times New Roman" w:eastAsia="Times New Roman" w:hAnsi="Times New Roman" w:cs="Times New Roman"/>
          <w:b/>
          <w:sz w:val="20"/>
          <w:szCs w:val="20"/>
        </w:rPr>
      </w:pPr>
    </w:p>
    <w:p w:rsidR="00C1760B" w:rsidRDefault="00C1760B"/>
    <w:sectPr w:rsidR="00C1760B" w:rsidSect="00C176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76F2F"/>
    <w:multiLevelType w:val="multilevel"/>
    <w:tmpl w:val="702CAA30"/>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hyphenationZone w:val="425"/>
  <w:characterSpacingControl w:val="doNotCompress"/>
  <w:compat/>
  <w:rsids>
    <w:rsidRoot w:val="00A04FC9"/>
    <w:rsid w:val="00A04FC9"/>
    <w:rsid w:val="00C1760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FC9"/>
    <w:pPr>
      <w:spacing w:after="160" w:line="25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04FC9"/>
    <w:pPr>
      <w:spacing w:after="160" w:line="256" w:lineRule="auto"/>
    </w:pPr>
    <w:rPr>
      <w:rFonts w:ascii="Calibri" w:eastAsia="Calibri" w:hAnsi="Calibri" w:cs="Calibri"/>
      <w:lang w:eastAsia="uk-UA"/>
    </w:rPr>
  </w:style>
  <w:style w:type="character" w:styleId="a3">
    <w:name w:val="Hyperlink"/>
    <w:basedOn w:val="a0"/>
    <w:uiPriority w:val="99"/>
    <w:semiHidden/>
    <w:unhideWhenUsed/>
    <w:rsid w:val="00A04FC9"/>
    <w:rPr>
      <w:color w:val="0000FF"/>
      <w:u w:val="single"/>
    </w:rPr>
  </w:style>
  <w:style w:type="paragraph" w:styleId="a4">
    <w:name w:val="Balloon Text"/>
    <w:basedOn w:val="a"/>
    <w:link w:val="a5"/>
    <w:uiPriority w:val="99"/>
    <w:semiHidden/>
    <w:unhideWhenUsed/>
    <w:rsid w:val="00A04F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4FC9"/>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20386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16335</Words>
  <Characters>9312</Characters>
  <Application>Microsoft Office Word</Application>
  <DocSecurity>0</DocSecurity>
  <Lines>77</Lines>
  <Paragraphs>51</Paragraphs>
  <ScaleCrop>false</ScaleCrop>
  <Company/>
  <LinksUpToDate>false</LinksUpToDate>
  <CharactersWithSpaces>25596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2025-11-10T15:06:00Z</dcterms:created>
  <dcterms:modified xsi:type="dcterms:W3CDTF">2025-11-10T15:07:00Z</dcterms:modified>
</cp:coreProperties>
</file>