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F3" w:rsidRPr="00CE0241" w:rsidRDefault="008008F3" w:rsidP="008008F3">
      <w:pPr>
        <w:jc w:val="center"/>
        <w:rPr>
          <w:sz w:val="28"/>
          <w:szCs w:val="28"/>
        </w:rPr>
      </w:pPr>
      <w:r w:rsidRPr="00CE0241">
        <w:rPr>
          <w:sz w:val="28"/>
          <w:szCs w:val="28"/>
        </w:rPr>
        <w:t>ЗАПОРІЗЬКИЙ НАЦІОНАЛЬНИЙ УНІВЕРСИТЕТ</w:t>
      </w:r>
    </w:p>
    <w:p w:rsidR="008008F3" w:rsidRPr="00CE0241" w:rsidRDefault="008008F3" w:rsidP="008008F3">
      <w:pPr>
        <w:jc w:val="center"/>
        <w:rPr>
          <w:caps/>
          <w:sz w:val="28"/>
          <w:szCs w:val="28"/>
        </w:rPr>
      </w:pPr>
      <w:r w:rsidRPr="00CE0241">
        <w:rPr>
          <w:caps/>
          <w:sz w:val="28"/>
          <w:szCs w:val="28"/>
        </w:rPr>
        <w:t>Факультет МЕНЕДЖМЕНТУ</w:t>
      </w:r>
    </w:p>
    <w:p w:rsidR="008008F3" w:rsidRPr="00CE0241" w:rsidRDefault="008008F3" w:rsidP="008008F3">
      <w:pPr>
        <w:jc w:val="center"/>
        <w:rPr>
          <w:b/>
          <w:sz w:val="28"/>
          <w:szCs w:val="28"/>
        </w:rPr>
      </w:pPr>
      <w:r w:rsidRPr="00CE0241">
        <w:rPr>
          <w:b/>
          <w:sz w:val="28"/>
          <w:szCs w:val="28"/>
        </w:rPr>
        <w:t xml:space="preserve">                                             </w:t>
      </w:r>
    </w:p>
    <w:p w:rsidR="008008F3" w:rsidRPr="00CE0241" w:rsidRDefault="008008F3" w:rsidP="008008F3">
      <w:pPr>
        <w:jc w:val="center"/>
        <w:rPr>
          <w:b/>
          <w:sz w:val="28"/>
          <w:szCs w:val="28"/>
        </w:rPr>
      </w:pPr>
    </w:p>
    <w:p w:rsidR="008008F3" w:rsidRPr="00CE0241" w:rsidRDefault="008008F3" w:rsidP="008008F3">
      <w:pPr>
        <w:jc w:val="center"/>
        <w:rPr>
          <w:sz w:val="28"/>
          <w:szCs w:val="28"/>
        </w:rPr>
      </w:pPr>
      <w:r w:rsidRPr="00CE0241">
        <w:rPr>
          <w:b/>
          <w:sz w:val="28"/>
          <w:szCs w:val="28"/>
        </w:rPr>
        <w:t xml:space="preserve">                                                       ЗАТВЕРДЖУЮ</w:t>
      </w:r>
    </w:p>
    <w:p w:rsidR="008008F3" w:rsidRPr="00CE0241" w:rsidRDefault="008008F3" w:rsidP="008008F3">
      <w:pPr>
        <w:ind w:left="4678"/>
        <w:rPr>
          <w:sz w:val="28"/>
          <w:szCs w:val="28"/>
        </w:rPr>
      </w:pPr>
      <w:r>
        <w:rPr>
          <w:sz w:val="28"/>
          <w:szCs w:val="28"/>
        </w:rPr>
        <w:t>Д</w:t>
      </w:r>
      <w:r w:rsidRPr="00CE0241">
        <w:rPr>
          <w:sz w:val="28"/>
          <w:szCs w:val="28"/>
        </w:rPr>
        <w:t>екан</w:t>
      </w:r>
      <w:r>
        <w:rPr>
          <w:sz w:val="28"/>
          <w:szCs w:val="28"/>
        </w:rPr>
        <w:t xml:space="preserve"> </w:t>
      </w:r>
      <w:r w:rsidRPr="00CE0241">
        <w:rPr>
          <w:sz w:val="28"/>
          <w:szCs w:val="28"/>
        </w:rPr>
        <w:t xml:space="preserve"> </w:t>
      </w:r>
      <w:r>
        <w:rPr>
          <w:sz w:val="28"/>
          <w:szCs w:val="28"/>
        </w:rPr>
        <w:t xml:space="preserve"> факультету </w:t>
      </w:r>
      <w:r w:rsidRPr="00CE0241">
        <w:rPr>
          <w:sz w:val="28"/>
          <w:szCs w:val="28"/>
        </w:rPr>
        <w:t>менеджменту</w:t>
      </w:r>
    </w:p>
    <w:p w:rsidR="008008F3" w:rsidRPr="00CE0241" w:rsidRDefault="008008F3" w:rsidP="008008F3">
      <w:pPr>
        <w:ind w:left="5400"/>
        <w:rPr>
          <w:sz w:val="28"/>
          <w:szCs w:val="28"/>
        </w:rPr>
      </w:pPr>
    </w:p>
    <w:p w:rsidR="008008F3" w:rsidRPr="0091229B" w:rsidRDefault="008008F3" w:rsidP="008008F3">
      <w:pPr>
        <w:ind w:left="5400"/>
        <w:rPr>
          <w:sz w:val="28"/>
          <w:szCs w:val="28"/>
        </w:rPr>
      </w:pPr>
      <w:r w:rsidRPr="00CE0241">
        <w:rPr>
          <w:sz w:val="28"/>
          <w:szCs w:val="28"/>
        </w:rPr>
        <w:t xml:space="preserve"> ______</w:t>
      </w:r>
      <w:r>
        <w:rPr>
          <w:sz w:val="28"/>
          <w:szCs w:val="28"/>
        </w:rPr>
        <w:t>__</w:t>
      </w:r>
      <w:r w:rsidRPr="00CE0241">
        <w:rPr>
          <w:sz w:val="28"/>
          <w:szCs w:val="28"/>
        </w:rPr>
        <w:t xml:space="preserve">        </w:t>
      </w:r>
      <w:r>
        <w:rPr>
          <w:sz w:val="28"/>
          <w:szCs w:val="28"/>
        </w:rPr>
        <w:t xml:space="preserve">    </w:t>
      </w:r>
      <w:proofErr w:type="spellStart"/>
      <w:r>
        <w:rPr>
          <w:sz w:val="28"/>
          <w:szCs w:val="28"/>
          <w:u w:val="single"/>
        </w:rPr>
        <w:t>Шавкун</w:t>
      </w:r>
      <w:proofErr w:type="spellEnd"/>
      <w:r>
        <w:rPr>
          <w:sz w:val="28"/>
          <w:szCs w:val="28"/>
          <w:u w:val="single"/>
        </w:rPr>
        <w:t xml:space="preserve"> І.Г.</w:t>
      </w:r>
      <w:r w:rsidRPr="0091229B">
        <w:rPr>
          <w:sz w:val="28"/>
          <w:szCs w:val="28"/>
          <w:u w:val="single"/>
        </w:rPr>
        <w:t>.</w:t>
      </w:r>
      <w:r>
        <w:rPr>
          <w:sz w:val="28"/>
          <w:szCs w:val="28"/>
          <w:u w:val="single"/>
        </w:rPr>
        <w:t xml:space="preserve"> </w:t>
      </w:r>
    </w:p>
    <w:p w:rsidR="008008F3" w:rsidRPr="00CE0241" w:rsidRDefault="008008F3" w:rsidP="008008F3">
      <w:pPr>
        <w:jc w:val="right"/>
        <w:rPr>
          <w:sz w:val="28"/>
          <w:szCs w:val="28"/>
        </w:rPr>
      </w:pPr>
      <w:r w:rsidRPr="00CE0241">
        <w:rPr>
          <w:sz w:val="28"/>
          <w:szCs w:val="28"/>
        </w:rPr>
        <w:t xml:space="preserve">                                                                                                                                                    «______»_______________202</w:t>
      </w:r>
      <w:r>
        <w:rPr>
          <w:sz w:val="28"/>
          <w:szCs w:val="28"/>
        </w:rPr>
        <w:t>5</w:t>
      </w:r>
      <w:r w:rsidRPr="00CE0241">
        <w:rPr>
          <w:sz w:val="28"/>
          <w:szCs w:val="28"/>
        </w:rPr>
        <w:t xml:space="preserve"> р.</w:t>
      </w:r>
    </w:p>
    <w:p w:rsidR="008008F3" w:rsidRPr="00A31F4F" w:rsidRDefault="008008F3" w:rsidP="008008F3">
      <w:pPr>
        <w:jc w:val="center"/>
        <w:rPr>
          <w:sz w:val="20"/>
          <w:szCs w:val="20"/>
        </w:rPr>
      </w:pPr>
    </w:p>
    <w:p w:rsidR="008008F3" w:rsidRDefault="008008F3" w:rsidP="008008F3">
      <w:pPr>
        <w:rPr>
          <w:iCs/>
          <w:sz w:val="28"/>
          <w:szCs w:val="28"/>
        </w:rPr>
      </w:pPr>
    </w:p>
    <w:p w:rsidR="008008F3" w:rsidRDefault="008008F3" w:rsidP="008008F3">
      <w:pPr>
        <w:jc w:val="center"/>
        <w:rPr>
          <w:iCs/>
          <w:sz w:val="28"/>
          <w:szCs w:val="28"/>
        </w:rPr>
      </w:pPr>
    </w:p>
    <w:p w:rsidR="008008F3" w:rsidRDefault="008008F3" w:rsidP="008008F3">
      <w:pPr>
        <w:jc w:val="center"/>
        <w:rPr>
          <w:iCs/>
          <w:sz w:val="28"/>
          <w:szCs w:val="28"/>
        </w:rPr>
      </w:pPr>
      <w:r w:rsidRPr="00A31F4F">
        <w:rPr>
          <w:iCs/>
          <w:sz w:val="28"/>
          <w:szCs w:val="28"/>
        </w:rPr>
        <w:t>СИЛАБУС НАВЧАЛЬНОЇ ДИСЦИПЛІНИ</w:t>
      </w:r>
    </w:p>
    <w:p w:rsidR="008008F3" w:rsidRPr="00CE0241" w:rsidRDefault="008008F3" w:rsidP="008008F3">
      <w:pPr>
        <w:jc w:val="center"/>
        <w:rPr>
          <w:iCs/>
          <w:sz w:val="28"/>
          <w:szCs w:val="28"/>
        </w:rPr>
      </w:pPr>
    </w:p>
    <w:p w:rsidR="008008F3" w:rsidRPr="00CE0241" w:rsidRDefault="008008F3" w:rsidP="008008F3">
      <w:pPr>
        <w:pStyle w:val="2"/>
        <w:shd w:val="clear" w:color="auto" w:fill="FFFFFF"/>
        <w:spacing w:before="0"/>
        <w:jc w:val="center"/>
        <w:rPr>
          <w:rFonts w:ascii="Times New Roman" w:hAnsi="Times New Roman" w:cs="Times New Roman"/>
          <w:color w:val="auto"/>
          <w:sz w:val="36"/>
          <w:szCs w:val="36"/>
          <w:lang w:val="uk-UA"/>
        </w:rPr>
      </w:pPr>
      <w:r>
        <w:rPr>
          <w:rFonts w:ascii="Times New Roman" w:hAnsi="Times New Roman" w:cs="Times New Roman"/>
          <w:color w:val="auto"/>
          <w:sz w:val="36"/>
          <w:szCs w:val="36"/>
          <w:lang w:val="uk-UA"/>
        </w:rPr>
        <w:t>БЕНЧМАРКІНГ</w:t>
      </w:r>
    </w:p>
    <w:p w:rsidR="008008F3" w:rsidRDefault="008008F3" w:rsidP="008008F3">
      <w:pPr>
        <w:jc w:val="center"/>
        <w:rPr>
          <w:sz w:val="16"/>
          <w:szCs w:val="16"/>
        </w:rPr>
      </w:pPr>
      <w:r>
        <w:rPr>
          <w:sz w:val="16"/>
          <w:szCs w:val="16"/>
        </w:rPr>
        <w:t xml:space="preserve"> </w:t>
      </w:r>
    </w:p>
    <w:p w:rsidR="008008F3" w:rsidRPr="00BC6A4C" w:rsidRDefault="008008F3" w:rsidP="008008F3">
      <w:pPr>
        <w:jc w:val="center"/>
        <w:rPr>
          <w:bCs/>
          <w:sz w:val="28"/>
          <w:szCs w:val="28"/>
        </w:rPr>
      </w:pPr>
      <w:r w:rsidRPr="00BC6A4C">
        <w:rPr>
          <w:bCs/>
          <w:sz w:val="28"/>
          <w:szCs w:val="28"/>
        </w:rPr>
        <w:t xml:space="preserve">підготовки  </w:t>
      </w:r>
      <w:r>
        <w:rPr>
          <w:bCs/>
          <w:sz w:val="28"/>
          <w:szCs w:val="28"/>
          <w:u w:val="single"/>
        </w:rPr>
        <w:t>магістра</w:t>
      </w:r>
    </w:p>
    <w:p w:rsidR="008008F3" w:rsidRPr="00BC6A4C" w:rsidRDefault="008008F3" w:rsidP="008008F3">
      <w:pPr>
        <w:jc w:val="center"/>
        <w:rPr>
          <w:iCs/>
          <w:sz w:val="28"/>
          <w:szCs w:val="28"/>
        </w:rPr>
      </w:pPr>
      <w:r w:rsidRPr="00BC6A4C">
        <w:rPr>
          <w:iCs/>
          <w:sz w:val="28"/>
          <w:szCs w:val="28"/>
        </w:rPr>
        <w:t>денної та заочної форм здобуття освіти</w:t>
      </w:r>
    </w:p>
    <w:p w:rsidR="008008F3" w:rsidRPr="00BC6A4C" w:rsidRDefault="008008F3" w:rsidP="008008F3">
      <w:pPr>
        <w:jc w:val="center"/>
        <w:rPr>
          <w:sz w:val="28"/>
          <w:szCs w:val="28"/>
          <w:u w:val="single"/>
        </w:rPr>
      </w:pPr>
      <w:r w:rsidRPr="00BC6A4C">
        <w:rPr>
          <w:sz w:val="28"/>
          <w:szCs w:val="28"/>
        </w:rPr>
        <w:t>освітньо-професійна програма</w:t>
      </w:r>
      <w:r w:rsidRPr="00BC6A4C">
        <w:rPr>
          <w:sz w:val="28"/>
          <w:szCs w:val="28"/>
          <w:u w:val="single"/>
          <w:lang w:val="en-US"/>
        </w:rPr>
        <w:t xml:space="preserve"> </w:t>
      </w:r>
      <w:r w:rsidRPr="00BC6A4C">
        <w:rPr>
          <w:sz w:val="28"/>
          <w:szCs w:val="28"/>
          <w:u w:val="single"/>
        </w:rPr>
        <w:t xml:space="preserve"> </w:t>
      </w:r>
    </w:p>
    <w:p w:rsidR="008008F3" w:rsidRPr="00BC6A4C" w:rsidRDefault="008008F3" w:rsidP="008008F3">
      <w:pPr>
        <w:jc w:val="center"/>
        <w:rPr>
          <w:sz w:val="28"/>
          <w:szCs w:val="28"/>
        </w:rPr>
      </w:pPr>
      <w:r w:rsidRPr="00BC6A4C">
        <w:rPr>
          <w:sz w:val="28"/>
          <w:szCs w:val="28"/>
        </w:rPr>
        <w:t>«</w:t>
      </w:r>
      <w:r>
        <w:rPr>
          <w:sz w:val="28"/>
          <w:szCs w:val="28"/>
        </w:rPr>
        <w:t>Торгівля та комерційна логістика</w:t>
      </w:r>
      <w:r w:rsidRPr="00BC6A4C">
        <w:rPr>
          <w:sz w:val="28"/>
          <w:szCs w:val="28"/>
        </w:rPr>
        <w:t>»</w:t>
      </w:r>
    </w:p>
    <w:p w:rsidR="008008F3" w:rsidRPr="00BC6A4C" w:rsidRDefault="008008F3" w:rsidP="008008F3">
      <w:pPr>
        <w:pStyle w:val="a3"/>
        <w:spacing w:before="0" w:after="0"/>
        <w:jc w:val="center"/>
      </w:pPr>
      <w:r w:rsidRPr="00BC6A4C">
        <w:rPr>
          <w:color w:val="000000"/>
          <w:sz w:val="28"/>
          <w:szCs w:val="28"/>
        </w:rPr>
        <w:t>спеціальності D</w:t>
      </w:r>
      <w:r>
        <w:rPr>
          <w:color w:val="000000"/>
          <w:sz w:val="28"/>
          <w:szCs w:val="28"/>
        </w:rPr>
        <w:t>7</w:t>
      </w:r>
      <w:r w:rsidRPr="00BC6A4C">
        <w:rPr>
          <w:color w:val="000000"/>
          <w:sz w:val="28"/>
          <w:szCs w:val="28"/>
        </w:rPr>
        <w:t xml:space="preserve"> </w:t>
      </w:r>
      <w:r>
        <w:rPr>
          <w:color w:val="000000"/>
          <w:sz w:val="28"/>
          <w:szCs w:val="28"/>
        </w:rPr>
        <w:t>Торгівля</w:t>
      </w:r>
    </w:p>
    <w:p w:rsidR="008008F3" w:rsidRPr="00BC6A4C" w:rsidRDefault="008008F3" w:rsidP="008008F3">
      <w:pPr>
        <w:pStyle w:val="a3"/>
        <w:spacing w:before="0" w:after="0"/>
        <w:jc w:val="center"/>
      </w:pPr>
      <w:r w:rsidRPr="00BC6A4C">
        <w:rPr>
          <w:color w:val="000000"/>
          <w:sz w:val="28"/>
          <w:szCs w:val="28"/>
        </w:rPr>
        <w:t>галузі знань D «Бізнес, адміністрування та право»</w:t>
      </w:r>
    </w:p>
    <w:p w:rsidR="008008F3" w:rsidRPr="00A31F4F" w:rsidRDefault="008008F3" w:rsidP="008008F3">
      <w:pPr>
        <w:ind w:firstLine="708"/>
        <w:rPr>
          <w:sz w:val="16"/>
          <w:szCs w:val="16"/>
        </w:rPr>
      </w:pPr>
      <w:r w:rsidRPr="00A31F4F">
        <w:rPr>
          <w:sz w:val="16"/>
          <w:szCs w:val="16"/>
        </w:rPr>
        <w:t xml:space="preserve">                                                                                             </w:t>
      </w:r>
      <w:r>
        <w:rPr>
          <w:sz w:val="16"/>
          <w:szCs w:val="16"/>
        </w:rPr>
        <w:t xml:space="preserve">                  </w:t>
      </w:r>
    </w:p>
    <w:p w:rsidR="008008F3" w:rsidRDefault="008008F3" w:rsidP="008008F3">
      <w:pPr>
        <w:jc w:val="center"/>
        <w:rPr>
          <w:sz w:val="16"/>
          <w:szCs w:val="16"/>
        </w:rPr>
      </w:pPr>
      <w:r w:rsidRPr="00A31F4F">
        <w:rPr>
          <w:sz w:val="16"/>
          <w:szCs w:val="16"/>
        </w:rPr>
        <w:t xml:space="preserve"> </w:t>
      </w:r>
      <w:r>
        <w:rPr>
          <w:sz w:val="16"/>
          <w:szCs w:val="16"/>
        </w:rPr>
        <w:t>\</w:t>
      </w:r>
    </w:p>
    <w:p w:rsidR="008008F3" w:rsidRPr="00A31F4F" w:rsidRDefault="008008F3" w:rsidP="008008F3">
      <w:pPr>
        <w:jc w:val="center"/>
        <w:rPr>
          <w:sz w:val="16"/>
          <w:szCs w:val="16"/>
        </w:rPr>
      </w:pPr>
      <w:r w:rsidRPr="00A31F4F">
        <w:rPr>
          <w:sz w:val="16"/>
          <w:szCs w:val="16"/>
        </w:rPr>
        <w:t xml:space="preserve">                                                 </w:t>
      </w:r>
    </w:p>
    <w:p w:rsidR="008008F3" w:rsidRDefault="008008F3" w:rsidP="008008F3">
      <w:pPr>
        <w:rPr>
          <w:b/>
          <w:bCs/>
          <w:caps/>
        </w:rPr>
      </w:pPr>
    </w:p>
    <w:p w:rsidR="008008F3" w:rsidRDefault="008008F3" w:rsidP="008008F3">
      <w:pPr>
        <w:rPr>
          <w:b/>
          <w:bCs/>
          <w:caps/>
        </w:rPr>
      </w:pPr>
    </w:p>
    <w:p w:rsidR="008008F3" w:rsidRPr="00A31F4F" w:rsidRDefault="008008F3" w:rsidP="008008F3">
      <w:pPr>
        <w:rPr>
          <w:b/>
          <w:bCs/>
        </w:rPr>
      </w:pPr>
      <w:r>
        <w:rPr>
          <w:b/>
          <w:bCs/>
          <w:caps/>
        </w:rPr>
        <w:t xml:space="preserve">викладач </w:t>
      </w:r>
      <w:r>
        <w:rPr>
          <w:b/>
          <w:bCs/>
        </w:rPr>
        <w:t xml:space="preserve">:        </w:t>
      </w:r>
      <w:r w:rsidRPr="00BC6A4C">
        <w:rPr>
          <w:b/>
          <w:bCs/>
        </w:rPr>
        <w:t>Гуржій Наталія Миколаївна, доктор економічних наук, професор, професор ка</w:t>
      </w:r>
      <w:r w:rsidRPr="00BC6A4C">
        <w:rPr>
          <w:b/>
        </w:rPr>
        <w:t>федри підприємництва, менеджменту організацій та логістики</w:t>
      </w:r>
    </w:p>
    <w:p w:rsidR="008008F3" w:rsidRPr="00A31F4F" w:rsidRDefault="008008F3" w:rsidP="008008F3">
      <w:pPr>
        <w:rPr>
          <w:b/>
          <w:bCs/>
          <w:sz w:val="16"/>
          <w:szCs w:val="16"/>
          <w:vertAlign w:val="superscript"/>
        </w:rPr>
      </w:pPr>
      <w:r w:rsidRPr="00A31F4F">
        <w:rPr>
          <w:b/>
          <w:bCs/>
          <w:sz w:val="16"/>
          <w:szCs w:val="16"/>
          <w:vertAlign w:val="superscript"/>
        </w:rPr>
        <w:t xml:space="preserve">                                                                                           </w:t>
      </w:r>
    </w:p>
    <w:p w:rsidR="008008F3" w:rsidRPr="00A31F4F" w:rsidRDefault="008008F3" w:rsidP="008008F3">
      <w:pPr>
        <w:rPr>
          <w:b/>
          <w:bCs/>
          <w:sz w:val="16"/>
          <w:szCs w:val="16"/>
          <w:vertAlign w:val="superscript"/>
        </w:rPr>
      </w:pPr>
    </w:p>
    <w:p w:rsidR="008008F3" w:rsidRPr="00A31F4F" w:rsidRDefault="008008F3" w:rsidP="008008F3">
      <w:pPr>
        <w:jc w:val="center"/>
        <w:rPr>
          <w:vertAlign w:val="superscript"/>
        </w:rPr>
      </w:pPr>
    </w:p>
    <w:tbl>
      <w:tblPr>
        <w:tblW w:w="0" w:type="auto"/>
        <w:tblLook w:val="01E0" w:firstRow="1" w:lastRow="1" w:firstColumn="1" w:lastColumn="1" w:noHBand="0" w:noVBand="0"/>
      </w:tblPr>
      <w:tblGrid>
        <w:gridCol w:w="4740"/>
        <w:gridCol w:w="4615"/>
      </w:tblGrid>
      <w:tr w:rsidR="008008F3" w:rsidRPr="00A31F4F" w:rsidTr="00F243F0">
        <w:tc>
          <w:tcPr>
            <w:tcW w:w="4826" w:type="dxa"/>
          </w:tcPr>
          <w:p w:rsidR="008008F3" w:rsidRPr="00A31F4F" w:rsidRDefault="008008F3" w:rsidP="00F243F0">
            <w:pPr>
              <w:spacing w:line="276" w:lineRule="auto"/>
            </w:pPr>
            <w:r w:rsidRPr="00A31F4F">
              <w:t>Обговорено та ухвалено</w:t>
            </w:r>
          </w:p>
          <w:p w:rsidR="008008F3" w:rsidRPr="00A31F4F" w:rsidRDefault="008008F3" w:rsidP="00F243F0">
            <w:pPr>
              <w:spacing w:line="276" w:lineRule="auto"/>
            </w:pPr>
            <w:r w:rsidRPr="00A31F4F">
              <w:t>на засіданні кафедри</w:t>
            </w:r>
            <w:r>
              <w:t xml:space="preserve"> </w:t>
            </w:r>
            <w:r w:rsidRPr="00095B1F">
              <w:rPr>
                <w:u w:val="single"/>
              </w:rPr>
              <w:t>підприємництва, менеджменту організацій та логістики</w:t>
            </w:r>
            <w:r w:rsidRPr="00A31F4F">
              <w:t xml:space="preserve"> </w:t>
            </w:r>
          </w:p>
          <w:p w:rsidR="008008F3" w:rsidRPr="00A31F4F" w:rsidRDefault="008008F3" w:rsidP="00F243F0">
            <w:pPr>
              <w:spacing w:line="276" w:lineRule="auto"/>
            </w:pPr>
          </w:p>
          <w:p w:rsidR="008008F3" w:rsidRPr="00A31F4F" w:rsidRDefault="008008F3" w:rsidP="00F243F0">
            <w:pPr>
              <w:spacing w:line="276" w:lineRule="auto"/>
            </w:pPr>
            <w:r>
              <w:t xml:space="preserve">Протокол № </w:t>
            </w:r>
            <w:r w:rsidRPr="0091229B">
              <w:rPr>
                <w:u w:val="single"/>
              </w:rPr>
              <w:t>1</w:t>
            </w:r>
            <w:r w:rsidRPr="00A31F4F">
              <w:t xml:space="preserve"> від  </w:t>
            </w:r>
            <w:r w:rsidRPr="0091229B">
              <w:rPr>
                <w:u w:val="single"/>
              </w:rPr>
              <w:t>“25”</w:t>
            </w:r>
            <w:r w:rsidRPr="0091229B">
              <w:t xml:space="preserve"> </w:t>
            </w:r>
            <w:r>
              <w:rPr>
                <w:u w:val="single"/>
              </w:rPr>
              <w:t>серпня</w:t>
            </w:r>
            <w:r w:rsidRPr="0091229B">
              <w:t xml:space="preserve"> 2025 р.</w:t>
            </w:r>
          </w:p>
          <w:p w:rsidR="008008F3" w:rsidRPr="00A31F4F" w:rsidRDefault="008008F3" w:rsidP="00F243F0">
            <w:pPr>
              <w:spacing w:line="276" w:lineRule="auto"/>
            </w:pPr>
            <w:r>
              <w:t>Завідувач кафедри підприємництва, менеджменту організацій та логістики</w:t>
            </w:r>
          </w:p>
          <w:p w:rsidR="008008F3" w:rsidRDefault="008008F3" w:rsidP="00F243F0">
            <w:pPr>
              <w:spacing w:line="276" w:lineRule="auto"/>
              <w:jc w:val="center"/>
            </w:pPr>
          </w:p>
          <w:p w:rsidR="008008F3" w:rsidRPr="00A31F4F" w:rsidRDefault="008008F3" w:rsidP="00F243F0">
            <w:pPr>
              <w:spacing w:line="276" w:lineRule="auto"/>
            </w:pPr>
            <w:r w:rsidRPr="00A31F4F">
              <w:t>___________________</w:t>
            </w:r>
            <w:r w:rsidRPr="00E17E47">
              <w:rPr>
                <w:u w:val="single"/>
              </w:rPr>
              <w:t>Павлюк Т.С.</w:t>
            </w:r>
          </w:p>
          <w:p w:rsidR="008008F3" w:rsidRPr="00A31F4F" w:rsidRDefault="008008F3" w:rsidP="00F243F0">
            <w:pPr>
              <w:spacing w:line="276" w:lineRule="auto"/>
              <w:rPr>
                <w:vertAlign w:val="superscript"/>
              </w:rPr>
            </w:pPr>
          </w:p>
        </w:tc>
        <w:tc>
          <w:tcPr>
            <w:tcW w:w="4745" w:type="dxa"/>
            <w:hideMark/>
          </w:tcPr>
          <w:p w:rsidR="008008F3" w:rsidRPr="00A31F4F" w:rsidRDefault="008008F3" w:rsidP="00F243F0">
            <w:pPr>
              <w:spacing w:line="276" w:lineRule="auto"/>
            </w:pPr>
          </w:p>
          <w:p w:rsidR="008008F3" w:rsidRPr="00A31F4F" w:rsidRDefault="008008F3" w:rsidP="00F243F0">
            <w:pPr>
              <w:spacing w:line="276" w:lineRule="auto"/>
            </w:pPr>
          </w:p>
          <w:p w:rsidR="008008F3" w:rsidRPr="00A31F4F" w:rsidRDefault="008008F3" w:rsidP="00F243F0">
            <w:pPr>
              <w:spacing w:line="276" w:lineRule="auto"/>
            </w:pPr>
          </w:p>
          <w:p w:rsidR="008008F3" w:rsidRDefault="008008F3" w:rsidP="00F243F0">
            <w:pPr>
              <w:spacing w:line="276" w:lineRule="auto"/>
            </w:pPr>
            <w:r w:rsidRPr="00A31F4F">
              <w:t xml:space="preserve">       Погоджено </w:t>
            </w:r>
          </w:p>
          <w:p w:rsidR="008008F3" w:rsidRPr="00A31F4F" w:rsidRDefault="008008F3" w:rsidP="00F243F0">
            <w:pPr>
              <w:spacing w:line="276" w:lineRule="auto"/>
            </w:pPr>
            <w:r w:rsidRPr="00A31F4F">
              <w:t>Гарант освітньо-професійної</w:t>
            </w:r>
            <w:r>
              <w:t xml:space="preserve"> програми                           </w:t>
            </w:r>
          </w:p>
          <w:p w:rsidR="008008F3" w:rsidRPr="00CD12AB" w:rsidRDefault="008008F3" w:rsidP="00F243F0">
            <w:pPr>
              <w:spacing w:line="276" w:lineRule="auto"/>
              <w:ind w:firstLine="419"/>
              <w:rPr>
                <w:sz w:val="28"/>
                <w:szCs w:val="28"/>
                <w:lang w:val="en-US"/>
              </w:rPr>
            </w:pPr>
            <w:r>
              <w:rPr>
                <w:sz w:val="28"/>
                <w:szCs w:val="28"/>
              </w:rPr>
              <w:t xml:space="preserve"> _____________ </w:t>
            </w:r>
            <w:r>
              <w:rPr>
                <w:sz w:val="28"/>
                <w:szCs w:val="28"/>
              </w:rPr>
              <w:t>Гуржій Н.М.</w:t>
            </w:r>
          </w:p>
          <w:p w:rsidR="008008F3" w:rsidRPr="00A31F4F" w:rsidRDefault="008008F3" w:rsidP="00F243F0">
            <w:pPr>
              <w:spacing w:line="276" w:lineRule="auto"/>
              <w:rPr>
                <w:sz w:val="16"/>
                <w:szCs w:val="16"/>
              </w:rPr>
            </w:pPr>
            <w:r>
              <w:rPr>
                <w:sz w:val="16"/>
                <w:szCs w:val="16"/>
              </w:rPr>
              <w:t xml:space="preserve">                     </w:t>
            </w:r>
            <w:r w:rsidRPr="00A31F4F">
              <w:rPr>
                <w:sz w:val="16"/>
                <w:szCs w:val="16"/>
              </w:rPr>
              <w:t xml:space="preserve">                               </w:t>
            </w:r>
          </w:p>
          <w:p w:rsidR="008008F3" w:rsidRPr="00A31F4F" w:rsidRDefault="008008F3" w:rsidP="00F243F0">
            <w:pPr>
              <w:spacing w:line="276" w:lineRule="auto"/>
            </w:pPr>
          </w:p>
        </w:tc>
      </w:tr>
    </w:tbl>
    <w:p w:rsidR="008008F3" w:rsidRDefault="008008F3" w:rsidP="008008F3">
      <w:pPr>
        <w:rPr>
          <w:sz w:val="28"/>
          <w:szCs w:val="28"/>
        </w:rPr>
      </w:pPr>
    </w:p>
    <w:p w:rsidR="008008F3" w:rsidRDefault="008008F3" w:rsidP="008008F3">
      <w:pPr>
        <w:jc w:val="center"/>
        <w:rPr>
          <w:sz w:val="28"/>
          <w:szCs w:val="28"/>
        </w:rPr>
      </w:pPr>
    </w:p>
    <w:p w:rsidR="008008F3" w:rsidRPr="00A31F4F" w:rsidRDefault="008008F3" w:rsidP="008008F3">
      <w:pPr>
        <w:jc w:val="center"/>
        <w:rPr>
          <w:sz w:val="28"/>
          <w:szCs w:val="28"/>
        </w:rPr>
      </w:pPr>
      <w:r w:rsidRPr="00A31F4F">
        <w:rPr>
          <w:sz w:val="28"/>
          <w:szCs w:val="28"/>
        </w:rPr>
        <w:t>202</w:t>
      </w:r>
      <w:r>
        <w:rPr>
          <w:sz w:val="28"/>
          <w:szCs w:val="28"/>
        </w:rPr>
        <w:t>5</w:t>
      </w:r>
      <w:r w:rsidRPr="00A31F4F">
        <w:rPr>
          <w:sz w:val="28"/>
          <w:szCs w:val="28"/>
        </w:rPr>
        <w:t xml:space="preserve"> рік</w:t>
      </w:r>
    </w:p>
    <w:p w:rsidR="002166B5" w:rsidRPr="00D966F0" w:rsidRDefault="002166B5" w:rsidP="002166B5">
      <w:pPr>
        <w:tabs>
          <w:tab w:val="left" w:pos="3140"/>
        </w:tabs>
        <w:spacing w:line="0" w:lineRule="atLeast"/>
        <w:rPr>
          <w:rFonts w:ascii="Arial" w:eastAsia="Arial" w:hAnsi="Arial"/>
          <w:b/>
          <w:sz w:val="21"/>
          <w:lang w:val="ru-RU"/>
        </w:rPr>
      </w:pPr>
      <w:r w:rsidRPr="005D3580">
        <w:rPr>
          <w:b/>
        </w:rPr>
        <w:lastRenderedPageBreak/>
        <w:t>Викладач:</w:t>
      </w:r>
      <w:r w:rsidRPr="005D3580">
        <w:t xml:space="preserve"> </w:t>
      </w:r>
      <w:r>
        <w:t xml:space="preserve">професор, доктор економічних наук  </w:t>
      </w:r>
      <w:r w:rsidRPr="004B6B49">
        <w:rPr>
          <w:rFonts w:ascii="Arial" w:eastAsia="Arial" w:hAnsi="Arial"/>
          <w:b/>
          <w:sz w:val="20"/>
          <w:szCs w:val="20"/>
          <w:lang w:val="ru-RU"/>
        </w:rPr>
        <w:t>Гур</w:t>
      </w:r>
      <w:r w:rsidRPr="004B6B49">
        <w:rPr>
          <w:rFonts w:ascii="Arial" w:eastAsia="Arial" w:hAnsi="Arial"/>
          <w:sz w:val="20"/>
          <w:szCs w:val="20"/>
          <w:lang w:val="ru-RU"/>
        </w:rPr>
        <w:t>жі</w:t>
      </w:r>
      <w:r w:rsidRPr="004B6B49">
        <w:rPr>
          <w:rFonts w:ascii="Arial" w:eastAsia="Arial" w:hAnsi="Arial"/>
          <w:b/>
          <w:sz w:val="20"/>
          <w:szCs w:val="20"/>
          <w:lang w:val="ru-RU"/>
        </w:rPr>
        <w:t xml:space="preserve">й </w:t>
      </w:r>
      <w:proofErr w:type="spellStart"/>
      <w:r w:rsidRPr="004B6B49">
        <w:rPr>
          <w:rFonts w:ascii="Arial" w:eastAsia="Arial" w:hAnsi="Arial"/>
          <w:b/>
          <w:sz w:val="20"/>
          <w:szCs w:val="20"/>
          <w:lang w:val="ru-RU"/>
        </w:rPr>
        <w:t>Наталія</w:t>
      </w:r>
      <w:proofErr w:type="spellEnd"/>
      <w:r w:rsidRPr="004B6B49">
        <w:rPr>
          <w:rFonts w:ascii="Arial" w:eastAsia="Arial" w:hAnsi="Arial"/>
          <w:b/>
          <w:sz w:val="20"/>
          <w:szCs w:val="20"/>
          <w:lang w:val="ru-RU"/>
        </w:rPr>
        <w:t xml:space="preserve"> </w:t>
      </w:r>
      <w:proofErr w:type="spellStart"/>
      <w:r w:rsidRPr="004B6B49">
        <w:rPr>
          <w:rFonts w:ascii="Arial" w:eastAsia="Arial" w:hAnsi="Arial"/>
          <w:b/>
          <w:sz w:val="20"/>
          <w:szCs w:val="20"/>
          <w:lang w:val="ru-RU"/>
        </w:rPr>
        <w:t>Миколаївна</w:t>
      </w:r>
      <w:proofErr w:type="spellEnd"/>
    </w:p>
    <w:p w:rsidR="002166B5" w:rsidRPr="00571A8E" w:rsidRDefault="002166B5" w:rsidP="002166B5">
      <w:r w:rsidRPr="005D3580">
        <w:rPr>
          <w:b/>
        </w:rPr>
        <w:t xml:space="preserve">Кафедра: </w:t>
      </w:r>
      <w:r>
        <w:rPr>
          <w:i/>
          <w:iCs/>
        </w:rPr>
        <w:t>кафедра підприємництва, менеджменту організацій та логістики, VІ корпус, ауд.415</w:t>
      </w:r>
    </w:p>
    <w:p w:rsidR="002166B5" w:rsidRPr="00D966F0" w:rsidRDefault="002166B5" w:rsidP="002166B5">
      <w:pPr>
        <w:tabs>
          <w:tab w:val="left" w:pos="3140"/>
        </w:tabs>
        <w:spacing w:line="0" w:lineRule="atLeast"/>
        <w:rPr>
          <w:rFonts w:ascii="Arial" w:eastAsia="Arial" w:hAnsi="Arial"/>
          <w:color w:val="0000FF"/>
          <w:sz w:val="21"/>
          <w:u w:val="single"/>
        </w:rPr>
      </w:pPr>
      <w:r w:rsidRPr="005D3580">
        <w:rPr>
          <w:b/>
        </w:rPr>
        <w:t>E</w:t>
      </w:r>
      <w:r>
        <w:rPr>
          <w:b/>
        </w:rPr>
        <w:t>-</w:t>
      </w:r>
      <w:proofErr w:type="spellStart"/>
      <w:r w:rsidRPr="005D3580">
        <w:rPr>
          <w:b/>
        </w:rPr>
        <w:t>mail</w:t>
      </w:r>
      <w:proofErr w:type="spellEnd"/>
      <w:r w:rsidRPr="005D3580">
        <w:rPr>
          <w:b/>
        </w:rPr>
        <w:t xml:space="preserve">: </w:t>
      </w:r>
      <w:hyperlink r:id="rId7" w:history="1">
        <w:r w:rsidRPr="001A2397">
          <w:rPr>
            <w:rStyle w:val="a8"/>
            <w:rFonts w:ascii="Arial" w:eastAsia="Arial" w:hAnsi="Arial"/>
            <w:sz w:val="21"/>
          </w:rPr>
          <w:t>madlen</w:t>
        </w:r>
        <w:r w:rsidRPr="00D966F0">
          <w:rPr>
            <w:rStyle w:val="a8"/>
            <w:rFonts w:ascii="Arial" w:eastAsia="Arial" w:hAnsi="Arial"/>
            <w:sz w:val="21"/>
          </w:rPr>
          <w:t>2</w:t>
        </w:r>
        <w:r w:rsidRPr="001A2397">
          <w:rPr>
            <w:rStyle w:val="a8"/>
            <w:rFonts w:ascii="Arial" w:eastAsia="Arial" w:hAnsi="Arial"/>
            <w:sz w:val="21"/>
          </w:rPr>
          <w:t>0</w:t>
        </w:r>
        <w:r w:rsidRPr="00D966F0">
          <w:rPr>
            <w:rStyle w:val="a8"/>
            <w:rFonts w:ascii="Arial" w:eastAsia="Arial" w:hAnsi="Arial"/>
            <w:sz w:val="21"/>
          </w:rPr>
          <w:t>2</w:t>
        </w:r>
        <w:r w:rsidRPr="001A2397">
          <w:rPr>
            <w:rStyle w:val="a8"/>
            <w:rFonts w:ascii="Arial" w:eastAsia="Arial" w:hAnsi="Arial"/>
            <w:sz w:val="21"/>
          </w:rPr>
          <w:t xml:space="preserve">0@ukr.net, </w:t>
        </w:r>
      </w:hyperlink>
    </w:p>
    <w:p w:rsidR="002166B5" w:rsidRPr="00A75FE2" w:rsidRDefault="002166B5" w:rsidP="002166B5">
      <w:pPr>
        <w:rPr>
          <w:b/>
          <w:lang w:val="de-DE"/>
        </w:rPr>
      </w:pPr>
      <w:r w:rsidRPr="005D3580">
        <w:rPr>
          <w:b/>
        </w:rPr>
        <w:t>Телефон:</w:t>
      </w:r>
      <w:r w:rsidRPr="00A75FE2">
        <w:rPr>
          <w:b/>
          <w:lang w:val="de-DE"/>
        </w:rPr>
        <w:t xml:space="preserve"> </w:t>
      </w:r>
      <w:r w:rsidRPr="00A75FE2">
        <w:rPr>
          <w:i/>
          <w:lang w:val="de-DE"/>
        </w:rPr>
        <w:t>(061) 289-41-15 (</w:t>
      </w:r>
      <w:r>
        <w:rPr>
          <w:i/>
        </w:rPr>
        <w:t>кафедра</w:t>
      </w:r>
      <w:r w:rsidRPr="00A75FE2">
        <w:rPr>
          <w:i/>
          <w:lang w:val="de-DE"/>
        </w:rPr>
        <w:t>)</w:t>
      </w:r>
    </w:p>
    <w:p w:rsidR="002166B5" w:rsidRPr="00A75FE2" w:rsidRDefault="002166B5" w:rsidP="002166B5">
      <w:pPr>
        <w:rPr>
          <w:i/>
          <w:iCs/>
          <w:lang w:val="de-DE"/>
        </w:rPr>
      </w:pPr>
      <w:r>
        <w:rPr>
          <w:b/>
        </w:rPr>
        <w:t>Інші засоби зв</w:t>
      </w:r>
      <w:r w:rsidRPr="00E42FA1">
        <w:rPr>
          <w:b/>
        </w:rPr>
        <w:t>’</w:t>
      </w:r>
      <w:r>
        <w:rPr>
          <w:b/>
        </w:rPr>
        <w:t xml:space="preserve">язку: </w:t>
      </w:r>
      <w:proofErr w:type="spellStart"/>
      <w:r w:rsidRPr="00A75FE2">
        <w:rPr>
          <w:bCs/>
          <w:i/>
          <w:iCs/>
          <w:lang w:val="de-DE"/>
        </w:rPr>
        <w:t>Moodle</w:t>
      </w:r>
      <w:proofErr w:type="spellEnd"/>
      <w:r w:rsidRPr="00A75FE2">
        <w:rPr>
          <w:bCs/>
          <w:i/>
          <w:iCs/>
          <w:lang w:val="de-DE"/>
        </w:rPr>
        <w:t xml:space="preserve"> </w:t>
      </w:r>
      <w:r w:rsidRPr="00A75FE2">
        <w:rPr>
          <w:bCs/>
          <w:i/>
          <w:iCs/>
        </w:rPr>
        <w:t>(форум курсу, приватні повідомлення)</w:t>
      </w:r>
    </w:p>
    <w:p w:rsidR="002166B5" w:rsidRPr="00535E92" w:rsidRDefault="002166B5" w:rsidP="002166B5">
      <w:pPr>
        <w:rPr>
          <w:lang w:val="de-D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709"/>
        <w:gridCol w:w="1276"/>
        <w:gridCol w:w="170"/>
        <w:gridCol w:w="1106"/>
        <w:gridCol w:w="1418"/>
        <w:gridCol w:w="425"/>
        <w:gridCol w:w="567"/>
        <w:gridCol w:w="1134"/>
        <w:gridCol w:w="1021"/>
      </w:tblGrid>
      <w:tr w:rsidR="002166B5"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2166B5" w:rsidRPr="00EF5BEC" w:rsidRDefault="002166B5" w:rsidP="00F243F0">
            <w:pPr>
              <w:rPr>
                <w:b/>
              </w:rPr>
            </w:pPr>
            <w:r w:rsidRPr="00EF5BEC">
              <w:rPr>
                <w:b/>
              </w:rPr>
              <w:t>Освітня програма, рівень вищої освіти</w:t>
            </w:r>
          </w:p>
        </w:tc>
        <w:tc>
          <w:tcPr>
            <w:tcW w:w="7117" w:type="dxa"/>
            <w:gridSpan w:val="8"/>
            <w:tcBorders>
              <w:top w:val="single" w:sz="4" w:space="0" w:color="000000"/>
              <w:left w:val="single" w:sz="4" w:space="0" w:color="000000"/>
              <w:bottom w:val="single" w:sz="4" w:space="0" w:color="000000"/>
              <w:right w:val="single" w:sz="4" w:space="0" w:color="000000"/>
            </w:tcBorders>
          </w:tcPr>
          <w:p w:rsidR="002166B5" w:rsidRDefault="002166B5" w:rsidP="00F243F0">
            <w:pPr>
              <w:spacing w:after="20"/>
            </w:pPr>
            <w:r>
              <w:t>Торгівля та комерційна логістика</w:t>
            </w:r>
          </w:p>
          <w:p w:rsidR="002166B5" w:rsidRPr="00EF5BEC" w:rsidRDefault="002166B5" w:rsidP="00F243F0">
            <w:pPr>
              <w:spacing w:after="20"/>
            </w:pPr>
            <w:r>
              <w:t xml:space="preserve">Магістр </w:t>
            </w:r>
          </w:p>
        </w:tc>
      </w:tr>
      <w:tr w:rsidR="002166B5"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2166B5" w:rsidRPr="00D54399" w:rsidRDefault="002166B5" w:rsidP="00F243F0">
            <w:pPr>
              <w:rPr>
                <w:b/>
                <w:bCs/>
              </w:rPr>
            </w:pPr>
            <w:r>
              <w:rPr>
                <w:b/>
                <w:bCs/>
              </w:rPr>
              <w:t>Статус дисципліни</w:t>
            </w:r>
          </w:p>
        </w:tc>
        <w:tc>
          <w:tcPr>
            <w:tcW w:w="7117" w:type="dxa"/>
            <w:gridSpan w:val="8"/>
            <w:tcBorders>
              <w:top w:val="single" w:sz="4" w:space="0" w:color="000000"/>
              <w:left w:val="single" w:sz="4" w:space="0" w:color="000000"/>
              <w:bottom w:val="single" w:sz="4" w:space="0" w:color="000000"/>
              <w:right w:val="single" w:sz="4" w:space="0" w:color="000000"/>
            </w:tcBorders>
          </w:tcPr>
          <w:p w:rsidR="002166B5" w:rsidRPr="0020704F" w:rsidRDefault="002166B5" w:rsidP="00F243F0">
            <w:pPr>
              <w:spacing w:after="20"/>
            </w:pPr>
            <w:r>
              <w:t>вибіркова</w:t>
            </w:r>
          </w:p>
        </w:tc>
      </w:tr>
      <w:tr w:rsidR="002166B5"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2166B5" w:rsidRPr="00EF5BEC" w:rsidRDefault="002166B5" w:rsidP="00F243F0">
            <w:pPr>
              <w:rPr>
                <w:b/>
              </w:rPr>
            </w:pPr>
            <w:r w:rsidRPr="00EF5BEC">
              <w:rPr>
                <w:b/>
              </w:rPr>
              <w:t>Кредити ECTS</w:t>
            </w:r>
          </w:p>
        </w:tc>
        <w:tc>
          <w:tcPr>
            <w:tcW w:w="709" w:type="dxa"/>
            <w:tcBorders>
              <w:top w:val="single" w:sz="4" w:space="0" w:color="000000"/>
              <w:left w:val="single" w:sz="4" w:space="0" w:color="000000"/>
              <w:bottom w:val="single" w:sz="4" w:space="0" w:color="000000"/>
              <w:right w:val="single" w:sz="4" w:space="0" w:color="000000"/>
            </w:tcBorders>
            <w:vAlign w:val="center"/>
          </w:tcPr>
          <w:p w:rsidR="002166B5" w:rsidRPr="00115AAD" w:rsidRDefault="002166B5" w:rsidP="00F243F0">
            <w:pPr>
              <w:jc w:val="center"/>
            </w:pPr>
            <w:r>
              <w:t>3</w:t>
            </w:r>
          </w:p>
        </w:tc>
        <w:tc>
          <w:tcPr>
            <w:tcW w:w="1276" w:type="dxa"/>
            <w:tcBorders>
              <w:top w:val="single" w:sz="4" w:space="0" w:color="000000"/>
              <w:left w:val="single" w:sz="4" w:space="0" w:color="000000"/>
              <w:bottom w:val="single" w:sz="4" w:space="0" w:color="000000"/>
              <w:right w:val="single" w:sz="4" w:space="0" w:color="auto"/>
            </w:tcBorders>
            <w:vAlign w:val="center"/>
          </w:tcPr>
          <w:p w:rsidR="002166B5" w:rsidRPr="00EF5BEC" w:rsidRDefault="002166B5" w:rsidP="00F243F0">
            <w:pPr>
              <w:jc w:val="center"/>
              <w:rPr>
                <w:b/>
              </w:rPr>
            </w:pPr>
            <w:proofErr w:type="spellStart"/>
            <w:r w:rsidRPr="00EF5BEC">
              <w:rPr>
                <w:b/>
              </w:rPr>
              <w:t>Навч</w:t>
            </w:r>
            <w:proofErr w:type="spellEnd"/>
            <w:r w:rsidRPr="00EF5BEC">
              <w:rPr>
                <w:b/>
              </w:rPr>
              <w:t>. рік</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2166B5" w:rsidRPr="00EF5BEC" w:rsidRDefault="002166B5" w:rsidP="00F243F0">
            <w:pPr>
              <w:jc w:val="center"/>
            </w:pPr>
            <w:r>
              <w:t>2026-2027</w:t>
            </w:r>
          </w:p>
        </w:tc>
        <w:tc>
          <w:tcPr>
            <w:tcW w:w="1418" w:type="dxa"/>
            <w:tcBorders>
              <w:top w:val="single" w:sz="4" w:space="0" w:color="000000"/>
              <w:left w:val="single" w:sz="4" w:space="0" w:color="000000"/>
              <w:bottom w:val="single" w:sz="4" w:space="0" w:color="000000"/>
              <w:right w:val="single" w:sz="4" w:space="0" w:color="auto"/>
            </w:tcBorders>
            <w:vAlign w:val="center"/>
          </w:tcPr>
          <w:p w:rsidR="002166B5" w:rsidRPr="004B0F24" w:rsidRDefault="002166B5" w:rsidP="00F243F0">
            <w:pPr>
              <w:rPr>
                <w:b/>
              </w:rPr>
            </w:pPr>
            <w:r>
              <w:rPr>
                <w:b/>
              </w:rPr>
              <w:t>Рік навчання</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2166B5" w:rsidRPr="00804E53" w:rsidRDefault="002166B5" w:rsidP="00F243F0">
            <w:pPr>
              <w:jc w:val="center"/>
            </w:pPr>
            <w:r>
              <w:t>2</w:t>
            </w:r>
          </w:p>
        </w:tc>
        <w:tc>
          <w:tcPr>
            <w:tcW w:w="1134" w:type="dxa"/>
            <w:tcBorders>
              <w:top w:val="single" w:sz="4" w:space="0" w:color="000000"/>
              <w:left w:val="single" w:sz="4" w:space="0" w:color="000000"/>
              <w:bottom w:val="single" w:sz="4" w:space="0" w:color="000000"/>
              <w:right w:val="single" w:sz="4" w:space="0" w:color="auto"/>
            </w:tcBorders>
            <w:vAlign w:val="center"/>
          </w:tcPr>
          <w:p w:rsidR="002166B5" w:rsidRPr="00EF5BEC" w:rsidRDefault="002166B5" w:rsidP="00F243F0">
            <w:pPr>
              <w:jc w:val="center"/>
            </w:pPr>
            <w:r w:rsidRPr="00EF5BEC">
              <w:rPr>
                <w:b/>
              </w:rPr>
              <w:t>Тижні</w:t>
            </w:r>
          </w:p>
        </w:tc>
        <w:tc>
          <w:tcPr>
            <w:tcW w:w="1021" w:type="dxa"/>
            <w:tcBorders>
              <w:top w:val="single" w:sz="4" w:space="0" w:color="000000"/>
              <w:left w:val="single" w:sz="4" w:space="0" w:color="auto"/>
              <w:bottom w:val="single" w:sz="4" w:space="0" w:color="000000"/>
              <w:right w:val="single" w:sz="4" w:space="0" w:color="000000"/>
            </w:tcBorders>
            <w:vAlign w:val="center"/>
          </w:tcPr>
          <w:p w:rsidR="002166B5" w:rsidRPr="00EF5BEC" w:rsidRDefault="002166B5" w:rsidP="00F243F0">
            <w:pPr>
              <w:jc w:val="center"/>
            </w:pPr>
            <w:r>
              <w:t>11</w:t>
            </w:r>
          </w:p>
        </w:tc>
      </w:tr>
      <w:tr w:rsidR="002166B5" w:rsidRPr="00425EA8"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2166B5" w:rsidRPr="00080904" w:rsidRDefault="002166B5" w:rsidP="00F243F0">
            <w:pPr>
              <w:rPr>
                <w:b/>
              </w:rPr>
            </w:pPr>
            <w:r w:rsidRPr="00080904">
              <w:rPr>
                <w:b/>
              </w:rPr>
              <w:t>Кількість годин</w:t>
            </w:r>
          </w:p>
        </w:tc>
        <w:tc>
          <w:tcPr>
            <w:tcW w:w="709" w:type="dxa"/>
            <w:tcBorders>
              <w:top w:val="single" w:sz="4" w:space="0" w:color="000000"/>
              <w:left w:val="single" w:sz="4" w:space="0" w:color="000000"/>
              <w:bottom w:val="single" w:sz="4" w:space="0" w:color="000000"/>
              <w:right w:val="single" w:sz="4" w:space="0" w:color="000000"/>
            </w:tcBorders>
            <w:vAlign w:val="center"/>
          </w:tcPr>
          <w:p w:rsidR="002166B5" w:rsidRPr="00115AAD" w:rsidRDefault="002166B5" w:rsidP="00F243F0">
            <w:pPr>
              <w:jc w:val="center"/>
            </w:pPr>
            <w:r>
              <w:t>9</w:t>
            </w:r>
            <w:r w:rsidRPr="00115AAD">
              <w:t>0</w:t>
            </w:r>
          </w:p>
        </w:tc>
        <w:tc>
          <w:tcPr>
            <w:tcW w:w="1276" w:type="dxa"/>
            <w:tcBorders>
              <w:top w:val="single" w:sz="4" w:space="0" w:color="000000"/>
              <w:left w:val="single" w:sz="4" w:space="0" w:color="000000"/>
              <w:bottom w:val="single" w:sz="4" w:space="0" w:color="000000"/>
              <w:right w:val="single" w:sz="4" w:space="0" w:color="auto"/>
            </w:tcBorders>
            <w:vAlign w:val="center"/>
          </w:tcPr>
          <w:p w:rsidR="002166B5" w:rsidRPr="00080904" w:rsidRDefault="002166B5" w:rsidP="00F243F0">
            <w:pPr>
              <w:rPr>
                <w:b/>
              </w:rPr>
            </w:pPr>
            <w:r w:rsidRPr="00080904">
              <w:rPr>
                <w:b/>
              </w:rPr>
              <w:t>Кількість змістових модулів</w:t>
            </w:r>
            <w:r w:rsidRPr="00080904">
              <w:rPr>
                <w:rStyle w:val="ab"/>
                <w:b/>
              </w:rPr>
              <w:footnoteReference w:id="1"/>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2166B5" w:rsidRPr="009C2E4F" w:rsidRDefault="002166B5" w:rsidP="00F243F0">
            <w:pPr>
              <w:jc w:val="center"/>
              <w:rPr>
                <w:b/>
              </w:rPr>
            </w:pPr>
            <w:r>
              <w:rPr>
                <w:b/>
              </w:rPr>
              <w:t>2</w:t>
            </w:r>
          </w:p>
        </w:tc>
        <w:tc>
          <w:tcPr>
            <w:tcW w:w="4565" w:type="dxa"/>
            <w:gridSpan w:val="5"/>
            <w:tcBorders>
              <w:top w:val="single" w:sz="4" w:space="0" w:color="000000"/>
              <w:left w:val="single" w:sz="4" w:space="0" w:color="000000"/>
              <w:bottom w:val="single" w:sz="4" w:space="0" w:color="000000"/>
              <w:right w:val="single" w:sz="4" w:space="0" w:color="000000"/>
            </w:tcBorders>
            <w:vAlign w:val="center"/>
          </w:tcPr>
          <w:p w:rsidR="002166B5" w:rsidRPr="009F6B92" w:rsidRDefault="002166B5" w:rsidP="00F243F0">
            <w:pPr>
              <w:rPr>
                <w:i/>
                <w:iCs/>
              </w:rPr>
            </w:pPr>
            <w:r w:rsidRPr="00D54399">
              <w:rPr>
                <w:b/>
                <w:bCs/>
              </w:rPr>
              <w:t>Лекційні заняття</w:t>
            </w:r>
            <w:r w:rsidRPr="00425EA8">
              <w:rPr>
                <w:b/>
                <w:bCs/>
                <w:lang w:val="ru-RU"/>
              </w:rPr>
              <w:t xml:space="preserve"> </w:t>
            </w:r>
            <w:r>
              <w:rPr>
                <w:b/>
                <w:bCs/>
              </w:rPr>
              <w:t>–</w:t>
            </w:r>
            <w:r w:rsidRPr="00E02890">
              <w:rPr>
                <w:bCs/>
              </w:rPr>
              <w:t xml:space="preserve"> </w:t>
            </w:r>
            <w:r>
              <w:rPr>
                <w:bCs/>
              </w:rPr>
              <w:t>10</w:t>
            </w:r>
          </w:p>
          <w:p w:rsidR="002166B5" w:rsidRPr="009F6B92" w:rsidRDefault="002166B5" w:rsidP="00F243F0">
            <w:pPr>
              <w:rPr>
                <w:b/>
                <w:bCs/>
              </w:rPr>
            </w:pPr>
            <w:r w:rsidRPr="00D54399">
              <w:rPr>
                <w:b/>
                <w:bCs/>
              </w:rPr>
              <w:t>Практичні заняття</w:t>
            </w:r>
            <w:r w:rsidRPr="00425EA8">
              <w:rPr>
                <w:b/>
                <w:bCs/>
                <w:lang w:val="ru-RU"/>
              </w:rPr>
              <w:t xml:space="preserve"> </w:t>
            </w:r>
            <w:r>
              <w:rPr>
                <w:b/>
                <w:bCs/>
              </w:rPr>
              <w:t xml:space="preserve">– </w:t>
            </w:r>
            <w:r w:rsidRPr="00E02890">
              <w:rPr>
                <w:bCs/>
              </w:rPr>
              <w:t>1</w:t>
            </w:r>
            <w:r>
              <w:rPr>
                <w:bCs/>
              </w:rPr>
              <w:t>0</w:t>
            </w:r>
          </w:p>
          <w:p w:rsidR="002166B5" w:rsidRPr="00080904" w:rsidRDefault="002166B5" w:rsidP="00F243F0">
            <w:r w:rsidRPr="00D54399">
              <w:rPr>
                <w:b/>
                <w:bCs/>
              </w:rPr>
              <w:t>Самостійна робота</w:t>
            </w:r>
            <w:r>
              <w:rPr>
                <w:b/>
                <w:bCs/>
              </w:rPr>
              <w:t xml:space="preserve"> – </w:t>
            </w:r>
            <w:r>
              <w:rPr>
                <w:bCs/>
              </w:rPr>
              <w:t>70</w:t>
            </w:r>
          </w:p>
        </w:tc>
      </w:tr>
      <w:tr w:rsidR="002166B5"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2166B5" w:rsidRPr="00080904" w:rsidRDefault="002166B5" w:rsidP="00F243F0">
            <w:pPr>
              <w:rPr>
                <w:b/>
                <w:bCs/>
              </w:rPr>
            </w:pPr>
            <w:r>
              <w:rPr>
                <w:b/>
                <w:bCs/>
              </w:rPr>
              <w:t>Вид контролю</w:t>
            </w:r>
          </w:p>
        </w:tc>
        <w:tc>
          <w:tcPr>
            <w:tcW w:w="5104" w:type="dxa"/>
            <w:gridSpan w:val="6"/>
            <w:tcBorders>
              <w:top w:val="single" w:sz="4" w:space="0" w:color="000000"/>
              <w:left w:val="single" w:sz="4" w:space="0" w:color="000000"/>
              <w:bottom w:val="single" w:sz="4" w:space="0" w:color="000000"/>
              <w:right w:val="single" w:sz="4" w:space="0" w:color="000000"/>
            </w:tcBorders>
          </w:tcPr>
          <w:p w:rsidR="002166B5" w:rsidRPr="00964034" w:rsidRDefault="002166B5" w:rsidP="00F243F0">
            <w:r>
              <w:t>Залік</w:t>
            </w:r>
          </w:p>
        </w:tc>
        <w:tc>
          <w:tcPr>
            <w:tcW w:w="2722" w:type="dxa"/>
            <w:gridSpan w:val="3"/>
            <w:tcBorders>
              <w:top w:val="single" w:sz="4" w:space="0" w:color="000000"/>
              <w:left w:val="single" w:sz="4" w:space="0" w:color="000000"/>
              <w:bottom w:val="single" w:sz="4" w:space="0" w:color="000000"/>
              <w:right w:val="single" w:sz="4" w:space="0" w:color="000000"/>
            </w:tcBorders>
          </w:tcPr>
          <w:p w:rsidR="002166B5" w:rsidRPr="00D54399" w:rsidRDefault="002166B5" w:rsidP="00F243F0">
            <w:pPr>
              <w:rPr>
                <w:b/>
                <w:bCs/>
              </w:rPr>
            </w:pPr>
          </w:p>
        </w:tc>
      </w:tr>
      <w:tr w:rsidR="002166B5"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2166B5" w:rsidRPr="00EF5BEC" w:rsidRDefault="002166B5" w:rsidP="00F243F0">
            <w:pPr>
              <w:rPr>
                <w:b/>
              </w:rPr>
            </w:pPr>
            <w:r w:rsidRPr="00EF5BEC">
              <w:rPr>
                <w:b/>
              </w:rPr>
              <w:t xml:space="preserve">Посилання на курс в </w:t>
            </w:r>
            <w:proofErr w:type="spellStart"/>
            <w:r w:rsidRPr="00EF5BEC">
              <w:rPr>
                <w:b/>
              </w:rPr>
              <w:t>Moodle</w:t>
            </w:r>
            <w:proofErr w:type="spellEnd"/>
          </w:p>
        </w:tc>
        <w:tc>
          <w:tcPr>
            <w:tcW w:w="5671" w:type="dxa"/>
            <w:gridSpan w:val="6"/>
            <w:tcBorders>
              <w:top w:val="single" w:sz="4" w:space="0" w:color="000000"/>
              <w:left w:val="single" w:sz="4" w:space="0" w:color="000000"/>
              <w:bottom w:val="single" w:sz="4" w:space="0" w:color="000000"/>
              <w:right w:val="single" w:sz="4" w:space="0" w:color="000000"/>
            </w:tcBorders>
          </w:tcPr>
          <w:p w:rsidR="002166B5" w:rsidRPr="000A07E1" w:rsidRDefault="002166B5" w:rsidP="00F243F0">
            <w:r w:rsidRPr="002166B5">
              <w:rPr>
                <w:rFonts w:ascii="Arial" w:hAnsi="Arial" w:cs="Arial"/>
                <w:color w:val="FF0000"/>
                <w:sz w:val="20"/>
                <w:szCs w:val="20"/>
                <w:u w:val="single"/>
                <w:shd w:val="clear" w:color="auto" w:fill="FFFFFF"/>
              </w:rPr>
              <w:t>https://moodle.znu.edu.ua/course/view.php?id=17951</w:t>
            </w:r>
          </w:p>
        </w:tc>
      </w:tr>
      <w:tr w:rsidR="002166B5"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2166B5" w:rsidRPr="005D3580" w:rsidRDefault="002166B5" w:rsidP="00F243F0">
            <w:pPr>
              <w:rPr>
                <w:rStyle w:val="s1"/>
                <w:b/>
              </w:rPr>
            </w:pPr>
            <w:r w:rsidRPr="00AE5D68">
              <w:rPr>
                <w:b/>
                <w:iCs/>
              </w:rPr>
              <w:t>Консультації:</w:t>
            </w:r>
            <w:r>
              <w:rPr>
                <w:b/>
                <w:i/>
              </w:rPr>
              <w:t xml:space="preserve"> </w:t>
            </w:r>
          </w:p>
          <w:p w:rsidR="002166B5" w:rsidRPr="00EF5BEC" w:rsidRDefault="002166B5" w:rsidP="00F243F0">
            <w:pPr>
              <w:rPr>
                <w:b/>
              </w:rPr>
            </w:pPr>
          </w:p>
        </w:tc>
        <w:tc>
          <w:tcPr>
            <w:tcW w:w="5671" w:type="dxa"/>
            <w:gridSpan w:val="6"/>
            <w:tcBorders>
              <w:top w:val="single" w:sz="4" w:space="0" w:color="000000"/>
              <w:left w:val="single" w:sz="4" w:space="0" w:color="000000"/>
              <w:bottom w:val="single" w:sz="4" w:space="0" w:color="000000"/>
              <w:right w:val="single" w:sz="4" w:space="0" w:color="000000"/>
            </w:tcBorders>
          </w:tcPr>
          <w:p w:rsidR="002166B5" w:rsidRPr="00EF5BEC" w:rsidRDefault="002166B5" w:rsidP="00F243F0">
            <w:r w:rsidRPr="00964034">
              <w:rPr>
                <w:bCs/>
                <w:i/>
              </w:rPr>
              <w:t xml:space="preserve">щочетверга, 12.55-14.15 або за домовленістю чи </w:t>
            </w:r>
            <w:proofErr w:type="spellStart"/>
            <w:r w:rsidRPr="00964034">
              <w:rPr>
                <w:bCs/>
                <w:i/>
              </w:rPr>
              <w:t>ел</w:t>
            </w:r>
            <w:proofErr w:type="spellEnd"/>
            <w:r w:rsidRPr="00964034">
              <w:rPr>
                <w:bCs/>
                <w:i/>
              </w:rPr>
              <w:t>. поштою</w:t>
            </w:r>
          </w:p>
        </w:tc>
      </w:tr>
    </w:tbl>
    <w:p w:rsidR="002166B5" w:rsidRDefault="002166B5" w:rsidP="002166B5">
      <w:pPr>
        <w:rPr>
          <w:b/>
          <w:sz w:val="28"/>
        </w:rPr>
      </w:pPr>
    </w:p>
    <w:p w:rsidR="002166B5" w:rsidRPr="00EF5BEC" w:rsidRDefault="002166B5" w:rsidP="002166B5">
      <w:r w:rsidRPr="00EF5BEC">
        <w:rPr>
          <w:b/>
          <w:sz w:val="28"/>
        </w:rPr>
        <w:t xml:space="preserve">ОПИС КУРСУ </w:t>
      </w:r>
    </w:p>
    <w:p w:rsidR="00F04C7B" w:rsidRDefault="00F04C7B" w:rsidP="00F04C7B">
      <w:pPr>
        <w:pStyle w:val="TableParagraph"/>
        <w:spacing w:before="1"/>
        <w:ind w:right="100"/>
        <w:jc w:val="both"/>
        <w:rPr>
          <w:b/>
          <w:sz w:val="24"/>
        </w:rPr>
      </w:pPr>
    </w:p>
    <w:p w:rsidR="008008F3" w:rsidRDefault="008008F3" w:rsidP="00F04C7B">
      <w:pPr>
        <w:pStyle w:val="TableParagraph"/>
        <w:spacing w:before="1"/>
        <w:ind w:right="100"/>
        <w:jc w:val="both"/>
        <w:rPr>
          <w:b/>
          <w:sz w:val="24"/>
        </w:rPr>
      </w:pPr>
    </w:p>
    <w:p w:rsidR="008008F3" w:rsidRDefault="008008F3" w:rsidP="00F04C7B">
      <w:pPr>
        <w:pStyle w:val="TableParagraph"/>
        <w:spacing w:before="1"/>
        <w:ind w:right="100"/>
        <w:jc w:val="both"/>
        <w:rPr>
          <w:b/>
          <w:sz w:val="24"/>
        </w:rPr>
      </w:pPr>
    </w:p>
    <w:p w:rsidR="008008F3" w:rsidRDefault="008008F3" w:rsidP="00F04C7B">
      <w:pPr>
        <w:pStyle w:val="TableParagraph"/>
        <w:spacing w:before="1"/>
        <w:ind w:right="100"/>
        <w:jc w:val="both"/>
        <w:rPr>
          <w:b/>
          <w:sz w:val="24"/>
        </w:rPr>
      </w:pPr>
    </w:p>
    <w:p w:rsidR="00F04C7B" w:rsidRDefault="00F04C7B" w:rsidP="00F04C7B">
      <w:pPr>
        <w:pStyle w:val="TableParagraph"/>
        <w:spacing w:before="1"/>
        <w:ind w:right="93"/>
        <w:jc w:val="both"/>
        <w:rPr>
          <w:spacing w:val="-2"/>
          <w:sz w:val="24"/>
        </w:rPr>
      </w:pPr>
      <w:r>
        <w:rPr>
          <w:sz w:val="24"/>
        </w:rPr>
        <w:t>Дисципліна «</w:t>
      </w:r>
      <w:proofErr w:type="spellStart"/>
      <w:r>
        <w:rPr>
          <w:sz w:val="24"/>
        </w:rPr>
        <w:t>Бенчмаркінг</w:t>
      </w:r>
      <w:proofErr w:type="spellEnd"/>
      <w:r>
        <w:rPr>
          <w:sz w:val="24"/>
        </w:rPr>
        <w:t>» є вибірков</w:t>
      </w:r>
      <w:r>
        <w:rPr>
          <w:sz w:val="24"/>
        </w:rPr>
        <w:t xml:space="preserve">ою дисципліною з спеціальності </w:t>
      </w:r>
      <w:r>
        <w:rPr>
          <w:sz w:val="24"/>
          <w:lang w:val="en-US"/>
        </w:rPr>
        <w:t>D</w:t>
      </w:r>
      <w:r>
        <w:rPr>
          <w:sz w:val="24"/>
        </w:rPr>
        <w:t>7</w:t>
      </w:r>
      <w:r>
        <w:rPr>
          <w:sz w:val="24"/>
        </w:rPr>
        <w:t>«</w:t>
      </w:r>
      <w:r>
        <w:rPr>
          <w:sz w:val="24"/>
        </w:rPr>
        <w:t>Т</w:t>
      </w:r>
      <w:r>
        <w:rPr>
          <w:sz w:val="24"/>
        </w:rPr>
        <w:t>оргівля» для освітньої програми «</w:t>
      </w:r>
      <w:r>
        <w:rPr>
          <w:sz w:val="24"/>
        </w:rPr>
        <w:t>Торгівля та комерційна логістика</w:t>
      </w:r>
      <w:r>
        <w:rPr>
          <w:sz w:val="24"/>
        </w:rPr>
        <w:t>», яка викладається</w:t>
      </w:r>
      <w:r>
        <w:rPr>
          <w:spacing w:val="40"/>
          <w:sz w:val="24"/>
        </w:rPr>
        <w:t xml:space="preserve"> </w:t>
      </w:r>
      <w:r>
        <w:rPr>
          <w:sz w:val="24"/>
        </w:rPr>
        <w:t>в</w:t>
      </w:r>
      <w:r>
        <w:rPr>
          <w:spacing w:val="47"/>
          <w:sz w:val="24"/>
        </w:rPr>
        <w:t xml:space="preserve"> </w:t>
      </w:r>
      <w:r>
        <w:rPr>
          <w:sz w:val="24"/>
        </w:rPr>
        <w:t>3</w:t>
      </w:r>
      <w:r>
        <w:rPr>
          <w:spacing w:val="48"/>
          <w:sz w:val="24"/>
        </w:rPr>
        <w:t xml:space="preserve"> </w:t>
      </w:r>
      <w:r>
        <w:rPr>
          <w:sz w:val="24"/>
        </w:rPr>
        <w:t>семестрі</w:t>
      </w:r>
      <w:r>
        <w:rPr>
          <w:spacing w:val="47"/>
          <w:sz w:val="24"/>
        </w:rPr>
        <w:t xml:space="preserve"> </w:t>
      </w:r>
      <w:r>
        <w:rPr>
          <w:sz w:val="24"/>
        </w:rPr>
        <w:t>в</w:t>
      </w:r>
      <w:r>
        <w:rPr>
          <w:spacing w:val="44"/>
          <w:sz w:val="24"/>
        </w:rPr>
        <w:t xml:space="preserve"> </w:t>
      </w:r>
      <w:r>
        <w:rPr>
          <w:sz w:val="24"/>
        </w:rPr>
        <w:t>обсязі</w:t>
      </w:r>
      <w:r>
        <w:rPr>
          <w:spacing w:val="42"/>
          <w:sz w:val="24"/>
        </w:rPr>
        <w:t xml:space="preserve"> </w:t>
      </w:r>
      <w:r>
        <w:rPr>
          <w:sz w:val="24"/>
        </w:rPr>
        <w:t>3</w:t>
      </w:r>
      <w:r>
        <w:rPr>
          <w:spacing w:val="47"/>
          <w:sz w:val="24"/>
        </w:rPr>
        <w:t xml:space="preserve"> </w:t>
      </w:r>
      <w:r>
        <w:rPr>
          <w:sz w:val="24"/>
        </w:rPr>
        <w:t>кредити</w:t>
      </w:r>
      <w:r>
        <w:rPr>
          <w:spacing w:val="-2"/>
          <w:sz w:val="24"/>
        </w:rPr>
        <w:t>.</w:t>
      </w:r>
    </w:p>
    <w:p w:rsidR="00F04C7B" w:rsidRDefault="00F04C7B" w:rsidP="00F04C7B">
      <w:pPr>
        <w:pStyle w:val="TableParagraph"/>
        <w:spacing w:before="1"/>
        <w:ind w:right="93"/>
        <w:jc w:val="both"/>
        <w:rPr>
          <w:sz w:val="24"/>
        </w:rPr>
      </w:pPr>
      <w:r>
        <w:rPr>
          <w:sz w:val="24"/>
        </w:rPr>
        <w:t>Дисципліна покликана сформувати у студента систему теоретичних і практичних знань щодо суті та методології та інструментів</w:t>
      </w:r>
      <w:r>
        <w:rPr>
          <w:spacing w:val="-5"/>
          <w:sz w:val="24"/>
        </w:rPr>
        <w:t xml:space="preserve"> </w:t>
      </w:r>
      <w:proofErr w:type="spellStart"/>
      <w:r>
        <w:rPr>
          <w:sz w:val="24"/>
        </w:rPr>
        <w:t>бенчмаркінгу</w:t>
      </w:r>
      <w:proofErr w:type="spellEnd"/>
      <w:r>
        <w:rPr>
          <w:sz w:val="24"/>
        </w:rPr>
        <w:t>;</w:t>
      </w:r>
      <w:r>
        <w:rPr>
          <w:spacing w:val="-7"/>
          <w:sz w:val="24"/>
        </w:rPr>
        <w:t xml:space="preserve"> </w:t>
      </w:r>
      <w:r>
        <w:rPr>
          <w:sz w:val="24"/>
        </w:rPr>
        <w:t>переваг</w:t>
      </w:r>
      <w:r>
        <w:rPr>
          <w:spacing w:val="-5"/>
          <w:sz w:val="24"/>
        </w:rPr>
        <w:t xml:space="preserve"> </w:t>
      </w:r>
      <w:r>
        <w:rPr>
          <w:sz w:val="24"/>
        </w:rPr>
        <w:t>та</w:t>
      </w:r>
      <w:r>
        <w:rPr>
          <w:spacing w:val="-7"/>
          <w:sz w:val="24"/>
        </w:rPr>
        <w:t xml:space="preserve"> </w:t>
      </w:r>
      <w:r>
        <w:rPr>
          <w:sz w:val="24"/>
        </w:rPr>
        <w:t>недоліків</w:t>
      </w:r>
      <w:r>
        <w:rPr>
          <w:spacing w:val="-5"/>
          <w:sz w:val="24"/>
        </w:rPr>
        <w:t xml:space="preserve"> </w:t>
      </w:r>
      <w:r>
        <w:rPr>
          <w:sz w:val="24"/>
        </w:rPr>
        <w:t>різних</w:t>
      </w:r>
      <w:r>
        <w:rPr>
          <w:spacing w:val="-6"/>
          <w:sz w:val="24"/>
        </w:rPr>
        <w:t xml:space="preserve"> </w:t>
      </w:r>
      <w:r>
        <w:rPr>
          <w:sz w:val="24"/>
        </w:rPr>
        <w:t>його</w:t>
      </w:r>
      <w:r>
        <w:rPr>
          <w:spacing w:val="-11"/>
          <w:sz w:val="24"/>
        </w:rPr>
        <w:t xml:space="preserve"> </w:t>
      </w:r>
      <w:r>
        <w:rPr>
          <w:sz w:val="24"/>
        </w:rPr>
        <w:t xml:space="preserve">видів; місця та інтеграції його в загальну систему управління; критеріїв вибору доцільних його видів для конкретних бізнес-одиниць; ролі </w:t>
      </w:r>
      <w:proofErr w:type="spellStart"/>
      <w:r>
        <w:rPr>
          <w:sz w:val="24"/>
        </w:rPr>
        <w:t>бенчмаркінгу</w:t>
      </w:r>
      <w:proofErr w:type="spellEnd"/>
      <w:r>
        <w:rPr>
          <w:sz w:val="24"/>
        </w:rPr>
        <w:t xml:space="preserve"> у стратегічному розвитку бізнесу. Також курс спрямований на застосування цього інструменту в практиці українського</w:t>
      </w:r>
      <w:r>
        <w:rPr>
          <w:spacing w:val="38"/>
          <w:sz w:val="24"/>
        </w:rPr>
        <w:t xml:space="preserve"> </w:t>
      </w:r>
      <w:r>
        <w:rPr>
          <w:sz w:val="24"/>
        </w:rPr>
        <w:t>бізнесу,</w:t>
      </w:r>
      <w:r>
        <w:rPr>
          <w:spacing w:val="46"/>
          <w:sz w:val="24"/>
        </w:rPr>
        <w:t xml:space="preserve"> </w:t>
      </w:r>
      <w:r>
        <w:rPr>
          <w:sz w:val="24"/>
        </w:rPr>
        <w:t>а</w:t>
      </w:r>
      <w:r>
        <w:rPr>
          <w:spacing w:val="39"/>
          <w:sz w:val="24"/>
        </w:rPr>
        <w:t xml:space="preserve"> </w:t>
      </w:r>
      <w:r>
        <w:rPr>
          <w:sz w:val="24"/>
        </w:rPr>
        <w:t>також</w:t>
      </w:r>
      <w:r>
        <w:rPr>
          <w:spacing w:val="45"/>
          <w:sz w:val="24"/>
        </w:rPr>
        <w:t xml:space="preserve"> </w:t>
      </w:r>
      <w:r>
        <w:rPr>
          <w:sz w:val="24"/>
        </w:rPr>
        <w:t>формування</w:t>
      </w:r>
      <w:r>
        <w:rPr>
          <w:spacing w:val="41"/>
          <w:sz w:val="24"/>
        </w:rPr>
        <w:t xml:space="preserve"> </w:t>
      </w:r>
      <w:r>
        <w:rPr>
          <w:sz w:val="24"/>
        </w:rPr>
        <w:t>навичок</w:t>
      </w:r>
      <w:r>
        <w:rPr>
          <w:spacing w:val="40"/>
          <w:sz w:val="24"/>
        </w:rPr>
        <w:t xml:space="preserve"> </w:t>
      </w:r>
      <w:r>
        <w:rPr>
          <w:spacing w:val="-2"/>
          <w:sz w:val="24"/>
        </w:rPr>
        <w:t>практичного</w:t>
      </w:r>
    </w:p>
    <w:p w:rsidR="00F04C7B" w:rsidRDefault="00F04C7B" w:rsidP="00F04C7B">
      <w:pPr>
        <w:pStyle w:val="TableParagraph"/>
        <w:spacing w:before="1"/>
        <w:ind w:right="100"/>
        <w:jc w:val="both"/>
        <w:rPr>
          <w:b/>
          <w:sz w:val="24"/>
        </w:rPr>
      </w:pPr>
      <w:r>
        <w:rPr>
          <w:sz w:val="24"/>
        </w:rPr>
        <w:t>застосування</w:t>
      </w:r>
      <w:r>
        <w:rPr>
          <w:spacing w:val="-5"/>
          <w:sz w:val="24"/>
        </w:rPr>
        <w:t xml:space="preserve"> </w:t>
      </w:r>
      <w:r>
        <w:rPr>
          <w:sz w:val="24"/>
        </w:rPr>
        <w:t>отриманих</w:t>
      </w:r>
      <w:r>
        <w:rPr>
          <w:spacing w:val="-5"/>
          <w:sz w:val="24"/>
        </w:rPr>
        <w:t xml:space="preserve"> </w:t>
      </w:r>
      <w:r>
        <w:rPr>
          <w:spacing w:val="-2"/>
          <w:sz w:val="24"/>
        </w:rPr>
        <w:t>знань.</w:t>
      </w:r>
    </w:p>
    <w:p w:rsidR="00F04C7B" w:rsidRDefault="00F04C7B" w:rsidP="00F04C7B">
      <w:pPr>
        <w:pStyle w:val="TableParagraph"/>
        <w:spacing w:before="1"/>
        <w:ind w:right="100"/>
        <w:jc w:val="both"/>
        <w:rPr>
          <w:sz w:val="24"/>
        </w:rPr>
      </w:pPr>
      <w:r>
        <w:rPr>
          <w:b/>
          <w:sz w:val="24"/>
        </w:rPr>
        <w:t xml:space="preserve">Метою </w:t>
      </w:r>
      <w:r>
        <w:rPr>
          <w:sz w:val="24"/>
        </w:rPr>
        <w:t>вивчення вибіркової дисципліни «</w:t>
      </w:r>
      <w:proofErr w:type="spellStart"/>
      <w:r>
        <w:rPr>
          <w:sz w:val="24"/>
        </w:rPr>
        <w:t>Бенчмаркінг</w:t>
      </w:r>
      <w:proofErr w:type="spellEnd"/>
      <w:r>
        <w:rPr>
          <w:sz w:val="24"/>
        </w:rPr>
        <w:t xml:space="preserve"> » є формування</w:t>
      </w:r>
      <w:r>
        <w:rPr>
          <w:spacing w:val="-7"/>
          <w:sz w:val="24"/>
        </w:rPr>
        <w:t xml:space="preserve"> </w:t>
      </w:r>
      <w:r>
        <w:rPr>
          <w:sz w:val="24"/>
        </w:rPr>
        <w:t>у</w:t>
      </w:r>
      <w:r>
        <w:rPr>
          <w:spacing w:val="-7"/>
          <w:sz w:val="24"/>
        </w:rPr>
        <w:t xml:space="preserve"> </w:t>
      </w:r>
      <w:r>
        <w:rPr>
          <w:sz w:val="24"/>
        </w:rPr>
        <w:t>студентів</w:t>
      </w:r>
      <w:r>
        <w:rPr>
          <w:spacing w:val="-6"/>
          <w:sz w:val="24"/>
        </w:rPr>
        <w:t xml:space="preserve"> </w:t>
      </w:r>
      <w:r>
        <w:rPr>
          <w:sz w:val="24"/>
        </w:rPr>
        <w:t>комплексу</w:t>
      </w:r>
      <w:r>
        <w:rPr>
          <w:spacing w:val="-3"/>
          <w:sz w:val="24"/>
        </w:rPr>
        <w:t xml:space="preserve"> </w:t>
      </w:r>
      <w:r>
        <w:rPr>
          <w:sz w:val="24"/>
        </w:rPr>
        <w:t>фундаментальних</w:t>
      </w:r>
      <w:r>
        <w:rPr>
          <w:spacing w:val="-7"/>
          <w:sz w:val="24"/>
        </w:rPr>
        <w:t xml:space="preserve"> </w:t>
      </w:r>
      <w:r>
        <w:rPr>
          <w:sz w:val="24"/>
        </w:rPr>
        <w:t xml:space="preserve">теоретичних і практичних знань про засади і методологію </w:t>
      </w:r>
      <w:proofErr w:type="spellStart"/>
      <w:r>
        <w:rPr>
          <w:sz w:val="24"/>
        </w:rPr>
        <w:t>бенчмаркінгу</w:t>
      </w:r>
      <w:proofErr w:type="spellEnd"/>
      <w:r>
        <w:rPr>
          <w:sz w:val="24"/>
        </w:rPr>
        <w:t>.</w:t>
      </w:r>
    </w:p>
    <w:p w:rsidR="00F04C7B" w:rsidRDefault="00F04C7B" w:rsidP="00F04C7B">
      <w:pPr>
        <w:pStyle w:val="TableParagraph"/>
        <w:spacing w:line="273" w:lineRule="exact"/>
        <w:jc w:val="both"/>
        <w:rPr>
          <w:sz w:val="24"/>
        </w:rPr>
      </w:pPr>
      <w:r>
        <w:rPr>
          <w:b/>
          <w:sz w:val="24"/>
        </w:rPr>
        <w:t>Основними</w:t>
      </w:r>
      <w:r>
        <w:rPr>
          <w:b/>
          <w:spacing w:val="-4"/>
          <w:sz w:val="24"/>
        </w:rPr>
        <w:t xml:space="preserve"> </w:t>
      </w:r>
      <w:r>
        <w:rPr>
          <w:b/>
          <w:sz w:val="24"/>
        </w:rPr>
        <w:t xml:space="preserve">завданнями </w:t>
      </w:r>
      <w:r>
        <w:rPr>
          <w:sz w:val="24"/>
        </w:rPr>
        <w:t>дисципліни</w:t>
      </w:r>
      <w:r>
        <w:rPr>
          <w:spacing w:val="-2"/>
          <w:sz w:val="24"/>
        </w:rPr>
        <w:t xml:space="preserve"> </w:t>
      </w:r>
      <w:r>
        <w:rPr>
          <w:sz w:val="24"/>
        </w:rPr>
        <w:t>«</w:t>
      </w:r>
      <w:proofErr w:type="spellStart"/>
      <w:r>
        <w:rPr>
          <w:sz w:val="24"/>
        </w:rPr>
        <w:t>Бенчмаркінг</w:t>
      </w:r>
      <w:proofErr w:type="spellEnd"/>
      <w:r>
        <w:rPr>
          <w:spacing w:val="-4"/>
          <w:sz w:val="24"/>
        </w:rPr>
        <w:t xml:space="preserve"> </w:t>
      </w:r>
      <w:r>
        <w:rPr>
          <w:sz w:val="24"/>
        </w:rPr>
        <w:t>»</w:t>
      </w:r>
      <w:r>
        <w:rPr>
          <w:spacing w:val="-4"/>
          <w:sz w:val="24"/>
        </w:rPr>
        <w:t xml:space="preserve"> </w:t>
      </w:r>
      <w:r>
        <w:rPr>
          <w:spacing w:val="-5"/>
          <w:sz w:val="24"/>
        </w:rPr>
        <w:t>є:</w:t>
      </w:r>
    </w:p>
    <w:p w:rsidR="00F04C7B" w:rsidRDefault="00F04C7B" w:rsidP="00F04C7B">
      <w:pPr>
        <w:pStyle w:val="TableParagraph"/>
        <w:numPr>
          <w:ilvl w:val="0"/>
          <w:numId w:val="2"/>
        </w:numPr>
        <w:tabs>
          <w:tab w:val="left" w:pos="465"/>
        </w:tabs>
        <w:spacing w:before="54"/>
        <w:ind w:hanging="360"/>
        <w:rPr>
          <w:sz w:val="24"/>
        </w:rPr>
      </w:pPr>
      <w:r>
        <w:rPr>
          <w:sz w:val="24"/>
        </w:rPr>
        <w:t>вивчення</w:t>
      </w:r>
      <w:r>
        <w:rPr>
          <w:spacing w:val="-3"/>
          <w:sz w:val="24"/>
        </w:rPr>
        <w:t xml:space="preserve"> </w:t>
      </w:r>
      <w:r>
        <w:rPr>
          <w:sz w:val="24"/>
        </w:rPr>
        <w:t>основних</w:t>
      </w:r>
      <w:r>
        <w:rPr>
          <w:spacing w:val="-3"/>
          <w:sz w:val="24"/>
        </w:rPr>
        <w:t xml:space="preserve"> </w:t>
      </w:r>
      <w:r>
        <w:rPr>
          <w:sz w:val="24"/>
        </w:rPr>
        <w:t>теоретичних</w:t>
      </w:r>
      <w:r>
        <w:rPr>
          <w:spacing w:val="-3"/>
          <w:sz w:val="24"/>
        </w:rPr>
        <w:t xml:space="preserve"> </w:t>
      </w:r>
      <w:r>
        <w:rPr>
          <w:sz w:val="24"/>
        </w:rPr>
        <w:t>основ</w:t>
      </w:r>
      <w:r>
        <w:rPr>
          <w:spacing w:val="-2"/>
          <w:sz w:val="24"/>
        </w:rPr>
        <w:t xml:space="preserve"> </w:t>
      </w:r>
      <w:proofErr w:type="spellStart"/>
      <w:r>
        <w:rPr>
          <w:spacing w:val="-2"/>
          <w:sz w:val="24"/>
        </w:rPr>
        <w:t>бенчмаркінгу</w:t>
      </w:r>
      <w:proofErr w:type="spellEnd"/>
      <w:r>
        <w:rPr>
          <w:spacing w:val="-2"/>
          <w:sz w:val="24"/>
        </w:rPr>
        <w:t>;</w:t>
      </w:r>
    </w:p>
    <w:p w:rsidR="00F04C7B" w:rsidRDefault="00F04C7B" w:rsidP="00F04C7B">
      <w:pPr>
        <w:pStyle w:val="TableParagraph"/>
        <w:numPr>
          <w:ilvl w:val="0"/>
          <w:numId w:val="2"/>
        </w:numPr>
        <w:tabs>
          <w:tab w:val="left" w:pos="465"/>
        </w:tabs>
        <w:spacing w:before="11"/>
        <w:ind w:hanging="360"/>
        <w:rPr>
          <w:sz w:val="24"/>
        </w:rPr>
      </w:pPr>
      <w:r>
        <w:rPr>
          <w:sz w:val="24"/>
        </w:rPr>
        <w:t>вивчення</w:t>
      </w:r>
      <w:r>
        <w:rPr>
          <w:spacing w:val="-5"/>
          <w:sz w:val="24"/>
        </w:rPr>
        <w:t xml:space="preserve"> </w:t>
      </w:r>
      <w:r>
        <w:rPr>
          <w:sz w:val="24"/>
        </w:rPr>
        <w:t>досвіду</w:t>
      </w:r>
      <w:r>
        <w:rPr>
          <w:spacing w:val="-3"/>
          <w:sz w:val="24"/>
        </w:rPr>
        <w:t xml:space="preserve"> </w:t>
      </w:r>
      <w:r>
        <w:rPr>
          <w:sz w:val="24"/>
        </w:rPr>
        <w:t>застосування</w:t>
      </w:r>
      <w:r>
        <w:rPr>
          <w:spacing w:val="-2"/>
          <w:sz w:val="24"/>
        </w:rPr>
        <w:t xml:space="preserve"> </w:t>
      </w:r>
      <w:proofErr w:type="spellStart"/>
      <w:r>
        <w:rPr>
          <w:sz w:val="24"/>
        </w:rPr>
        <w:t>бенчмаркінгу</w:t>
      </w:r>
      <w:proofErr w:type="spellEnd"/>
      <w:r>
        <w:rPr>
          <w:spacing w:val="-3"/>
          <w:sz w:val="24"/>
        </w:rPr>
        <w:t xml:space="preserve"> </w:t>
      </w:r>
      <w:r>
        <w:rPr>
          <w:sz w:val="24"/>
        </w:rPr>
        <w:t>в</w:t>
      </w:r>
      <w:r>
        <w:rPr>
          <w:spacing w:val="-2"/>
          <w:sz w:val="24"/>
        </w:rPr>
        <w:t xml:space="preserve"> </w:t>
      </w:r>
      <w:r>
        <w:rPr>
          <w:sz w:val="24"/>
        </w:rPr>
        <w:t>різних</w:t>
      </w:r>
      <w:r>
        <w:rPr>
          <w:spacing w:val="-2"/>
          <w:sz w:val="24"/>
        </w:rPr>
        <w:t xml:space="preserve"> сферах;</w:t>
      </w:r>
    </w:p>
    <w:p w:rsidR="00F04C7B" w:rsidRDefault="00F04C7B" w:rsidP="00F04C7B">
      <w:pPr>
        <w:pStyle w:val="TableParagraph"/>
        <w:numPr>
          <w:ilvl w:val="0"/>
          <w:numId w:val="2"/>
        </w:numPr>
        <w:tabs>
          <w:tab w:val="left" w:pos="465"/>
        </w:tabs>
        <w:spacing w:before="16"/>
        <w:ind w:hanging="360"/>
        <w:rPr>
          <w:sz w:val="24"/>
        </w:rPr>
      </w:pPr>
      <w:r>
        <w:rPr>
          <w:sz w:val="24"/>
        </w:rPr>
        <w:t>оволодіння</w:t>
      </w:r>
      <w:r>
        <w:rPr>
          <w:spacing w:val="-3"/>
          <w:sz w:val="24"/>
        </w:rPr>
        <w:t xml:space="preserve"> </w:t>
      </w:r>
      <w:proofErr w:type="spellStart"/>
      <w:r>
        <w:rPr>
          <w:sz w:val="24"/>
        </w:rPr>
        <w:t>технолгією</w:t>
      </w:r>
      <w:proofErr w:type="spellEnd"/>
      <w:r>
        <w:rPr>
          <w:spacing w:val="-2"/>
          <w:sz w:val="24"/>
        </w:rPr>
        <w:t xml:space="preserve"> </w:t>
      </w:r>
      <w:proofErr w:type="spellStart"/>
      <w:r>
        <w:rPr>
          <w:spacing w:val="-2"/>
          <w:sz w:val="24"/>
        </w:rPr>
        <w:t>бенчмаркінгу</w:t>
      </w:r>
      <w:proofErr w:type="spellEnd"/>
      <w:r>
        <w:rPr>
          <w:spacing w:val="-2"/>
          <w:sz w:val="24"/>
        </w:rPr>
        <w:t>;</w:t>
      </w:r>
    </w:p>
    <w:p w:rsidR="00F04C7B" w:rsidRPr="00F04C7B" w:rsidRDefault="00F04C7B" w:rsidP="00F04C7B">
      <w:pPr>
        <w:pStyle w:val="TableParagraph"/>
        <w:numPr>
          <w:ilvl w:val="0"/>
          <w:numId w:val="1"/>
        </w:numPr>
        <w:tabs>
          <w:tab w:val="left" w:pos="465"/>
        </w:tabs>
        <w:spacing w:before="8"/>
        <w:ind w:right="105"/>
        <w:rPr>
          <w:rFonts w:ascii="Symbol" w:hAnsi="Symbol"/>
          <w:sz w:val="24"/>
        </w:rPr>
      </w:pPr>
      <w:r>
        <w:rPr>
          <w:sz w:val="24"/>
        </w:rPr>
        <w:t>набуття</w:t>
      </w:r>
      <w:r>
        <w:rPr>
          <w:spacing w:val="40"/>
          <w:sz w:val="24"/>
        </w:rPr>
        <w:t xml:space="preserve"> </w:t>
      </w:r>
      <w:r>
        <w:rPr>
          <w:sz w:val="24"/>
        </w:rPr>
        <w:t>практичних</w:t>
      </w:r>
      <w:r>
        <w:rPr>
          <w:spacing w:val="40"/>
          <w:sz w:val="24"/>
        </w:rPr>
        <w:t xml:space="preserve"> </w:t>
      </w:r>
      <w:r>
        <w:rPr>
          <w:sz w:val="24"/>
        </w:rPr>
        <w:t>навичок</w:t>
      </w:r>
      <w:r>
        <w:rPr>
          <w:spacing w:val="40"/>
          <w:sz w:val="24"/>
        </w:rPr>
        <w:t xml:space="preserve"> </w:t>
      </w:r>
      <w:r>
        <w:rPr>
          <w:sz w:val="24"/>
        </w:rPr>
        <w:t>застосування</w:t>
      </w:r>
      <w:r>
        <w:rPr>
          <w:spacing w:val="40"/>
          <w:sz w:val="24"/>
        </w:rPr>
        <w:t xml:space="preserve"> </w:t>
      </w:r>
      <w:proofErr w:type="spellStart"/>
      <w:r>
        <w:rPr>
          <w:sz w:val="24"/>
        </w:rPr>
        <w:t>бенчмаркінгу</w:t>
      </w:r>
      <w:proofErr w:type="spellEnd"/>
      <w:r>
        <w:rPr>
          <w:spacing w:val="40"/>
          <w:sz w:val="24"/>
        </w:rPr>
        <w:t xml:space="preserve"> </w:t>
      </w:r>
      <w:r>
        <w:rPr>
          <w:sz w:val="24"/>
        </w:rPr>
        <w:t>та імплементації його результатів;</w:t>
      </w:r>
    </w:p>
    <w:p w:rsidR="00AC2991" w:rsidRPr="00F04C7B" w:rsidRDefault="00F04C7B" w:rsidP="00F04C7B">
      <w:pPr>
        <w:pStyle w:val="TableParagraph"/>
        <w:numPr>
          <w:ilvl w:val="0"/>
          <w:numId w:val="1"/>
        </w:numPr>
        <w:tabs>
          <w:tab w:val="left" w:pos="465"/>
        </w:tabs>
        <w:spacing w:before="8"/>
        <w:ind w:right="105"/>
        <w:rPr>
          <w:rFonts w:ascii="Symbol" w:hAnsi="Symbol"/>
          <w:sz w:val="24"/>
        </w:rPr>
      </w:pPr>
      <w:r w:rsidRPr="00F04C7B">
        <w:rPr>
          <w:sz w:val="24"/>
        </w:rPr>
        <w:t>здатність</w:t>
      </w:r>
      <w:r w:rsidRPr="00F04C7B">
        <w:rPr>
          <w:spacing w:val="-5"/>
          <w:sz w:val="24"/>
        </w:rPr>
        <w:t xml:space="preserve"> </w:t>
      </w:r>
      <w:r w:rsidRPr="00F04C7B">
        <w:rPr>
          <w:sz w:val="24"/>
        </w:rPr>
        <w:t>оцінювати</w:t>
      </w:r>
      <w:r w:rsidRPr="00F04C7B">
        <w:rPr>
          <w:spacing w:val="-1"/>
          <w:sz w:val="24"/>
        </w:rPr>
        <w:t xml:space="preserve"> </w:t>
      </w:r>
      <w:r w:rsidRPr="00F04C7B">
        <w:rPr>
          <w:sz w:val="24"/>
        </w:rPr>
        <w:t>ефект</w:t>
      </w:r>
      <w:r w:rsidRPr="00F04C7B">
        <w:rPr>
          <w:spacing w:val="-4"/>
          <w:sz w:val="24"/>
        </w:rPr>
        <w:t xml:space="preserve"> </w:t>
      </w:r>
      <w:r w:rsidRPr="00F04C7B">
        <w:rPr>
          <w:sz w:val="24"/>
        </w:rPr>
        <w:t>від</w:t>
      </w:r>
      <w:r w:rsidRPr="00F04C7B">
        <w:rPr>
          <w:spacing w:val="-6"/>
          <w:sz w:val="24"/>
        </w:rPr>
        <w:t xml:space="preserve"> </w:t>
      </w:r>
      <w:r w:rsidRPr="00F04C7B">
        <w:rPr>
          <w:sz w:val="24"/>
        </w:rPr>
        <w:t>застосування</w:t>
      </w:r>
      <w:r w:rsidRPr="00F04C7B">
        <w:rPr>
          <w:spacing w:val="-4"/>
          <w:sz w:val="24"/>
        </w:rPr>
        <w:t xml:space="preserve"> </w:t>
      </w:r>
      <w:proofErr w:type="spellStart"/>
      <w:r w:rsidRPr="00F04C7B">
        <w:rPr>
          <w:spacing w:val="-2"/>
          <w:sz w:val="24"/>
        </w:rPr>
        <w:t>бенчмаркінгу</w:t>
      </w:r>
      <w:proofErr w:type="spellEnd"/>
      <w:r w:rsidRPr="00F04C7B">
        <w:rPr>
          <w:spacing w:val="-2"/>
          <w:sz w:val="24"/>
        </w:rPr>
        <w:t>.</w:t>
      </w:r>
    </w:p>
    <w:p w:rsidR="00F04C7B" w:rsidRDefault="00F04C7B" w:rsidP="00F04C7B"/>
    <w:p w:rsidR="00F04C7B" w:rsidRDefault="00F04C7B" w:rsidP="00F04C7B">
      <w:pPr>
        <w:pStyle w:val="TableParagraph"/>
        <w:spacing w:before="1" w:line="275" w:lineRule="exact"/>
        <w:rPr>
          <w:sz w:val="24"/>
        </w:rPr>
      </w:pPr>
      <w:r>
        <w:rPr>
          <w:sz w:val="24"/>
        </w:rPr>
        <w:t>Після</w:t>
      </w:r>
      <w:r>
        <w:rPr>
          <w:spacing w:val="-4"/>
          <w:sz w:val="24"/>
        </w:rPr>
        <w:t xml:space="preserve"> </w:t>
      </w:r>
      <w:r>
        <w:rPr>
          <w:sz w:val="24"/>
        </w:rPr>
        <w:t>завершення</w:t>
      </w:r>
      <w:r>
        <w:rPr>
          <w:spacing w:val="-3"/>
          <w:sz w:val="24"/>
        </w:rPr>
        <w:t xml:space="preserve"> </w:t>
      </w:r>
      <w:r>
        <w:rPr>
          <w:sz w:val="24"/>
        </w:rPr>
        <w:t>курсу</w:t>
      </w:r>
      <w:r>
        <w:rPr>
          <w:spacing w:val="-2"/>
          <w:sz w:val="24"/>
        </w:rPr>
        <w:t xml:space="preserve"> </w:t>
      </w:r>
      <w:r>
        <w:rPr>
          <w:sz w:val="24"/>
        </w:rPr>
        <w:t>студент</w:t>
      </w:r>
      <w:r>
        <w:rPr>
          <w:spacing w:val="-3"/>
          <w:sz w:val="24"/>
        </w:rPr>
        <w:t xml:space="preserve"> </w:t>
      </w:r>
      <w:r>
        <w:rPr>
          <w:spacing w:val="-2"/>
          <w:sz w:val="24"/>
        </w:rPr>
        <w:t>повинен:</w:t>
      </w:r>
    </w:p>
    <w:p w:rsidR="00F04C7B" w:rsidRDefault="00F04C7B" w:rsidP="00F04C7B">
      <w:pPr>
        <w:pStyle w:val="TableParagraph"/>
        <w:spacing w:line="275" w:lineRule="exact"/>
        <w:ind w:left="530"/>
        <w:rPr>
          <w:b/>
          <w:i/>
          <w:sz w:val="24"/>
        </w:rPr>
      </w:pPr>
      <w:r>
        <w:rPr>
          <w:b/>
          <w:i/>
          <w:spacing w:val="-2"/>
          <w:sz w:val="24"/>
        </w:rPr>
        <w:lastRenderedPageBreak/>
        <w:t>знати:</w:t>
      </w:r>
    </w:p>
    <w:p w:rsidR="00F04C7B" w:rsidRDefault="00F04C7B" w:rsidP="00F04C7B">
      <w:pPr>
        <w:pStyle w:val="TableParagraph"/>
        <w:numPr>
          <w:ilvl w:val="0"/>
          <w:numId w:val="3"/>
        </w:numPr>
        <w:tabs>
          <w:tab w:val="left" w:pos="825"/>
        </w:tabs>
        <w:spacing w:before="2" w:line="292" w:lineRule="exact"/>
        <w:rPr>
          <w:rFonts w:ascii="Symbol" w:hAnsi="Symbol"/>
          <w:sz w:val="24"/>
        </w:rPr>
      </w:pPr>
      <w:r>
        <w:rPr>
          <w:sz w:val="24"/>
        </w:rPr>
        <w:t>суть,</w:t>
      </w:r>
      <w:r>
        <w:rPr>
          <w:spacing w:val="-4"/>
          <w:sz w:val="24"/>
        </w:rPr>
        <w:t xml:space="preserve"> </w:t>
      </w:r>
      <w:r>
        <w:rPr>
          <w:sz w:val="24"/>
        </w:rPr>
        <w:t>завдання</w:t>
      </w:r>
      <w:r>
        <w:rPr>
          <w:spacing w:val="-3"/>
          <w:sz w:val="24"/>
        </w:rPr>
        <w:t xml:space="preserve"> </w:t>
      </w:r>
      <w:r>
        <w:rPr>
          <w:sz w:val="24"/>
        </w:rPr>
        <w:t>та</w:t>
      </w:r>
      <w:r>
        <w:rPr>
          <w:spacing w:val="-5"/>
          <w:sz w:val="24"/>
        </w:rPr>
        <w:t xml:space="preserve"> </w:t>
      </w:r>
      <w:r>
        <w:rPr>
          <w:sz w:val="24"/>
        </w:rPr>
        <w:t>методологію</w:t>
      </w:r>
      <w:r>
        <w:rPr>
          <w:spacing w:val="-3"/>
          <w:sz w:val="24"/>
        </w:rPr>
        <w:t xml:space="preserve"> </w:t>
      </w:r>
      <w:proofErr w:type="spellStart"/>
      <w:r>
        <w:rPr>
          <w:spacing w:val="-2"/>
          <w:sz w:val="24"/>
        </w:rPr>
        <w:t>бенчмаркінгу</w:t>
      </w:r>
      <w:proofErr w:type="spellEnd"/>
      <w:r>
        <w:rPr>
          <w:spacing w:val="-2"/>
          <w:sz w:val="24"/>
        </w:rPr>
        <w:t>.</w:t>
      </w:r>
    </w:p>
    <w:p w:rsidR="00F04C7B" w:rsidRDefault="00F04C7B" w:rsidP="00F04C7B">
      <w:pPr>
        <w:pStyle w:val="TableParagraph"/>
        <w:numPr>
          <w:ilvl w:val="0"/>
          <w:numId w:val="3"/>
        </w:numPr>
        <w:tabs>
          <w:tab w:val="left" w:pos="825"/>
        </w:tabs>
        <w:spacing w:line="237" w:lineRule="auto"/>
        <w:ind w:right="282"/>
        <w:rPr>
          <w:rFonts w:ascii="Symbol" w:hAnsi="Symbol"/>
          <w:sz w:val="24"/>
        </w:rPr>
      </w:pPr>
      <w:r>
        <w:rPr>
          <w:sz w:val="24"/>
        </w:rPr>
        <w:t>переваги</w:t>
      </w:r>
      <w:r>
        <w:rPr>
          <w:spacing w:val="-6"/>
          <w:sz w:val="24"/>
        </w:rPr>
        <w:t xml:space="preserve"> </w:t>
      </w:r>
      <w:r>
        <w:rPr>
          <w:sz w:val="24"/>
        </w:rPr>
        <w:t>і</w:t>
      </w:r>
      <w:r>
        <w:rPr>
          <w:spacing w:val="-9"/>
          <w:sz w:val="24"/>
        </w:rPr>
        <w:t xml:space="preserve"> </w:t>
      </w:r>
      <w:r>
        <w:rPr>
          <w:sz w:val="24"/>
        </w:rPr>
        <w:t>недоліки</w:t>
      </w:r>
      <w:r>
        <w:rPr>
          <w:spacing w:val="-6"/>
          <w:sz w:val="24"/>
        </w:rPr>
        <w:t xml:space="preserve"> </w:t>
      </w:r>
      <w:r>
        <w:rPr>
          <w:sz w:val="24"/>
        </w:rPr>
        <w:t>різних</w:t>
      </w:r>
      <w:r>
        <w:rPr>
          <w:spacing w:val="-7"/>
          <w:sz w:val="24"/>
        </w:rPr>
        <w:t xml:space="preserve"> </w:t>
      </w:r>
      <w:r>
        <w:rPr>
          <w:sz w:val="24"/>
        </w:rPr>
        <w:t>видів,</w:t>
      </w:r>
      <w:r>
        <w:rPr>
          <w:spacing w:val="-7"/>
          <w:sz w:val="24"/>
        </w:rPr>
        <w:t xml:space="preserve"> </w:t>
      </w:r>
      <w:r>
        <w:rPr>
          <w:sz w:val="24"/>
        </w:rPr>
        <w:t>моделей</w:t>
      </w:r>
      <w:r>
        <w:rPr>
          <w:spacing w:val="-2"/>
          <w:sz w:val="24"/>
        </w:rPr>
        <w:t xml:space="preserve"> </w:t>
      </w:r>
      <w:proofErr w:type="spellStart"/>
      <w:r>
        <w:rPr>
          <w:sz w:val="24"/>
        </w:rPr>
        <w:t>бенчмаркінгу</w:t>
      </w:r>
      <w:proofErr w:type="spellEnd"/>
      <w:r>
        <w:rPr>
          <w:sz w:val="24"/>
        </w:rPr>
        <w:t>,</w:t>
      </w:r>
      <w:r>
        <w:rPr>
          <w:spacing w:val="-7"/>
          <w:sz w:val="24"/>
        </w:rPr>
        <w:t xml:space="preserve"> </w:t>
      </w:r>
      <w:r>
        <w:rPr>
          <w:sz w:val="24"/>
        </w:rPr>
        <w:t>а також критеріїв вибору необхідних його видів для</w:t>
      </w:r>
    </w:p>
    <w:p w:rsidR="00F04C7B" w:rsidRDefault="00F04C7B" w:rsidP="00F04C7B">
      <w:pPr>
        <w:pStyle w:val="TableParagraph"/>
        <w:spacing w:before="6" w:line="274" w:lineRule="exact"/>
        <w:ind w:left="825"/>
        <w:rPr>
          <w:sz w:val="24"/>
        </w:rPr>
      </w:pPr>
      <w:r>
        <w:rPr>
          <w:sz w:val="24"/>
        </w:rPr>
        <w:t>конкретної</w:t>
      </w:r>
      <w:r>
        <w:rPr>
          <w:spacing w:val="-10"/>
          <w:sz w:val="24"/>
        </w:rPr>
        <w:t xml:space="preserve"> </w:t>
      </w:r>
      <w:r>
        <w:rPr>
          <w:sz w:val="24"/>
        </w:rPr>
        <w:t>бізнес-</w:t>
      </w:r>
      <w:r>
        <w:rPr>
          <w:spacing w:val="-2"/>
          <w:sz w:val="24"/>
        </w:rPr>
        <w:t>одиниці.</w:t>
      </w:r>
    </w:p>
    <w:p w:rsidR="00F04C7B" w:rsidRDefault="00F04C7B" w:rsidP="00F04C7B">
      <w:pPr>
        <w:pStyle w:val="TableParagraph"/>
        <w:numPr>
          <w:ilvl w:val="0"/>
          <w:numId w:val="3"/>
        </w:numPr>
        <w:tabs>
          <w:tab w:val="left" w:pos="825"/>
        </w:tabs>
        <w:spacing w:line="242" w:lineRule="auto"/>
        <w:ind w:right="700"/>
        <w:rPr>
          <w:rFonts w:ascii="Symbol" w:hAnsi="Symbol"/>
          <w:sz w:val="24"/>
        </w:rPr>
      </w:pPr>
      <w:r>
        <w:rPr>
          <w:sz w:val="24"/>
        </w:rPr>
        <w:t>методологічні проблеми</w:t>
      </w:r>
      <w:r>
        <w:rPr>
          <w:spacing w:val="40"/>
          <w:sz w:val="24"/>
        </w:rPr>
        <w:t xml:space="preserve"> </w:t>
      </w:r>
      <w:proofErr w:type="spellStart"/>
      <w:r>
        <w:rPr>
          <w:sz w:val="24"/>
        </w:rPr>
        <w:t>бенчмаркінгу</w:t>
      </w:r>
      <w:proofErr w:type="spellEnd"/>
      <w:r>
        <w:rPr>
          <w:sz w:val="24"/>
        </w:rPr>
        <w:t>,</w:t>
      </w:r>
      <w:r>
        <w:rPr>
          <w:spacing w:val="40"/>
          <w:sz w:val="24"/>
        </w:rPr>
        <w:t xml:space="preserve"> </w:t>
      </w:r>
      <w:r>
        <w:rPr>
          <w:sz w:val="24"/>
        </w:rPr>
        <w:t>розуміння відмінностей</w:t>
      </w:r>
      <w:r>
        <w:rPr>
          <w:spacing w:val="-6"/>
          <w:sz w:val="24"/>
        </w:rPr>
        <w:t xml:space="preserve"> </w:t>
      </w:r>
      <w:r>
        <w:rPr>
          <w:sz w:val="24"/>
        </w:rPr>
        <w:t>застосування</w:t>
      </w:r>
      <w:r>
        <w:rPr>
          <w:spacing w:val="-8"/>
          <w:sz w:val="24"/>
        </w:rPr>
        <w:t xml:space="preserve"> </w:t>
      </w:r>
      <w:r>
        <w:rPr>
          <w:sz w:val="24"/>
        </w:rPr>
        <w:t>технології</w:t>
      </w:r>
      <w:r>
        <w:rPr>
          <w:spacing w:val="40"/>
          <w:sz w:val="24"/>
        </w:rPr>
        <w:t xml:space="preserve"> </w:t>
      </w:r>
      <w:proofErr w:type="spellStart"/>
      <w:r>
        <w:rPr>
          <w:sz w:val="24"/>
        </w:rPr>
        <w:t>бенчмаркінгу</w:t>
      </w:r>
      <w:proofErr w:type="spellEnd"/>
      <w:r>
        <w:rPr>
          <w:spacing w:val="-8"/>
          <w:sz w:val="24"/>
        </w:rPr>
        <w:t xml:space="preserve"> </w:t>
      </w:r>
      <w:r>
        <w:rPr>
          <w:sz w:val="24"/>
        </w:rPr>
        <w:t>у різних сферах управління та бізнесу</w:t>
      </w:r>
    </w:p>
    <w:p w:rsidR="00F04C7B" w:rsidRDefault="00F04C7B" w:rsidP="00F04C7B">
      <w:pPr>
        <w:pStyle w:val="TableParagraph"/>
        <w:spacing w:line="269" w:lineRule="exact"/>
        <w:ind w:left="530"/>
        <w:rPr>
          <w:b/>
          <w:i/>
          <w:sz w:val="24"/>
        </w:rPr>
      </w:pPr>
      <w:r>
        <w:rPr>
          <w:b/>
          <w:i/>
          <w:spacing w:val="-2"/>
          <w:sz w:val="24"/>
        </w:rPr>
        <w:t>вміти:</w:t>
      </w:r>
    </w:p>
    <w:p w:rsidR="00F04C7B" w:rsidRDefault="00F04C7B" w:rsidP="00F04C7B">
      <w:pPr>
        <w:pStyle w:val="TableParagraph"/>
        <w:numPr>
          <w:ilvl w:val="0"/>
          <w:numId w:val="3"/>
        </w:numPr>
        <w:tabs>
          <w:tab w:val="left" w:pos="825"/>
        </w:tabs>
        <w:ind w:right="394"/>
        <w:jc w:val="both"/>
        <w:rPr>
          <w:rFonts w:ascii="Symbol" w:hAnsi="Symbol"/>
          <w:sz w:val="20"/>
        </w:rPr>
      </w:pPr>
      <w:r>
        <w:rPr>
          <w:sz w:val="24"/>
        </w:rPr>
        <w:t>визначати</w:t>
      </w:r>
      <w:r>
        <w:rPr>
          <w:spacing w:val="-5"/>
          <w:sz w:val="24"/>
        </w:rPr>
        <w:t xml:space="preserve"> </w:t>
      </w:r>
      <w:r>
        <w:rPr>
          <w:sz w:val="24"/>
        </w:rPr>
        <w:t>цілі</w:t>
      </w:r>
      <w:r>
        <w:rPr>
          <w:spacing w:val="-8"/>
          <w:sz w:val="24"/>
        </w:rPr>
        <w:t xml:space="preserve"> </w:t>
      </w:r>
      <w:r>
        <w:rPr>
          <w:sz w:val="24"/>
        </w:rPr>
        <w:t>впровадження</w:t>
      </w:r>
      <w:r>
        <w:rPr>
          <w:spacing w:val="-6"/>
          <w:sz w:val="24"/>
        </w:rPr>
        <w:t xml:space="preserve"> </w:t>
      </w:r>
      <w:proofErr w:type="spellStart"/>
      <w:r>
        <w:rPr>
          <w:sz w:val="24"/>
        </w:rPr>
        <w:t>бенчмаркінгу</w:t>
      </w:r>
      <w:proofErr w:type="spellEnd"/>
      <w:r>
        <w:rPr>
          <w:sz w:val="24"/>
        </w:rPr>
        <w:t>,</w:t>
      </w:r>
      <w:r>
        <w:rPr>
          <w:spacing w:val="-6"/>
          <w:sz w:val="24"/>
        </w:rPr>
        <w:t xml:space="preserve"> </w:t>
      </w:r>
      <w:r>
        <w:rPr>
          <w:sz w:val="24"/>
        </w:rPr>
        <w:t>здійснювати вибір</w:t>
      </w:r>
      <w:r>
        <w:rPr>
          <w:spacing w:val="-6"/>
          <w:sz w:val="24"/>
        </w:rPr>
        <w:t xml:space="preserve"> </w:t>
      </w:r>
      <w:r>
        <w:rPr>
          <w:sz w:val="24"/>
        </w:rPr>
        <w:t>його</w:t>
      </w:r>
      <w:r>
        <w:rPr>
          <w:spacing w:val="-5"/>
          <w:sz w:val="24"/>
        </w:rPr>
        <w:t xml:space="preserve"> </w:t>
      </w:r>
      <w:r>
        <w:rPr>
          <w:sz w:val="24"/>
        </w:rPr>
        <w:t>виду</w:t>
      </w:r>
      <w:r>
        <w:rPr>
          <w:spacing w:val="-5"/>
          <w:sz w:val="24"/>
        </w:rPr>
        <w:t xml:space="preserve"> </w:t>
      </w:r>
      <w:r>
        <w:rPr>
          <w:sz w:val="24"/>
        </w:rPr>
        <w:t>та</w:t>
      </w:r>
      <w:r>
        <w:rPr>
          <w:spacing w:val="-7"/>
          <w:sz w:val="24"/>
        </w:rPr>
        <w:t xml:space="preserve"> </w:t>
      </w:r>
      <w:r>
        <w:rPr>
          <w:sz w:val="24"/>
        </w:rPr>
        <w:t>моделі</w:t>
      </w:r>
      <w:r>
        <w:rPr>
          <w:spacing w:val="-7"/>
          <w:sz w:val="24"/>
        </w:rPr>
        <w:t xml:space="preserve"> </w:t>
      </w:r>
      <w:r>
        <w:rPr>
          <w:sz w:val="24"/>
        </w:rPr>
        <w:t>для</w:t>
      </w:r>
      <w:r>
        <w:rPr>
          <w:spacing w:val="-1"/>
          <w:sz w:val="24"/>
        </w:rPr>
        <w:t xml:space="preserve"> </w:t>
      </w:r>
      <w:r>
        <w:rPr>
          <w:sz w:val="24"/>
        </w:rPr>
        <w:t>конкретної</w:t>
      </w:r>
      <w:r>
        <w:rPr>
          <w:spacing w:val="-7"/>
          <w:sz w:val="24"/>
        </w:rPr>
        <w:t xml:space="preserve"> </w:t>
      </w:r>
      <w:r>
        <w:rPr>
          <w:sz w:val="24"/>
        </w:rPr>
        <w:t>бізнес</w:t>
      </w:r>
      <w:r>
        <w:rPr>
          <w:spacing w:val="-15"/>
          <w:sz w:val="24"/>
        </w:rPr>
        <w:t xml:space="preserve"> </w:t>
      </w:r>
      <w:r>
        <w:rPr>
          <w:sz w:val="24"/>
        </w:rPr>
        <w:t>одиниці, обрати необхідну методологію його впровадження.</w:t>
      </w:r>
    </w:p>
    <w:p w:rsidR="00F04C7B" w:rsidRDefault="00F04C7B" w:rsidP="00F04C7B">
      <w:pPr>
        <w:pStyle w:val="TableParagraph"/>
        <w:numPr>
          <w:ilvl w:val="0"/>
          <w:numId w:val="3"/>
        </w:numPr>
        <w:tabs>
          <w:tab w:val="left" w:pos="825"/>
        </w:tabs>
        <w:ind w:right="329"/>
        <w:rPr>
          <w:rFonts w:ascii="Symbol" w:hAnsi="Symbol"/>
          <w:sz w:val="20"/>
        </w:rPr>
      </w:pPr>
      <w:r>
        <w:rPr>
          <w:sz w:val="24"/>
        </w:rPr>
        <w:t>використовувати</w:t>
      </w:r>
      <w:r>
        <w:rPr>
          <w:spacing w:val="-10"/>
          <w:sz w:val="24"/>
        </w:rPr>
        <w:t xml:space="preserve"> </w:t>
      </w:r>
      <w:proofErr w:type="spellStart"/>
      <w:r>
        <w:rPr>
          <w:sz w:val="24"/>
        </w:rPr>
        <w:t>бенчмаркінг</w:t>
      </w:r>
      <w:proofErr w:type="spellEnd"/>
      <w:r>
        <w:rPr>
          <w:spacing w:val="-10"/>
          <w:sz w:val="24"/>
        </w:rPr>
        <w:t xml:space="preserve"> </w:t>
      </w:r>
      <w:r>
        <w:rPr>
          <w:sz w:val="24"/>
        </w:rPr>
        <w:t>для</w:t>
      </w:r>
      <w:r>
        <w:rPr>
          <w:spacing w:val="-11"/>
          <w:sz w:val="24"/>
        </w:rPr>
        <w:t xml:space="preserve"> </w:t>
      </w:r>
      <w:r>
        <w:rPr>
          <w:sz w:val="24"/>
        </w:rPr>
        <w:t>стратегічного</w:t>
      </w:r>
      <w:r>
        <w:rPr>
          <w:spacing w:val="-11"/>
          <w:sz w:val="24"/>
        </w:rPr>
        <w:t xml:space="preserve"> </w:t>
      </w:r>
      <w:r>
        <w:rPr>
          <w:sz w:val="24"/>
        </w:rPr>
        <w:t>розвитку підприємницьких структур та уміння його інтегрувати в загальну систему управління.</w:t>
      </w:r>
    </w:p>
    <w:p w:rsidR="00F04C7B" w:rsidRDefault="00F04C7B" w:rsidP="00F04C7B">
      <w:pPr>
        <w:pStyle w:val="TableParagraph"/>
        <w:numPr>
          <w:ilvl w:val="0"/>
          <w:numId w:val="3"/>
        </w:numPr>
        <w:tabs>
          <w:tab w:val="left" w:pos="825"/>
        </w:tabs>
        <w:spacing w:line="242" w:lineRule="auto"/>
        <w:ind w:right="801"/>
        <w:rPr>
          <w:rFonts w:ascii="Symbol" w:hAnsi="Symbol"/>
          <w:sz w:val="20"/>
        </w:rPr>
      </w:pPr>
      <w:r>
        <w:rPr>
          <w:sz w:val="24"/>
        </w:rPr>
        <w:t xml:space="preserve">володіти категорійним та методичним апаратом </w:t>
      </w:r>
      <w:proofErr w:type="spellStart"/>
      <w:r>
        <w:rPr>
          <w:sz w:val="24"/>
        </w:rPr>
        <w:t>бенчмаркінгу</w:t>
      </w:r>
      <w:proofErr w:type="spellEnd"/>
      <w:r>
        <w:rPr>
          <w:sz w:val="24"/>
        </w:rPr>
        <w:t>,</w:t>
      </w:r>
      <w:r>
        <w:rPr>
          <w:spacing w:val="-11"/>
          <w:sz w:val="24"/>
        </w:rPr>
        <w:t xml:space="preserve"> </w:t>
      </w:r>
      <w:r>
        <w:rPr>
          <w:sz w:val="24"/>
        </w:rPr>
        <w:t>володіти</w:t>
      </w:r>
      <w:r>
        <w:rPr>
          <w:spacing w:val="-10"/>
          <w:sz w:val="24"/>
        </w:rPr>
        <w:t xml:space="preserve"> </w:t>
      </w:r>
      <w:r>
        <w:rPr>
          <w:sz w:val="24"/>
        </w:rPr>
        <w:t>інструментами</w:t>
      </w:r>
      <w:r>
        <w:rPr>
          <w:spacing w:val="-10"/>
          <w:sz w:val="24"/>
        </w:rPr>
        <w:t xml:space="preserve"> </w:t>
      </w:r>
      <w:r>
        <w:rPr>
          <w:sz w:val="24"/>
        </w:rPr>
        <w:t>комунікацій</w:t>
      </w:r>
      <w:r>
        <w:rPr>
          <w:spacing w:val="-10"/>
          <w:sz w:val="24"/>
        </w:rPr>
        <w:t xml:space="preserve"> </w:t>
      </w:r>
      <w:r>
        <w:rPr>
          <w:sz w:val="24"/>
        </w:rPr>
        <w:t>з потенційними партнерами.</w:t>
      </w:r>
    </w:p>
    <w:p w:rsidR="00F04C7B" w:rsidRDefault="00F04C7B" w:rsidP="00F04C7B">
      <w:pPr>
        <w:pStyle w:val="TableParagraph"/>
        <w:numPr>
          <w:ilvl w:val="0"/>
          <w:numId w:val="3"/>
        </w:numPr>
        <w:tabs>
          <w:tab w:val="left" w:pos="825"/>
        </w:tabs>
        <w:ind w:right="146"/>
        <w:rPr>
          <w:rFonts w:ascii="Symbol" w:hAnsi="Symbol"/>
          <w:sz w:val="20"/>
        </w:rPr>
      </w:pPr>
      <w:r>
        <w:rPr>
          <w:sz w:val="24"/>
        </w:rPr>
        <w:t>виробляти</w:t>
      </w:r>
      <w:r>
        <w:rPr>
          <w:spacing w:val="-6"/>
          <w:sz w:val="24"/>
        </w:rPr>
        <w:t xml:space="preserve"> </w:t>
      </w:r>
      <w:r>
        <w:rPr>
          <w:sz w:val="24"/>
        </w:rPr>
        <w:t>нові</w:t>
      </w:r>
      <w:r>
        <w:rPr>
          <w:spacing w:val="-9"/>
          <w:sz w:val="24"/>
        </w:rPr>
        <w:t xml:space="preserve"> </w:t>
      </w:r>
      <w:r>
        <w:rPr>
          <w:sz w:val="24"/>
        </w:rPr>
        <w:t>підходи</w:t>
      </w:r>
      <w:r>
        <w:rPr>
          <w:spacing w:val="-6"/>
          <w:sz w:val="24"/>
        </w:rPr>
        <w:t xml:space="preserve"> </w:t>
      </w:r>
      <w:r>
        <w:rPr>
          <w:sz w:val="24"/>
        </w:rPr>
        <w:t>до</w:t>
      </w:r>
      <w:r>
        <w:rPr>
          <w:spacing w:val="-7"/>
          <w:sz w:val="24"/>
        </w:rPr>
        <w:t xml:space="preserve"> </w:t>
      </w:r>
      <w:r>
        <w:rPr>
          <w:sz w:val="24"/>
        </w:rPr>
        <w:t>впровадження</w:t>
      </w:r>
      <w:r>
        <w:rPr>
          <w:spacing w:val="-7"/>
          <w:sz w:val="24"/>
        </w:rPr>
        <w:t xml:space="preserve"> </w:t>
      </w:r>
      <w:proofErr w:type="spellStart"/>
      <w:r>
        <w:rPr>
          <w:sz w:val="24"/>
        </w:rPr>
        <w:t>бенчмаркінгу</w:t>
      </w:r>
      <w:proofErr w:type="spellEnd"/>
      <w:r>
        <w:rPr>
          <w:spacing w:val="-7"/>
          <w:sz w:val="24"/>
        </w:rPr>
        <w:t xml:space="preserve"> </w:t>
      </w:r>
      <w:r>
        <w:rPr>
          <w:sz w:val="24"/>
        </w:rPr>
        <w:t xml:space="preserve">для конкретної бізнес-одиниці та </w:t>
      </w:r>
      <w:proofErr w:type="spellStart"/>
      <w:r>
        <w:rPr>
          <w:sz w:val="24"/>
        </w:rPr>
        <w:t>спрогнозовувати</w:t>
      </w:r>
      <w:proofErr w:type="spellEnd"/>
      <w:r>
        <w:rPr>
          <w:sz w:val="24"/>
        </w:rPr>
        <w:t xml:space="preserve"> ефект від його використання.</w:t>
      </w:r>
    </w:p>
    <w:p w:rsidR="00F04C7B" w:rsidRDefault="00F04C7B" w:rsidP="00F04C7B">
      <w:pPr>
        <w:pStyle w:val="TableParagraph"/>
        <w:spacing w:line="274" w:lineRule="exact"/>
        <w:ind w:left="415"/>
        <w:rPr>
          <w:sz w:val="24"/>
        </w:rPr>
      </w:pPr>
      <w:r>
        <w:rPr>
          <w:sz w:val="24"/>
        </w:rPr>
        <w:t>У</w:t>
      </w:r>
      <w:r>
        <w:rPr>
          <w:spacing w:val="-3"/>
          <w:sz w:val="24"/>
        </w:rPr>
        <w:t xml:space="preserve"> </w:t>
      </w:r>
      <w:r>
        <w:rPr>
          <w:sz w:val="24"/>
        </w:rPr>
        <w:t>результаті</w:t>
      </w:r>
      <w:r>
        <w:rPr>
          <w:spacing w:val="-5"/>
          <w:sz w:val="24"/>
        </w:rPr>
        <w:t xml:space="preserve"> </w:t>
      </w:r>
      <w:r>
        <w:rPr>
          <w:sz w:val="24"/>
        </w:rPr>
        <w:t>вивчення</w:t>
      </w:r>
      <w:r>
        <w:rPr>
          <w:spacing w:val="-2"/>
          <w:sz w:val="24"/>
        </w:rPr>
        <w:t xml:space="preserve"> </w:t>
      </w:r>
      <w:r>
        <w:rPr>
          <w:sz w:val="24"/>
        </w:rPr>
        <w:t>дисципліни</w:t>
      </w:r>
      <w:r>
        <w:rPr>
          <w:spacing w:val="-2"/>
          <w:sz w:val="24"/>
        </w:rPr>
        <w:t xml:space="preserve"> </w:t>
      </w:r>
      <w:r>
        <w:rPr>
          <w:sz w:val="24"/>
        </w:rPr>
        <w:t>студент</w:t>
      </w:r>
      <w:r>
        <w:rPr>
          <w:spacing w:val="-2"/>
          <w:sz w:val="24"/>
        </w:rPr>
        <w:t xml:space="preserve"> набуває:</w:t>
      </w:r>
    </w:p>
    <w:p w:rsidR="00F04C7B" w:rsidRDefault="00F04C7B" w:rsidP="00F04C7B">
      <w:pPr>
        <w:pStyle w:val="TableParagraph"/>
        <w:spacing w:before="270" w:line="275" w:lineRule="exact"/>
        <w:ind w:left="415"/>
        <w:rPr>
          <w:sz w:val="24"/>
        </w:rPr>
      </w:pPr>
      <w:r>
        <w:rPr>
          <w:sz w:val="24"/>
        </w:rPr>
        <w:t>Загальні</w:t>
      </w:r>
      <w:r>
        <w:rPr>
          <w:spacing w:val="-8"/>
          <w:sz w:val="24"/>
        </w:rPr>
        <w:t xml:space="preserve"> </w:t>
      </w:r>
      <w:r>
        <w:rPr>
          <w:sz w:val="24"/>
        </w:rPr>
        <w:t>компетентності</w:t>
      </w:r>
      <w:r>
        <w:rPr>
          <w:spacing w:val="-7"/>
          <w:sz w:val="24"/>
        </w:rPr>
        <w:t xml:space="preserve"> </w:t>
      </w:r>
      <w:r>
        <w:rPr>
          <w:spacing w:val="-2"/>
          <w:sz w:val="24"/>
        </w:rPr>
        <w:t>(ЗК):</w:t>
      </w:r>
    </w:p>
    <w:p w:rsidR="00F04C7B" w:rsidRDefault="00F04C7B" w:rsidP="00F04C7B">
      <w:pPr>
        <w:pStyle w:val="TableParagraph"/>
        <w:spacing w:line="275" w:lineRule="exact"/>
        <w:rPr>
          <w:sz w:val="24"/>
        </w:rPr>
      </w:pPr>
      <w:r>
        <w:rPr>
          <w:sz w:val="24"/>
        </w:rPr>
        <w:t>ЗК2.</w:t>
      </w:r>
      <w:r>
        <w:rPr>
          <w:spacing w:val="-3"/>
          <w:sz w:val="24"/>
        </w:rPr>
        <w:t xml:space="preserve"> </w:t>
      </w:r>
      <w:r>
        <w:rPr>
          <w:sz w:val="24"/>
        </w:rPr>
        <w:t>Вміння</w:t>
      </w:r>
      <w:r>
        <w:rPr>
          <w:spacing w:val="-3"/>
          <w:sz w:val="24"/>
        </w:rPr>
        <w:t xml:space="preserve"> </w:t>
      </w:r>
      <w:r>
        <w:rPr>
          <w:sz w:val="24"/>
        </w:rPr>
        <w:t>виявляти,</w:t>
      </w:r>
      <w:r>
        <w:rPr>
          <w:spacing w:val="-2"/>
          <w:sz w:val="24"/>
        </w:rPr>
        <w:t xml:space="preserve"> </w:t>
      </w:r>
      <w:r>
        <w:rPr>
          <w:sz w:val="24"/>
        </w:rPr>
        <w:t>ставити</w:t>
      </w:r>
      <w:r>
        <w:rPr>
          <w:spacing w:val="-2"/>
          <w:sz w:val="24"/>
        </w:rPr>
        <w:t xml:space="preserve"> </w:t>
      </w:r>
      <w:r>
        <w:rPr>
          <w:sz w:val="24"/>
        </w:rPr>
        <w:t>та</w:t>
      </w:r>
      <w:r>
        <w:rPr>
          <w:spacing w:val="-5"/>
          <w:sz w:val="24"/>
        </w:rPr>
        <w:t xml:space="preserve"> </w:t>
      </w:r>
      <w:r>
        <w:rPr>
          <w:sz w:val="24"/>
        </w:rPr>
        <w:t>вирішувати</w:t>
      </w:r>
      <w:r>
        <w:rPr>
          <w:spacing w:val="-1"/>
          <w:sz w:val="24"/>
        </w:rPr>
        <w:t xml:space="preserve"> </w:t>
      </w:r>
      <w:r>
        <w:rPr>
          <w:spacing w:val="-2"/>
          <w:sz w:val="24"/>
        </w:rPr>
        <w:t>проблеми.</w:t>
      </w:r>
    </w:p>
    <w:p w:rsidR="00F04C7B" w:rsidRDefault="00F04C7B" w:rsidP="00F04C7B">
      <w:pPr>
        <w:rPr>
          <w:spacing w:val="-2"/>
          <w:sz w:val="24"/>
        </w:rPr>
      </w:pPr>
      <w:r>
        <w:rPr>
          <w:sz w:val="24"/>
        </w:rPr>
        <w:t>Спеціальні</w:t>
      </w:r>
      <w:r>
        <w:rPr>
          <w:spacing w:val="-7"/>
          <w:sz w:val="24"/>
        </w:rPr>
        <w:t xml:space="preserve"> </w:t>
      </w:r>
      <w:r>
        <w:rPr>
          <w:sz w:val="24"/>
        </w:rPr>
        <w:t>(фахові)</w:t>
      </w:r>
      <w:r>
        <w:rPr>
          <w:spacing w:val="-5"/>
          <w:sz w:val="24"/>
        </w:rPr>
        <w:t xml:space="preserve"> </w:t>
      </w:r>
      <w:r>
        <w:rPr>
          <w:sz w:val="24"/>
        </w:rPr>
        <w:t>компетентності</w:t>
      </w:r>
      <w:r>
        <w:rPr>
          <w:spacing w:val="-6"/>
          <w:sz w:val="24"/>
        </w:rPr>
        <w:t xml:space="preserve"> </w:t>
      </w:r>
      <w:r>
        <w:rPr>
          <w:spacing w:val="-2"/>
          <w:sz w:val="24"/>
        </w:rPr>
        <w:t>(СК):</w:t>
      </w:r>
    </w:p>
    <w:p w:rsidR="00F04C7B" w:rsidRDefault="00F04C7B" w:rsidP="00F04C7B">
      <w:pPr>
        <w:pStyle w:val="TableParagraph"/>
        <w:spacing w:before="1"/>
        <w:rPr>
          <w:sz w:val="24"/>
        </w:rPr>
      </w:pPr>
      <w:r>
        <w:rPr>
          <w:sz w:val="24"/>
        </w:rPr>
        <w:t xml:space="preserve">СК 3. </w:t>
      </w:r>
      <w:r w:rsidR="0062052D" w:rsidRPr="006014AB">
        <w:t>Здатність до ефективного управління діяльністю суб’єктів господ</w:t>
      </w:r>
      <w:r w:rsidR="0062052D">
        <w:t>арювання в сфері підприємництва та торгівлі</w:t>
      </w:r>
      <w:r>
        <w:rPr>
          <w:spacing w:val="-2"/>
          <w:sz w:val="24"/>
        </w:rPr>
        <w:t>.</w:t>
      </w:r>
    </w:p>
    <w:p w:rsidR="00F04C7B" w:rsidRDefault="00F04C7B" w:rsidP="00F04C7B">
      <w:pPr>
        <w:pStyle w:val="TableParagraph"/>
        <w:spacing w:before="1"/>
        <w:ind w:left="0"/>
        <w:rPr>
          <w:b/>
          <w:sz w:val="24"/>
        </w:rPr>
      </w:pPr>
    </w:p>
    <w:p w:rsidR="00F04C7B" w:rsidRDefault="00F04C7B" w:rsidP="00F04C7B">
      <w:pPr>
        <w:pStyle w:val="TableParagraph"/>
        <w:ind w:left="415"/>
        <w:jc w:val="both"/>
        <w:rPr>
          <w:sz w:val="24"/>
        </w:rPr>
      </w:pPr>
      <w:r>
        <w:rPr>
          <w:sz w:val="24"/>
        </w:rPr>
        <w:t>Програмні</w:t>
      </w:r>
      <w:r>
        <w:rPr>
          <w:spacing w:val="-10"/>
          <w:sz w:val="24"/>
        </w:rPr>
        <w:t xml:space="preserve"> </w:t>
      </w:r>
      <w:r>
        <w:rPr>
          <w:sz w:val="24"/>
        </w:rPr>
        <w:t>результати</w:t>
      </w:r>
      <w:r>
        <w:rPr>
          <w:spacing w:val="-7"/>
          <w:sz w:val="24"/>
        </w:rPr>
        <w:t xml:space="preserve"> </w:t>
      </w:r>
      <w:r>
        <w:rPr>
          <w:spacing w:val="-2"/>
          <w:sz w:val="24"/>
        </w:rPr>
        <w:t>навчання:</w:t>
      </w:r>
    </w:p>
    <w:p w:rsidR="0062052D" w:rsidRPr="006014AB" w:rsidRDefault="00F04C7B" w:rsidP="0062052D">
      <w:pPr>
        <w:pStyle w:val="Default"/>
        <w:jc w:val="both"/>
        <w:rPr>
          <w:color w:val="auto"/>
          <w:lang w:val="uk-UA"/>
        </w:rPr>
      </w:pPr>
      <w:r>
        <w:t>ПРН</w:t>
      </w:r>
      <w:r>
        <w:rPr>
          <w:spacing w:val="-7"/>
        </w:rPr>
        <w:t xml:space="preserve"> </w:t>
      </w:r>
      <w:r>
        <w:t>2.</w:t>
      </w:r>
      <w:r>
        <w:rPr>
          <w:spacing w:val="-8"/>
        </w:rPr>
        <w:t xml:space="preserve"> </w:t>
      </w:r>
      <w:r w:rsidR="0062052D" w:rsidRPr="006014AB">
        <w:rPr>
          <w:color w:val="auto"/>
          <w:lang w:val="uk-UA"/>
        </w:rPr>
        <w:t>Визначати, аналізувати проблеми підприємництва</w:t>
      </w:r>
      <w:r w:rsidR="0062052D">
        <w:rPr>
          <w:color w:val="auto"/>
          <w:lang w:val="uk-UA"/>
        </w:rPr>
        <w:t xml:space="preserve"> і</w:t>
      </w:r>
      <w:r w:rsidR="0062052D" w:rsidRPr="006014AB">
        <w:rPr>
          <w:color w:val="auto"/>
          <w:lang w:val="uk-UA"/>
        </w:rPr>
        <w:t xml:space="preserve"> торгівлі та розробляти заходи щодо їх вирішення. </w:t>
      </w:r>
    </w:p>
    <w:p w:rsidR="0062052D" w:rsidRPr="006014AB" w:rsidRDefault="0062052D" w:rsidP="0062052D">
      <w:pPr>
        <w:pStyle w:val="Default"/>
        <w:jc w:val="both"/>
        <w:rPr>
          <w:color w:val="auto"/>
          <w:lang w:val="uk-UA"/>
        </w:rPr>
      </w:pPr>
      <w:r w:rsidRPr="006014AB">
        <w:rPr>
          <w:color w:val="auto"/>
          <w:lang w:val="uk-UA"/>
        </w:rPr>
        <w:t>ПР</w:t>
      </w:r>
      <w:r>
        <w:rPr>
          <w:color w:val="auto"/>
          <w:lang w:val="uk-UA"/>
        </w:rPr>
        <w:t>Н</w:t>
      </w:r>
      <w:r w:rsidRPr="006014AB">
        <w:rPr>
          <w:color w:val="auto"/>
          <w:lang w:val="uk-UA"/>
        </w:rPr>
        <w:t xml:space="preserve"> 05. Вміти </w:t>
      </w:r>
      <w:proofErr w:type="spellStart"/>
      <w:r w:rsidRPr="006014AB">
        <w:rPr>
          <w:color w:val="auto"/>
          <w:lang w:val="uk-UA"/>
        </w:rPr>
        <w:t>професійно</w:t>
      </w:r>
      <w:proofErr w:type="spellEnd"/>
      <w:r w:rsidRPr="006014AB">
        <w:rPr>
          <w:color w:val="auto"/>
          <w:lang w:val="uk-UA"/>
        </w:rPr>
        <w:t>, в повному обсязі й з творчою самореалізацією виконувати поставлені завдання у сфері підприємництва</w:t>
      </w:r>
      <w:r>
        <w:rPr>
          <w:color w:val="auto"/>
          <w:lang w:val="uk-UA"/>
        </w:rPr>
        <w:t xml:space="preserve"> та </w:t>
      </w:r>
      <w:r w:rsidRPr="006014AB">
        <w:rPr>
          <w:color w:val="auto"/>
          <w:lang w:val="uk-UA"/>
        </w:rPr>
        <w:t xml:space="preserve"> торгівлі. </w:t>
      </w:r>
    </w:p>
    <w:p w:rsidR="00F04C7B" w:rsidRPr="0062052D" w:rsidRDefault="0062052D" w:rsidP="0062052D">
      <w:pPr>
        <w:pStyle w:val="Default"/>
        <w:jc w:val="both"/>
        <w:rPr>
          <w:color w:val="auto"/>
          <w:lang w:val="uk-UA"/>
        </w:rPr>
      </w:pPr>
      <w:r w:rsidRPr="006014AB">
        <w:rPr>
          <w:color w:val="auto"/>
          <w:lang w:val="uk-UA"/>
        </w:rPr>
        <w:t>ПР</w:t>
      </w:r>
      <w:r>
        <w:rPr>
          <w:color w:val="auto"/>
          <w:lang w:val="uk-UA"/>
        </w:rPr>
        <w:t>Н</w:t>
      </w:r>
      <w:r w:rsidRPr="006014AB">
        <w:rPr>
          <w:color w:val="auto"/>
          <w:lang w:val="uk-UA"/>
        </w:rPr>
        <w:t xml:space="preserve"> 06. Вміти розробляти та впроваджувати заходи для забезпечення якості виконуваних робіт і визначати їх ефективність. </w:t>
      </w:r>
    </w:p>
    <w:p w:rsidR="00FE66C5" w:rsidRDefault="00F04C7B" w:rsidP="0062052D">
      <w:pPr>
        <w:pStyle w:val="TableParagraph"/>
        <w:ind w:left="0"/>
        <w:rPr>
          <w:spacing w:val="-2"/>
          <w:sz w:val="24"/>
        </w:rPr>
      </w:pPr>
      <w:r>
        <w:rPr>
          <w:sz w:val="24"/>
        </w:rPr>
        <w:t>ПРН</w:t>
      </w:r>
      <w:r>
        <w:rPr>
          <w:spacing w:val="-4"/>
          <w:sz w:val="24"/>
        </w:rPr>
        <w:t xml:space="preserve"> </w:t>
      </w:r>
      <w:r>
        <w:rPr>
          <w:sz w:val="24"/>
        </w:rPr>
        <w:t>11.</w:t>
      </w:r>
      <w:r>
        <w:rPr>
          <w:spacing w:val="-6"/>
          <w:sz w:val="24"/>
        </w:rPr>
        <w:t xml:space="preserve"> </w:t>
      </w:r>
      <w:r w:rsidR="0062052D" w:rsidRPr="006014AB">
        <w:t>Впроваджувати інноваційні проекти з метою створення умов для ефективного функціонув</w:t>
      </w:r>
      <w:r w:rsidR="0062052D">
        <w:t xml:space="preserve">ання та розвитку підприємницьких і </w:t>
      </w:r>
      <w:r w:rsidR="0062052D" w:rsidRPr="006014AB">
        <w:t xml:space="preserve"> торговельних структур</w:t>
      </w:r>
    </w:p>
    <w:p w:rsidR="00FE66C5" w:rsidRDefault="00FE66C5" w:rsidP="00F04C7B">
      <w:pPr>
        <w:rPr>
          <w:spacing w:val="-2"/>
          <w:sz w:val="24"/>
        </w:rPr>
      </w:pPr>
    </w:p>
    <w:p w:rsidR="00FE66C5" w:rsidRDefault="00FE66C5" w:rsidP="00F04C7B">
      <w:pPr>
        <w:rPr>
          <w:spacing w:val="-2"/>
          <w:sz w:val="24"/>
        </w:rPr>
      </w:pPr>
    </w:p>
    <w:p w:rsidR="00FE66C5" w:rsidRPr="00FE66C5" w:rsidRDefault="00FE66C5" w:rsidP="00F04C7B">
      <w:pPr>
        <w:rPr>
          <w:spacing w:val="-2"/>
          <w:sz w:val="24"/>
          <w:szCs w:val="24"/>
        </w:rPr>
      </w:pPr>
    </w:p>
    <w:p w:rsidR="00FE66C5" w:rsidRPr="00FE66C5" w:rsidRDefault="00FE66C5" w:rsidP="00FE66C5">
      <w:pPr>
        <w:shd w:val="clear" w:color="auto" w:fill="FFFFFF"/>
        <w:spacing w:line="288" w:lineRule="auto"/>
        <w:ind w:firstLine="567"/>
        <w:jc w:val="center"/>
        <w:rPr>
          <w:b/>
          <w:bCs/>
          <w:sz w:val="24"/>
          <w:szCs w:val="24"/>
          <w:lang w:eastAsia="uk-UA"/>
        </w:rPr>
      </w:pPr>
      <w:r w:rsidRPr="00FE66C5">
        <w:rPr>
          <w:b/>
          <w:bCs/>
          <w:sz w:val="24"/>
          <w:szCs w:val="24"/>
          <w:lang w:eastAsia="uk-UA"/>
        </w:rPr>
        <w:t>3. Програма навчальної дисципліни</w:t>
      </w:r>
    </w:p>
    <w:p w:rsidR="00FE66C5" w:rsidRPr="00FE66C5" w:rsidRDefault="00FE66C5" w:rsidP="00FE66C5">
      <w:pPr>
        <w:spacing w:line="288" w:lineRule="auto"/>
        <w:ind w:firstLine="567"/>
        <w:jc w:val="center"/>
        <w:rPr>
          <w:b/>
          <w:bCs/>
          <w:sz w:val="24"/>
          <w:szCs w:val="24"/>
          <w:lang w:eastAsia="uk-UA"/>
        </w:rPr>
      </w:pPr>
    </w:p>
    <w:p w:rsidR="00FE66C5" w:rsidRPr="00FE66C5" w:rsidRDefault="00FE66C5" w:rsidP="00FE66C5">
      <w:pPr>
        <w:pStyle w:val="21"/>
        <w:tabs>
          <w:tab w:val="left" w:pos="180"/>
        </w:tabs>
        <w:spacing w:line="288" w:lineRule="auto"/>
        <w:ind w:firstLine="567"/>
        <w:jc w:val="both"/>
        <w:rPr>
          <w:b/>
          <w:sz w:val="24"/>
          <w:highlight w:val="yellow"/>
        </w:rPr>
      </w:pPr>
    </w:p>
    <w:p w:rsidR="00FE66C5" w:rsidRPr="00FE66C5" w:rsidRDefault="00FE66C5" w:rsidP="00FE66C5">
      <w:pPr>
        <w:pStyle w:val="21"/>
        <w:tabs>
          <w:tab w:val="left" w:pos="180"/>
        </w:tabs>
        <w:spacing w:line="288" w:lineRule="auto"/>
        <w:ind w:firstLine="567"/>
        <w:jc w:val="both"/>
        <w:rPr>
          <w:b/>
          <w:sz w:val="24"/>
        </w:rPr>
      </w:pPr>
      <w:r w:rsidRPr="00FE66C5">
        <w:rPr>
          <w:b/>
          <w:sz w:val="24"/>
        </w:rPr>
        <w:t xml:space="preserve">Тема </w:t>
      </w:r>
      <w:r w:rsidR="0062052D">
        <w:rPr>
          <w:b/>
          <w:sz w:val="24"/>
          <w:lang w:val="ru-RU"/>
        </w:rPr>
        <w:t>1</w:t>
      </w:r>
      <w:r w:rsidRPr="00FE66C5">
        <w:rPr>
          <w:b/>
          <w:sz w:val="24"/>
        </w:rPr>
        <w:t xml:space="preserve">. </w:t>
      </w:r>
      <w:r w:rsidRPr="00FE66C5">
        <w:rPr>
          <w:b/>
          <w:i/>
          <w:sz w:val="24"/>
        </w:rPr>
        <w:t>Поняття «</w:t>
      </w:r>
      <w:proofErr w:type="spellStart"/>
      <w:r w:rsidRPr="00FE66C5">
        <w:rPr>
          <w:b/>
          <w:i/>
          <w:sz w:val="24"/>
        </w:rPr>
        <w:t>бенчмаркінг</w:t>
      </w:r>
      <w:proofErr w:type="spellEnd"/>
      <w:r w:rsidRPr="00FE66C5">
        <w:rPr>
          <w:b/>
          <w:i/>
          <w:sz w:val="24"/>
        </w:rPr>
        <w:t xml:space="preserve">»: суть, зміст, цілі та завдання </w:t>
      </w:r>
    </w:p>
    <w:p w:rsidR="00FE66C5" w:rsidRPr="00FE66C5" w:rsidRDefault="00FE66C5" w:rsidP="00FE66C5">
      <w:pPr>
        <w:spacing w:line="288" w:lineRule="auto"/>
        <w:ind w:firstLine="567"/>
        <w:jc w:val="both"/>
        <w:rPr>
          <w:sz w:val="24"/>
          <w:szCs w:val="24"/>
        </w:rPr>
      </w:pPr>
      <w:proofErr w:type="spellStart"/>
      <w:r w:rsidRPr="00FE66C5">
        <w:rPr>
          <w:sz w:val="24"/>
          <w:szCs w:val="24"/>
        </w:rPr>
        <w:t>Бенчмаркінг</w:t>
      </w:r>
      <w:proofErr w:type="spellEnd"/>
      <w:r w:rsidRPr="00FE66C5">
        <w:rPr>
          <w:sz w:val="24"/>
          <w:szCs w:val="24"/>
        </w:rPr>
        <w:t xml:space="preserve"> – це систематичний процес порівняння ефективності компанії з кращими конкурентами чи іншими організаціями для виявлення та впровадження передового досвіду. Він виник у 1970-х роках у США для оптимізації бізнес-процесів через аналіз еталонних показників. Основна мета – усунення конкурентних вад, мотивація персоналу та досягнення ринкового успіху шляхом адаптації успішних методів. </w:t>
      </w:r>
    </w:p>
    <w:p w:rsidR="00FE66C5" w:rsidRPr="00FE66C5" w:rsidRDefault="00FE66C5" w:rsidP="00FE66C5">
      <w:pPr>
        <w:spacing w:line="288" w:lineRule="auto"/>
        <w:ind w:firstLine="567"/>
        <w:jc w:val="both"/>
        <w:rPr>
          <w:sz w:val="24"/>
          <w:szCs w:val="24"/>
        </w:rPr>
      </w:pPr>
      <w:r w:rsidRPr="00FE66C5">
        <w:rPr>
          <w:sz w:val="24"/>
          <w:szCs w:val="24"/>
        </w:rPr>
        <w:lastRenderedPageBreak/>
        <w:t>За елементами бізнес-середовища виділяють внутрішній (порівняння підрозділів усередині компанії) та зовнішній (аналіз конкурентів, галузевих чи зарубіжних фірм). Залежно від еталона – конкурентний, галузевий, міжгалузевий, глобальний. За предметом дослідження – процесний (оптимізація конкретних процесів), функціональний (функції компанії) та стратегічний (загальна стратегія). Комбінація видів забезпечує комплексний аналіз і перехід від виявлення проблем до дій для досягнення конкурентоспроможності.</w:t>
      </w:r>
    </w:p>
    <w:p w:rsidR="00FE66C5" w:rsidRPr="00FE66C5" w:rsidRDefault="00FE66C5" w:rsidP="00FE66C5">
      <w:pPr>
        <w:spacing w:line="288" w:lineRule="auto"/>
        <w:ind w:firstLine="567"/>
        <w:jc w:val="both"/>
        <w:rPr>
          <w:b/>
          <w:bCs/>
          <w:sz w:val="24"/>
          <w:szCs w:val="24"/>
        </w:rPr>
      </w:pPr>
      <w:r w:rsidRPr="00FE66C5">
        <w:rPr>
          <w:sz w:val="24"/>
          <w:szCs w:val="24"/>
        </w:rPr>
        <w:t xml:space="preserve">Завдання включають виявлення конкурентних вад, пошук </w:t>
      </w:r>
      <w:proofErr w:type="spellStart"/>
      <w:r w:rsidRPr="00FE66C5">
        <w:rPr>
          <w:sz w:val="24"/>
          <w:szCs w:val="24"/>
        </w:rPr>
        <w:t>бенчмарків</w:t>
      </w:r>
      <w:proofErr w:type="spellEnd"/>
      <w:r w:rsidRPr="00FE66C5">
        <w:rPr>
          <w:sz w:val="24"/>
          <w:szCs w:val="24"/>
        </w:rPr>
        <w:t xml:space="preserve"> (компаній-лідерів), партнерство для вивчення досвіду та впровадження для досягнення переваг. </w:t>
      </w:r>
      <w:proofErr w:type="spellStart"/>
      <w:r w:rsidRPr="00FE66C5">
        <w:rPr>
          <w:sz w:val="24"/>
          <w:szCs w:val="24"/>
        </w:rPr>
        <w:t>Бенчмаркінг</w:t>
      </w:r>
      <w:proofErr w:type="spellEnd"/>
      <w:r w:rsidRPr="00FE66C5">
        <w:rPr>
          <w:sz w:val="24"/>
          <w:szCs w:val="24"/>
        </w:rPr>
        <w:t xml:space="preserve"> – постійний і систематичний процес, орієнтований на найкращий практичний досвід з широкого спектру організацій. </w:t>
      </w:r>
    </w:p>
    <w:p w:rsidR="00FE66C5" w:rsidRPr="00FE66C5" w:rsidRDefault="00FE66C5" w:rsidP="00FE66C5">
      <w:pPr>
        <w:spacing w:line="288" w:lineRule="auto"/>
        <w:ind w:firstLine="567"/>
        <w:jc w:val="both"/>
        <w:rPr>
          <w:sz w:val="24"/>
          <w:szCs w:val="24"/>
        </w:rPr>
      </w:pPr>
      <w:proofErr w:type="spellStart"/>
      <w:r w:rsidRPr="00FE66C5">
        <w:rPr>
          <w:sz w:val="24"/>
          <w:szCs w:val="24"/>
        </w:rPr>
        <w:t>Бенчмаркінг</w:t>
      </w:r>
      <w:proofErr w:type="spellEnd"/>
      <w:r w:rsidRPr="00FE66C5">
        <w:rPr>
          <w:sz w:val="24"/>
          <w:szCs w:val="24"/>
        </w:rPr>
        <w:t xml:space="preserve"> еволюціонував від ретроспективного аналізу продукції (перше покоління) до глобального вивчення стратегій міжнародних компаній (п'яте покоління). Ключові поняття: партнер по </w:t>
      </w:r>
      <w:proofErr w:type="spellStart"/>
      <w:r w:rsidRPr="00FE66C5">
        <w:rPr>
          <w:sz w:val="24"/>
          <w:szCs w:val="24"/>
        </w:rPr>
        <w:t>бенчмаркінгу</w:t>
      </w:r>
      <w:proofErr w:type="spellEnd"/>
      <w:r w:rsidRPr="00FE66C5">
        <w:rPr>
          <w:sz w:val="24"/>
          <w:szCs w:val="24"/>
        </w:rPr>
        <w:t xml:space="preserve">, розрив по результатам, передові методи, ключові фактори успіху (ринкові та ресурсні), конкурентні переваги (зовнішні та внутрішні), конкурентний потенціал. Конкурентні вади – слабкості порівняно з конкурентами, які </w:t>
      </w:r>
      <w:proofErr w:type="spellStart"/>
      <w:r w:rsidRPr="00FE66C5">
        <w:rPr>
          <w:sz w:val="24"/>
          <w:szCs w:val="24"/>
        </w:rPr>
        <w:t>бенчмаркінг</w:t>
      </w:r>
      <w:proofErr w:type="spellEnd"/>
      <w:r w:rsidRPr="00FE66C5">
        <w:rPr>
          <w:sz w:val="24"/>
          <w:szCs w:val="24"/>
        </w:rPr>
        <w:t xml:space="preserve"> допомагає усунути.</w:t>
      </w:r>
    </w:p>
    <w:p w:rsidR="00FE66C5" w:rsidRPr="00FE66C5" w:rsidRDefault="00FE66C5" w:rsidP="00FE66C5">
      <w:pPr>
        <w:pStyle w:val="21"/>
        <w:tabs>
          <w:tab w:val="left" w:pos="180"/>
        </w:tabs>
        <w:spacing w:line="288" w:lineRule="auto"/>
        <w:ind w:firstLine="567"/>
        <w:jc w:val="both"/>
        <w:rPr>
          <w:b/>
          <w:sz w:val="24"/>
          <w:highlight w:val="yellow"/>
        </w:rPr>
      </w:pPr>
    </w:p>
    <w:p w:rsidR="00FE66C5" w:rsidRPr="00FE66C5" w:rsidRDefault="00FE66C5" w:rsidP="00FE66C5">
      <w:pPr>
        <w:pStyle w:val="21"/>
        <w:tabs>
          <w:tab w:val="left" w:pos="180"/>
        </w:tabs>
        <w:spacing w:line="288" w:lineRule="auto"/>
        <w:ind w:firstLine="567"/>
        <w:jc w:val="both"/>
        <w:rPr>
          <w:b/>
          <w:sz w:val="24"/>
        </w:rPr>
      </w:pPr>
      <w:r w:rsidRPr="00FE66C5">
        <w:rPr>
          <w:b/>
          <w:sz w:val="24"/>
        </w:rPr>
        <w:t xml:space="preserve">Тема </w:t>
      </w:r>
      <w:r w:rsidR="0062052D">
        <w:rPr>
          <w:b/>
          <w:sz w:val="24"/>
          <w:lang w:val="ru-RU"/>
        </w:rPr>
        <w:t>2</w:t>
      </w:r>
      <w:r w:rsidRPr="00FE66C5">
        <w:rPr>
          <w:b/>
          <w:sz w:val="24"/>
        </w:rPr>
        <w:t xml:space="preserve">. </w:t>
      </w:r>
      <w:r w:rsidRPr="00FE66C5">
        <w:rPr>
          <w:b/>
          <w:i/>
          <w:sz w:val="24"/>
        </w:rPr>
        <w:t xml:space="preserve">Механізм </w:t>
      </w:r>
      <w:proofErr w:type="spellStart"/>
      <w:r w:rsidRPr="00FE66C5">
        <w:rPr>
          <w:b/>
          <w:i/>
          <w:sz w:val="24"/>
        </w:rPr>
        <w:t>бенчмаркінгових</w:t>
      </w:r>
      <w:proofErr w:type="spellEnd"/>
      <w:r w:rsidRPr="00FE66C5">
        <w:rPr>
          <w:b/>
          <w:i/>
          <w:sz w:val="24"/>
        </w:rPr>
        <w:t xml:space="preserve"> досліджень</w:t>
      </w:r>
    </w:p>
    <w:p w:rsidR="00FE66C5" w:rsidRPr="00FE66C5" w:rsidRDefault="00FE66C5" w:rsidP="00FE66C5">
      <w:pPr>
        <w:spacing w:line="288" w:lineRule="auto"/>
        <w:ind w:firstLine="567"/>
        <w:jc w:val="both"/>
        <w:rPr>
          <w:sz w:val="24"/>
          <w:szCs w:val="24"/>
        </w:rPr>
      </w:pPr>
      <w:proofErr w:type="spellStart"/>
      <w:r w:rsidRPr="00FE66C5">
        <w:rPr>
          <w:sz w:val="24"/>
          <w:szCs w:val="24"/>
        </w:rPr>
        <w:t>Бенчмаркетинг</w:t>
      </w:r>
      <w:proofErr w:type="spellEnd"/>
      <w:r w:rsidRPr="00FE66C5">
        <w:rPr>
          <w:sz w:val="24"/>
          <w:szCs w:val="24"/>
        </w:rPr>
        <w:t xml:space="preserve"> поєднує </w:t>
      </w:r>
      <w:proofErr w:type="spellStart"/>
      <w:r w:rsidRPr="00FE66C5">
        <w:rPr>
          <w:sz w:val="24"/>
          <w:szCs w:val="24"/>
        </w:rPr>
        <w:t>бенчмаркінг</w:t>
      </w:r>
      <w:proofErr w:type="spellEnd"/>
      <w:r w:rsidRPr="00FE66C5">
        <w:rPr>
          <w:sz w:val="24"/>
          <w:szCs w:val="24"/>
        </w:rPr>
        <w:t xml:space="preserve"> і маркетинг для вивчення конкурентів і середовища, фокусуючись на усуненні вад і розвитку, а не боротьбі. Конкурентний аналіз формує УТП, оцінює переваги, недоліки, стратегії конкурентів. Зовнішній </w:t>
      </w:r>
      <w:proofErr w:type="spellStart"/>
      <w:r w:rsidRPr="00FE66C5">
        <w:rPr>
          <w:sz w:val="24"/>
          <w:szCs w:val="24"/>
        </w:rPr>
        <w:t>бенчмаркінг</w:t>
      </w:r>
      <w:proofErr w:type="spellEnd"/>
      <w:r w:rsidRPr="00FE66C5">
        <w:rPr>
          <w:sz w:val="24"/>
          <w:szCs w:val="24"/>
        </w:rPr>
        <w:t xml:space="preserve"> переймає їхні практики для лідерства.</w:t>
      </w:r>
    </w:p>
    <w:p w:rsidR="00FE66C5" w:rsidRPr="00FE66C5" w:rsidRDefault="00FE66C5" w:rsidP="00FE66C5">
      <w:pPr>
        <w:spacing w:line="288" w:lineRule="auto"/>
        <w:ind w:firstLine="567"/>
        <w:jc w:val="both"/>
        <w:rPr>
          <w:sz w:val="24"/>
          <w:szCs w:val="24"/>
        </w:rPr>
      </w:pPr>
      <w:proofErr w:type="spellStart"/>
      <w:r w:rsidRPr="00FE66C5">
        <w:rPr>
          <w:sz w:val="24"/>
          <w:szCs w:val="24"/>
        </w:rPr>
        <w:t>Бенчмаркінг</w:t>
      </w:r>
      <w:proofErr w:type="spellEnd"/>
      <w:r w:rsidRPr="00FE66C5">
        <w:rPr>
          <w:sz w:val="24"/>
          <w:szCs w:val="24"/>
        </w:rPr>
        <w:t xml:space="preserve"> адаптується до бізнесу за 3-, 5- чи 10-етапними моделями. Аналіз конкурентів: виявлення 3-10 лідерів, оцінка за часткою ринку, каналами, </w:t>
      </w:r>
      <w:proofErr w:type="spellStart"/>
      <w:r w:rsidRPr="00FE66C5">
        <w:rPr>
          <w:sz w:val="24"/>
          <w:szCs w:val="24"/>
        </w:rPr>
        <w:t>впізнаваністю</w:t>
      </w:r>
      <w:proofErr w:type="spellEnd"/>
      <w:r w:rsidRPr="00FE66C5">
        <w:rPr>
          <w:sz w:val="24"/>
          <w:szCs w:val="24"/>
        </w:rPr>
        <w:t xml:space="preserve">. Характеристики: фінанси, стратегії, операційна ефективність. Інструменти: </w:t>
      </w:r>
      <w:proofErr w:type="spellStart"/>
      <w:r w:rsidRPr="00FE66C5">
        <w:rPr>
          <w:sz w:val="24"/>
          <w:szCs w:val="24"/>
        </w:rPr>
        <w:t>SimilarWeb</w:t>
      </w:r>
      <w:proofErr w:type="spellEnd"/>
      <w:r w:rsidRPr="00FE66C5">
        <w:rPr>
          <w:sz w:val="24"/>
          <w:szCs w:val="24"/>
        </w:rPr>
        <w:t xml:space="preserve">, </w:t>
      </w:r>
      <w:proofErr w:type="spellStart"/>
      <w:r w:rsidRPr="00FE66C5">
        <w:rPr>
          <w:sz w:val="24"/>
          <w:szCs w:val="24"/>
        </w:rPr>
        <w:t>SEMrush</w:t>
      </w:r>
      <w:proofErr w:type="spellEnd"/>
      <w:r w:rsidRPr="00FE66C5">
        <w:rPr>
          <w:sz w:val="24"/>
          <w:szCs w:val="24"/>
        </w:rPr>
        <w:t>.</w:t>
      </w:r>
    </w:p>
    <w:p w:rsidR="00FE66C5" w:rsidRPr="00FE66C5" w:rsidRDefault="00FE66C5" w:rsidP="00FE66C5">
      <w:pPr>
        <w:spacing w:line="288" w:lineRule="auto"/>
        <w:ind w:firstLine="567"/>
        <w:jc w:val="both"/>
        <w:rPr>
          <w:sz w:val="24"/>
          <w:szCs w:val="24"/>
        </w:rPr>
      </w:pPr>
      <w:r w:rsidRPr="00FE66C5">
        <w:rPr>
          <w:sz w:val="24"/>
          <w:szCs w:val="24"/>
        </w:rPr>
        <w:t xml:space="preserve">Європейський кодекс забороняє шпигунство та </w:t>
      </w:r>
      <w:proofErr w:type="spellStart"/>
      <w:r w:rsidRPr="00FE66C5">
        <w:rPr>
          <w:sz w:val="24"/>
          <w:szCs w:val="24"/>
        </w:rPr>
        <w:t>антиконкурентні</w:t>
      </w:r>
      <w:proofErr w:type="spellEnd"/>
      <w:r w:rsidRPr="00FE66C5">
        <w:rPr>
          <w:sz w:val="24"/>
          <w:szCs w:val="24"/>
        </w:rPr>
        <w:t xml:space="preserve"> дії. Принципи: підготовка (ефективність, чіткі питання), взаємодія (повага культури), обмін інформацією (законність), конфіденційність (захист даних), використання (за узгодженими цілями), уникнення порушень конкуренції.</w:t>
      </w:r>
    </w:p>
    <w:p w:rsidR="00FE66C5" w:rsidRPr="00FE66C5" w:rsidRDefault="00FE66C5" w:rsidP="00FE66C5">
      <w:pPr>
        <w:spacing w:line="288" w:lineRule="auto"/>
        <w:ind w:firstLine="567"/>
        <w:jc w:val="both"/>
        <w:rPr>
          <w:sz w:val="24"/>
          <w:szCs w:val="24"/>
        </w:rPr>
      </w:pPr>
      <w:r w:rsidRPr="00FE66C5">
        <w:rPr>
          <w:sz w:val="24"/>
          <w:szCs w:val="24"/>
        </w:rPr>
        <w:t xml:space="preserve">Зібрання після угоди: порядок денний, професійність, оголошення учасників, захист конфіденційності, опис процесів, узгодження графіку, подяка. Забезпечує етичну взаємодію, запобігає </w:t>
      </w:r>
      <w:proofErr w:type="spellStart"/>
      <w:r w:rsidRPr="00FE66C5">
        <w:rPr>
          <w:sz w:val="24"/>
          <w:szCs w:val="24"/>
        </w:rPr>
        <w:t>антиконкурентним</w:t>
      </w:r>
      <w:proofErr w:type="spellEnd"/>
      <w:r w:rsidRPr="00FE66C5">
        <w:rPr>
          <w:sz w:val="24"/>
          <w:szCs w:val="24"/>
        </w:rPr>
        <w:t xml:space="preserve"> діям (фіксація цін, розподіл ринків).</w:t>
      </w:r>
    </w:p>
    <w:p w:rsidR="00FE66C5" w:rsidRPr="00FE66C5" w:rsidRDefault="00FE66C5" w:rsidP="00FE66C5">
      <w:pPr>
        <w:pStyle w:val="3"/>
        <w:tabs>
          <w:tab w:val="left" w:pos="180"/>
        </w:tabs>
        <w:spacing w:after="0" w:line="288" w:lineRule="auto"/>
        <w:ind w:left="0" w:firstLine="567"/>
        <w:jc w:val="both"/>
        <w:rPr>
          <w:sz w:val="24"/>
          <w:szCs w:val="24"/>
          <w:lang w:val="uk-UA"/>
        </w:rPr>
      </w:pPr>
    </w:p>
    <w:p w:rsidR="00FE66C5" w:rsidRPr="00FE66C5" w:rsidRDefault="00FE66C5" w:rsidP="00FE66C5">
      <w:pPr>
        <w:pStyle w:val="3"/>
        <w:tabs>
          <w:tab w:val="left" w:pos="180"/>
        </w:tabs>
        <w:spacing w:after="0" w:line="288" w:lineRule="auto"/>
        <w:ind w:left="0" w:firstLine="567"/>
        <w:jc w:val="both"/>
        <w:rPr>
          <w:b/>
          <w:i/>
          <w:sz w:val="24"/>
          <w:szCs w:val="24"/>
          <w:lang w:val="uk-UA"/>
        </w:rPr>
      </w:pPr>
      <w:r w:rsidRPr="00FE66C5">
        <w:rPr>
          <w:b/>
          <w:bCs/>
          <w:sz w:val="24"/>
          <w:szCs w:val="24"/>
          <w:lang w:val="uk-UA"/>
        </w:rPr>
        <w:t xml:space="preserve">Тема </w:t>
      </w:r>
      <w:r w:rsidR="0062052D">
        <w:rPr>
          <w:b/>
          <w:bCs/>
          <w:sz w:val="24"/>
          <w:szCs w:val="24"/>
          <w:lang w:val="uk-UA"/>
        </w:rPr>
        <w:t>3</w:t>
      </w:r>
      <w:r w:rsidRPr="00FE66C5">
        <w:rPr>
          <w:b/>
          <w:bCs/>
          <w:sz w:val="24"/>
          <w:szCs w:val="24"/>
          <w:lang w:val="uk-UA"/>
        </w:rPr>
        <w:t xml:space="preserve">. </w:t>
      </w:r>
      <w:r w:rsidRPr="00FE66C5">
        <w:rPr>
          <w:b/>
          <w:i/>
          <w:sz w:val="24"/>
          <w:szCs w:val="24"/>
          <w:lang w:val="uk-UA"/>
        </w:rPr>
        <w:t>Конкурента розвідка та промислове шпигунство</w:t>
      </w:r>
    </w:p>
    <w:p w:rsidR="00FE66C5" w:rsidRPr="00FE66C5" w:rsidRDefault="00FE66C5" w:rsidP="00FE66C5">
      <w:pPr>
        <w:spacing w:line="288" w:lineRule="auto"/>
        <w:ind w:firstLine="567"/>
        <w:jc w:val="both"/>
        <w:rPr>
          <w:sz w:val="24"/>
          <w:szCs w:val="24"/>
        </w:rPr>
      </w:pPr>
      <w:r w:rsidRPr="00FE66C5">
        <w:rPr>
          <w:sz w:val="24"/>
          <w:szCs w:val="24"/>
        </w:rPr>
        <w:t xml:space="preserve">Конкурентна розвідка – процес збору даних для управлінських рішень, що зміцнює позиції та знижує ризики. Методи: аналіз </w:t>
      </w:r>
      <w:proofErr w:type="spellStart"/>
      <w:r w:rsidRPr="00FE66C5">
        <w:rPr>
          <w:sz w:val="24"/>
          <w:szCs w:val="24"/>
        </w:rPr>
        <w:t>прайс</w:t>
      </w:r>
      <w:proofErr w:type="spellEnd"/>
      <w:r w:rsidRPr="00FE66C5">
        <w:rPr>
          <w:sz w:val="24"/>
          <w:szCs w:val="24"/>
        </w:rPr>
        <w:t>-листів, опитування, "</w:t>
      </w:r>
      <w:proofErr w:type="spellStart"/>
      <w:r w:rsidRPr="00FE66C5">
        <w:rPr>
          <w:sz w:val="24"/>
          <w:szCs w:val="24"/>
        </w:rPr>
        <w:t>напівзаконні</w:t>
      </w:r>
      <w:proofErr w:type="spellEnd"/>
      <w:r w:rsidRPr="00FE66C5">
        <w:rPr>
          <w:sz w:val="24"/>
          <w:szCs w:val="24"/>
        </w:rPr>
        <w:t>" способи. Цілі: випередження на тендерах, оцінка інвестицій, нейтралізація маркетингу конкурентів. Цикл: цілі, збір, аналіз, висновки. Принципи: фокус на конкурентах, чіткі завдання, банк даних, аналіз короткострокових змін.</w:t>
      </w:r>
    </w:p>
    <w:p w:rsidR="00FE66C5" w:rsidRPr="00FE66C5" w:rsidRDefault="00FE66C5" w:rsidP="00FE66C5">
      <w:pPr>
        <w:spacing w:line="288" w:lineRule="auto"/>
        <w:ind w:firstLine="567"/>
        <w:jc w:val="both"/>
        <w:rPr>
          <w:sz w:val="24"/>
          <w:szCs w:val="24"/>
        </w:rPr>
      </w:pPr>
      <w:r w:rsidRPr="00FE66C5">
        <w:rPr>
          <w:sz w:val="24"/>
          <w:szCs w:val="24"/>
        </w:rPr>
        <w:lastRenderedPageBreak/>
        <w:t xml:space="preserve">Розвідка підтримує </w:t>
      </w:r>
      <w:proofErr w:type="spellStart"/>
      <w:r w:rsidRPr="00FE66C5">
        <w:rPr>
          <w:sz w:val="24"/>
          <w:szCs w:val="24"/>
        </w:rPr>
        <w:t>бенчмаркінг</w:t>
      </w:r>
      <w:proofErr w:type="spellEnd"/>
      <w:r w:rsidRPr="00FE66C5">
        <w:rPr>
          <w:sz w:val="24"/>
          <w:szCs w:val="24"/>
        </w:rPr>
        <w:t xml:space="preserve">, шукаючи кращі практики конкурентів і лідерів. У процесі перевіряє інформацію, захищає дані, коригує для конкурентів. Розвідка – таємна, для боротьби; </w:t>
      </w:r>
      <w:proofErr w:type="spellStart"/>
      <w:r w:rsidRPr="00FE66C5">
        <w:rPr>
          <w:sz w:val="24"/>
          <w:szCs w:val="24"/>
        </w:rPr>
        <w:t>бенчмаркінг</w:t>
      </w:r>
      <w:proofErr w:type="spellEnd"/>
      <w:r w:rsidRPr="00FE66C5">
        <w:rPr>
          <w:sz w:val="24"/>
          <w:szCs w:val="24"/>
        </w:rPr>
        <w:t xml:space="preserve"> – відкритий, партнерський. У конкурентному </w:t>
      </w:r>
      <w:proofErr w:type="spellStart"/>
      <w:r w:rsidRPr="00FE66C5">
        <w:rPr>
          <w:sz w:val="24"/>
          <w:szCs w:val="24"/>
        </w:rPr>
        <w:t>бенчмаркінгу</w:t>
      </w:r>
      <w:proofErr w:type="spellEnd"/>
      <w:r w:rsidRPr="00FE66C5">
        <w:rPr>
          <w:sz w:val="24"/>
          <w:szCs w:val="24"/>
        </w:rPr>
        <w:t xml:space="preserve"> розвідка ключова.</w:t>
      </w:r>
    </w:p>
    <w:p w:rsidR="00FE66C5" w:rsidRPr="00FE66C5" w:rsidRDefault="00FE66C5" w:rsidP="00FE66C5">
      <w:pPr>
        <w:spacing w:line="288" w:lineRule="auto"/>
        <w:ind w:firstLine="567"/>
        <w:jc w:val="both"/>
        <w:rPr>
          <w:sz w:val="24"/>
          <w:szCs w:val="24"/>
        </w:rPr>
      </w:pPr>
      <w:r w:rsidRPr="00FE66C5">
        <w:rPr>
          <w:sz w:val="24"/>
          <w:szCs w:val="24"/>
        </w:rPr>
        <w:t>Підходи: професійний (відділ), автоматизований (програмне забезпечення), ентузіастів (ініціатива знизу). Обмеження: бюджет, інструменти, персонал. Порада: на малих фірмах – одна особа, для регулярної роботи – власний відділ.</w:t>
      </w:r>
    </w:p>
    <w:p w:rsidR="00FE66C5" w:rsidRPr="00FE66C5" w:rsidRDefault="00FE66C5" w:rsidP="00FE66C5">
      <w:pPr>
        <w:spacing w:line="288" w:lineRule="auto"/>
        <w:ind w:firstLine="567"/>
        <w:jc w:val="both"/>
        <w:rPr>
          <w:sz w:val="24"/>
          <w:szCs w:val="24"/>
        </w:rPr>
      </w:pPr>
      <w:r w:rsidRPr="00FE66C5">
        <w:rPr>
          <w:sz w:val="24"/>
          <w:szCs w:val="24"/>
        </w:rPr>
        <w:t xml:space="preserve">Недобросовісна конкуренція через незаконне отримання технологій (підкуп, крадіжка). Кримінальний злочин, але </w:t>
      </w:r>
      <w:proofErr w:type="spellStart"/>
      <w:r w:rsidRPr="00FE66C5">
        <w:rPr>
          <w:sz w:val="24"/>
          <w:szCs w:val="24"/>
        </w:rPr>
        <w:t>рідко</w:t>
      </w:r>
      <w:proofErr w:type="spellEnd"/>
      <w:r w:rsidRPr="00FE66C5">
        <w:rPr>
          <w:sz w:val="24"/>
          <w:szCs w:val="24"/>
        </w:rPr>
        <w:t xml:space="preserve"> оскаржується через ризики. Відрізняється від </w:t>
      </w:r>
      <w:proofErr w:type="spellStart"/>
      <w:r w:rsidRPr="00FE66C5">
        <w:rPr>
          <w:sz w:val="24"/>
          <w:szCs w:val="24"/>
        </w:rPr>
        <w:t>бенчмаркінгу</w:t>
      </w:r>
      <w:proofErr w:type="spellEnd"/>
      <w:r w:rsidRPr="00FE66C5">
        <w:rPr>
          <w:sz w:val="24"/>
          <w:szCs w:val="24"/>
        </w:rPr>
        <w:t xml:space="preserve"> законністю. Приклади: </w:t>
      </w:r>
      <w:proofErr w:type="spellStart"/>
      <w:r w:rsidRPr="00FE66C5">
        <w:rPr>
          <w:sz w:val="24"/>
          <w:szCs w:val="24"/>
        </w:rPr>
        <w:t>Слейтер</w:t>
      </w:r>
      <w:proofErr w:type="spellEnd"/>
      <w:r w:rsidRPr="00FE66C5">
        <w:rPr>
          <w:sz w:val="24"/>
          <w:szCs w:val="24"/>
        </w:rPr>
        <w:t xml:space="preserve"> (текстиль США), каучук Бразилії, Ротшильди (розвідка).</w:t>
      </w:r>
    </w:p>
    <w:p w:rsidR="00FE66C5" w:rsidRPr="00FE66C5" w:rsidRDefault="00FE66C5" w:rsidP="00FE66C5">
      <w:pPr>
        <w:pStyle w:val="3"/>
        <w:tabs>
          <w:tab w:val="left" w:pos="180"/>
        </w:tabs>
        <w:spacing w:after="0" w:line="288" w:lineRule="auto"/>
        <w:ind w:left="0" w:firstLine="567"/>
        <w:jc w:val="both"/>
        <w:rPr>
          <w:b/>
          <w:bCs/>
          <w:sz w:val="24"/>
          <w:szCs w:val="24"/>
          <w:lang w:val="uk-UA"/>
        </w:rPr>
      </w:pPr>
    </w:p>
    <w:p w:rsidR="00FE66C5" w:rsidRPr="00FE66C5" w:rsidRDefault="00FE66C5" w:rsidP="00FE66C5">
      <w:pPr>
        <w:pStyle w:val="3"/>
        <w:tabs>
          <w:tab w:val="left" w:pos="180"/>
        </w:tabs>
        <w:spacing w:after="0" w:line="288" w:lineRule="auto"/>
        <w:ind w:left="0" w:firstLine="567"/>
        <w:jc w:val="both"/>
        <w:rPr>
          <w:b/>
          <w:bCs/>
          <w:sz w:val="24"/>
          <w:szCs w:val="24"/>
          <w:lang w:val="uk-UA"/>
        </w:rPr>
      </w:pPr>
      <w:r w:rsidRPr="00FE66C5">
        <w:rPr>
          <w:b/>
          <w:bCs/>
          <w:sz w:val="24"/>
          <w:szCs w:val="24"/>
          <w:lang w:val="uk-UA"/>
        </w:rPr>
        <w:t xml:space="preserve">Тема </w:t>
      </w:r>
      <w:r w:rsidR="0062052D">
        <w:rPr>
          <w:b/>
          <w:bCs/>
          <w:sz w:val="24"/>
          <w:szCs w:val="24"/>
          <w:lang w:val="uk-UA"/>
        </w:rPr>
        <w:t>4</w:t>
      </w:r>
      <w:r w:rsidRPr="00FE66C5">
        <w:rPr>
          <w:b/>
          <w:bCs/>
          <w:sz w:val="24"/>
          <w:szCs w:val="24"/>
          <w:lang w:val="uk-UA"/>
        </w:rPr>
        <w:t xml:space="preserve">. HR - </w:t>
      </w:r>
      <w:proofErr w:type="spellStart"/>
      <w:r w:rsidRPr="00FE66C5">
        <w:rPr>
          <w:b/>
          <w:bCs/>
          <w:sz w:val="24"/>
          <w:szCs w:val="24"/>
          <w:lang w:val="uk-UA"/>
        </w:rPr>
        <w:t>бенчмаркінг</w:t>
      </w:r>
      <w:proofErr w:type="spellEnd"/>
      <w:r w:rsidRPr="00FE66C5">
        <w:rPr>
          <w:b/>
          <w:bCs/>
          <w:sz w:val="24"/>
          <w:szCs w:val="24"/>
          <w:lang w:val="uk-UA"/>
        </w:rPr>
        <w:t> </w:t>
      </w:r>
    </w:p>
    <w:p w:rsidR="00FE66C5" w:rsidRPr="00FE66C5" w:rsidRDefault="00FE66C5" w:rsidP="00FE66C5">
      <w:pPr>
        <w:spacing w:line="288" w:lineRule="auto"/>
        <w:ind w:firstLine="567"/>
        <w:jc w:val="both"/>
        <w:rPr>
          <w:sz w:val="24"/>
          <w:szCs w:val="24"/>
        </w:rPr>
      </w:pPr>
      <w:r w:rsidRPr="00FE66C5">
        <w:rPr>
          <w:sz w:val="24"/>
          <w:szCs w:val="24"/>
        </w:rPr>
        <w:t>HR-</w:t>
      </w:r>
      <w:proofErr w:type="spellStart"/>
      <w:r w:rsidRPr="00FE66C5">
        <w:rPr>
          <w:sz w:val="24"/>
          <w:szCs w:val="24"/>
        </w:rPr>
        <w:t>бенчмаркінг</w:t>
      </w:r>
      <w:proofErr w:type="spellEnd"/>
      <w:r w:rsidRPr="00FE66C5">
        <w:rPr>
          <w:sz w:val="24"/>
          <w:szCs w:val="24"/>
        </w:rPr>
        <w:t xml:space="preserve"> – це систематичне порівняння HR-процесів компанії з найкращими практиками організацій-лідерів для підвищення ефективності управління персоналом. Він охоплює аналіз показників підбору, навчання, мотивації, утримання працівників та організаційної культури. Мета – виявлення вад, адаптація передового досвіду та посилення конкурентоспроможності через розвиток людського капіталу.</w:t>
      </w:r>
    </w:p>
    <w:p w:rsidR="00FE66C5" w:rsidRPr="00FE66C5" w:rsidRDefault="00FE66C5" w:rsidP="00FE66C5">
      <w:pPr>
        <w:spacing w:line="288" w:lineRule="auto"/>
        <w:ind w:firstLine="567"/>
        <w:jc w:val="both"/>
        <w:rPr>
          <w:sz w:val="24"/>
          <w:szCs w:val="24"/>
        </w:rPr>
      </w:pPr>
      <w:r w:rsidRPr="00FE66C5">
        <w:rPr>
          <w:sz w:val="24"/>
          <w:szCs w:val="24"/>
        </w:rPr>
        <w:t>Розрізняють внутрішній (порівняння підрозділів компанії) та зовнішній (аналіз конкурентів або міжгалузевих лідерів) HR-</w:t>
      </w:r>
      <w:proofErr w:type="spellStart"/>
      <w:r w:rsidRPr="00FE66C5">
        <w:rPr>
          <w:sz w:val="24"/>
          <w:szCs w:val="24"/>
        </w:rPr>
        <w:t>бенчмаркінг</w:t>
      </w:r>
      <w:proofErr w:type="spellEnd"/>
      <w:r w:rsidRPr="00FE66C5">
        <w:rPr>
          <w:sz w:val="24"/>
          <w:szCs w:val="24"/>
        </w:rPr>
        <w:t xml:space="preserve">. Напрями: </w:t>
      </w:r>
      <w:proofErr w:type="spellStart"/>
      <w:r w:rsidRPr="00FE66C5">
        <w:rPr>
          <w:sz w:val="24"/>
          <w:szCs w:val="24"/>
        </w:rPr>
        <w:t>рекрутинг</w:t>
      </w:r>
      <w:proofErr w:type="spellEnd"/>
      <w:r w:rsidRPr="00FE66C5">
        <w:rPr>
          <w:sz w:val="24"/>
          <w:szCs w:val="24"/>
        </w:rPr>
        <w:t xml:space="preserve"> (швидкість, якість найму), навчання (ефективність програм), компенсації (зарплати, бонуси), </w:t>
      </w:r>
      <w:proofErr w:type="spellStart"/>
      <w:r w:rsidRPr="00FE66C5">
        <w:rPr>
          <w:sz w:val="24"/>
          <w:szCs w:val="24"/>
        </w:rPr>
        <w:t>залученість</w:t>
      </w:r>
      <w:proofErr w:type="spellEnd"/>
      <w:r w:rsidRPr="00FE66C5">
        <w:rPr>
          <w:sz w:val="24"/>
          <w:szCs w:val="24"/>
        </w:rPr>
        <w:t xml:space="preserve"> (задоволеність, плинність). Використовуються галузеві звіти та метрики (наприклад, SHRM, </w:t>
      </w:r>
      <w:proofErr w:type="spellStart"/>
      <w:r w:rsidRPr="00FE66C5">
        <w:rPr>
          <w:sz w:val="24"/>
          <w:szCs w:val="24"/>
        </w:rPr>
        <w:t>Gallup</w:t>
      </w:r>
      <w:proofErr w:type="spellEnd"/>
      <w:r w:rsidRPr="00FE66C5">
        <w:rPr>
          <w:sz w:val="24"/>
          <w:szCs w:val="24"/>
        </w:rPr>
        <w:t>) для порівняння.</w:t>
      </w:r>
    </w:p>
    <w:p w:rsidR="00FE66C5" w:rsidRPr="00FE66C5" w:rsidRDefault="00FE66C5" w:rsidP="00FE66C5">
      <w:pPr>
        <w:spacing w:line="288" w:lineRule="auto"/>
        <w:ind w:firstLine="567"/>
        <w:jc w:val="both"/>
        <w:rPr>
          <w:sz w:val="24"/>
          <w:szCs w:val="24"/>
        </w:rPr>
      </w:pPr>
      <w:r w:rsidRPr="00FE66C5">
        <w:rPr>
          <w:sz w:val="24"/>
          <w:szCs w:val="24"/>
        </w:rPr>
        <w:t>Завданнями HR-</w:t>
      </w:r>
      <w:proofErr w:type="spellStart"/>
      <w:r w:rsidRPr="00FE66C5">
        <w:rPr>
          <w:sz w:val="24"/>
          <w:szCs w:val="24"/>
        </w:rPr>
        <w:t>бенчмаркінг</w:t>
      </w:r>
      <w:proofErr w:type="spellEnd"/>
      <w:r w:rsidRPr="00FE66C5">
        <w:rPr>
          <w:sz w:val="24"/>
          <w:szCs w:val="24"/>
        </w:rPr>
        <w:t xml:space="preserve"> є виявлення слабких місць HR-процесів, пошук компаній з кращими практиками, партнерство для обміну досвідом, впровадження змін. Процес включає визначення метрик (наприклад, час на закриття вакансії, ROI навчання), збір даних, аналіз розривів та адаптацію рішень. Приклад: </w:t>
      </w:r>
      <w:proofErr w:type="spellStart"/>
      <w:r w:rsidRPr="00FE66C5">
        <w:rPr>
          <w:sz w:val="24"/>
          <w:szCs w:val="24"/>
        </w:rPr>
        <w:t>Google</w:t>
      </w:r>
      <w:proofErr w:type="spellEnd"/>
      <w:r w:rsidRPr="00FE66C5">
        <w:rPr>
          <w:sz w:val="24"/>
          <w:szCs w:val="24"/>
        </w:rPr>
        <w:t xml:space="preserve"> використовує HR-</w:t>
      </w:r>
      <w:proofErr w:type="spellStart"/>
      <w:r w:rsidRPr="00FE66C5">
        <w:rPr>
          <w:sz w:val="24"/>
          <w:szCs w:val="24"/>
        </w:rPr>
        <w:t>бенчмаркінг</w:t>
      </w:r>
      <w:proofErr w:type="spellEnd"/>
      <w:r w:rsidRPr="00FE66C5">
        <w:rPr>
          <w:sz w:val="24"/>
          <w:szCs w:val="24"/>
        </w:rPr>
        <w:t xml:space="preserve"> для оптимізації </w:t>
      </w:r>
      <w:proofErr w:type="spellStart"/>
      <w:r w:rsidRPr="00FE66C5">
        <w:rPr>
          <w:sz w:val="24"/>
          <w:szCs w:val="24"/>
        </w:rPr>
        <w:t>рекрутингу</w:t>
      </w:r>
      <w:proofErr w:type="spellEnd"/>
      <w:r w:rsidRPr="00FE66C5">
        <w:rPr>
          <w:sz w:val="24"/>
          <w:szCs w:val="24"/>
        </w:rPr>
        <w:t xml:space="preserve"> через аналіз даних про </w:t>
      </w:r>
      <w:proofErr w:type="spellStart"/>
      <w:r w:rsidRPr="00FE66C5">
        <w:rPr>
          <w:sz w:val="24"/>
          <w:szCs w:val="24"/>
        </w:rPr>
        <w:t>найм</w:t>
      </w:r>
      <w:proofErr w:type="spellEnd"/>
      <w:r w:rsidRPr="00FE66C5">
        <w:rPr>
          <w:sz w:val="24"/>
          <w:szCs w:val="24"/>
        </w:rPr>
        <w:t>.</w:t>
      </w:r>
    </w:p>
    <w:p w:rsidR="00FE66C5" w:rsidRPr="00FE66C5" w:rsidRDefault="00FE66C5" w:rsidP="00FE66C5">
      <w:pPr>
        <w:spacing w:line="288" w:lineRule="auto"/>
        <w:ind w:firstLine="567"/>
        <w:jc w:val="both"/>
        <w:rPr>
          <w:sz w:val="24"/>
          <w:szCs w:val="24"/>
        </w:rPr>
      </w:pPr>
      <w:r w:rsidRPr="00FE66C5">
        <w:rPr>
          <w:sz w:val="24"/>
          <w:szCs w:val="24"/>
        </w:rPr>
        <w:t>HR-</w:t>
      </w:r>
      <w:proofErr w:type="spellStart"/>
      <w:r w:rsidRPr="00FE66C5">
        <w:rPr>
          <w:sz w:val="24"/>
          <w:szCs w:val="24"/>
        </w:rPr>
        <w:t>бенчмаркінг</w:t>
      </w:r>
      <w:proofErr w:type="spellEnd"/>
      <w:r w:rsidRPr="00FE66C5">
        <w:rPr>
          <w:sz w:val="24"/>
          <w:szCs w:val="24"/>
        </w:rPr>
        <w:t xml:space="preserve"> дотримується правил етики: конфіденційність даних, законність збору інформації, повага до культури партнерів. Забороняється використання чутливих даних (зарплати, персональні дані) без згоди. Європейський кодекс наголошує на прозорості, уникненні шпигунства та чіткому узгодженні обсягу обміну інформацією.</w:t>
      </w:r>
    </w:p>
    <w:p w:rsidR="00FE66C5" w:rsidRPr="00FE66C5" w:rsidRDefault="00FE66C5" w:rsidP="00FE66C5">
      <w:pPr>
        <w:pStyle w:val="21"/>
        <w:tabs>
          <w:tab w:val="left" w:pos="180"/>
        </w:tabs>
        <w:spacing w:line="288" w:lineRule="auto"/>
        <w:ind w:firstLine="567"/>
        <w:jc w:val="both"/>
        <w:rPr>
          <w:b/>
          <w:sz w:val="24"/>
          <w:highlight w:val="yellow"/>
        </w:rPr>
      </w:pPr>
    </w:p>
    <w:p w:rsidR="00FE66C5" w:rsidRPr="00FE66C5" w:rsidRDefault="00FE66C5" w:rsidP="00FE66C5">
      <w:pPr>
        <w:pStyle w:val="3"/>
        <w:tabs>
          <w:tab w:val="left" w:pos="180"/>
        </w:tabs>
        <w:spacing w:after="0" w:line="288" w:lineRule="auto"/>
        <w:ind w:left="0" w:firstLine="567"/>
        <w:jc w:val="both"/>
        <w:rPr>
          <w:b/>
          <w:bCs/>
          <w:sz w:val="24"/>
          <w:szCs w:val="24"/>
          <w:lang w:val="uk-UA"/>
        </w:rPr>
      </w:pPr>
      <w:r w:rsidRPr="00FE66C5">
        <w:rPr>
          <w:b/>
          <w:bCs/>
          <w:sz w:val="24"/>
          <w:szCs w:val="24"/>
          <w:lang w:val="uk-UA"/>
        </w:rPr>
        <w:t xml:space="preserve">Тема </w:t>
      </w:r>
      <w:r w:rsidR="0062052D">
        <w:rPr>
          <w:b/>
          <w:bCs/>
          <w:sz w:val="24"/>
          <w:szCs w:val="24"/>
          <w:lang w:val="uk-UA"/>
        </w:rPr>
        <w:t>5</w:t>
      </w:r>
      <w:r w:rsidRPr="00FE66C5">
        <w:rPr>
          <w:b/>
          <w:bCs/>
          <w:sz w:val="24"/>
          <w:szCs w:val="24"/>
          <w:lang w:val="uk-UA"/>
        </w:rPr>
        <w:t xml:space="preserve">. Стратегічний </w:t>
      </w:r>
      <w:proofErr w:type="spellStart"/>
      <w:r w:rsidRPr="00FE66C5">
        <w:rPr>
          <w:b/>
          <w:bCs/>
          <w:sz w:val="24"/>
          <w:szCs w:val="24"/>
          <w:lang w:val="uk-UA"/>
        </w:rPr>
        <w:t>бенчмаркінг</w:t>
      </w:r>
      <w:proofErr w:type="spellEnd"/>
    </w:p>
    <w:p w:rsidR="00FE66C5" w:rsidRPr="00FE66C5" w:rsidRDefault="00FE66C5" w:rsidP="00FE66C5">
      <w:pPr>
        <w:spacing w:line="288" w:lineRule="auto"/>
        <w:ind w:firstLine="567"/>
        <w:jc w:val="both"/>
        <w:rPr>
          <w:sz w:val="24"/>
          <w:szCs w:val="24"/>
        </w:rPr>
      </w:pPr>
      <w:r w:rsidRPr="00FE66C5">
        <w:rPr>
          <w:sz w:val="24"/>
          <w:szCs w:val="24"/>
        </w:rPr>
        <w:t xml:space="preserve">Стратегічний </w:t>
      </w:r>
      <w:proofErr w:type="spellStart"/>
      <w:r w:rsidRPr="00FE66C5">
        <w:rPr>
          <w:sz w:val="24"/>
          <w:szCs w:val="24"/>
        </w:rPr>
        <w:t>бенчмаркінг</w:t>
      </w:r>
      <w:proofErr w:type="spellEnd"/>
      <w:r w:rsidRPr="00FE66C5">
        <w:rPr>
          <w:sz w:val="24"/>
          <w:szCs w:val="24"/>
        </w:rPr>
        <w:t xml:space="preserve"> – це систематичний процес порівняння стратегій компанії з найкращими практиками лідерів галузі чи інших секторів для підвищення конкурентоспроможності. Він фокусується на довгострокових цілях, бізнес-моделях, інноваціях та ринкових позиціях. Мета – виявити стратегічні вади, адаптувати успішні підходи та забезпечити стійке зростання.</w:t>
      </w:r>
    </w:p>
    <w:p w:rsidR="00FE66C5" w:rsidRPr="00FE66C5" w:rsidRDefault="00FE66C5" w:rsidP="00FE66C5">
      <w:pPr>
        <w:spacing w:line="288" w:lineRule="auto"/>
        <w:ind w:firstLine="567"/>
        <w:jc w:val="both"/>
        <w:rPr>
          <w:sz w:val="24"/>
          <w:szCs w:val="24"/>
        </w:rPr>
      </w:pPr>
      <w:r w:rsidRPr="00FE66C5">
        <w:rPr>
          <w:sz w:val="24"/>
          <w:szCs w:val="24"/>
        </w:rPr>
        <w:t xml:space="preserve">Розрізняють внутрішній (аналіз стратегій підрозділів компанії) та зовнішній </w:t>
      </w:r>
      <w:r w:rsidRPr="00FE66C5">
        <w:rPr>
          <w:sz w:val="24"/>
          <w:szCs w:val="24"/>
        </w:rPr>
        <w:lastRenderedPageBreak/>
        <w:t xml:space="preserve">(порівняння з конкурентами чи міжгалузевими лідерами) стратегічний </w:t>
      </w:r>
      <w:proofErr w:type="spellStart"/>
      <w:r w:rsidRPr="00FE66C5">
        <w:rPr>
          <w:sz w:val="24"/>
          <w:szCs w:val="24"/>
        </w:rPr>
        <w:t>бенчмаркінг</w:t>
      </w:r>
      <w:proofErr w:type="spellEnd"/>
      <w:r w:rsidRPr="00FE66C5">
        <w:rPr>
          <w:sz w:val="24"/>
          <w:szCs w:val="24"/>
        </w:rPr>
        <w:t xml:space="preserve">. Напрями: бізнес-стратегії (диференціація, низькі витрати), інноваційні моделі, ринкове позиціонування. Використовуються галузеві звіти (наприклад, </w:t>
      </w:r>
      <w:proofErr w:type="spellStart"/>
      <w:r w:rsidRPr="00FE66C5">
        <w:rPr>
          <w:sz w:val="24"/>
          <w:szCs w:val="24"/>
        </w:rPr>
        <w:t>McKinsey</w:t>
      </w:r>
      <w:proofErr w:type="spellEnd"/>
      <w:r w:rsidRPr="00FE66C5">
        <w:rPr>
          <w:sz w:val="24"/>
          <w:szCs w:val="24"/>
        </w:rPr>
        <w:t>, BCG) та метрики (ROI, ринкова частка).</w:t>
      </w:r>
    </w:p>
    <w:p w:rsidR="00FE66C5" w:rsidRPr="00FE66C5" w:rsidRDefault="00FE66C5" w:rsidP="00FE66C5">
      <w:pPr>
        <w:spacing w:line="288" w:lineRule="auto"/>
        <w:ind w:firstLine="567"/>
        <w:jc w:val="both"/>
        <w:rPr>
          <w:sz w:val="24"/>
          <w:szCs w:val="24"/>
        </w:rPr>
      </w:pPr>
      <w:r w:rsidRPr="00FE66C5">
        <w:rPr>
          <w:sz w:val="24"/>
          <w:szCs w:val="24"/>
        </w:rPr>
        <w:t xml:space="preserve">Завданням є виявлення стратегічних розривів, пошук компаній-еталонів, партнерство для обміну досвідом, впровадження кращих стратегій. Процес включає визначення ключових показників (KPI), збір даних, аналіз відмінностей та адаптацію рішень. </w:t>
      </w:r>
    </w:p>
    <w:p w:rsidR="00FE66C5" w:rsidRPr="00FE66C5" w:rsidRDefault="00FE66C5" w:rsidP="00FE66C5">
      <w:pPr>
        <w:spacing w:line="288" w:lineRule="auto"/>
        <w:ind w:firstLine="567"/>
        <w:jc w:val="both"/>
        <w:rPr>
          <w:b/>
          <w:bCs/>
          <w:sz w:val="24"/>
          <w:szCs w:val="24"/>
        </w:rPr>
      </w:pPr>
    </w:p>
    <w:p w:rsidR="00FE66C5" w:rsidRPr="00FE66C5" w:rsidRDefault="00FE66C5" w:rsidP="00FE66C5">
      <w:pPr>
        <w:spacing w:line="288" w:lineRule="auto"/>
        <w:ind w:firstLine="567"/>
        <w:jc w:val="both"/>
        <w:rPr>
          <w:b/>
          <w:bCs/>
          <w:sz w:val="24"/>
          <w:szCs w:val="24"/>
        </w:rPr>
      </w:pPr>
      <w:r w:rsidRPr="00FE66C5">
        <w:rPr>
          <w:b/>
          <w:bCs/>
          <w:sz w:val="24"/>
          <w:szCs w:val="24"/>
        </w:rPr>
        <w:t xml:space="preserve">Тема </w:t>
      </w:r>
      <w:r w:rsidR="0062052D">
        <w:rPr>
          <w:b/>
          <w:bCs/>
          <w:sz w:val="24"/>
          <w:szCs w:val="24"/>
          <w:lang w:val="ru-RU"/>
        </w:rPr>
        <w:t>6</w:t>
      </w:r>
      <w:r w:rsidRPr="00FE66C5">
        <w:rPr>
          <w:b/>
          <w:bCs/>
          <w:sz w:val="24"/>
          <w:szCs w:val="24"/>
        </w:rPr>
        <w:t xml:space="preserve">. Операційний </w:t>
      </w:r>
      <w:proofErr w:type="spellStart"/>
      <w:r w:rsidRPr="00FE66C5">
        <w:rPr>
          <w:b/>
          <w:bCs/>
          <w:sz w:val="24"/>
          <w:szCs w:val="24"/>
        </w:rPr>
        <w:t>бенчмаркінг</w:t>
      </w:r>
      <w:proofErr w:type="spellEnd"/>
    </w:p>
    <w:p w:rsidR="00FE66C5" w:rsidRPr="00FE66C5" w:rsidRDefault="00FE66C5" w:rsidP="00FE66C5">
      <w:pPr>
        <w:spacing w:line="288" w:lineRule="auto"/>
        <w:ind w:firstLine="567"/>
        <w:jc w:val="both"/>
        <w:rPr>
          <w:sz w:val="24"/>
          <w:szCs w:val="24"/>
        </w:rPr>
      </w:pPr>
      <w:r w:rsidRPr="00FE66C5">
        <w:rPr>
          <w:sz w:val="24"/>
          <w:szCs w:val="24"/>
        </w:rPr>
        <w:t xml:space="preserve">Операційний </w:t>
      </w:r>
      <w:proofErr w:type="spellStart"/>
      <w:r w:rsidRPr="00FE66C5">
        <w:rPr>
          <w:sz w:val="24"/>
          <w:szCs w:val="24"/>
        </w:rPr>
        <w:t>бенчмаркінг</w:t>
      </w:r>
      <w:proofErr w:type="spellEnd"/>
      <w:r w:rsidRPr="00FE66C5">
        <w:rPr>
          <w:sz w:val="24"/>
          <w:szCs w:val="24"/>
        </w:rPr>
        <w:t xml:space="preserve"> – це систематичний процес порівняння операційних процесів компанії (виробництво, логістика, обслуговування) з найкращими практиками лідерів для підвищення ефективності. Він фокусується на оптимізації щоденних операцій, зниженні витрат і підвищенні якості. Мета – усунути операційні вади, адаптувати передові методи та зміцнити конкурентоспроможність.</w:t>
      </w:r>
    </w:p>
    <w:p w:rsidR="00FE66C5" w:rsidRPr="00FE66C5" w:rsidRDefault="00FE66C5" w:rsidP="00FE66C5">
      <w:pPr>
        <w:spacing w:line="288" w:lineRule="auto"/>
        <w:ind w:firstLine="567"/>
        <w:jc w:val="both"/>
        <w:rPr>
          <w:sz w:val="24"/>
          <w:szCs w:val="24"/>
        </w:rPr>
      </w:pPr>
      <w:r w:rsidRPr="00FE66C5">
        <w:rPr>
          <w:sz w:val="24"/>
          <w:szCs w:val="24"/>
        </w:rPr>
        <w:t xml:space="preserve">Розрізняють внутрішній (аналіз процесів підрозділів компанії) та зовнішній (порівняння з конкурентами чи іншими галузями) операційний </w:t>
      </w:r>
      <w:proofErr w:type="spellStart"/>
      <w:r w:rsidRPr="00FE66C5">
        <w:rPr>
          <w:sz w:val="24"/>
          <w:szCs w:val="24"/>
        </w:rPr>
        <w:t>бенчмаркінг</w:t>
      </w:r>
      <w:proofErr w:type="spellEnd"/>
      <w:r w:rsidRPr="00FE66C5">
        <w:rPr>
          <w:sz w:val="24"/>
          <w:szCs w:val="24"/>
        </w:rPr>
        <w:t>. Напрями є: виробничі процеси (ефективність, автоматизація), логістика (швидкість доставки), обслуговування клієнтів (якість сервісу). Використовуються метрики, як-от час циклу, витрати, дефектність, і галузеві дані (наприклад, APQC).</w:t>
      </w:r>
    </w:p>
    <w:p w:rsidR="00FE66C5" w:rsidRPr="00FE66C5" w:rsidRDefault="00FE66C5" w:rsidP="00FE66C5">
      <w:pPr>
        <w:spacing w:line="288" w:lineRule="auto"/>
        <w:ind w:firstLine="567"/>
        <w:jc w:val="both"/>
        <w:rPr>
          <w:sz w:val="24"/>
          <w:szCs w:val="24"/>
        </w:rPr>
      </w:pPr>
      <w:r w:rsidRPr="00FE66C5">
        <w:rPr>
          <w:sz w:val="24"/>
          <w:szCs w:val="24"/>
        </w:rPr>
        <w:t xml:space="preserve">Завданнями операційного </w:t>
      </w:r>
      <w:proofErr w:type="spellStart"/>
      <w:r w:rsidRPr="00FE66C5">
        <w:rPr>
          <w:sz w:val="24"/>
          <w:szCs w:val="24"/>
        </w:rPr>
        <w:t>бенчмаркінгу</w:t>
      </w:r>
      <w:proofErr w:type="spellEnd"/>
      <w:r w:rsidRPr="00FE66C5">
        <w:rPr>
          <w:sz w:val="24"/>
          <w:szCs w:val="24"/>
        </w:rPr>
        <w:t xml:space="preserve"> є виявлення неефективних процесів, пошук компаній-еталонів, партнерство для обміну досвідом, впровадження покращень. Процес: визначення KPI (наприклад, продуктивність, витрати), збір даних, аналіз розривів, адаптація рішень. Приклад: </w:t>
      </w:r>
      <w:proofErr w:type="spellStart"/>
      <w:r w:rsidRPr="00FE66C5">
        <w:rPr>
          <w:sz w:val="24"/>
          <w:szCs w:val="24"/>
        </w:rPr>
        <w:t>Amazon</w:t>
      </w:r>
      <w:proofErr w:type="spellEnd"/>
      <w:r w:rsidRPr="00FE66C5">
        <w:rPr>
          <w:sz w:val="24"/>
          <w:szCs w:val="24"/>
        </w:rPr>
        <w:t xml:space="preserve"> застосовує </w:t>
      </w:r>
      <w:proofErr w:type="spellStart"/>
      <w:r w:rsidRPr="00FE66C5">
        <w:rPr>
          <w:sz w:val="24"/>
          <w:szCs w:val="24"/>
        </w:rPr>
        <w:t>бенчмаркінг</w:t>
      </w:r>
      <w:proofErr w:type="spellEnd"/>
      <w:r w:rsidRPr="00FE66C5">
        <w:rPr>
          <w:sz w:val="24"/>
          <w:szCs w:val="24"/>
        </w:rPr>
        <w:t xml:space="preserve"> для оптимізації логістики, аналізуючи швидкість доставки конкурентів.</w:t>
      </w:r>
    </w:p>
    <w:p w:rsidR="00FE66C5" w:rsidRPr="00FE66C5" w:rsidRDefault="00FE66C5" w:rsidP="00FE66C5">
      <w:pPr>
        <w:spacing w:line="288" w:lineRule="auto"/>
        <w:ind w:firstLine="567"/>
        <w:jc w:val="both"/>
        <w:rPr>
          <w:sz w:val="24"/>
          <w:szCs w:val="24"/>
        </w:rPr>
      </w:pPr>
    </w:p>
    <w:p w:rsidR="00FE66C5" w:rsidRPr="00FE66C5" w:rsidRDefault="00FE66C5" w:rsidP="00FE66C5">
      <w:pPr>
        <w:spacing w:line="288" w:lineRule="auto"/>
        <w:ind w:firstLine="567"/>
        <w:jc w:val="both"/>
        <w:rPr>
          <w:b/>
          <w:bCs/>
          <w:sz w:val="24"/>
          <w:szCs w:val="24"/>
        </w:rPr>
      </w:pPr>
      <w:r w:rsidRPr="00FE66C5">
        <w:rPr>
          <w:b/>
          <w:bCs/>
          <w:sz w:val="24"/>
          <w:szCs w:val="24"/>
        </w:rPr>
        <w:t xml:space="preserve">Тема </w:t>
      </w:r>
      <w:r w:rsidR="0062052D">
        <w:rPr>
          <w:b/>
          <w:bCs/>
          <w:sz w:val="24"/>
          <w:szCs w:val="24"/>
          <w:lang w:val="ru-RU"/>
        </w:rPr>
        <w:t>7</w:t>
      </w:r>
      <w:r w:rsidRPr="00FE66C5">
        <w:rPr>
          <w:b/>
          <w:bCs/>
          <w:sz w:val="24"/>
          <w:szCs w:val="24"/>
        </w:rPr>
        <w:t>. Формування управлінської діяльності на підприємстві</w:t>
      </w:r>
    </w:p>
    <w:p w:rsidR="00FE66C5" w:rsidRPr="00FE66C5" w:rsidRDefault="00FE66C5" w:rsidP="00FE66C5">
      <w:pPr>
        <w:spacing w:line="288" w:lineRule="auto"/>
        <w:ind w:firstLine="567"/>
        <w:jc w:val="both"/>
        <w:rPr>
          <w:sz w:val="24"/>
          <w:szCs w:val="24"/>
        </w:rPr>
      </w:pPr>
      <w:proofErr w:type="spellStart"/>
      <w:r w:rsidRPr="00FE66C5">
        <w:rPr>
          <w:sz w:val="24"/>
          <w:szCs w:val="24"/>
        </w:rPr>
        <w:t>Бенчмаркінг</w:t>
      </w:r>
      <w:proofErr w:type="spellEnd"/>
      <w:r w:rsidRPr="00FE66C5">
        <w:rPr>
          <w:sz w:val="24"/>
          <w:szCs w:val="24"/>
        </w:rPr>
        <w:t xml:space="preserve"> у формуванні управлінської діяльності – це систематичне порівняння управлінських процесів компанії з найкращими практиками лідерів для підвищення ефективності менеджменту. Він охоплює аналіз стратегічного планування, організаційної структури, прийняття рішень і мотивації персоналу.</w:t>
      </w:r>
    </w:p>
    <w:p w:rsidR="00FE66C5" w:rsidRPr="00FE66C5" w:rsidRDefault="00FE66C5" w:rsidP="00FE66C5">
      <w:pPr>
        <w:spacing w:line="288" w:lineRule="auto"/>
        <w:ind w:firstLine="567"/>
        <w:jc w:val="both"/>
        <w:rPr>
          <w:sz w:val="24"/>
          <w:szCs w:val="24"/>
        </w:rPr>
      </w:pPr>
      <w:r w:rsidRPr="00FE66C5">
        <w:rPr>
          <w:sz w:val="24"/>
          <w:szCs w:val="24"/>
        </w:rPr>
        <w:t xml:space="preserve">Розрізняють внутрішній (порівняння управлінських практик підрозділів) та зовнішній (аналіз конкурентів або міжгалузевих лідерів) </w:t>
      </w:r>
      <w:proofErr w:type="spellStart"/>
      <w:r w:rsidRPr="00FE66C5">
        <w:rPr>
          <w:sz w:val="24"/>
          <w:szCs w:val="24"/>
        </w:rPr>
        <w:t>бенчмаркінг</w:t>
      </w:r>
      <w:proofErr w:type="spellEnd"/>
      <w:r w:rsidRPr="00FE66C5">
        <w:rPr>
          <w:sz w:val="24"/>
          <w:szCs w:val="24"/>
        </w:rPr>
        <w:t>. Напрями: організаційна структура (гнучкість, ієрархія), планування (стратегічне, операційне), мотивація (системи винагород), комунікація. Використовуються метрики (наприклад, швидкість прийняття рішень, ефективність команд) та звіти (</w:t>
      </w:r>
      <w:proofErr w:type="spellStart"/>
      <w:r w:rsidRPr="00FE66C5">
        <w:rPr>
          <w:sz w:val="24"/>
          <w:szCs w:val="24"/>
        </w:rPr>
        <w:t>Deloitte</w:t>
      </w:r>
      <w:proofErr w:type="spellEnd"/>
      <w:r w:rsidRPr="00FE66C5">
        <w:rPr>
          <w:sz w:val="24"/>
          <w:szCs w:val="24"/>
        </w:rPr>
        <w:t xml:space="preserve">, </w:t>
      </w:r>
      <w:proofErr w:type="spellStart"/>
      <w:r w:rsidRPr="00FE66C5">
        <w:rPr>
          <w:sz w:val="24"/>
          <w:szCs w:val="24"/>
        </w:rPr>
        <w:t>PwC</w:t>
      </w:r>
      <w:proofErr w:type="spellEnd"/>
      <w:r w:rsidRPr="00FE66C5">
        <w:rPr>
          <w:sz w:val="24"/>
          <w:szCs w:val="24"/>
        </w:rPr>
        <w:t>).</w:t>
      </w:r>
    </w:p>
    <w:p w:rsidR="002166B5" w:rsidRDefault="00FE66C5" w:rsidP="00FE66C5">
      <w:pPr>
        <w:spacing w:line="288" w:lineRule="auto"/>
        <w:ind w:firstLine="567"/>
        <w:jc w:val="both"/>
        <w:rPr>
          <w:sz w:val="24"/>
          <w:szCs w:val="24"/>
        </w:rPr>
      </w:pPr>
      <w:r w:rsidRPr="00FE66C5">
        <w:rPr>
          <w:sz w:val="24"/>
          <w:szCs w:val="24"/>
        </w:rPr>
        <w:t xml:space="preserve">Завданнями формування управлінської діяльності на підприємстві є виявлення слабких місць в управлінні, пошук компаній-еталонів, партнерство для обміну досвідом, впровадження покращень. Процес: визначення KPI (наприклад, продуктивність менеджменту, </w:t>
      </w:r>
      <w:proofErr w:type="spellStart"/>
      <w:r w:rsidRPr="00FE66C5">
        <w:rPr>
          <w:sz w:val="24"/>
          <w:szCs w:val="24"/>
        </w:rPr>
        <w:t>залученість</w:t>
      </w:r>
      <w:proofErr w:type="spellEnd"/>
      <w:r w:rsidRPr="00FE66C5">
        <w:rPr>
          <w:sz w:val="24"/>
          <w:szCs w:val="24"/>
        </w:rPr>
        <w:t xml:space="preserve">), збір даних, аналіз розривів, адаптація рішень. Приклад: </w:t>
      </w:r>
      <w:proofErr w:type="spellStart"/>
      <w:r w:rsidRPr="00FE66C5">
        <w:rPr>
          <w:sz w:val="24"/>
          <w:szCs w:val="24"/>
        </w:rPr>
        <w:t>General</w:t>
      </w:r>
      <w:proofErr w:type="spellEnd"/>
      <w:r w:rsidRPr="00FE66C5">
        <w:rPr>
          <w:sz w:val="24"/>
          <w:szCs w:val="24"/>
        </w:rPr>
        <w:t xml:space="preserve"> </w:t>
      </w:r>
      <w:proofErr w:type="spellStart"/>
      <w:r w:rsidRPr="00FE66C5">
        <w:rPr>
          <w:sz w:val="24"/>
          <w:szCs w:val="24"/>
        </w:rPr>
        <w:t>Electric</w:t>
      </w:r>
      <w:proofErr w:type="spellEnd"/>
      <w:r w:rsidRPr="00FE66C5">
        <w:rPr>
          <w:sz w:val="24"/>
          <w:szCs w:val="24"/>
        </w:rPr>
        <w:t xml:space="preserve"> використовує </w:t>
      </w:r>
      <w:proofErr w:type="spellStart"/>
      <w:r w:rsidRPr="00FE66C5">
        <w:rPr>
          <w:sz w:val="24"/>
          <w:szCs w:val="24"/>
        </w:rPr>
        <w:t>бенчмаркінг</w:t>
      </w:r>
      <w:proofErr w:type="spellEnd"/>
      <w:r w:rsidRPr="00FE66C5">
        <w:rPr>
          <w:sz w:val="24"/>
          <w:szCs w:val="24"/>
        </w:rPr>
        <w:t xml:space="preserve"> для оптимізації управлінських процесів, аналізуючи </w:t>
      </w:r>
      <w:r w:rsidRPr="00FE66C5">
        <w:rPr>
          <w:sz w:val="24"/>
          <w:szCs w:val="24"/>
        </w:rPr>
        <w:lastRenderedPageBreak/>
        <w:t>стратегії лідерів промислового сектору.</w:t>
      </w:r>
    </w:p>
    <w:p w:rsidR="00FB1829" w:rsidRDefault="00FB1829" w:rsidP="00FE66C5">
      <w:pPr>
        <w:spacing w:line="288" w:lineRule="auto"/>
        <w:ind w:firstLine="567"/>
        <w:jc w:val="both"/>
        <w:rPr>
          <w:sz w:val="24"/>
          <w:szCs w:val="24"/>
        </w:rPr>
      </w:pPr>
    </w:p>
    <w:p w:rsidR="00FB1829" w:rsidRPr="009F1E33" w:rsidRDefault="00FB1829" w:rsidP="00FB1829">
      <w:pPr>
        <w:spacing w:before="14"/>
        <w:ind w:left="286" w:right="23" w:firstLine="708"/>
        <w:jc w:val="both"/>
        <w:rPr>
          <w:i/>
          <w:sz w:val="20"/>
          <w:szCs w:val="20"/>
        </w:rPr>
      </w:pPr>
      <w:r w:rsidRPr="009F1E33">
        <w:rPr>
          <w:i/>
          <w:sz w:val="20"/>
          <w:szCs w:val="20"/>
        </w:rPr>
        <w:t>*Засоби діагностики рівня досягнення результатів навчання дисципліни та критерії оцінювання контрольних заходів.</w:t>
      </w:r>
    </w:p>
    <w:p w:rsidR="00FB1829" w:rsidRPr="009F1E33" w:rsidRDefault="00FB1829" w:rsidP="00FB1829">
      <w:pPr>
        <w:ind w:firstLine="709"/>
        <w:rPr>
          <w:i/>
          <w:sz w:val="20"/>
          <w:szCs w:val="20"/>
        </w:rPr>
      </w:pPr>
    </w:p>
    <w:p w:rsidR="00FB1829" w:rsidRPr="009F1E33" w:rsidRDefault="00FB1829" w:rsidP="00FB1829">
      <w:pPr>
        <w:ind w:right="12" w:firstLine="709"/>
        <w:jc w:val="both"/>
        <w:rPr>
          <w:sz w:val="20"/>
          <w:szCs w:val="20"/>
        </w:rPr>
      </w:pPr>
      <w:r w:rsidRPr="009F1E33">
        <w:rPr>
          <w:i/>
          <w:sz w:val="20"/>
          <w:szCs w:val="20"/>
        </w:rPr>
        <w:t>Тестування</w:t>
      </w:r>
      <w:r w:rsidRPr="009F1E33">
        <w:rPr>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sz w:val="20"/>
          <w:szCs w:val="20"/>
        </w:rPr>
        <w:t>Moodle</w:t>
      </w:r>
      <w:proofErr w:type="spellEnd"/>
      <w:r w:rsidRPr="009F1E33">
        <w:rPr>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sz w:val="20"/>
          <w:szCs w:val="20"/>
        </w:rPr>
        <w:t>аккаунт</w:t>
      </w:r>
      <w:proofErr w:type="spellEnd"/>
      <w:r w:rsidRPr="009F1E33">
        <w:rPr>
          <w:sz w:val="20"/>
          <w:szCs w:val="20"/>
        </w:rPr>
        <w:t xml:space="preserve"> на сторінці дисципліни при увімкненому відео-режимі </w:t>
      </w:r>
      <w:proofErr w:type="spellStart"/>
      <w:r w:rsidRPr="009F1E33">
        <w:rPr>
          <w:sz w:val="20"/>
          <w:szCs w:val="20"/>
        </w:rPr>
        <w:t>Zoom</w:t>
      </w:r>
      <w:proofErr w:type="spellEnd"/>
      <w:r w:rsidRPr="009F1E33">
        <w:rPr>
          <w:sz w:val="20"/>
          <w:szCs w:val="20"/>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spacing w:val="-2"/>
          <w:sz w:val="20"/>
          <w:szCs w:val="20"/>
        </w:rPr>
        <w:t xml:space="preserve"> </w:t>
      </w:r>
      <w:r w:rsidRPr="009F1E33">
        <w:rPr>
          <w:sz w:val="20"/>
          <w:szCs w:val="20"/>
        </w:rPr>
        <w:t>1-</w:t>
      </w:r>
      <w:r w:rsidRPr="003115C2">
        <w:rPr>
          <w:sz w:val="20"/>
          <w:szCs w:val="20"/>
        </w:rPr>
        <w:t>5</w:t>
      </w:r>
      <w:r w:rsidRPr="009F1E33">
        <w:rPr>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sz w:val="20"/>
          <w:szCs w:val="20"/>
        </w:rPr>
        <w:t>5</w:t>
      </w:r>
      <w:r w:rsidRPr="009F1E33">
        <w:rPr>
          <w:sz w:val="20"/>
          <w:szCs w:val="20"/>
        </w:rPr>
        <w:t xml:space="preserve">0 хвилин під час </w:t>
      </w:r>
      <w:r w:rsidRPr="003115C2">
        <w:rPr>
          <w:sz w:val="20"/>
          <w:szCs w:val="20"/>
        </w:rPr>
        <w:t>підсумкового</w:t>
      </w:r>
      <w:r w:rsidRPr="009F1E33">
        <w:rPr>
          <w:spacing w:val="80"/>
          <w:sz w:val="20"/>
          <w:szCs w:val="20"/>
        </w:rPr>
        <w:t xml:space="preserve"> </w:t>
      </w:r>
      <w:r w:rsidRPr="009F1E33">
        <w:rPr>
          <w:sz w:val="20"/>
          <w:szCs w:val="20"/>
        </w:rPr>
        <w:t>контролю за складеним розкладом.</w:t>
      </w:r>
    </w:p>
    <w:p w:rsidR="00FB1829" w:rsidRPr="009F1E33" w:rsidRDefault="00FB1829" w:rsidP="00FB1829">
      <w:pPr>
        <w:ind w:firstLine="709"/>
        <w:jc w:val="both"/>
        <w:rPr>
          <w:i/>
          <w:sz w:val="20"/>
          <w:szCs w:val="20"/>
        </w:rPr>
      </w:pPr>
      <w:r w:rsidRPr="009F1E33">
        <w:rPr>
          <w:i/>
          <w:sz w:val="20"/>
          <w:szCs w:val="20"/>
        </w:rPr>
        <w:t>Процедура</w:t>
      </w:r>
      <w:r w:rsidRPr="009F1E33">
        <w:rPr>
          <w:i/>
          <w:spacing w:val="-7"/>
          <w:sz w:val="20"/>
          <w:szCs w:val="20"/>
        </w:rPr>
        <w:t xml:space="preserve"> </w:t>
      </w:r>
      <w:r w:rsidRPr="009F1E33">
        <w:rPr>
          <w:i/>
          <w:sz w:val="20"/>
          <w:szCs w:val="20"/>
        </w:rPr>
        <w:t>оцінювання</w:t>
      </w:r>
      <w:r w:rsidRPr="009F1E33">
        <w:rPr>
          <w:i/>
          <w:spacing w:val="-6"/>
          <w:sz w:val="20"/>
          <w:szCs w:val="20"/>
        </w:rPr>
        <w:t xml:space="preserve"> </w:t>
      </w:r>
      <w:r w:rsidRPr="009F1E33">
        <w:rPr>
          <w:i/>
          <w:sz w:val="20"/>
          <w:szCs w:val="20"/>
        </w:rPr>
        <w:t>практичних</w:t>
      </w:r>
      <w:r w:rsidRPr="009F1E33">
        <w:rPr>
          <w:i/>
          <w:spacing w:val="-5"/>
          <w:sz w:val="20"/>
          <w:szCs w:val="20"/>
        </w:rPr>
        <w:t xml:space="preserve"> </w:t>
      </w:r>
      <w:r w:rsidRPr="009F1E33">
        <w:rPr>
          <w:i/>
          <w:sz w:val="20"/>
          <w:szCs w:val="20"/>
        </w:rPr>
        <w:t>завдань</w:t>
      </w:r>
      <w:r w:rsidRPr="003115C2">
        <w:rPr>
          <w:i/>
          <w:sz w:val="20"/>
          <w:szCs w:val="20"/>
        </w:rPr>
        <w:t>.</w:t>
      </w:r>
    </w:p>
    <w:p w:rsidR="00FB1829" w:rsidRPr="009F1E33" w:rsidRDefault="00FB1829" w:rsidP="00FB1829">
      <w:pPr>
        <w:ind w:firstLine="709"/>
        <w:jc w:val="both"/>
        <w:rPr>
          <w:sz w:val="20"/>
          <w:szCs w:val="20"/>
        </w:rPr>
      </w:pPr>
      <w:r w:rsidRPr="009F1E33">
        <w:rPr>
          <w:sz w:val="20"/>
          <w:szCs w:val="20"/>
        </w:rPr>
        <w:t>Оцінюванню</w:t>
      </w:r>
      <w:r w:rsidRPr="009F1E33">
        <w:rPr>
          <w:spacing w:val="73"/>
          <w:w w:val="150"/>
          <w:sz w:val="20"/>
          <w:szCs w:val="20"/>
        </w:rPr>
        <w:t xml:space="preserve"> </w:t>
      </w:r>
      <w:r w:rsidRPr="009F1E33">
        <w:rPr>
          <w:sz w:val="20"/>
          <w:szCs w:val="20"/>
        </w:rPr>
        <w:t>підлягає</w:t>
      </w:r>
      <w:r w:rsidRPr="009F1E33">
        <w:rPr>
          <w:spacing w:val="76"/>
          <w:w w:val="150"/>
          <w:sz w:val="20"/>
          <w:szCs w:val="20"/>
        </w:rPr>
        <w:t xml:space="preserve"> </w:t>
      </w:r>
      <w:r w:rsidRPr="009F1E33">
        <w:rPr>
          <w:sz w:val="20"/>
          <w:szCs w:val="20"/>
        </w:rPr>
        <w:t>виконання</w:t>
      </w:r>
      <w:r w:rsidRPr="009F1E33">
        <w:rPr>
          <w:spacing w:val="75"/>
          <w:w w:val="150"/>
          <w:sz w:val="20"/>
          <w:szCs w:val="20"/>
        </w:rPr>
        <w:t xml:space="preserve"> </w:t>
      </w:r>
      <w:r w:rsidRPr="009F1E33">
        <w:rPr>
          <w:sz w:val="20"/>
          <w:szCs w:val="20"/>
        </w:rPr>
        <w:t>здобувачами</w:t>
      </w:r>
      <w:r w:rsidRPr="009F1E33">
        <w:rPr>
          <w:spacing w:val="77"/>
          <w:w w:val="150"/>
          <w:sz w:val="20"/>
          <w:szCs w:val="20"/>
        </w:rPr>
        <w:t xml:space="preserve"> </w:t>
      </w:r>
      <w:r w:rsidRPr="003115C2">
        <w:rPr>
          <w:sz w:val="20"/>
          <w:szCs w:val="20"/>
        </w:rPr>
        <w:t>практичних</w:t>
      </w:r>
      <w:r w:rsidRPr="009F1E33">
        <w:rPr>
          <w:spacing w:val="78"/>
          <w:w w:val="150"/>
          <w:sz w:val="20"/>
          <w:szCs w:val="20"/>
        </w:rPr>
        <w:t xml:space="preserve"> </w:t>
      </w:r>
      <w:r w:rsidRPr="009F1E33">
        <w:rPr>
          <w:spacing w:val="-2"/>
          <w:sz w:val="20"/>
          <w:szCs w:val="20"/>
        </w:rPr>
        <w:t>завдань</w:t>
      </w:r>
      <w:r w:rsidRPr="003115C2">
        <w:rPr>
          <w:spacing w:val="-2"/>
          <w:sz w:val="20"/>
          <w:szCs w:val="20"/>
        </w:rPr>
        <w:t xml:space="preserve"> для </w:t>
      </w:r>
      <w:r w:rsidRPr="009F1E33">
        <w:rPr>
          <w:sz w:val="20"/>
          <w:szCs w:val="20"/>
        </w:rPr>
        <w:t>кожно</w:t>
      </w:r>
      <w:r w:rsidRPr="003115C2">
        <w:rPr>
          <w:sz w:val="20"/>
          <w:szCs w:val="20"/>
        </w:rPr>
        <w:t>го змістового модуля</w:t>
      </w:r>
      <w:r w:rsidRPr="009F1E33">
        <w:rPr>
          <w:sz w:val="20"/>
          <w:szCs w:val="20"/>
        </w:rPr>
        <w:t xml:space="preserve"> під час аудиторних практичних занять і поза</w:t>
      </w:r>
      <w:r w:rsidRPr="009F1E33">
        <w:rPr>
          <w:spacing w:val="-4"/>
          <w:sz w:val="20"/>
          <w:szCs w:val="20"/>
        </w:rPr>
        <w:t xml:space="preserve"> </w:t>
      </w:r>
      <w:r w:rsidRPr="009F1E33">
        <w:rPr>
          <w:sz w:val="20"/>
          <w:szCs w:val="20"/>
        </w:rPr>
        <w:t>аудиторної</w:t>
      </w:r>
      <w:r w:rsidRPr="009F1E33">
        <w:rPr>
          <w:spacing w:val="-2"/>
          <w:sz w:val="20"/>
          <w:szCs w:val="20"/>
        </w:rPr>
        <w:t xml:space="preserve"> </w:t>
      </w:r>
      <w:r w:rsidRPr="009F1E33">
        <w:rPr>
          <w:sz w:val="20"/>
          <w:szCs w:val="20"/>
        </w:rPr>
        <w:t>самостійної</w:t>
      </w:r>
      <w:r w:rsidRPr="009F1E33">
        <w:rPr>
          <w:spacing w:val="-2"/>
          <w:sz w:val="20"/>
          <w:szCs w:val="20"/>
        </w:rPr>
        <w:t xml:space="preserve"> </w:t>
      </w:r>
      <w:r w:rsidRPr="009F1E33">
        <w:rPr>
          <w:sz w:val="20"/>
          <w:szCs w:val="20"/>
        </w:rPr>
        <w:t>роботи.</w:t>
      </w:r>
      <w:r w:rsidRPr="009F1E33">
        <w:rPr>
          <w:spacing w:val="-4"/>
          <w:sz w:val="20"/>
          <w:szCs w:val="20"/>
        </w:rPr>
        <w:t xml:space="preserve"> </w:t>
      </w:r>
      <w:r w:rsidRPr="009F1E33">
        <w:rPr>
          <w:sz w:val="20"/>
          <w:szCs w:val="20"/>
        </w:rPr>
        <w:t>Кожне</w:t>
      </w:r>
      <w:r w:rsidRPr="009F1E33">
        <w:rPr>
          <w:spacing w:val="-3"/>
          <w:sz w:val="20"/>
          <w:szCs w:val="20"/>
        </w:rPr>
        <w:t xml:space="preserve"> </w:t>
      </w:r>
      <w:r w:rsidRPr="009F1E33">
        <w:rPr>
          <w:sz w:val="20"/>
          <w:szCs w:val="20"/>
        </w:rPr>
        <w:t>практичне</w:t>
      </w:r>
      <w:r w:rsidRPr="009F1E33">
        <w:rPr>
          <w:spacing w:val="40"/>
          <w:sz w:val="20"/>
          <w:szCs w:val="20"/>
        </w:rPr>
        <w:t xml:space="preserve"> </w:t>
      </w:r>
      <w:r w:rsidRPr="009F1E33">
        <w:rPr>
          <w:sz w:val="20"/>
          <w:szCs w:val="20"/>
        </w:rPr>
        <w:t>завдання</w:t>
      </w:r>
      <w:r w:rsidRPr="009F1E33">
        <w:rPr>
          <w:spacing w:val="-3"/>
          <w:sz w:val="20"/>
          <w:szCs w:val="20"/>
        </w:rPr>
        <w:t xml:space="preserve"> </w:t>
      </w:r>
      <w:r w:rsidRPr="009F1E33">
        <w:rPr>
          <w:sz w:val="20"/>
          <w:szCs w:val="20"/>
        </w:rPr>
        <w:t>виконується по мірі опанування здобувачем матер</w:t>
      </w:r>
      <w:r>
        <w:rPr>
          <w:sz w:val="20"/>
          <w:szCs w:val="20"/>
        </w:rPr>
        <w:t xml:space="preserve">іалу тем </w:t>
      </w:r>
      <w:r w:rsidRPr="009F1E33">
        <w:rPr>
          <w:sz w:val="20"/>
          <w:szCs w:val="20"/>
        </w:rPr>
        <w:t xml:space="preserve">оформлюється у вигляді файлів MS Word, здається на перевірку через персональний </w:t>
      </w:r>
      <w:proofErr w:type="spellStart"/>
      <w:r w:rsidRPr="009F1E33">
        <w:rPr>
          <w:sz w:val="20"/>
          <w:szCs w:val="20"/>
        </w:rPr>
        <w:t>аккаунт</w:t>
      </w:r>
      <w:proofErr w:type="spellEnd"/>
      <w:r w:rsidRPr="009F1E33">
        <w:rPr>
          <w:sz w:val="20"/>
          <w:szCs w:val="20"/>
        </w:rPr>
        <w:t xml:space="preserve"> у профілі цієї дисципліни в СЕЗН ЗНУ </w:t>
      </w:r>
      <w:proofErr w:type="spellStart"/>
      <w:r w:rsidRPr="009F1E33">
        <w:rPr>
          <w:sz w:val="20"/>
          <w:szCs w:val="20"/>
        </w:rPr>
        <w:t>Moodle</w:t>
      </w:r>
      <w:proofErr w:type="spellEnd"/>
      <w:r w:rsidRPr="009F1E33">
        <w:rPr>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spacing w:val="40"/>
          <w:sz w:val="20"/>
          <w:szCs w:val="20"/>
        </w:rPr>
        <w:t xml:space="preserve"> </w:t>
      </w:r>
      <w:r w:rsidRPr="009F1E33">
        <w:rPr>
          <w:sz w:val="20"/>
          <w:szCs w:val="20"/>
        </w:rPr>
        <w:t xml:space="preserve">У разі дистанційного навчання, захист </w:t>
      </w:r>
      <w:r w:rsidRPr="003115C2">
        <w:rPr>
          <w:sz w:val="20"/>
          <w:szCs w:val="20"/>
        </w:rPr>
        <w:t xml:space="preserve">робіт </w:t>
      </w:r>
      <w:r w:rsidRPr="009F1E33">
        <w:rPr>
          <w:sz w:val="20"/>
          <w:szCs w:val="20"/>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spacing w:val="-2"/>
          <w:sz w:val="20"/>
          <w:szCs w:val="20"/>
        </w:rPr>
        <w:t>Zoom</w:t>
      </w:r>
      <w:proofErr w:type="spellEnd"/>
      <w:r w:rsidRPr="009F1E33">
        <w:rPr>
          <w:spacing w:val="-2"/>
          <w:sz w:val="20"/>
          <w:szCs w:val="20"/>
        </w:rPr>
        <w:t>-конференції.</w:t>
      </w:r>
    </w:p>
    <w:p w:rsidR="00FB1829" w:rsidRPr="009F1E33" w:rsidRDefault="00FB1829" w:rsidP="00FB1829">
      <w:pPr>
        <w:ind w:firstLine="709"/>
        <w:jc w:val="both"/>
        <w:rPr>
          <w:i/>
          <w:sz w:val="20"/>
          <w:szCs w:val="20"/>
        </w:rPr>
      </w:pPr>
      <w:r w:rsidRPr="009F1E33">
        <w:rPr>
          <w:i/>
          <w:sz w:val="20"/>
          <w:szCs w:val="20"/>
        </w:rPr>
        <w:t>Критерії</w:t>
      </w:r>
      <w:r w:rsidRPr="009F1E33">
        <w:rPr>
          <w:i/>
          <w:spacing w:val="22"/>
          <w:sz w:val="20"/>
          <w:szCs w:val="20"/>
        </w:rPr>
        <w:t xml:space="preserve"> </w:t>
      </w:r>
      <w:r w:rsidRPr="009F1E33">
        <w:rPr>
          <w:i/>
          <w:sz w:val="20"/>
          <w:szCs w:val="20"/>
        </w:rPr>
        <w:t>оцінювання</w:t>
      </w:r>
      <w:r w:rsidRPr="009F1E33">
        <w:rPr>
          <w:i/>
          <w:spacing w:val="22"/>
          <w:sz w:val="20"/>
          <w:szCs w:val="20"/>
        </w:rPr>
        <w:t xml:space="preserve"> </w:t>
      </w:r>
      <w:r w:rsidRPr="009F1E33">
        <w:rPr>
          <w:i/>
          <w:sz w:val="20"/>
          <w:szCs w:val="20"/>
        </w:rPr>
        <w:t>практичних</w:t>
      </w:r>
      <w:r w:rsidRPr="009F1E33">
        <w:rPr>
          <w:i/>
          <w:spacing w:val="23"/>
          <w:sz w:val="20"/>
          <w:szCs w:val="20"/>
        </w:rPr>
        <w:t xml:space="preserve"> </w:t>
      </w:r>
      <w:r w:rsidRPr="009F1E33">
        <w:rPr>
          <w:i/>
          <w:sz w:val="20"/>
          <w:szCs w:val="20"/>
        </w:rPr>
        <w:t>завдань</w:t>
      </w:r>
      <w:r w:rsidRPr="009F1E33">
        <w:rPr>
          <w:i/>
          <w:spacing w:val="-4"/>
          <w:sz w:val="20"/>
          <w:szCs w:val="20"/>
        </w:rPr>
        <w:t>:</w:t>
      </w:r>
    </w:p>
    <w:p w:rsidR="00FB1829" w:rsidRPr="009F1E33" w:rsidRDefault="00FB1829" w:rsidP="00FB1829">
      <w:pPr>
        <w:ind w:firstLine="709"/>
        <w:jc w:val="both"/>
        <w:rPr>
          <w:sz w:val="20"/>
          <w:szCs w:val="20"/>
        </w:rPr>
      </w:pPr>
      <w:r w:rsidRPr="009F1E33">
        <w:rPr>
          <w:i/>
          <w:sz w:val="20"/>
          <w:szCs w:val="20"/>
        </w:rPr>
        <w:t>5</w:t>
      </w:r>
      <w:r w:rsidRPr="009F1E33">
        <w:rPr>
          <w:i/>
          <w:spacing w:val="65"/>
          <w:sz w:val="20"/>
          <w:szCs w:val="20"/>
        </w:rPr>
        <w:t xml:space="preserve"> </w:t>
      </w:r>
      <w:r w:rsidRPr="009F1E33">
        <w:rPr>
          <w:i/>
          <w:sz w:val="20"/>
          <w:szCs w:val="20"/>
        </w:rPr>
        <w:t>балів</w:t>
      </w:r>
      <w:r w:rsidRPr="009F1E33">
        <w:rPr>
          <w:i/>
          <w:spacing w:val="68"/>
          <w:sz w:val="20"/>
          <w:szCs w:val="20"/>
        </w:rPr>
        <w:t xml:space="preserve"> </w:t>
      </w:r>
      <w:r w:rsidRPr="009F1E33">
        <w:rPr>
          <w:sz w:val="20"/>
          <w:szCs w:val="20"/>
        </w:rPr>
        <w:t>–</w:t>
      </w:r>
      <w:r w:rsidRPr="009F1E33">
        <w:rPr>
          <w:spacing w:val="66"/>
          <w:sz w:val="20"/>
          <w:szCs w:val="20"/>
        </w:rPr>
        <w:t xml:space="preserve"> </w:t>
      </w:r>
      <w:r w:rsidRPr="003115C2">
        <w:rPr>
          <w:sz w:val="20"/>
          <w:szCs w:val="20"/>
        </w:rPr>
        <w:t xml:space="preserve">роботу </w:t>
      </w:r>
      <w:r w:rsidRPr="009F1E33">
        <w:rPr>
          <w:sz w:val="20"/>
          <w:szCs w:val="20"/>
        </w:rPr>
        <w:t>виконано</w:t>
      </w:r>
      <w:r w:rsidRPr="009F1E33">
        <w:rPr>
          <w:spacing w:val="67"/>
          <w:sz w:val="20"/>
          <w:szCs w:val="20"/>
        </w:rPr>
        <w:t xml:space="preserve"> </w:t>
      </w:r>
      <w:r w:rsidRPr="009F1E33">
        <w:rPr>
          <w:sz w:val="20"/>
          <w:szCs w:val="20"/>
        </w:rPr>
        <w:t>самостійно</w:t>
      </w:r>
      <w:r w:rsidRPr="009F1E33">
        <w:rPr>
          <w:spacing w:val="67"/>
          <w:sz w:val="20"/>
          <w:szCs w:val="20"/>
        </w:rPr>
        <w:t xml:space="preserve"> </w:t>
      </w:r>
      <w:r w:rsidRPr="009F1E33">
        <w:rPr>
          <w:sz w:val="20"/>
          <w:szCs w:val="20"/>
        </w:rPr>
        <w:t>та</w:t>
      </w:r>
      <w:r w:rsidRPr="009F1E33">
        <w:rPr>
          <w:spacing w:val="67"/>
          <w:sz w:val="20"/>
          <w:szCs w:val="20"/>
        </w:rPr>
        <w:t xml:space="preserve"> </w:t>
      </w:r>
      <w:r w:rsidRPr="009F1E33">
        <w:rPr>
          <w:sz w:val="20"/>
          <w:szCs w:val="20"/>
        </w:rPr>
        <w:t>правильно,</w:t>
      </w:r>
      <w:r w:rsidRPr="009F1E33">
        <w:rPr>
          <w:spacing w:val="65"/>
          <w:sz w:val="20"/>
          <w:szCs w:val="20"/>
        </w:rPr>
        <w:t xml:space="preserve"> </w:t>
      </w:r>
      <w:r w:rsidRPr="009F1E33">
        <w:rPr>
          <w:sz w:val="20"/>
          <w:szCs w:val="20"/>
        </w:rPr>
        <w:t>в</w:t>
      </w:r>
      <w:r w:rsidRPr="009F1E33">
        <w:rPr>
          <w:spacing w:val="66"/>
          <w:sz w:val="20"/>
          <w:szCs w:val="20"/>
        </w:rPr>
        <w:t xml:space="preserve"> </w:t>
      </w:r>
      <w:r w:rsidRPr="009F1E33">
        <w:rPr>
          <w:sz w:val="20"/>
          <w:szCs w:val="20"/>
        </w:rPr>
        <w:t>повному</w:t>
      </w:r>
      <w:r w:rsidRPr="009F1E33">
        <w:rPr>
          <w:spacing w:val="62"/>
          <w:sz w:val="20"/>
          <w:szCs w:val="20"/>
        </w:rPr>
        <w:t xml:space="preserve"> </w:t>
      </w:r>
      <w:r w:rsidRPr="009F1E33">
        <w:rPr>
          <w:sz w:val="20"/>
          <w:szCs w:val="20"/>
        </w:rPr>
        <w:t>обсязі</w:t>
      </w:r>
      <w:r w:rsidRPr="009F1E33">
        <w:rPr>
          <w:spacing w:val="65"/>
          <w:sz w:val="20"/>
          <w:szCs w:val="20"/>
        </w:rPr>
        <w:t xml:space="preserve"> </w:t>
      </w:r>
      <w:r w:rsidRPr="009F1E33">
        <w:rPr>
          <w:spacing w:val="-5"/>
          <w:sz w:val="20"/>
          <w:szCs w:val="20"/>
        </w:rPr>
        <w:t>із</w:t>
      </w:r>
      <w:r w:rsidRPr="003115C2">
        <w:rPr>
          <w:spacing w:val="-5"/>
          <w:sz w:val="20"/>
          <w:szCs w:val="20"/>
        </w:rPr>
        <w:t xml:space="preserve"> </w:t>
      </w:r>
      <w:r w:rsidRPr="009F1E33">
        <w:rPr>
          <w:sz w:val="20"/>
          <w:szCs w:val="20"/>
        </w:rPr>
        <w:t>застосуванням раціональн</w:t>
      </w:r>
      <w:r w:rsidRPr="003115C2">
        <w:rPr>
          <w:sz w:val="20"/>
          <w:szCs w:val="20"/>
        </w:rPr>
        <w:t>их</w:t>
      </w:r>
      <w:r w:rsidRPr="009F1E33">
        <w:rPr>
          <w:sz w:val="20"/>
          <w:szCs w:val="20"/>
        </w:rPr>
        <w:t xml:space="preserve"> метод</w:t>
      </w:r>
      <w:r w:rsidRPr="003115C2">
        <w:rPr>
          <w:sz w:val="20"/>
          <w:szCs w:val="20"/>
        </w:rPr>
        <w:t>ів</w:t>
      </w:r>
      <w:r w:rsidRPr="009F1E33">
        <w:rPr>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FB1829" w:rsidRPr="009F1E33" w:rsidRDefault="00FB1829" w:rsidP="00FB1829">
      <w:pPr>
        <w:ind w:right="17" w:firstLine="709"/>
        <w:jc w:val="both"/>
        <w:rPr>
          <w:sz w:val="20"/>
          <w:szCs w:val="20"/>
        </w:rPr>
      </w:pPr>
      <w:r w:rsidRPr="009F1E33">
        <w:rPr>
          <w:i/>
          <w:sz w:val="20"/>
          <w:szCs w:val="20"/>
        </w:rPr>
        <w:t xml:space="preserve">4 бали </w:t>
      </w:r>
      <w:r w:rsidRPr="009F1E33">
        <w:rPr>
          <w:sz w:val="20"/>
          <w:szCs w:val="20"/>
        </w:rPr>
        <w:t xml:space="preserve">– </w:t>
      </w:r>
      <w:r w:rsidRPr="003115C2">
        <w:rPr>
          <w:sz w:val="20"/>
          <w:szCs w:val="20"/>
        </w:rPr>
        <w:t>роботу</w:t>
      </w:r>
      <w:r w:rsidRPr="009F1E33">
        <w:rPr>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FB1829" w:rsidRPr="009F1E33" w:rsidRDefault="00FB1829" w:rsidP="00FB1829">
      <w:pPr>
        <w:ind w:right="21" w:firstLine="709"/>
        <w:jc w:val="both"/>
        <w:rPr>
          <w:sz w:val="20"/>
          <w:szCs w:val="20"/>
        </w:rPr>
      </w:pPr>
      <w:r w:rsidRPr="009F1E33">
        <w:rPr>
          <w:i/>
          <w:sz w:val="20"/>
          <w:szCs w:val="20"/>
        </w:rPr>
        <w:t xml:space="preserve">3 бали </w:t>
      </w:r>
      <w:r w:rsidRPr="009F1E33">
        <w:rPr>
          <w:sz w:val="20"/>
          <w:szCs w:val="20"/>
        </w:rPr>
        <w:t xml:space="preserve">– </w:t>
      </w:r>
      <w:r w:rsidRPr="003115C2">
        <w:rPr>
          <w:sz w:val="20"/>
          <w:szCs w:val="20"/>
        </w:rPr>
        <w:t>роботу</w:t>
      </w:r>
      <w:r w:rsidRPr="009F1E33">
        <w:rPr>
          <w:sz w:val="20"/>
          <w:szCs w:val="20"/>
        </w:rPr>
        <w:t xml:space="preserve"> виконано самостійно, в повному обсязі, загалом правильно, але</w:t>
      </w:r>
      <w:r w:rsidRPr="009F1E33">
        <w:rPr>
          <w:spacing w:val="35"/>
          <w:sz w:val="20"/>
          <w:szCs w:val="20"/>
        </w:rPr>
        <w:t xml:space="preserve"> </w:t>
      </w:r>
      <w:r w:rsidRPr="009F1E33">
        <w:rPr>
          <w:sz w:val="20"/>
          <w:szCs w:val="20"/>
        </w:rPr>
        <w:t>наявні</w:t>
      </w:r>
      <w:r w:rsidRPr="009F1E33">
        <w:rPr>
          <w:spacing w:val="36"/>
          <w:sz w:val="20"/>
          <w:szCs w:val="20"/>
        </w:rPr>
        <w:t xml:space="preserve"> </w:t>
      </w:r>
      <w:r w:rsidRPr="009F1E33">
        <w:rPr>
          <w:sz w:val="20"/>
          <w:szCs w:val="20"/>
        </w:rPr>
        <w:t>окремі</w:t>
      </w:r>
      <w:r w:rsidRPr="009F1E33">
        <w:rPr>
          <w:spacing w:val="34"/>
          <w:sz w:val="20"/>
          <w:szCs w:val="20"/>
        </w:rPr>
        <w:t xml:space="preserve"> </w:t>
      </w:r>
      <w:r w:rsidRPr="009F1E33">
        <w:rPr>
          <w:sz w:val="20"/>
          <w:szCs w:val="20"/>
        </w:rPr>
        <w:t>помилки</w:t>
      </w:r>
      <w:r w:rsidRPr="003115C2">
        <w:rPr>
          <w:sz w:val="20"/>
          <w:szCs w:val="20"/>
        </w:rPr>
        <w:t xml:space="preserve"> (наприклад, логічні)</w:t>
      </w:r>
      <w:r w:rsidRPr="009F1E33">
        <w:rPr>
          <w:sz w:val="20"/>
          <w:szCs w:val="20"/>
        </w:rPr>
        <w:t>;</w:t>
      </w:r>
      <w:r w:rsidRPr="009F1E33">
        <w:rPr>
          <w:spacing w:val="34"/>
          <w:sz w:val="20"/>
          <w:szCs w:val="20"/>
        </w:rPr>
        <w:t xml:space="preserve"> </w:t>
      </w:r>
      <w:r w:rsidRPr="009F1E33">
        <w:rPr>
          <w:sz w:val="20"/>
          <w:szCs w:val="20"/>
        </w:rPr>
        <w:t>роботу</w:t>
      </w:r>
      <w:r w:rsidRPr="009F1E33">
        <w:rPr>
          <w:spacing w:val="31"/>
          <w:sz w:val="20"/>
          <w:szCs w:val="20"/>
        </w:rPr>
        <w:t xml:space="preserve"> </w:t>
      </w:r>
      <w:r w:rsidRPr="009F1E33">
        <w:rPr>
          <w:sz w:val="20"/>
          <w:szCs w:val="20"/>
        </w:rPr>
        <w:t>здано</w:t>
      </w:r>
      <w:r w:rsidRPr="009F1E33">
        <w:rPr>
          <w:spacing w:val="33"/>
          <w:sz w:val="20"/>
          <w:szCs w:val="20"/>
        </w:rPr>
        <w:t xml:space="preserve"> </w:t>
      </w:r>
      <w:r w:rsidRPr="009F1E33">
        <w:rPr>
          <w:sz w:val="20"/>
          <w:szCs w:val="20"/>
        </w:rPr>
        <w:t>на</w:t>
      </w:r>
      <w:r w:rsidRPr="009F1E33">
        <w:rPr>
          <w:spacing w:val="33"/>
          <w:sz w:val="20"/>
          <w:szCs w:val="20"/>
        </w:rPr>
        <w:t xml:space="preserve"> </w:t>
      </w:r>
      <w:r w:rsidRPr="009F1E33">
        <w:rPr>
          <w:sz w:val="20"/>
          <w:szCs w:val="20"/>
        </w:rPr>
        <w:t>перевірку</w:t>
      </w:r>
      <w:r w:rsidRPr="009F1E33">
        <w:rPr>
          <w:spacing w:val="32"/>
          <w:sz w:val="20"/>
          <w:szCs w:val="20"/>
        </w:rPr>
        <w:t xml:space="preserve"> </w:t>
      </w:r>
      <w:r w:rsidRPr="009F1E33">
        <w:rPr>
          <w:sz w:val="20"/>
          <w:szCs w:val="20"/>
        </w:rPr>
        <w:t>не</w:t>
      </w:r>
      <w:r w:rsidRPr="003115C2">
        <w:rPr>
          <w:sz w:val="20"/>
          <w:szCs w:val="20"/>
        </w:rPr>
        <w:t xml:space="preserve"> </w:t>
      </w:r>
      <w:r w:rsidRPr="009F1E33">
        <w:rPr>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sz w:val="20"/>
          <w:szCs w:val="20"/>
        </w:rPr>
        <w:t>/ містить ознаки використання ШІ</w:t>
      </w:r>
      <w:r w:rsidRPr="009F1E33">
        <w:rPr>
          <w:sz w:val="20"/>
          <w:szCs w:val="20"/>
        </w:rPr>
        <w:t>; відповіді на запитання, зокрема уточнюючі та додаткові, при захисті роботи не повні або відсутні;</w:t>
      </w:r>
    </w:p>
    <w:p w:rsidR="00FB1829" w:rsidRPr="009F1E33" w:rsidRDefault="00FB1829" w:rsidP="00FB1829">
      <w:pPr>
        <w:ind w:right="17" w:firstLine="709"/>
        <w:jc w:val="both"/>
        <w:rPr>
          <w:sz w:val="20"/>
          <w:szCs w:val="20"/>
        </w:rPr>
      </w:pPr>
      <w:r w:rsidRPr="009F1E33">
        <w:rPr>
          <w:i/>
          <w:sz w:val="20"/>
          <w:szCs w:val="20"/>
        </w:rPr>
        <w:t xml:space="preserve">0 балів </w:t>
      </w:r>
      <w:r w:rsidRPr="009F1E33">
        <w:rPr>
          <w:sz w:val="20"/>
          <w:szCs w:val="20"/>
        </w:rPr>
        <w:t>– роботу не виконано або виконано не самостійно з порушенням</w:t>
      </w:r>
      <w:r w:rsidRPr="009F1E33">
        <w:rPr>
          <w:spacing w:val="40"/>
          <w:sz w:val="20"/>
          <w:szCs w:val="20"/>
        </w:rPr>
        <w:t xml:space="preserve"> </w:t>
      </w:r>
      <w:r w:rsidRPr="009F1E33">
        <w:rPr>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FB1829" w:rsidRPr="009F1E33" w:rsidRDefault="00FB1829" w:rsidP="00FB1829">
      <w:pPr>
        <w:ind w:firstLine="709"/>
        <w:jc w:val="both"/>
        <w:rPr>
          <w:i/>
          <w:sz w:val="20"/>
          <w:szCs w:val="20"/>
        </w:rPr>
      </w:pPr>
      <w:r w:rsidRPr="009F1E33">
        <w:rPr>
          <w:i/>
          <w:sz w:val="20"/>
          <w:szCs w:val="20"/>
        </w:rPr>
        <w:t>Додаткові</w:t>
      </w:r>
      <w:r w:rsidRPr="009F1E33">
        <w:rPr>
          <w:i/>
          <w:spacing w:val="-4"/>
          <w:sz w:val="20"/>
          <w:szCs w:val="20"/>
        </w:rPr>
        <w:t xml:space="preserve"> </w:t>
      </w:r>
      <w:r w:rsidRPr="009F1E33">
        <w:rPr>
          <w:i/>
          <w:sz w:val="20"/>
          <w:szCs w:val="20"/>
        </w:rPr>
        <w:t>(заохочувальні)</w:t>
      </w:r>
      <w:r w:rsidRPr="009F1E33">
        <w:rPr>
          <w:i/>
          <w:spacing w:val="-4"/>
          <w:sz w:val="20"/>
          <w:szCs w:val="20"/>
        </w:rPr>
        <w:t xml:space="preserve"> </w:t>
      </w:r>
      <w:r w:rsidRPr="009F1E33">
        <w:rPr>
          <w:i/>
          <w:sz w:val="20"/>
          <w:szCs w:val="20"/>
        </w:rPr>
        <w:t>бали</w:t>
      </w:r>
      <w:r w:rsidRPr="009F1E33">
        <w:rPr>
          <w:i/>
          <w:spacing w:val="-4"/>
          <w:sz w:val="20"/>
          <w:szCs w:val="20"/>
        </w:rPr>
        <w:t xml:space="preserve"> </w:t>
      </w:r>
      <w:r w:rsidRPr="009F1E33">
        <w:rPr>
          <w:i/>
          <w:sz w:val="20"/>
          <w:szCs w:val="20"/>
        </w:rPr>
        <w:t>–</w:t>
      </w:r>
      <w:r w:rsidRPr="009F1E33">
        <w:rPr>
          <w:i/>
          <w:spacing w:val="-4"/>
          <w:sz w:val="20"/>
          <w:szCs w:val="20"/>
        </w:rPr>
        <w:t xml:space="preserve"> </w:t>
      </w:r>
      <w:r w:rsidRPr="009F1E33">
        <w:rPr>
          <w:i/>
          <w:sz w:val="20"/>
          <w:szCs w:val="20"/>
        </w:rPr>
        <w:t>до</w:t>
      </w:r>
      <w:r w:rsidRPr="009F1E33">
        <w:rPr>
          <w:i/>
          <w:spacing w:val="-7"/>
          <w:sz w:val="20"/>
          <w:szCs w:val="20"/>
        </w:rPr>
        <w:t xml:space="preserve"> </w:t>
      </w:r>
      <w:r w:rsidRPr="009F1E33">
        <w:rPr>
          <w:i/>
          <w:sz w:val="20"/>
          <w:szCs w:val="20"/>
        </w:rPr>
        <w:t>10</w:t>
      </w:r>
      <w:r w:rsidRPr="009F1E33">
        <w:rPr>
          <w:i/>
          <w:spacing w:val="-3"/>
          <w:sz w:val="20"/>
          <w:szCs w:val="20"/>
        </w:rPr>
        <w:t xml:space="preserve"> </w:t>
      </w:r>
      <w:r w:rsidRPr="009F1E33">
        <w:rPr>
          <w:i/>
          <w:spacing w:val="-2"/>
          <w:sz w:val="20"/>
          <w:szCs w:val="20"/>
        </w:rPr>
        <w:t>балів.</w:t>
      </w:r>
    </w:p>
    <w:p w:rsidR="00FB1829" w:rsidRPr="009F1E33" w:rsidRDefault="00FB1829" w:rsidP="00FB1829">
      <w:pPr>
        <w:ind w:right="11" w:firstLine="709"/>
        <w:jc w:val="both"/>
        <w:rPr>
          <w:sz w:val="20"/>
          <w:szCs w:val="20"/>
        </w:rPr>
      </w:pPr>
      <w:r w:rsidRPr="009F1E33">
        <w:rPr>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FB1829" w:rsidRPr="003115C2" w:rsidRDefault="00FB1829" w:rsidP="00FB1829">
      <w:pPr>
        <w:ind w:right="9" w:firstLine="709"/>
        <w:jc w:val="both"/>
        <w:rPr>
          <w:sz w:val="20"/>
          <w:szCs w:val="20"/>
        </w:rPr>
      </w:pPr>
      <w:r w:rsidRPr="009F1E33">
        <w:rPr>
          <w:i/>
          <w:sz w:val="20"/>
          <w:szCs w:val="20"/>
        </w:rPr>
        <w:t xml:space="preserve">Поза аудиторна навчально-наукова активність </w:t>
      </w:r>
      <w:r w:rsidRPr="009F1E33">
        <w:rPr>
          <w:sz w:val="20"/>
          <w:szCs w:val="20"/>
        </w:rPr>
        <w:t>здобувача є однією із форм самоосвіти (неформальна/</w:t>
      </w:r>
      <w:proofErr w:type="spellStart"/>
      <w:r w:rsidRPr="009F1E33">
        <w:rPr>
          <w:sz w:val="20"/>
          <w:szCs w:val="20"/>
        </w:rPr>
        <w:t>інформальна</w:t>
      </w:r>
      <w:proofErr w:type="spellEnd"/>
      <w:r w:rsidRPr="009F1E33">
        <w:rPr>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sz w:val="20"/>
          <w:szCs w:val="20"/>
        </w:rPr>
        <w:t>активностей</w:t>
      </w:r>
      <w:proofErr w:type="spellEnd"/>
      <w:r w:rsidRPr="009F1E33">
        <w:rPr>
          <w:sz w:val="20"/>
          <w:szCs w:val="20"/>
        </w:rPr>
        <w:t>,</w:t>
      </w:r>
      <w:r w:rsidRPr="009F1E33">
        <w:rPr>
          <w:spacing w:val="40"/>
          <w:sz w:val="20"/>
          <w:szCs w:val="20"/>
        </w:rPr>
        <w:t xml:space="preserve"> </w:t>
      </w:r>
      <w:r w:rsidRPr="009F1E33">
        <w:rPr>
          <w:sz w:val="20"/>
          <w:szCs w:val="20"/>
        </w:rPr>
        <w:t xml:space="preserve">за які можуть нараховуватися додаткові (заохочувальні) бали, </w:t>
      </w:r>
      <w:r w:rsidRPr="009F1E33">
        <w:rPr>
          <w:i/>
          <w:sz w:val="20"/>
          <w:szCs w:val="20"/>
        </w:rPr>
        <w:t>повинні корелювати з результатами навчання дисципліни</w:t>
      </w:r>
      <w:r w:rsidRPr="009F1E33">
        <w:rPr>
          <w:sz w:val="20"/>
          <w:szCs w:val="20"/>
        </w:rPr>
        <w:t xml:space="preserve">, зокрема за такі підтверджені види діяльності: </w:t>
      </w:r>
    </w:p>
    <w:p w:rsidR="00FB1829" w:rsidRPr="003115C2" w:rsidRDefault="00FB1829" w:rsidP="00FB1829">
      <w:pPr>
        <w:ind w:right="9" w:firstLine="709"/>
        <w:jc w:val="both"/>
        <w:rPr>
          <w:sz w:val="20"/>
          <w:szCs w:val="20"/>
        </w:rPr>
      </w:pPr>
      <w:r w:rsidRPr="009F1E33">
        <w:rPr>
          <w:sz w:val="20"/>
          <w:szCs w:val="20"/>
        </w:rPr>
        <w:t xml:space="preserve">участь у студентських олімпіадах; </w:t>
      </w:r>
    </w:p>
    <w:p w:rsidR="00FB1829" w:rsidRPr="003115C2" w:rsidRDefault="00FB1829" w:rsidP="00FB1829">
      <w:pPr>
        <w:ind w:right="9" w:firstLine="709"/>
        <w:jc w:val="both"/>
        <w:rPr>
          <w:sz w:val="20"/>
          <w:szCs w:val="20"/>
        </w:rPr>
      </w:pPr>
      <w:r w:rsidRPr="009F1E33">
        <w:rPr>
          <w:sz w:val="20"/>
          <w:szCs w:val="20"/>
        </w:rPr>
        <w:t xml:space="preserve">представлення результатів науково- дослідних робіт здобувача на студентських конкурсах, конференціях; </w:t>
      </w:r>
    </w:p>
    <w:p w:rsidR="00FB1829" w:rsidRPr="003115C2" w:rsidRDefault="00FB1829" w:rsidP="00FB1829">
      <w:pPr>
        <w:ind w:right="9" w:firstLine="709"/>
        <w:jc w:val="both"/>
        <w:rPr>
          <w:sz w:val="20"/>
          <w:szCs w:val="20"/>
        </w:rPr>
      </w:pPr>
      <w:r w:rsidRPr="009F1E33">
        <w:rPr>
          <w:sz w:val="20"/>
          <w:szCs w:val="20"/>
        </w:rPr>
        <w:t xml:space="preserve">наявність власних розробок і підготовленої роботи та презентації в частині науково-дослідних та </w:t>
      </w:r>
      <w:r w:rsidRPr="009F1E33">
        <w:rPr>
          <w:sz w:val="20"/>
          <w:szCs w:val="20"/>
        </w:rPr>
        <w:lastRenderedPageBreak/>
        <w:t xml:space="preserve">прикладних досліджень, які проводяться викладачем навчальної дисципліни та відповідають її спрямуванню; </w:t>
      </w:r>
    </w:p>
    <w:p w:rsidR="00FB1829" w:rsidRPr="003115C2" w:rsidRDefault="00FB1829" w:rsidP="00FB1829">
      <w:pPr>
        <w:ind w:right="9" w:firstLine="709"/>
        <w:jc w:val="both"/>
        <w:rPr>
          <w:sz w:val="20"/>
          <w:szCs w:val="20"/>
        </w:rPr>
      </w:pPr>
      <w:r w:rsidRPr="009F1E33">
        <w:rPr>
          <w:sz w:val="20"/>
          <w:szCs w:val="20"/>
        </w:rPr>
        <w:t>участь у програмах здобуття неформальної/</w:t>
      </w:r>
      <w:proofErr w:type="spellStart"/>
      <w:r w:rsidRPr="009F1E33">
        <w:rPr>
          <w:sz w:val="20"/>
          <w:szCs w:val="20"/>
        </w:rPr>
        <w:t>інформальної</w:t>
      </w:r>
      <w:proofErr w:type="spellEnd"/>
      <w:r w:rsidRPr="009F1E33">
        <w:rPr>
          <w:sz w:val="20"/>
          <w:szCs w:val="20"/>
        </w:rPr>
        <w:t xml:space="preserve"> освіти (онлайн-курси, розміщені на відкритих навчальних платформах, </w:t>
      </w:r>
      <w:proofErr w:type="spellStart"/>
      <w:r w:rsidRPr="009F1E33">
        <w:rPr>
          <w:sz w:val="20"/>
          <w:szCs w:val="20"/>
        </w:rPr>
        <w:t>воркшопи</w:t>
      </w:r>
      <w:proofErr w:type="spellEnd"/>
      <w:r w:rsidRPr="009F1E33">
        <w:rPr>
          <w:sz w:val="20"/>
          <w:szCs w:val="20"/>
        </w:rPr>
        <w:t xml:space="preserve">, </w:t>
      </w:r>
      <w:proofErr w:type="spellStart"/>
      <w:r w:rsidRPr="009F1E33">
        <w:rPr>
          <w:sz w:val="20"/>
          <w:szCs w:val="20"/>
        </w:rPr>
        <w:t>вебінари</w:t>
      </w:r>
      <w:proofErr w:type="spellEnd"/>
      <w:r w:rsidRPr="009F1E33">
        <w:rPr>
          <w:sz w:val="20"/>
          <w:szCs w:val="20"/>
        </w:rPr>
        <w:t xml:space="preserve">, майстер-класи, тренінги тощо - за наявності відповідних сертифікатів); </w:t>
      </w:r>
    </w:p>
    <w:p w:rsidR="00FB1829" w:rsidRPr="009F1E33" w:rsidRDefault="00FB1829" w:rsidP="00FB1829">
      <w:pPr>
        <w:ind w:right="9" w:firstLine="709"/>
        <w:jc w:val="both"/>
        <w:rPr>
          <w:sz w:val="20"/>
          <w:szCs w:val="20"/>
        </w:rPr>
      </w:pPr>
      <w:r w:rsidRPr="009F1E33">
        <w:rPr>
          <w:sz w:val="20"/>
          <w:szCs w:val="20"/>
        </w:rPr>
        <w:t xml:space="preserve">інші види та форми </w:t>
      </w:r>
      <w:proofErr w:type="spellStart"/>
      <w:r w:rsidRPr="009F1E33">
        <w:rPr>
          <w:sz w:val="20"/>
          <w:szCs w:val="20"/>
        </w:rPr>
        <w:t>активностей</w:t>
      </w:r>
      <w:proofErr w:type="spellEnd"/>
      <w:r w:rsidRPr="009F1E33">
        <w:rPr>
          <w:sz w:val="20"/>
          <w:szCs w:val="20"/>
        </w:rPr>
        <w:t xml:space="preserve"> у контексті змісту та РН дисципліни.</w:t>
      </w:r>
    </w:p>
    <w:p w:rsidR="00FB1829" w:rsidRPr="009F1E33" w:rsidRDefault="00FB1829" w:rsidP="00FB1829">
      <w:pPr>
        <w:ind w:firstLine="708"/>
        <w:jc w:val="both"/>
        <w:rPr>
          <w:sz w:val="20"/>
          <w:szCs w:val="20"/>
        </w:rPr>
      </w:pPr>
      <w:r w:rsidRPr="009F1E33">
        <w:rPr>
          <w:sz w:val="20"/>
          <w:szCs w:val="20"/>
        </w:rPr>
        <w:t>Якщо результати навчання (знання</w:t>
      </w:r>
      <w:r w:rsidRPr="009F1E33">
        <w:rPr>
          <w:spacing w:val="40"/>
          <w:sz w:val="20"/>
          <w:szCs w:val="20"/>
        </w:rPr>
        <w:t xml:space="preserve"> </w:t>
      </w:r>
      <w:r w:rsidRPr="009F1E33">
        <w:rPr>
          <w:sz w:val="20"/>
          <w:szCs w:val="20"/>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i/>
          <w:sz w:val="20"/>
          <w:szCs w:val="20"/>
        </w:rPr>
        <w:t>понад тих балів</w:t>
      </w:r>
      <w:r w:rsidRPr="009F1E33">
        <w:rPr>
          <w:sz w:val="20"/>
          <w:szCs w:val="20"/>
        </w:rPr>
        <w:t>, які здобувач може отримати, виконавши всі обов'язкові види робіт і склавши усі поточні контролі, - ці додаткові</w:t>
      </w:r>
      <w:r w:rsidRPr="009F1E33">
        <w:rPr>
          <w:spacing w:val="-1"/>
          <w:sz w:val="20"/>
          <w:szCs w:val="20"/>
        </w:rPr>
        <w:t xml:space="preserve"> </w:t>
      </w:r>
      <w:r w:rsidRPr="009F1E33">
        <w:rPr>
          <w:sz w:val="20"/>
          <w:szCs w:val="20"/>
        </w:rPr>
        <w:t>бали</w:t>
      </w:r>
      <w:r w:rsidRPr="009F1E33">
        <w:rPr>
          <w:spacing w:val="-3"/>
          <w:sz w:val="20"/>
          <w:szCs w:val="20"/>
        </w:rPr>
        <w:t xml:space="preserve"> </w:t>
      </w:r>
      <w:r w:rsidRPr="009F1E33">
        <w:rPr>
          <w:sz w:val="20"/>
          <w:szCs w:val="20"/>
        </w:rPr>
        <w:t>можуть</w:t>
      </w:r>
      <w:r w:rsidRPr="009F1E33">
        <w:rPr>
          <w:spacing w:val="-2"/>
          <w:sz w:val="20"/>
          <w:szCs w:val="20"/>
        </w:rPr>
        <w:t xml:space="preserve"> </w:t>
      </w:r>
      <w:r w:rsidRPr="009F1E33">
        <w:rPr>
          <w:sz w:val="20"/>
          <w:szCs w:val="20"/>
        </w:rPr>
        <w:t>стати вирішальними</w:t>
      </w:r>
      <w:r w:rsidRPr="009F1E33">
        <w:rPr>
          <w:spacing w:val="-3"/>
          <w:sz w:val="20"/>
          <w:szCs w:val="20"/>
        </w:rPr>
        <w:t xml:space="preserve"> </w:t>
      </w:r>
      <w:r w:rsidRPr="009F1E33">
        <w:rPr>
          <w:sz w:val="20"/>
          <w:szCs w:val="20"/>
        </w:rPr>
        <w:t>для</w:t>
      </w:r>
      <w:r w:rsidRPr="009F1E33">
        <w:rPr>
          <w:spacing w:val="-3"/>
          <w:sz w:val="20"/>
          <w:szCs w:val="20"/>
        </w:rPr>
        <w:t xml:space="preserve"> </w:t>
      </w:r>
      <w:r w:rsidRPr="009F1E33">
        <w:rPr>
          <w:sz w:val="20"/>
          <w:szCs w:val="20"/>
        </w:rPr>
        <w:t>отримання</w:t>
      </w:r>
      <w:r w:rsidRPr="009F1E33">
        <w:rPr>
          <w:spacing w:val="-2"/>
          <w:sz w:val="20"/>
          <w:szCs w:val="20"/>
        </w:rPr>
        <w:t xml:space="preserve"> </w:t>
      </w:r>
      <w:r w:rsidRPr="009F1E33">
        <w:rPr>
          <w:sz w:val="20"/>
          <w:szCs w:val="20"/>
        </w:rPr>
        <w:t>більш</w:t>
      </w:r>
      <w:r w:rsidRPr="009F1E33">
        <w:rPr>
          <w:spacing w:val="-1"/>
          <w:sz w:val="20"/>
          <w:szCs w:val="20"/>
        </w:rPr>
        <w:t xml:space="preserve"> </w:t>
      </w:r>
      <w:r w:rsidRPr="009F1E33">
        <w:rPr>
          <w:sz w:val="20"/>
          <w:szCs w:val="20"/>
        </w:rPr>
        <w:t>високої</w:t>
      </w:r>
      <w:r w:rsidRPr="009F1E33">
        <w:rPr>
          <w:spacing w:val="-2"/>
          <w:sz w:val="20"/>
          <w:szCs w:val="20"/>
        </w:rPr>
        <w:t xml:space="preserve"> </w:t>
      </w:r>
      <w:r w:rsidRPr="009F1E33">
        <w:rPr>
          <w:sz w:val="20"/>
          <w:szCs w:val="20"/>
        </w:rPr>
        <w:t>оцінки за</w:t>
      </w:r>
      <w:r w:rsidRPr="009F1E33">
        <w:rPr>
          <w:spacing w:val="-1"/>
          <w:sz w:val="20"/>
          <w:szCs w:val="20"/>
        </w:rPr>
        <w:t xml:space="preserve"> </w:t>
      </w:r>
      <w:r w:rsidRPr="009F1E33">
        <w:rPr>
          <w:sz w:val="20"/>
          <w:szCs w:val="20"/>
        </w:rPr>
        <w:t>весь курс! Тому, НАПОЛЕГЛИВО РЕКОМЕНДУЄМО здобувачеві скористатися цією нагодою та підвищити свій загальний бал (</w:t>
      </w:r>
      <w:r w:rsidRPr="009F1E33">
        <w:rPr>
          <w:i/>
          <w:sz w:val="20"/>
          <w:szCs w:val="20"/>
        </w:rPr>
        <w:t>максимально до 10 балів</w:t>
      </w:r>
      <w:r w:rsidRPr="009F1E33">
        <w:rPr>
          <w:sz w:val="20"/>
          <w:szCs w:val="20"/>
        </w:rPr>
        <w:t>), отриманий після виконання всіх обов'язкових видів контрольних заходів.</w:t>
      </w:r>
      <w:r w:rsidRPr="003115C2">
        <w:rPr>
          <w:color w:val="000000"/>
          <w:sz w:val="20"/>
          <w:szCs w:val="20"/>
          <w:lang w:eastAsia="uk-UA"/>
        </w:rPr>
        <w:t xml:space="preserve"> Результати неформальної / </w:t>
      </w:r>
      <w:proofErr w:type="spellStart"/>
      <w:r w:rsidRPr="003115C2">
        <w:rPr>
          <w:color w:val="000000"/>
          <w:sz w:val="20"/>
          <w:szCs w:val="20"/>
          <w:lang w:eastAsia="uk-UA"/>
        </w:rPr>
        <w:t>інформальної</w:t>
      </w:r>
      <w:proofErr w:type="spellEnd"/>
      <w:r w:rsidRPr="003115C2">
        <w:rPr>
          <w:color w:val="000000"/>
          <w:sz w:val="20"/>
          <w:szCs w:val="20"/>
          <w:lang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color w:val="000000"/>
          <w:sz w:val="20"/>
          <w:szCs w:val="20"/>
          <w:lang w:eastAsia="uk-UA"/>
        </w:rPr>
        <w:t>інформальної</w:t>
      </w:r>
      <w:proofErr w:type="spellEnd"/>
      <w:r w:rsidRPr="003115C2">
        <w:rPr>
          <w:color w:val="000000"/>
          <w:sz w:val="20"/>
          <w:szCs w:val="20"/>
          <w:lang w:eastAsia="uk-UA"/>
        </w:rPr>
        <w:t xml:space="preserve"> освіти» (</w:t>
      </w:r>
      <w:hyperlink r:id="rId8" w:history="1">
        <w:r w:rsidRPr="003115C2">
          <w:rPr>
            <w:rStyle w:val="a8"/>
            <w:sz w:val="20"/>
            <w:szCs w:val="20"/>
            <w:lang w:eastAsia="uk-UA"/>
          </w:rPr>
          <w:t>https://salo.li/D2b6234</w:t>
        </w:r>
      </w:hyperlink>
      <w:r w:rsidRPr="003115C2">
        <w:rPr>
          <w:color w:val="000000"/>
          <w:sz w:val="20"/>
          <w:szCs w:val="20"/>
          <w:lang w:eastAsia="uk-UA"/>
        </w:rPr>
        <w:t>).</w:t>
      </w:r>
    </w:p>
    <w:p w:rsidR="00FB1829" w:rsidRPr="009F1E33" w:rsidRDefault="00FB1829" w:rsidP="00FB1829">
      <w:pPr>
        <w:ind w:firstLine="709"/>
        <w:jc w:val="both"/>
        <w:rPr>
          <w:i/>
          <w:sz w:val="20"/>
          <w:szCs w:val="20"/>
        </w:rPr>
      </w:pPr>
      <w:r w:rsidRPr="009F1E33">
        <w:rPr>
          <w:i/>
          <w:sz w:val="20"/>
          <w:szCs w:val="20"/>
        </w:rPr>
        <w:t>Підсумковий</w:t>
      </w:r>
      <w:r w:rsidRPr="009F1E33">
        <w:rPr>
          <w:i/>
          <w:spacing w:val="-8"/>
          <w:sz w:val="20"/>
          <w:szCs w:val="20"/>
        </w:rPr>
        <w:t xml:space="preserve"> </w:t>
      </w:r>
      <w:r w:rsidRPr="009F1E33">
        <w:rPr>
          <w:i/>
          <w:spacing w:val="-2"/>
          <w:sz w:val="20"/>
          <w:szCs w:val="20"/>
        </w:rPr>
        <w:t>контроль.</w:t>
      </w:r>
    </w:p>
    <w:p w:rsidR="00FB1829" w:rsidRPr="009F1E33" w:rsidRDefault="00FB1829" w:rsidP="00FB1829">
      <w:pPr>
        <w:ind w:right="18" w:firstLine="709"/>
        <w:jc w:val="both"/>
        <w:rPr>
          <w:sz w:val="20"/>
          <w:szCs w:val="20"/>
        </w:rPr>
      </w:pPr>
      <w:r w:rsidRPr="009F1E33">
        <w:rPr>
          <w:sz w:val="20"/>
          <w:szCs w:val="20"/>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Pr>
          <w:sz w:val="20"/>
          <w:szCs w:val="20"/>
        </w:rPr>
        <w:t>тем</w:t>
      </w:r>
      <w:r w:rsidRPr="009F1E33">
        <w:rPr>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FB1829" w:rsidRPr="009F1E33" w:rsidRDefault="00FB1829" w:rsidP="00FB1829">
      <w:pPr>
        <w:ind w:firstLine="709"/>
        <w:jc w:val="both"/>
        <w:rPr>
          <w:sz w:val="20"/>
          <w:szCs w:val="20"/>
        </w:rPr>
      </w:pPr>
      <w:r w:rsidRPr="009F1E33">
        <w:rPr>
          <w:sz w:val="20"/>
          <w:szCs w:val="20"/>
        </w:rPr>
        <w:t>Підсумковий</w:t>
      </w:r>
      <w:r w:rsidRPr="009F1E33">
        <w:rPr>
          <w:spacing w:val="29"/>
          <w:sz w:val="20"/>
          <w:szCs w:val="20"/>
        </w:rPr>
        <w:t xml:space="preserve">  </w:t>
      </w:r>
      <w:r w:rsidRPr="009F1E33">
        <w:rPr>
          <w:sz w:val="20"/>
          <w:szCs w:val="20"/>
        </w:rPr>
        <w:t>семестровий</w:t>
      </w:r>
      <w:r w:rsidRPr="009F1E33">
        <w:rPr>
          <w:spacing w:val="31"/>
          <w:sz w:val="20"/>
          <w:szCs w:val="20"/>
        </w:rPr>
        <w:t xml:space="preserve">  </w:t>
      </w:r>
      <w:r w:rsidRPr="009F1E33">
        <w:rPr>
          <w:sz w:val="20"/>
          <w:szCs w:val="20"/>
        </w:rPr>
        <w:t>контроль</w:t>
      </w:r>
      <w:r w:rsidRPr="009F1E33">
        <w:rPr>
          <w:spacing w:val="30"/>
          <w:sz w:val="20"/>
          <w:szCs w:val="20"/>
        </w:rPr>
        <w:t xml:space="preserve">  </w:t>
      </w:r>
      <w:r w:rsidRPr="009F1E33">
        <w:rPr>
          <w:sz w:val="20"/>
          <w:szCs w:val="20"/>
        </w:rPr>
        <w:t>проводиться</w:t>
      </w:r>
      <w:r w:rsidRPr="009F1E33">
        <w:rPr>
          <w:spacing w:val="31"/>
          <w:sz w:val="20"/>
          <w:szCs w:val="20"/>
        </w:rPr>
        <w:t xml:space="preserve">  </w:t>
      </w:r>
      <w:r w:rsidRPr="009F1E33">
        <w:rPr>
          <w:sz w:val="20"/>
          <w:szCs w:val="20"/>
        </w:rPr>
        <w:t>у</w:t>
      </w:r>
      <w:r w:rsidRPr="009F1E33">
        <w:rPr>
          <w:spacing w:val="30"/>
          <w:sz w:val="20"/>
          <w:szCs w:val="20"/>
        </w:rPr>
        <w:t xml:space="preserve">  </w:t>
      </w:r>
      <w:r w:rsidRPr="009F1E33">
        <w:rPr>
          <w:sz w:val="20"/>
          <w:szCs w:val="20"/>
        </w:rPr>
        <w:t>формі</w:t>
      </w:r>
      <w:r w:rsidRPr="009F1E33">
        <w:rPr>
          <w:spacing w:val="31"/>
          <w:sz w:val="20"/>
          <w:szCs w:val="20"/>
        </w:rPr>
        <w:t xml:space="preserve">  </w:t>
      </w:r>
      <w:r>
        <w:rPr>
          <w:sz w:val="20"/>
          <w:szCs w:val="20"/>
        </w:rPr>
        <w:t>екзамену</w:t>
      </w:r>
      <w:r w:rsidRPr="009F1E33">
        <w:rPr>
          <w:sz w:val="20"/>
          <w:szCs w:val="20"/>
        </w:rPr>
        <w:t>:</w:t>
      </w:r>
      <w:r w:rsidRPr="009F1E33">
        <w:rPr>
          <w:spacing w:val="32"/>
          <w:sz w:val="20"/>
          <w:szCs w:val="20"/>
        </w:rPr>
        <w:t xml:space="preserve">  </w:t>
      </w:r>
      <w:r w:rsidRPr="009F1E33">
        <w:rPr>
          <w:spacing w:val="-2"/>
          <w:sz w:val="20"/>
          <w:szCs w:val="20"/>
        </w:rPr>
        <w:t>здобувач</w:t>
      </w:r>
      <w:r w:rsidRPr="003115C2">
        <w:rPr>
          <w:spacing w:val="-2"/>
          <w:sz w:val="20"/>
          <w:szCs w:val="20"/>
        </w:rPr>
        <w:t xml:space="preserve"> </w:t>
      </w:r>
      <w:r w:rsidRPr="009F1E33">
        <w:rPr>
          <w:sz w:val="20"/>
          <w:szCs w:val="20"/>
        </w:rPr>
        <w:t xml:space="preserve">проходить екзаменаційний тест на платформі СЕЗН ЗНУ </w:t>
      </w:r>
      <w:proofErr w:type="spellStart"/>
      <w:r w:rsidRPr="009F1E33">
        <w:rPr>
          <w:sz w:val="20"/>
          <w:szCs w:val="20"/>
        </w:rPr>
        <w:t>Moodle</w:t>
      </w:r>
      <w:proofErr w:type="spellEnd"/>
      <w:r w:rsidRPr="009F1E33">
        <w:rPr>
          <w:sz w:val="20"/>
          <w:szCs w:val="20"/>
        </w:rPr>
        <w:t xml:space="preserve"> та розв’язує </w:t>
      </w:r>
      <w:r w:rsidRPr="003115C2">
        <w:rPr>
          <w:sz w:val="20"/>
          <w:szCs w:val="20"/>
        </w:rPr>
        <w:t xml:space="preserve"> ситуаційну </w:t>
      </w:r>
      <w:r w:rsidRPr="009F1E33">
        <w:rPr>
          <w:sz w:val="20"/>
          <w:szCs w:val="20"/>
        </w:rPr>
        <w:t>задач</w:t>
      </w:r>
      <w:r>
        <w:rPr>
          <w:sz w:val="20"/>
          <w:szCs w:val="20"/>
        </w:rPr>
        <w:t>у</w:t>
      </w:r>
      <w:r w:rsidRPr="009F1E33">
        <w:rPr>
          <w:sz w:val="20"/>
          <w:szCs w:val="20"/>
        </w:rPr>
        <w:t>, включен</w:t>
      </w:r>
      <w:r>
        <w:rPr>
          <w:sz w:val="20"/>
          <w:szCs w:val="20"/>
        </w:rPr>
        <w:t>у</w:t>
      </w:r>
      <w:r w:rsidRPr="009F1E33">
        <w:rPr>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FB1829" w:rsidRPr="009F1E33" w:rsidRDefault="00FB1829" w:rsidP="00FB1829">
      <w:pPr>
        <w:ind w:right="9" w:firstLine="709"/>
        <w:jc w:val="both"/>
        <w:rPr>
          <w:sz w:val="20"/>
          <w:szCs w:val="20"/>
        </w:rPr>
      </w:pPr>
      <w:r w:rsidRPr="009F1E33">
        <w:rPr>
          <w:sz w:val="20"/>
          <w:szCs w:val="20"/>
        </w:rPr>
        <w:t xml:space="preserve">Бальне оцінювання відповідей здобувача щодо розв’язку </w:t>
      </w:r>
      <w:r w:rsidRPr="003115C2">
        <w:rPr>
          <w:sz w:val="20"/>
          <w:szCs w:val="20"/>
        </w:rPr>
        <w:t xml:space="preserve">ситуаційної </w:t>
      </w:r>
      <w:r w:rsidRPr="009F1E33">
        <w:rPr>
          <w:sz w:val="20"/>
          <w:szCs w:val="20"/>
        </w:rPr>
        <w:t>задач</w:t>
      </w:r>
      <w:r w:rsidRPr="003115C2">
        <w:rPr>
          <w:sz w:val="20"/>
          <w:szCs w:val="20"/>
        </w:rPr>
        <w:t>і</w:t>
      </w:r>
      <w:r w:rsidRPr="009F1E33">
        <w:rPr>
          <w:sz w:val="20"/>
          <w:szCs w:val="20"/>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sz w:val="20"/>
          <w:szCs w:val="20"/>
        </w:rPr>
        <w:t>Structure</w:t>
      </w:r>
      <w:proofErr w:type="spellEnd"/>
      <w:r w:rsidRPr="009F1E33">
        <w:rPr>
          <w:sz w:val="20"/>
          <w:szCs w:val="20"/>
        </w:rPr>
        <w:t xml:space="preserve"> </w:t>
      </w:r>
      <w:proofErr w:type="spellStart"/>
      <w:r w:rsidRPr="009F1E33">
        <w:rPr>
          <w:sz w:val="20"/>
          <w:szCs w:val="20"/>
        </w:rPr>
        <w:t>of</w:t>
      </w:r>
      <w:proofErr w:type="spellEnd"/>
      <w:r w:rsidRPr="009F1E33">
        <w:rPr>
          <w:sz w:val="20"/>
          <w:szCs w:val="20"/>
        </w:rPr>
        <w:t xml:space="preserve"> </w:t>
      </w:r>
      <w:proofErr w:type="spellStart"/>
      <w:r w:rsidRPr="009F1E33">
        <w:rPr>
          <w:sz w:val="20"/>
          <w:szCs w:val="20"/>
        </w:rPr>
        <w:t>the</w:t>
      </w:r>
      <w:proofErr w:type="spellEnd"/>
      <w:r w:rsidRPr="009F1E33">
        <w:rPr>
          <w:sz w:val="20"/>
          <w:szCs w:val="20"/>
        </w:rPr>
        <w:t xml:space="preserve"> </w:t>
      </w:r>
      <w:proofErr w:type="spellStart"/>
      <w:r w:rsidRPr="009F1E33">
        <w:rPr>
          <w:sz w:val="20"/>
          <w:szCs w:val="20"/>
        </w:rPr>
        <w:t>Observed</w:t>
      </w:r>
      <w:proofErr w:type="spellEnd"/>
      <w:r w:rsidRPr="009F1E33">
        <w:rPr>
          <w:sz w:val="20"/>
          <w:szCs w:val="20"/>
        </w:rPr>
        <w:t xml:space="preserve"> </w:t>
      </w:r>
      <w:proofErr w:type="spellStart"/>
      <w:r w:rsidRPr="009F1E33">
        <w:rPr>
          <w:sz w:val="20"/>
          <w:szCs w:val="20"/>
        </w:rPr>
        <w:t>Learning</w:t>
      </w:r>
      <w:proofErr w:type="spellEnd"/>
      <w:r w:rsidRPr="009F1E33">
        <w:rPr>
          <w:sz w:val="20"/>
          <w:szCs w:val="20"/>
        </w:rPr>
        <w:t xml:space="preserve"> </w:t>
      </w:r>
      <w:proofErr w:type="spellStart"/>
      <w:r w:rsidRPr="009F1E33">
        <w:rPr>
          <w:sz w:val="20"/>
          <w:szCs w:val="20"/>
        </w:rPr>
        <w:t>Outcomes</w:t>
      </w:r>
      <w:proofErr w:type="spellEnd"/>
      <w:r w:rsidRPr="009F1E33">
        <w:rPr>
          <w:sz w:val="20"/>
          <w:szCs w:val="20"/>
        </w:rPr>
        <w:t xml:space="preserve"> - Структура результатів навчання, які можна спостерігати (як поведінку)), що дозволяє </w:t>
      </w:r>
      <w:proofErr w:type="spellStart"/>
      <w:r w:rsidRPr="009F1E33">
        <w:rPr>
          <w:sz w:val="20"/>
          <w:szCs w:val="20"/>
        </w:rPr>
        <w:t>релевантно</w:t>
      </w:r>
      <w:proofErr w:type="spellEnd"/>
      <w:r w:rsidRPr="009F1E33">
        <w:rPr>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9" w:history="1">
        <w:r w:rsidRPr="009F1E33">
          <w:rPr>
            <w:color w:val="0000FF"/>
            <w:sz w:val="20"/>
            <w:szCs w:val="20"/>
            <w:u w:val="single"/>
          </w:rPr>
          <w:t>https://surl.li/uldlbv</w:t>
        </w:r>
      </w:hyperlink>
      <w:r w:rsidRPr="009F1E33">
        <w:rPr>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5"/>
          <w:sz w:val="20"/>
          <w:szCs w:val="20"/>
        </w:rPr>
        <w:t xml:space="preserve"> </w:t>
      </w:r>
      <w:r w:rsidRPr="009F1E33">
        <w:rPr>
          <w:sz w:val="20"/>
          <w:szCs w:val="20"/>
        </w:rPr>
        <w:t>1:</w:t>
      </w:r>
      <w:r w:rsidRPr="009F1E33">
        <w:rPr>
          <w:spacing w:val="-2"/>
          <w:sz w:val="20"/>
          <w:szCs w:val="20"/>
        </w:rPr>
        <w:t xml:space="preserve"> </w:t>
      </w:r>
      <w:r w:rsidRPr="009F1E33">
        <w:rPr>
          <w:sz w:val="20"/>
          <w:szCs w:val="20"/>
        </w:rPr>
        <w:t>«не</w:t>
      </w:r>
      <w:r w:rsidRPr="009F1E33">
        <w:rPr>
          <w:spacing w:val="-2"/>
          <w:sz w:val="20"/>
          <w:szCs w:val="20"/>
        </w:rPr>
        <w:t xml:space="preserve"> </w:t>
      </w:r>
      <w:r w:rsidRPr="009F1E33">
        <w:rPr>
          <w:sz w:val="20"/>
          <w:szCs w:val="20"/>
        </w:rPr>
        <w:t>знати</w:t>
      </w:r>
      <w:r w:rsidRPr="009F1E33">
        <w:rPr>
          <w:spacing w:val="-2"/>
          <w:sz w:val="20"/>
          <w:szCs w:val="20"/>
        </w:rPr>
        <w:t xml:space="preserve"> </w:t>
      </w:r>
      <w:r w:rsidRPr="009F1E33">
        <w:rPr>
          <w:sz w:val="20"/>
          <w:szCs w:val="20"/>
        </w:rPr>
        <w:t>/</w:t>
      </w:r>
      <w:r w:rsidRPr="009F1E33">
        <w:rPr>
          <w:spacing w:val="-2"/>
          <w:sz w:val="20"/>
          <w:szCs w:val="20"/>
        </w:rPr>
        <w:t xml:space="preserve"> </w:t>
      </w:r>
      <w:r w:rsidRPr="009F1E33">
        <w:rPr>
          <w:sz w:val="20"/>
          <w:szCs w:val="20"/>
        </w:rPr>
        <w:t>не</w:t>
      </w:r>
      <w:r w:rsidRPr="009F1E33">
        <w:rPr>
          <w:spacing w:val="-4"/>
          <w:sz w:val="20"/>
          <w:szCs w:val="20"/>
        </w:rPr>
        <w:t xml:space="preserve"> </w:t>
      </w:r>
      <w:r w:rsidRPr="009F1E33">
        <w:rPr>
          <w:sz w:val="20"/>
          <w:szCs w:val="20"/>
        </w:rPr>
        <w:t>розуміти»</w:t>
      </w:r>
      <w:r w:rsidRPr="009F1E33">
        <w:rPr>
          <w:spacing w:val="-2"/>
          <w:sz w:val="20"/>
          <w:szCs w:val="20"/>
        </w:rPr>
        <w:t xml:space="preserve"> </w:t>
      </w:r>
      <w:r w:rsidRPr="009F1E33">
        <w:rPr>
          <w:sz w:val="20"/>
          <w:szCs w:val="20"/>
        </w:rPr>
        <w:t>-</w:t>
      </w:r>
      <w:r w:rsidRPr="009F1E33">
        <w:rPr>
          <w:spacing w:val="-3"/>
          <w:sz w:val="20"/>
          <w:szCs w:val="20"/>
        </w:rPr>
        <w:t xml:space="preserve"> </w:t>
      </w:r>
      <w:r w:rsidRPr="009F1E33">
        <w:rPr>
          <w:i/>
          <w:sz w:val="20"/>
          <w:szCs w:val="20"/>
        </w:rPr>
        <w:t>0</w:t>
      </w:r>
      <w:r w:rsidRPr="009F1E33">
        <w:rPr>
          <w:i/>
          <w:spacing w:val="-4"/>
          <w:sz w:val="20"/>
          <w:szCs w:val="20"/>
        </w:rPr>
        <w:t xml:space="preserve"> </w:t>
      </w:r>
      <w:r w:rsidRPr="009F1E33">
        <w:rPr>
          <w:i/>
          <w:sz w:val="20"/>
          <w:szCs w:val="20"/>
        </w:rPr>
        <w:t>балів</w:t>
      </w:r>
      <w:r w:rsidRPr="009F1E33">
        <w:rPr>
          <w:i/>
          <w:spacing w:val="-1"/>
          <w:sz w:val="20"/>
          <w:szCs w:val="20"/>
        </w:rPr>
        <w:t xml:space="preserve"> </w:t>
      </w:r>
      <w:r w:rsidRPr="009F1E33">
        <w:rPr>
          <w:sz w:val="20"/>
          <w:szCs w:val="20"/>
        </w:rPr>
        <w:t>(</w:t>
      </w:r>
      <w:r w:rsidRPr="009F1E33">
        <w:rPr>
          <w:i/>
          <w:sz w:val="20"/>
          <w:szCs w:val="20"/>
        </w:rPr>
        <w:t>не</w:t>
      </w:r>
      <w:r w:rsidRPr="009F1E33">
        <w:rPr>
          <w:i/>
          <w:spacing w:val="-2"/>
          <w:sz w:val="20"/>
          <w:szCs w:val="20"/>
        </w:rPr>
        <w:t xml:space="preserve"> 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8"/>
          <w:sz w:val="20"/>
          <w:szCs w:val="20"/>
        </w:rPr>
        <w:t xml:space="preserve"> </w:t>
      </w:r>
      <w:r w:rsidRPr="009F1E33">
        <w:rPr>
          <w:sz w:val="20"/>
          <w:szCs w:val="20"/>
        </w:rPr>
        <w:t>1+:</w:t>
      </w:r>
      <w:r w:rsidRPr="009F1E33">
        <w:rPr>
          <w:spacing w:val="-3"/>
          <w:sz w:val="20"/>
          <w:szCs w:val="20"/>
        </w:rPr>
        <w:t xml:space="preserve"> </w:t>
      </w:r>
      <w:r w:rsidRPr="009F1E33">
        <w:rPr>
          <w:sz w:val="20"/>
          <w:szCs w:val="20"/>
        </w:rPr>
        <w:t>«частково</w:t>
      </w:r>
      <w:r w:rsidRPr="009F1E33">
        <w:rPr>
          <w:spacing w:val="-4"/>
          <w:sz w:val="20"/>
          <w:szCs w:val="20"/>
        </w:rPr>
        <w:t xml:space="preserve"> </w:t>
      </w:r>
      <w:r w:rsidRPr="009F1E33">
        <w:rPr>
          <w:sz w:val="20"/>
          <w:szCs w:val="20"/>
        </w:rPr>
        <w:t>впоратися</w:t>
      </w:r>
      <w:r w:rsidRPr="009F1E33">
        <w:rPr>
          <w:spacing w:val="-5"/>
          <w:sz w:val="20"/>
          <w:szCs w:val="20"/>
        </w:rPr>
        <w:t xml:space="preserve"> </w:t>
      </w:r>
      <w:r w:rsidRPr="009F1E33">
        <w:rPr>
          <w:sz w:val="20"/>
          <w:szCs w:val="20"/>
        </w:rPr>
        <w:t>із</w:t>
      </w:r>
      <w:r w:rsidRPr="009F1E33">
        <w:rPr>
          <w:spacing w:val="-5"/>
          <w:sz w:val="20"/>
          <w:szCs w:val="20"/>
        </w:rPr>
        <w:t xml:space="preserve"> </w:t>
      </w:r>
      <w:r w:rsidRPr="009F1E33">
        <w:rPr>
          <w:sz w:val="20"/>
          <w:szCs w:val="20"/>
        </w:rPr>
        <w:t>завданням»</w:t>
      </w:r>
      <w:r w:rsidRPr="009F1E33">
        <w:rPr>
          <w:spacing w:val="-3"/>
          <w:sz w:val="20"/>
          <w:szCs w:val="20"/>
        </w:rPr>
        <w:t xml:space="preserve"> </w:t>
      </w:r>
      <w:r w:rsidRPr="009F1E33">
        <w:rPr>
          <w:sz w:val="20"/>
          <w:szCs w:val="20"/>
        </w:rPr>
        <w:t>-</w:t>
      </w:r>
      <w:r w:rsidRPr="009F1E33">
        <w:rPr>
          <w:spacing w:val="-6"/>
          <w:sz w:val="20"/>
          <w:szCs w:val="20"/>
        </w:rPr>
        <w:t xml:space="preserve"> </w:t>
      </w:r>
      <w:r w:rsidRPr="003115C2">
        <w:rPr>
          <w:spacing w:val="-6"/>
          <w:sz w:val="20"/>
          <w:szCs w:val="20"/>
        </w:rPr>
        <w:t>7-11</w:t>
      </w:r>
      <w:r w:rsidRPr="009F1E33">
        <w:rPr>
          <w:i/>
          <w:sz w:val="20"/>
          <w:szCs w:val="20"/>
        </w:rPr>
        <w:t>-</w:t>
      </w:r>
      <w:r w:rsidRPr="009F1E33">
        <w:rPr>
          <w:i/>
          <w:spacing w:val="-3"/>
          <w:sz w:val="20"/>
          <w:szCs w:val="20"/>
        </w:rPr>
        <w:t xml:space="preserve"> </w:t>
      </w:r>
      <w:r w:rsidRPr="009F1E33">
        <w:rPr>
          <w:i/>
          <w:sz w:val="20"/>
          <w:szCs w:val="20"/>
        </w:rPr>
        <w:t>балів</w:t>
      </w:r>
      <w:r w:rsidRPr="009F1E33">
        <w:rPr>
          <w:i/>
          <w:spacing w:val="-3"/>
          <w:sz w:val="20"/>
          <w:szCs w:val="20"/>
        </w:rPr>
        <w:t xml:space="preserve"> </w:t>
      </w:r>
      <w:r w:rsidRPr="009F1E33">
        <w:rPr>
          <w:sz w:val="20"/>
          <w:szCs w:val="20"/>
        </w:rPr>
        <w:t>(</w:t>
      </w:r>
      <w:r w:rsidRPr="009F1E33">
        <w:rPr>
          <w:i/>
          <w:sz w:val="20"/>
          <w:szCs w:val="20"/>
        </w:rPr>
        <w:t>зараховано</w:t>
      </w:r>
      <w:r w:rsidRPr="009F1E33">
        <w:rPr>
          <w:i/>
          <w:spacing w:val="-7"/>
          <w:sz w:val="20"/>
          <w:szCs w:val="20"/>
        </w:rPr>
        <w:t xml:space="preserve"> </w:t>
      </w:r>
      <w:r w:rsidRPr="009F1E33">
        <w:rPr>
          <w:i/>
          <w:spacing w:val="-2"/>
          <w:sz w:val="20"/>
          <w:szCs w:val="20"/>
        </w:rPr>
        <w:t>умовно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5"/>
          <w:sz w:val="20"/>
          <w:szCs w:val="20"/>
        </w:rPr>
        <w:t xml:space="preserve"> </w:t>
      </w:r>
      <w:r w:rsidRPr="009F1E33">
        <w:rPr>
          <w:sz w:val="20"/>
          <w:szCs w:val="20"/>
        </w:rPr>
        <w:t>2:</w:t>
      </w:r>
      <w:r w:rsidRPr="009F1E33">
        <w:rPr>
          <w:spacing w:val="-2"/>
          <w:sz w:val="20"/>
          <w:szCs w:val="20"/>
        </w:rPr>
        <w:t xml:space="preserve"> </w:t>
      </w:r>
      <w:r w:rsidRPr="009F1E33">
        <w:rPr>
          <w:sz w:val="20"/>
          <w:szCs w:val="20"/>
        </w:rPr>
        <w:t>«назвати</w:t>
      </w:r>
      <w:r w:rsidRPr="009F1E33">
        <w:rPr>
          <w:spacing w:val="-6"/>
          <w:sz w:val="20"/>
          <w:szCs w:val="20"/>
        </w:rPr>
        <w:t xml:space="preserve"> </w:t>
      </w:r>
      <w:r w:rsidRPr="009F1E33">
        <w:rPr>
          <w:sz w:val="20"/>
          <w:szCs w:val="20"/>
        </w:rPr>
        <w:t>/</w:t>
      </w:r>
      <w:r w:rsidRPr="009F1E33">
        <w:rPr>
          <w:spacing w:val="-3"/>
          <w:sz w:val="20"/>
          <w:szCs w:val="20"/>
        </w:rPr>
        <w:t xml:space="preserve"> </w:t>
      </w:r>
      <w:r w:rsidRPr="009F1E33">
        <w:rPr>
          <w:sz w:val="20"/>
          <w:szCs w:val="20"/>
        </w:rPr>
        <w:t>розпізнати</w:t>
      </w:r>
      <w:r w:rsidRPr="009F1E33">
        <w:rPr>
          <w:spacing w:val="-6"/>
          <w:sz w:val="20"/>
          <w:szCs w:val="20"/>
        </w:rPr>
        <w:t xml:space="preserve"> </w:t>
      </w:r>
      <w:r w:rsidRPr="009F1E33">
        <w:rPr>
          <w:sz w:val="20"/>
          <w:szCs w:val="20"/>
        </w:rPr>
        <w:t>/</w:t>
      </w:r>
      <w:r w:rsidRPr="009F1E33">
        <w:rPr>
          <w:spacing w:val="-2"/>
          <w:sz w:val="20"/>
          <w:szCs w:val="20"/>
        </w:rPr>
        <w:t xml:space="preserve"> </w:t>
      </w:r>
      <w:r w:rsidRPr="009F1E33">
        <w:rPr>
          <w:sz w:val="20"/>
          <w:szCs w:val="20"/>
        </w:rPr>
        <w:t>виконати</w:t>
      </w:r>
      <w:r w:rsidRPr="009F1E33">
        <w:rPr>
          <w:spacing w:val="-6"/>
          <w:sz w:val="20"/>
          <w:szCs w:val="20"/>
        </w:rPr>
        <w:t xml:space="preserve"> </w:t>
      </w:r>
      <w:r w:rsidRPr="009F1E33">
        <w:rPr>
          <w:sz w:val="20"/>
          <w:szCs w:val="20"/>
        </w:rPr>
        <w:t>дії»</w:t>
      </w:r>
      <w:r w:rsidRPr="009F1E33">
        <w:rPr>
          <w:spacing w:val="-1"/>
          <w:sz w:val="20"/>
          <w:szCs w:val="20"/>
        </w:rPr>
        <w:t xml:space="preserve"> </w:t>
      </w:r>
      <w:r w:rsidRPr="009F1E33">
        <w:rPr>
          <w:sz w:val="20"/>
          <w:szCs w:val="20"/>
        </w:rPr>
        <w:t>-</w:t>
      </w:r>
      <w:r w:rsidRPr="009F1E33">
        <w:rPr>
          <w:spacing w:val="-4"/>
          <w:sz w:val="20"/>
          <w:szCs w:val="20"/>
        </w:rPr>
        <w:t xml:space="preserve"> </w:t>
      </w:r>
      <w:r w:rsidRPr="003115C2">
        <w:rPr>
          <w:spacing w:val="-4"/>
          <w:sz w:val="20"/>
          <w:szCs w:val="20"/>
        </w:rPr>
        <w:t>12</w:t>
      </w:r>
      <w:r w:rsidRPr="009F1E33">
        <w:rPr>
          <w:i/>
          <w:spacing w:val="-2"/>
          <w:sz w:val="20"/>
          <w:szCs w:val="20"/>
        </w:rPr>
        <w:t xml:space="preserve"> </w:t>
      </w:r>
      <w:r w:rsidRPr="009F1E33">
        <w:rPr>
          <w:i/>
          <w:sz w:val="20"/>
          <w:szCs w:val="20"/>
        </w:rPr>
        <w:t>балів</w:t>
      </w:r>
      <w:r w:rsidRPr="009F1E33">
        <w:rPr>
          <w:i/>
          <w:spacing w:val="-2"/>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7"/>
          <w:sz w:val="20"/>
          <w:szCs w:val="20"/>
        </w:rPr>
        <w:t xml:space="preserve"> </w:t>
      </w:r>
      <w:r w:rsidRPr="009F1E33">
        <w:rPr>
          <w:sz w:val="20"/>
          <w:szCs w:val="20"/>
        </w:rPr>
        <w:t>3:</w:t>
      </w:r>
      <w:r w:rsidRPr="009F1E33">
        <w:rPr>
          <w:spacing w:val="-3"/>
          <w:sz w:val="20"/>
          <w:szCs w:val="20"/>
        </w:rPr>
        <w:t xml:space="preserve"> </w:t>
      </w:r>
      <w:r w:rsidRPr="009F1E33">
        <w:rPr>
          <w:sz w:val="20"/>
          <w:szCs w:val="20"/>
        </w:rPr>
        <w:t>«виконати</w:t>
      </w:r>
      <w:r w:rsidRPr="009F1E33">
        <w:rPr>
          <w:spacing w:val="-4"/>
          <w:sz w:val="20"/>
          <w:szCs w:val="20"/>
        </w:rPr>
        <w:t xml:space="preserve"> </w:t>
      </w:r>
      <w:r w:rsidRPr="009F1E33">
        <w:rPr>
          <w:sz w:val="20"/>
          <w:szCs w:val="20"/>
        </w:rPr>
        <w:t>послідовність</w:t>
      </w:r>
      <w:r w:rsidRPr="009F1E33">
        <w:rPr>
          <w:spacing w:val="-5"/>
          <w:sz w:val="20"/>
          <w:szCs w:val="20"/>
        </w:rPr>
        <w:t xml:space="preserve"> </w:t>
      </w:r>
      <w:r w:rsidRPr="009F1E33">
        <w:rPr>
          <w:sz w:val="20"/>
          <w:szCs w:val="20"/>
        </w:rPr>
        <w:t>дій</w:t>
      </w:r>
      <w:r w:rsidRPr="009F1E33">
        <w:rPr>
          <w:spacing w:val="-7"/>
          <w:sz w:val="20"/>
          <w:szCs w:val="20"/>
        </w:rPr>
        <w:t xml:space="preserve"> </w:t>
      </w:r>
      <w:r w:rsidRPr="009F1E33">
        <w:rPr>
          <w:sz w:val="20"/>
          <w:szCs w:val="20"/>
        </w:rPr>
        <w:t>/</w:t>
      </w:r>
      <w:r w:rsidRPr="009F1E33">
        <w:rPr>
          <w:spacing w:val="-3"/>
          <w:sz w:val="20"/>
          <w:szCs w:val="20"/>
        </w:rPr>
        <w:t xml:space="preserve"> </w:t>
      </w:r>
      <w:r w:rsidRPr="009F1E33">
        <w:rPr>
          <w:sz w:val="20"/>
          <w:szCs w:val="20"/>
        </w:rPr>
        <w:t>описувати»</w:t>
      </w:r>
      <w:r w:rsidRPr="009F1E33">
        <w:rPr>
          <w:spacing w:val="-1"/>
          <w:sz w:val="20"/>
          <w:szCs w:val="20"/>
        </w:rPr>
        <w:t xml:space="preserve"> </w:t>
      </w:r>
      <w:r w:rsidRPr="009F1E33">
        <w:rPr>
          <w:sz w:val="20"/>
          <w:szCs w:val="20"/>
        </w:rPr>
        <w:t>-</w:t>
      </w:r>
      <w:r w:rsidRPr="009F1E33">
        <w:rPr>
          <w:spacing w:val="-5"/>
          <w:sz w:val="20"/>
          <w:szCs w:val="20"/>
        </w:rPr>
        <w:t xml:space="preserve"> </w:t>
      </w:r>
      <w:r w:rsidRPr="009F1E33">
        <w:rPr>
          <w:i/>
          <w:sz w:val="20"/>
          <w:szCs w:val="20"/>
        </w:rPr>
        <w:t>1</w:t>
      </w:r>
      <w:r w:rsidRPr="003115C2">
        <w:rPr>
          <w:i/>
          <w:sz w:val="20"/>
          <w:szCs w:val="20"/>
        </w:rPr>
        <w:t>3-14</w:t>
      </w:r>
      <w:r w:rsidRPr="009F1E33">
        <w:rPr>
          <w:i/>
          <w:spacing w:val="-2"/>
          <w:sz w:val="20"/>
          <w:szCs w:val="20"/>
        </w:rPr>
        <w:t xml:space="preserve"> </w:t>
      </w:r>
      <w:r w:rsidRPr="009F1E33">
        <w:rPr>
          <w:i/>
          <w:sz w:val="20"/>
          <w:szCs w:val="20"/>
        </w:rPr>
        <w:t>балів</w:t>
      </w:r>
      <w:r w:rsidRPr="009F1E33">
        <w:rPr>
          <w:i/>
          <w:spacing w:val="-2"/>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7"/>
          <w:sz w:val="20"/>
          <w:szCs w:val="20"/>
        </w:rPr>
        <w:t xml:space="preserve"> </w:t>
      </w:r>
      <w:r w:rsidRPr="009F1E33">
        <w:rPr>
          <w:sz w:val="20"/>
          <w:szCs w:val="20"/>
        </w:rPr>
        <w:t>4:</w:t>
      </w:r>
      <w:r w:rsidRPr="009F1E33">
        <w:rPr>
          <w:spacing w:val="-3"/>
          <w:sz w:val="20"/>
          <w:szCs w:val="20"/>
        </w:rPr>
        <w:t xml:space="preserve"> </w:t>
      </w:r>
      <w:r w:rsidRPr="009F1E33">
        <w:rPr>
          <w:sz w:val="20"/>
          <w:szCs w:val="20"/>
        </w:rPr>
        <w:t>«порівняти</w:t>
      </w:r>
      <w:r w:rsidRPr="009F1E33">
        <w:rPr>
          <w:spacing w:val="-3"/>
          <w:sz w:val="20"/>
          <w:szCs w:val="20"/>
        </w:rPr>
        <w:t xml:space="preserve"> </w:t>
      </w:r>
      <w:r w:rsidRPr="009F1E33">
        <w:rPr>
          <w:sz w:val="20"/>
          <w:szCs w:val="20"/>
        </w:rPr>
        <w:t>/</w:t>
      </w:r>
      <w:r w:rsidRPr="009F1E33">
        <w:rPr>
          <w:spacing w:val="-4"/>
          <w:sz w:val="20"/>
          <w:szCs w:val="20"/>
        </w:rPr>
        <w:t xml:space="preserve"> </w:t>
      </w:r>
      <w:r w:rsidRPr="009F1E33">
        <w:rPr>
          <w:sz w:val="20"/>
          <w:szCs w:val="20"/>
        </w:rPr>
        <w:t>показати</w:t>
      </w:r>
      <w:r w:rsidRPr="009F1E33">
        <w:rPr>
          <w:spacing w:val="-3"/>
          <w:sz w:val="20"/>
          <w:szCs w:val="20"/>
        </w:rPr>
        <w:t xml:space="preserve"> </w:t>
      </w:r>
      <w:r w:rsidRPr="009F1E33">
        <w:rPr>
          <w:sz w:val="20"/>
          <w:szCs w:val="20"/>
        </w:rPr>
        <w:t>зв’язки»</w:t>
      </w:r>
      <w:r w:rsidRPr="009F1E33">
        <w:rPr>
          <w:spacing w:val="-2"/>
          <w:sz w:val="20"/>
          <w:szCs w:val="20"/>
        </w:rPr>
        <w:t xml:space="preserve"> </w:t>
      </w:r>
      <w:r w:rsidRPr="009F1E33">
        <w:rPr>
          <w:sz w:val="20"/>
          <w:szCs w:val="20"/>
        </w:rPr>
        <w:t>-</w:t>
      </w:r>
      <w:r w:rsidRPr="009F1E33">
        <w:rPr>
          <w:spacing w:val="-4"/>
          <w:sz w:val="20"/>
          <w:szCs w:val="20"/>
        </w:rPr>
        <w:t xml:space="preserve"> </w:t>
      </w:r>
      <w:r w:rsidRPr="009F1E33">
        <w:rPr>
          <w:i/>
          <w:sz w:val="20"/>
          <w:szCs w:val="20"/>
        </w:rPr>
        <w:t>1</w:t>
      </w:r>
      <w:r w:rsidRPr="003115C2">
        <w:rPr>
          <w:i/>
          <w:sz w:val="20"/>
          <w:szCs w:val="20"/>
        </w:rPr>
        <w:t>4-15</w:t>
      </w:r>
      <w:r w:rsidRPr="009F1E33">
        <w:rPr>
          <w:i/>
          <w:spacing w:val="-3"/>
          <w:sz w:val="20"/>
          <w:szCs w:val="20"/>
        </w:rPr>
        <w:t xml:space="preserve"> </w:t>
      </w:r>
      <w:r w:rsidRPr="009F1E33">
        <w:rPr>
          <w:i/>
          <w:sz w:val="20"/>
          <w:szCs w:val="20"/>
        </w:rPr>
        <w:t>балів</w:t>
      </w:r>
      <w:r w:rsidRPr="009F1E33">
        <w:rPr>
          <w:i/>
          <w:spacing w:val="-3"/>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7"/>
          <w:sz w:val="20"/>
          <w:szCs w:val="20"/>
        </w:rPr>
        <w:t xml:space="preserve"> </w:t>
      </w:r>
      <w:r w:rsidRPr="009F1E33">
        <w:rPr>
          <w:sz w:val="20"/>
          <w:szCs w:val="20"/>
        </w:rPr>
        <w:t>4+:</w:t>
      </w:r>
      <w:r w:rsidRPr="009F1E33">
        <w:rPr>
          <w:spacing w:val="-2"/>
          <w:sz w:val="20"/>
          <w:szCs w:val="20"/>
        </w:rPr>
        <w:t xml:space="preserve"> </w:t>
      </w:r>
      <w:r w:rsidRPr="009F1E33">
        <w:rPr>
          <w:sz w:val="20"/>
          <w:szCs w:val="20"/>
        </w:rPr>
        <w:t>«обґрунтувати</w:t>
      </w:r>
      <w:r w:rsidRPr="009F1E33">
        <w:rPr>
          <w:spacing w:val="-3"/>
          <w:sz w:val="20"/>
          <w:szCs w:val="20"/>
        </w:rPr>
        <w:t xml:space="preserve"> </w:t>
      </w:r>
      <w:r w:rsidRPr="009F1E33">
        <w:rPr>
          <w:sz w:val="20"/>
          <w:szCs w:val="20"/>
        </w:rPr>
        <w:t>/</w:t>
      </w:r>
      <w:r w:rsidRPr="009F1E33">
        <w:rPr>
          <w:spacing w:val="-4"/>
          <w:sz w:val="20"/>
          <w:szCs w:val="20"/>
        </w:rPr>
        <w:t xml:space="preserve"> </w:t>
      </w:r>
      <w:r w:rsidRPr="009F1E33">
        <w:rPr>
          <w:sz w:val="20"/>
          <w:szCs w:val="20"/>
        </w:rPr>
        <w:t>аналізувати»</w:t>
      </w:r>
      <w:r w:rsidRPr="009F1E33">
        <w:rPr>
          <w:spacing w:val="-1"/>
          <w:sz w:val="20"/>
          <w:szCs w:val="20"/>
        </w:rPr>
        <w:t xml:space="preserve"> </w:t>
      </w:r>
      <w:r w:rsidRPr="009F1E33">
        <w:rPr>
          <w:sz w:val="20"/>
          <w:szCs w:val="20"/>
        </w:rPr>
        <w:t>-</w:t>
      </w:r>
      <w:r w:rsidRPr="009F1E33">
        <w:rPr>
          <w:spacing w:val="-4"/>
          <w:sz w:val="20"/>
          <w:szCs w:val="20"/>
        </w:rPr>
        <w:t xml:space="preserve"> </w:t>
      </w:r>
      <w:r w:rsidRPr="009F1E33">
        <w:rPr>
          <w:i/>
          <w:sz w:val="20"/>
          <w:szCs w:val="20"/>
        </w:rPr>
        <w:t>1</w:t>
      </w:r>
      <w:r w:rsidRPr="003115C2">
        <w:rPr>
          <w:i/>
          <w:sz w:val="20"/>
          <w:szCs w:val="20"/>
        </w:rPr>
        <w:t>6</w:t>
      </w:r>
      <w:r w:rsidRPr="009F1E33">
        <w:rPr>
          <w:i/>
          <w:sz w:val="20"/>
          <w:szCs w:val="20"/>
        </w:rPr>
        <w:t>-1</w:t>
      </w:r>
      <w:r w:rsidRPr="003115C2">
        <w:rPr>
          <w:i/>
          <w:sz w:val="20"/>
          <w:szCs w:val="20"/>
        </w:rPr>
        <w:t>7</w:t>
      </w:r>
      <w:r w:rsidRPr="009F1E33">
        <w:rPr>
          <w:i/>
          <w:spacing w:val="-6"/>
          <w:sz w:val="20"/>
          <w:szCs w:val="20"/>
        </w:rPr>
        <w:t xml:space="preserve"> </w:t>
      </w:r>
      <w:r w:rsidRPr="009F1E33">
        <w:rPr>
          <w:i/>
          <w:sz w:val="20"/>
          <w:szCs w:val="20"/>
        </w:rPr>
        <w:t>балів</w:t>
      </w:r>
      <w:r w:rsidRPr="009F1E33">
        <w:rPr>
          <w:i/>
          <w:spacing w:val="-2"/>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7"/>
          <w:sz w:val="20"/>
          <w:szCs w:val="20"/>
        </w:rPr>
        <w:t xml:space="preserve"> </w:t>
      </w:r>
      <w:r w:rsidRPr="009F1E33">
        <w:rPr>
          <w:sz w:val="20"/>
          <w:szCs w:val="20"/>
        </w:rPr>
        <w:t>5:</w:t>
      </w:r>
      <w:r w:rsidRPr="009F1E33">
        <w:rPr>
          <w:spacing w:val="-3"/>
          <w:sz w:val="20"/>
          <w:szCs w:val="20"/>
        </w:rPr>
        <w:t xml:space="preserve"> </w:t>
      </w:r>
      <w:r w:rsidRPr="009F1E33">
        <w:rPr>
          <w:sz w:val="20"/>
          <w:szCs w:val="20"/>
        </w:rPr>
        <w:t>«теоретизувати</w:t>
      </w:r>
      <w:r w:rsidRPr="009F1E33">
        <w:rPr>
          <w:spacing w:val="-4"/>
          <w:sz w:val="20"/>
          <w:szCs w:val="20"/>
        </w:rPr>
        <w:t xml:space="preserve"> </w:t>
      </w:r>
      <w:r w:rsidRPr="009F1E33">
        <w:rPr>
          <w:sz w:val="20"/>
          <w:szCs w:val="20"/>
        </w:rPr>
        <w:t>/</w:t>
      </w:r>
      <w:r w:rsidRPr="009F1E33">
        <w:rPr>
          <w:spacing w:val="-4"/>
          <w:sz w:val="20"/>
          <w:szCs w:val="20"/>
        </w:rPr>
        <w:t xml:space="preserve"> </w:t>
      </w:r>
      <w:r w:rsidRPr="009F1E33">
        <w:rPr>
          <w:sz w:val="20"/>
          <w:szCs w:val="20"/>
        </w:rPr>
        <w:t>генерувати</w:t>
      </w:r>
      <w:r w:rsidRPr="009F1E33">
        <w:rPr>
          <w:spacing w:val="-3"/>
          <w:sz w:val="20"/>
          <w:szCs w:val="20"/>
        </w:rPr>
        <w:t xml:space="preserve"> </w:t>
      </w:r>
      <w:r w:rsidRPr="009F1E33">
        <w:rPr>
          <w:sz w:val="20"/>
          <w:szCs w:val="20"/>
        </w:rPr>
        <w:t>гіпотези»</w:t>
      </w:r>
      <w:r w:rsidRPr="009F1E33">
        <w:rPr>
          <w:spacing w:val="-2"/>
          <w:sz w:val="20"/>
          <w:szCs w:val="20"/>
        </w:rPr>
        <w:t xml:space="preserve"> </w:t>
      </w:r>
      <w:r w:rsidRPr="009F1E33">
        <w:rPr>
          <w:sz w:val="20"/>
          <w:szCs w:val="20"/>
        </w:rPr>
        <w:t>-</w:t>
      </w:r>
      <w:r w:rsidRPr="009F1E33">
        <w:rPr>
          <w:spacing w:val="-5"/>
          <w:sz w:val="20"/>
          <w:szCs w:val="20"/>
        </w:rPr>
        <w:t xml:space="preserve"> </w:t>
      </w:r>
      <w:r w:rsidRPr="009F1E33">
        <w:rPr>
          <w:i/>
          <w:sz w:val="20"/>
          <w:szCs w:val="20"/>
        </w:rPr>
        <w:t>1</w:t>
      </w:r>
      <w:r w:rsidRPr="003115C2">
        <w:rPr>
          <w:i/>
          <w:sz w:val="20"/>
          <w:szCs w:val="20"/>
        </w:rPr>
        <w:t>8-19</w:t>
      </w:r>
      <w:r w:rsidRPr="009F1E33">
        <w:rPr>
          <w:i/>
          <w:spacing w:val="-7"/>
          <w:sz w:val="20"/>
          <w:szCs w:val="20"/>
        </w:rPr>
        <w:t xml:space="preserve"> </w:t>
      </w:r>
      <w:r w:rsidRPr="009F1E33">
        <w:rPr>
          <w:i/>
          <w:sz w:val="20"/>
          <w:szCs w:val="20"/>
        </w:rPr>
        <w:t>балів</w:t>
      </w:r>
      <w:r w:rsidRPr="009F1E33">
        <w:rPr>
          <w:i/>
          <w:spacing w:val="-2"/>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numPr>
          <w:ilvl w:val="0"/>
          <w:numId w:val="6"/>
        </w:numPr>
        <w:tabs>
          <w:tab w:val="left" w:pos="1419"/>
        </w:tabs>
        <w:ind w:left="0" w:firstLine="709"/>
        <w:rPr>
          <w:sz w:val="20"/>
          <w:szCs w:val="20"/>
        </w:rPr>
      </w:pPr>
      <w:r w:rsidRPr="009F1E33">
        <w:rPr>
          <w:sz w:val="20"/>
          <w:szCs w:val="20"/>
        </w:rPr>
        <w:t>РР</w:t>
      </w:r>
      <w:r w:rsidRPr="009F1E33">
        <w:rPr>
          <w:spacing w:val="-8"/>
          <w:sz w:val="20"/>
          <w:szCs w:val="20"/>
        </w:rPr>
        <w:t xml:space="preserve"> </w:t>
      </w:r>
      <w:r w:rsidRPr="009F1E33">
        <w:rPr>
          <w:sz w:val="20"/>
          <w:szCs w:val="20"/>
        </w:rPr>
        <w:t>5+:</w:t>
      </w:r>
      <w:r w:rsidRPr="009F1E33">
        <w:rPr>
          <w:spacing w:val="-3"/>
          <w:sz w:val="20"/>
          <w:szCs w:val="20"/>
        </w:rPr>
        <w:t xml:space="preserve"> </w:t>
      </w:r>
      <w:r w:rsidRPr="009F1E33">
        <w:rPr>
          <w:sz w:val="20"/>
          <w:szCs w:val="20"/>
        </w:rPr>
        <w:t>«абстрагувати</w:t>
      </w:r>
      <w:r w:rsidRPr="009F1E33">
        <w:rPr>
          <w:spacing w:val="-4"/>
          <w:sz w:val="20"/>
          <w:szCs w:val="20"/>
        </w:rPr>
        <w:t xml:space="preserve"> </w:t>
      </w:r>
      <w:r w:rsidRPr="009F1E33">
        <w:rPr>
          <w:sz w:val="20"/>
          <w:szCs w:val="20"/>
        </w:rPr>
        <w:t>/</w:t>
      </w:r>
      <w:r w:rsidRPr="009F1E33">
        <w:rPr>
          <w:spacing w:val="-4"/>
          <w:sz w:val="20"/>
          <w:szCs w:val="20"/>
        </w:rPr>
        <w:t xml:space="preserve"> </w:t>
      </w:r>
      <w:r w:rsidRPr="009F1E33">
        <w:rPr>
          <w:sz w:val="20"/>
          <w:szCs w:val="20"/>
        </w:rPr>
        <w:t>створювати</w:t>
      </w:r>
      <w:r w:rsidRPr="009F1E33">
        <w:rPr>
          <w:spacing w:val="-4"/>
          <w:sz w:val="20"/>
          <w:szCs w:val="20"/>
        </w:rPr>
        <w:t xml:space="preserve"> </w:t>
      </w:r>
      <w:r w:rsidRPr="009F1E33">
        <w:rPr>
          <w:sz w:val="20"/>
          <w:szCs w:val="20"/>
        </w:rPr>
        <w:t>/</w:t>
      </w:r>
      <w:r w:rsidRPr="009F1E33">
        <w:rPr>
          <w:spacing w:val="-4"/>
          <w:sz w:val="20"/>
          <w:szCs w:val="20"/>
        </w:rPr>
        <w:t xml:space="preserve"> </w:t>
      </w:r>
      <w:r w:rsidRPr="009F1E33">
        <w:rPr>
          <w:sz w:val="20"/>
          <w:szCs w:val="20"/>
        </w:rPr>
        <w:t>формулювати»</w:t>
      </w:r>
      <w:r w:rsidRPr="009F1E33">
        <w:rPr>
          <w:spacing w:val="-3"/>
          <w:sz w:val="20"/>
          <w:szCs w:val="20"/>
        </w:rPr>
        <w:t xml:space="preserve"> </w:t>
      </w:r>
      <w:r w:rsidRPr="009F1E33">
        <w:rPr>
          <w:sz w:val="20"/>
          <w:szCs w:val="20"/>
        </w:rPr>
        <w:t>-</w:t>
      </w:r>
      <w:r w:rsidRPr="009F1E33">
        <w:rPr>
          <w:spacing w:val="-5"/>
          <w:sz w:val="20"/>
          <w:szCs w:val="20"/>
        </w:rPr>
        <w:t xml:space="preserve"> </w:t>
      </w:r>
      <w:r w:rsidRPr="003115C2">
        <w:rPr>
          <w:spacing w:val="-5"/>
          <w:sz w:val="20"/>
          <w:szCs w:val="20"/>
        </w:rPr>
        <w:t>20</w:t>
      </w:r>
      <w:r w:rsidRPr="009F1E33">
        <w:rPr>
          <w:i/>
          <w:spacing w:val="-3"/>
          <w:sz w:val="20"/>
          <w:szCs w:val="20"/>
        </w:rPr>
        <w:t xml:space="preserve"> </w:t>
      </w:r>
      <w:r w:rsidRPr="009F1E33">
        <w:rPr>
          <w:i/>
          <w:sz w:val="20"/>
          <w:szCs w:val="20"/>
        </w:rPr>
        <w:t>балів</w:t>
      </w:r>
      <w:r w:rsidRPr="009F1E33">
        <w:rPr>
          <w:i/>
          <w:spacing w:val="-3"/>
          <w:sz w:val="20"/>
          <w:szCs w:val="20"/>
        </w:rPr>
        <w:t xml:space="preserve"> </w:t>
      </w:r>
      <w:r w:rsidRPr="009F1E33">
        <w:rPr>
          <w:spacing w:val="-2"/>
          <w:sz w:val="20"/>
          <w:szCs w:val="20"/>
        </w:rPr>
        <w:t>(</w:t>
      </w:r>
      <w:r w:rsidRPr="009F1E33">
        <w:rPr>
          <w:i/>
          <w:spacing w:val="-2"/>
          <w:sz w:val="20"/>
          <w:szCs w:val="20"/>
        </w:rPr>
        <w:t>зараховано</w:t>
      </w:r>
      <w:r w:rsidRPr="009F1E33">
        <w:rPr>
          <w:spacing w:val="-2"/>
          <w:sz w:val="20"/>
          <w:szCs w:val="20"/>
        </w:rPr>
        <w:t>).</w:t>
      </w:r>
    </w:p>
    <w:p w:rsidR="00FB1829" w:rsidRPr="009F1E33" w:rsidRDefault="00FB1829" w:rsidP="00FB1829">
      <w:pPr>
        <w:ind w:right="20" w:firstLine="709"/>
        <w:jc w:val="both"/>
        <w:rPr>
          <w:sz w:val="20"/>
          <w:szCs w:val="20"/>
        </w:rPr>
      </w:pPr>
      <w:r w:rsidRPr="009F1E33">
        <w:rPr>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sz w:val="20"/>
          <w:szCs w:val="20"/>
        </w:rPr>
        <w:t>.</w:t>
      </w:r>
    </w:p>
    <w:p w:rsidR="00FB1829" w:rsidRPr="009F1E33" w:rsidRDefault="00FB1829" w:rsidP="00FB1829">
      <w:pPr>
        <w:ind w:right="12" w:firstLine="709"/>
        <w:jc w:val="both"/>
        <w:rPr>
          <w:sz w:val="20"/>
          <w:szCs w:val="20"/>
        </w:rPr>
      </w:pPr>
      <w:r w:rsidRPr="009F1E33">
        <w:rPr>
          <w:sz w:val="20"/>
          <w:szCs w:val="20"/>
        </w:rPr>
        <w:t xml:space="preserve">Підсумковий контроль вважається </w:t>
      </w:r>
      <w:r w:rsidRPr="009F1E33">
        <w:rPr>
          <w:i/>
          <w:sz w:val="20"/>
          <w:szCs w:val="20"/>
        </w:rPr>
        <w:t>пройденим успішно</w:t>
      </w:r>
      <w:r w:rsidRPr="009F1E33">
        <w:rPr>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i/>
          <w:sz w:val="20"/>
          <w:szCs w:val="20"/>
        </w:rPr>
        <w:t xml:space="preserve">інакше </w:t>
      </w:r>
      <w:r w:rsidRPr="009F1E33">
        <w:rPr>
          <w:sz w:val="20"/>
          <w:szCs w:val="20"/>
        </w:rPr>
        <w:t xml:space="preserve">бали за іспит не додаються до семестрової оцінки (вважаються рівними нулю), а </w:t>
      </w:r>
      <w:r w:rsidRPr="009F1E33">
        <w:rPr>
          <w:i/>
          <w:sz w:val="20"/>
          <w:szCs w:val="20"/>
        </w:rPr>
        <w:t>підсумкова оцінка із дисципліни є незадовільною</w:t>
      </w:r>
      <w:r w:rsidRPr="009F1E33">
        <w:rPr>
          <w:sz w:val="20"/>
          <w:szCs w:val="20"/>
        </w:rPr>
        <w:t>.</w:t>
      </w:r>
    </w:p>
    <w:p w:rsidR="00FB1829" w:rsidRPr="009F1E33" w:rsidRDefault="00FB1829" w:rsidP="00FB1829">
      <w:pPr>
        <w:ind w:right="8" w:firstLine="709"/>
        <w:jc w:val="both"/>
        <w:rPr>
          <w:sz w:val="20"/>
          <w:szCs w:val="20"/>
        </w:rPr>
      </w:pPr>
      <w:r w:rsidRPr="009F1E33">
        <w:rPr>
          <w:b/>
          <w:i/>
          <w:sz w:val="20"/>
          <w:szCs w:val="20"/>
        </w:rPr>
        <w:t xml:space="preserve">Загальна семестрова бальна оцінка за дисципліну </w:t>
      </w:r>
      <w:r w:rsidRPr="009F1E33">
        <w:rPr>
          <w:sz w:val="20"/>
          <w:szCs w:val="20"/>
        </w:rPr>
        <w:t>складається як сума бальних оцінок за всі поточні контролі з усіх змістових модулів (з урахуванням додаткових</w:t>
      </w:r>
      <w:r w:rsidRPr="009F1E33">
        <w:rPr>
          <w:spacing w:val="80"/>
          <w:sz w:val="20"/>
          <w:szCs w:val="20"/>
        </w:rPr>
        <w:t xml:space="preserve"> </w:t>
      </w:r>
      <w:r w:rsidRPr="009F1E33">
        <w:rPr>
          <w:sz w:val="20"/>
          <w:szCs w:val="20"/>
        </w:rPr>
        <w:t xml:space="preserve">балів за навчально-наукову активність) та за підсумковий контроль і не може перевищувати </w:t>
      </w:r>
      <w:r w:rsidRPr="009F1E33">
        <w:rPr>
          <w:b/>
          <w:sz w:val="20"/>
          <w:szCs w:val="20"/>
        </w:rPr>
        <w:t>100 балів</w:t>
      </w:r>
      <w:r w:rsidRPr="009F1E33">
        <w:rPr>
          <w:sz w:val="20"/>
          <w:szCs w:val="20"/>
        </w:rPr>
        <w:t xml:space="preserve">. Бальна оцінка переводиться у </w:t>
      </w:r>
      <w:r w:rsidRPr="009F1E33">
        <w:rPr>
          <w:b/>
          <w:sz w:val="20"/>
          <w:szCs w:val="20"/>
        </w:rPr>
        <w:t xml:space="preserve">національну </w:t>
      </w:r>
      <w:r w:rsidRPr="009F1E33">
        <w:rPr>
          <w:sz w:val="20"/>
          <w:szCs w:val="20"/>
        </w:rPr>
        <w:t xml:space="preserve">шкалу та шкалу </w:t>
      </w:r>
      <w:r w:rsidRPr="009F1E33">
        <w:rPr>
          <w:b/>
          <w:spacing w:val="-2"/>
          <w:sz w:val="20"/>
          <w:szCs w:val="20"/>
        </w:rPr>
        <w:t>ECTS</w:t>
      </w:r>
      <w:r w:rsidRPr="009F1E33">
        <w:rPr>
          <w:spacing w:val="-2"/>
          <w:sz w:val="20"/>
          <w:szCs w:val="20"/>
        </w:rPr>
        <w:t>.</w:t>
      </w:r>
    </w:p>
    <w:p w:rsidR="00FB1829" w:rsidRDefault="00FB1829" w:rsidP="00FB1829">
      <w:pPr>
        <w:rPr>
          <w:rFonts w:eastAsia="MS Mincho"/>
          <w:b/>
          <w:color w:val="000000"/>
          <w:sz w:val="20"/>
          <w:szCs w:val="20"/>
        </w:rPr>
      </w:pPr>
    </w:p>
    <w:p w:rsidR="00FB1829" w:rsidRPr="003115C2" w:rsidRDefault="00FB1829" w:rsidP="00FB1829">
      <w:pPr>
        <w:jc w:val="center"/>
        <w:rPr>
          <w:rFonts w:eastAsia="MS Mincho"/>
          <w:b/>
          <w:color w:val="000000"/>
          <w:sz w:val="20"/>
          <w:szCs w:val="20"/>
        </w:rPr>
      </w:pPr>
      <w:r w:rsidRPr="003115C2">
        <w:rPr>
          <w:rFonts w:eastAsia="MS Mincho"/>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B1829" w:rsidRPr="003115C2" w:rsidTr="00F243F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eastAsia="MS Gothic"/>
                <w:caps/>
                <w:color w:val="000000"/>
                <w:sz w:val="20"/>
                <w:szCs w:val="20"/>
              </w:rPr>
              <w:t>З</w:t>
            </w:r>
            <w:r w:rsidRPr="003115C2">
              <w:rPr>
                <w:rFonts w:eastAsia="MS Gothic"/>
                <w:color w:val="000000"/>
                <w:sz w:val="20"/>
                <w:szCs w:val="20"/>
              </w:rPr>
              <w:t>а шкалою</w:t>
            </w:r>
          </w:p>
          <w:p w:rsidR="00FB1829" w:rsidRPr="003115C2" w:rsidRDefault="00FB1829" w:rsidP="00F243F0">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eastAsia="MS Gothic"/>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eastAsia="MS Gothic"/>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eastAsia="MS Gothic"/>
                <w:color w:val="000000"/>
                <w:sz w:val="20"/>
                <w:szCs w:val="20"/>
              </w:rPr>
              <w:t>За національною шкалою</w:t>
            </w:r>
          </w:p>
        </w:tc>
      </w:tr>
      <w:tr w:rsidR="00FB1829" w:rsidRPr="003115C2" w:rsidTr="00F243F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snapToGrid w:val="0"/>
              <w:spacing w:line="220" w:lineRule="auto"/>
              <w:outlineLvl w:val="1"/>
              <w:rPr>
                <w:rFonts w:eastAsia="MS Gothic"/>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snapToGrid w:val="0"/>
              <w:spacing w:line="220" w:lineRule="auto"/>
              <w:outlineLvl w:val="4"/>
              <w:rPr>
                <w:rFonts w:eastAsia="MS Gothic"/>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eastAsia="MS Gothic"/>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FB1829" w:rsidRPr="003115C2" w:rsidRDefault="00FB1829"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eastAsia="MS Gothic"/>
                <w:color w:val="000000"/>
                <w:sz w:val="20"/>
                <w:szCs w:val="20"/>
              </w:rPr>
              <w:t>Залік</w:t>
            </w: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eastAsia="MS Gothic"/>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eastAsia="MS Gothic"/>
                <w:iCs/>
                <w:color w:val="000000"/>
                <w:sz w:val="20"/>
                <w:szCs w:val="20"/>
              </w:rPr>
              <w:t>Зараховано</w:t>
            </w: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54"/>
              <w:jc w:val="center"/>
              <w:rPr>
                <w:rFonts w:eastAsia="MS Mincho"/>
                <w:color w:val="000000"/>
                <w:sz w:val="20"/>
                <w:szCs w:val="20"/>
              </w:rPr>
            </w:pPr>
            <w:r w:rsidRPr="003115C2">
              <w:rPr>
                <w:rFonts w:eastAsia="MS Mincho"/>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lastRenderedPageBreak/>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54"/>
              <w:jc w:val="center"/>
              <w:rPr>
                <w:rFonts w:eastAsia="MS Mincho"/>
                <w:color w:val="000000"/>
                <w:sz w:val="20"/>
                <w:szCs w:val="20"/>
              </w:rPr>
            </w:pPr>
            <w:r w:rsidRPr="003115C2">
              <w:rPr>
                <w:rFonts w:eastAsia="MS Mincho"/>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54"/>
              <w:jc w:val="center"/>
              <w:rPr>
                <w:rFonts w:eastAsia="MS Mincho"/>
                <w:color w:val="000000"/>
                <w:sz w:val="20"/>
                <w:szCs w:val="20"/>
              </w:rPr>
            </w:pPr>
            <w:r w:rsidRPr="003115C2">
              <w:rPr>
                <w:rFonts w:eastAsia="MS Mincho"/>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54"/>
              <w:rPr>
                <w:rFonts w:eastAsia="MS Mincho"/>
                <w:color w:val="000000"/>
                <w:sz w:val="20"/>
                <w:szCs w:val="20"/>
              </w:rPr>
            </w:pPr>
            <w:r w:rsidRPr="003115C2">
              <w:rPr>
                <w:rFonts w:eastAsia="MS Mincho"/>
                <w:color w:val="000000"/>
                <w:spacing w:val="-2"/>
                <w:sz w:val="20"/>
                <w:szCs w:val="20"/>
              </w:rPr>
              <w:t>Не зараховано</w:t>
            </w:r>
          </w:p>
        </w:tc>
      </w:tr>
      <w:tr w:rsidR="00FB1829"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68"/>
              <w:jc w:val="center"/>
              <w:rPr>
                <w:rFonts w:eastAsia="MS Mincho"/>
                <w:color w:val="000000"/>
                <w:sz w:val="20"/>
                <w:szCs w:val="20"/>
              </w:rPr>
            </w:pPr>
            <w:r w:rsidRPr="003115C2">
              <w:rPr>
                <w:rFonts w:eastAsia="MS Mincho"/>
                <w:color w:val="000000"/>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pacing w:line="220" w:lineRule="auto"/>
              <w:ind w:right="223"/>
              <w:jc w:val="center"/>
              <w:rPr>
                <w:rFonts w:eastAsia="MS Mincho"/>
                <w:color w:val="000000"/>
                <w:sz w:val="20"/>
                <w:szCs w:val="20"/>
              </w:rPr>
            </w:pPr>
            <w:r w:rsidRPr="003115C2">
              <w:rPr>
                <w:rFonts w:eastAsia="MS Mincho"/>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1829" w:rsidRPr="003115C2" w:rsidRDefault="00FB1829" w:rsidP="00F243F0">
            <w:pPr>
              <w:snapToGrid w:val="0"/>
              <w:spacing w:line="220" w:lineRule="auto"/>
              <w:ind w:right="-54"/>
              <w:jc w:val="center"/>
              <w:rPr>
                <w:rFonts w:eastAsia="MS Mincho"/>
                <w:color w:val="000000"/>
                <w:spacing w:val="-2"/>
                <w:sz w:val="20"/>
                <w:szCs w:val="20"/>
              </w:rPr>
            </w:pPr>
          </w:p>
        </w:tc>
      </w:tr>
    </w:tbl>
    <w:p w:rsidR="00FB1829" w:rsidRPr="003115C2" w:rsidRDefault="00FB1829" w:rsidP="00FB1829">
      <w:pPr>
        <w:shd w:val="clear" w:color="auto" w:fill="FFFFFF"/>
        <w:jc w:val="center"/>
        <w:rPr>
          <w:rFonts w:eastAsia="MS Mincho"/>
          <w:b/>
          <w:sz w:val="20"/>
          <w:szCs w:val="20"/>
        </w:rPr>
      </w:pPr>
    </w:p>
    <w:p w:rsidR="00FB1829" w:rsidRDefault="00FB1829" w:rsidP="00FB1829">
      <w:pPr>
        <w:shd w:val="clear" w:color="auto" w:fill="FFFFFF"/>
        <w:jc w:val="center"/>
        <w:rPr>
          <w:rFonts w:eastAsia="MS Mincho"/>
          <w:b/>
          <w:sz w:val="20"/>
          <w:szCs w:val="20"/>
        </w:rPr>
      </w:pPr>
    </w:p>
    <w:p w:rsidR="00FB1829" w:rsidRDefault="00FB1829" w:rsidP="00FB1829">
      <w:pPr>
        <w:shd w:val="clear" w:color="auto" w:fill="FFFFFF"/>
        <w:rPr>
          <w:rFonts w:eastAsia="MS Mincho"/>
          <w:b/>
          <w:sz w:val="20"/>
          <w:szCs w:val="20"/>
        </w:rPr>
      </w:pPr>
    </w:p>
    <w:p w:rsidR="00FB1829" w:rsidRPr="007D5BE6" w:rsidRDefault="00FB1829" w:rsidP="00FB1829">
      <w:pPr>
        <w:shd w:val="clear" w:color="auto" w:fill="FFFFFF"/>
        <w:jc w:val="center"/>
        <w:rPr>
          <w:rFonts w:eastAsia="MS Mincho"/>
          <w:b/>
          <w:sz w:val="20"/>
          <w:szCs w:val="20"/>
        </w:rPr>
      </w:pPr>
      <w:r w:rsidRPr="003115C2">
        <w:rPr>
          <w:rFonts w:eastAsia="MS Mincho"/>
          <w:b/>
          <w:sz w:val="20"/>
          <w:szCs w:val="20"/>
        </w:rPr>
        <w:t xml:space="preserve">6. Основні навчальні ресурси </w:t>
      </w:r>
    </w:p>
    <w:p w:rsidR="00FB1829" w:rsidRDefault="00FB1829" w:rsidP="00FE66C5">
      <w:pPr>
        <w:spacing w:line="288" w:lineRule="auto"/>
        <w:ind w:firstLine="567"/>
        <w:jc w:val="both"/>
        <w:rPr>
          <w:sz w:val="24"/>
          <w:szCs w:val="24"/>
        </w:rPr>
      </w:pPr>
    </w:p>
    <w:p w:rsidR="00FB1829" w:rsidRPr="00FB1829" w:rsidRDefault="00FB1829" w:rsidP="00FB1829">
      <w:pPr>
        <w:ind w:firstLine="567"/>
        <w:jc w:val="both"/>
        <w:rPr>
          <w:sz w:val="28"/>
          <w:szCs w:val="28"/>
        </w:rPr>
      </w:pPr>
      <w:bookmarkStart w:id="0" w:name="_GoBack"/>
      <w:bookmarkEnd w:id="0"/>
    </w:p>
    <w:p w:rsidR="00FB1829" w:rsidRPr="00FB1829" w:rsidRDefault="00FB1829" w:rsidP="00FB1829">
      <w:pPr>
        <w:ind w:firstLine="567"/>
        <w:jc w:val="both"/>
        <w:rPr>
          <w:bCs/>
          <w:sz w:val="28"/>
          <w:szCs w:val="28"/>
        </w:rPr>
      </w:pPr>
      <w:proofErr w:type="spellStart"/>
      <w:r w:rsidRPr="00FB1829">
        <w:rPr>
          <w:bCs/>
          <w:sz w:val="28"/>
          <w:szCs w:val="28"/>
        </w:rPr>
        <w:t>Бенчмаркінг:навч.посіб</w:t>
      </w:r>
      <w:proofErr w:type="spellEnd"/>
      <w:r w:rsidRPr="00FB1829">
        <w:rPr>
          <w:bCs/>
          <w:sz w:val="28"/>
          <w:szCs w:val="28"/>
        </w:rPr>
        <w:t xml:space="preserve">. Захарченко П.В., </w:t>
      </w:r>
      <w:proofErr w:type="spellStart"/>
      <w:r w:rsidRPr="00FB1829">
        <w:rPr>
          <w:bCs/>
          <w:sz w:val="28"/>
          <w:szCs w:val="28"/>
        </w:rPr>
        <w:t>ИаксютенкоІ.Є,Колесник</w:t>
      </w:r>
      <w:proofErr w:type="spellEnd"/>
      <w:r w:rsidRPr="00FB1829">
        <w:rPr>
          <w:bCs/>
          <w:sz w:val="28"/>
          <w:szCs w:val="28"/>
        </w:rPr>
        <w:t xml:space="preserve"> А.В. К.: </w:t>
      </w:r>
      <w:proofErr w:type="spellStart"/>
      <w:r w:rsidRPr="00FB1829">
        <w:rPr>
          <w:bCs/>
          <w:sz w:val="28"/>
          <w:szCs w:val="28"/>
        </w:rPr>
        <w:t>Цнгтр</w:t>
      </w:r>
      <w:proofErr w:type="spellEnd"/>
      <w:r w:rsidRPr="00FB1829">
        <w:rPr>
          <w:bCs/>
          <w:sz w:val="28"/>
          <w:szCs w:val="28"/>
        </w:rPr>
        <w:t xml:space="preserve"> учбової літератури, 2025. – 672 с.</w:t>
      </w:r>
    </w:p>
    <w:p w:rsidR="00FB1829" w:rsidRPr="00FB1829" w:rsidRDefault="00FB1829" w:rsidP="00FB1829">
      <w:pPr>
        <w:pStyle w:val="TableParagraph"/>
        <w:tabs>
          <w:tab w:val="left" w:pos="496"/>
        </w:tabs>
        <w:ind w:left="496" w:right="45"/>
        <w:jc w:val="both"/>
        <w:rPr>
          <w:sz w:val="28"/>
          <w:szCs w:val="28"/>
        </w:rPr>
      </w:pPr>
      <w:r w:rsidRPr="00FB1829">
        <w:rPr>
          <w:sz w:val="28"/>
          <w:szCs w:val="28"/>
        </w:rPr>
        <w:t xml:space="preserve">Виноградова О.В., </w:t>
      </w:r>
      <w:proofErr w:type="spellStart"/>
      <w:r w:rsidRPr="00FB1829">
        <w:rPr>
          <w:sz w:val="28"/>
          <w:szCs w:val="28"/>
        </w:rPr>
        <w:t>Дрокіна</w:t>
      </w:r>
      <w:proofErr w:type="spellEnd"/>
      <w:r w:rsidRPr="00FB1829">
        <w:rPr>
          <w:sz w:val="28"/>
          <w:szCs w:val="28"/>
        </w:rPr>
        <w:t xml:space="preserve"> Н.І., </w:t>
      </w:r>
      <w:proofErr w:type="spellStart"/>
      <w:r w:rsidRPr="00FB1829">
        <w:rPr>
          <w:sz w:val="28"/>
          <w:szCs w:val="28"/>
        </w:rPr>
        <w:t>Воскобоєва</w:t>
      </w:r>
      <w:proofErr w:type="spellEnd"/>
      <w:r w:rsidRPr="00FB1829">
        <w:rPr>
          <w:sz w:val="28"/>
          <w:szCs w:val="28"/>
        </w:rPr>
        <w:t xml:space="preserve"> О.В., </w:t>
      </w:r>
      <w:proofErr w:type="spellStart"/>
      <w:r w:rsidRPr="00FB1829">
        <w:rPr>
          <w:sz w:val="28"/>
          <w:szCs w:val="28"/>
        </w:rPr>
        <w:t>Іртлач</w:t>
      </w:r>
      <w:proofErr w:type="spellEnd"/>
      <w:r w:rsidRPr="00FB1829">
        <w:rPr>
          <w:sz w:val="28"/>
          <w:szCs w:val="28"/>
        </w:rPr>
        <w:t xml:space="preserve"> М.О., Ігнатенко О.В. Методичні рекомендації для вивчення дисципліни «</w:t>
      </w:r>
      <w:proofErr w:type="spellStart"/>
      <w:r w:rsidRPr="00FB1829">
        <w:rPr>
          <w:sz w:val="28"/>
          <w:szCs w:val="28"/>
        </w:rPr>
        <w:t>Бенчмаркінг</w:t>
      </w:r>
      <w:proofErr w:type="spellEnd"/>
      <w:r w:rsidRPr="00FB1829">
        <w:rPr>
          <w:sz w:val="28"/>
          <w:szCs w:val="28"/>
        </w:rPr>
        <w:t>» Київ,</w:t>
      </w:r>
      <w:r w:rsidRPr="00FB1829">
        <w:rPr>
          <w:spacing w:val="40"/>
          <w:sz w:val="28"/>
          <w:szCs w:val="28"/>
        </w:rPr>
        <w:t xml:space="preserve"> </w:t>
      </w:r>
      <w:r w:rsidRPr="00FB1829">
        <w:rPr>
          <w:sz w:val="28"/>
          <w:szCs w:val="28"/>
        </w:rPr>
        <w:t>2023.</w:t>
      </w:r>
      <w:r w:rsidRPr="00FB1829">
        <w:rPr>
          <w:spacing w:val="40"/>
          <w:sz w:val="28"/>
          <w:szCs w:val="28"/>
        </w:rPr>
        <w:t xml:space="preserve"> </w:t>
      </w:r>
      <w:r w:rsidRPr="00FB1829">
        <w:rPr>
          <w:sz w:val="28"/>
          <w:szCs w:val="28"/>
        </w:rPr>
        <w:t xml:space="preserve">90 с. </w:t>
      </w:r>
      <w:hyperlink r:id="rId10">
        <w:r w:rsidRPr="00FB1829">
          <w:rPr>
            <w:color w:val="0000FF"/>
            <w:sz w:val="28"/>
            <w:szCs w:val="28"/>
            <w:u w:val="single" w:color="0000FF"/>
          </w:rPr>
          <w:t>https://duikt.edu.ua/ua/lib/1/category/2263/view/139</w:t>
        </w:r>
      </w:hyperlink>
    </w:p>
    <w:p w:rsidR="00FB1829" w:rsidRPr="00FB1829" w:rsidRDefault="00FB1829" w:rsidP="00FB1829">
      <w:pPr>
        <w:pStyle w:val="TableParagraph"/>
        <w:tabs>
          <w:tab w:val="left" w:pos="495"/>
        </w:tabs>
        <w:ind w:left="495"/>
        <w:rPr>
          <w:sz w:val="28"/>
          <w:szCs w:val="28"/>
        </w:rPr>
      </w:pPr>
      <w:proofErr w:type="spellStart"/>
      <w:r w:rsidRPr="00FB1829">
        <w:rPr>
          <w:sz w:val="28"/>
          <w:szCs w:val="28"/>
        </w:rPr>
        <w:t>Дрокіна</w:t>
      </w:r>
      <w:proofErr w:type="spellEnd"/>
      <w:r w:rsidRPr="00FB1829">
        <w:rPr>
          <w:spacing w:val="-7"/>
          <w:sz w:val="28"/>
          <w:szCs w:val="28"/>
        </w:rPr>
        <w:t xml:space="preserve"> </w:t>
      </w:r>
      <w:r w:rsidRPr="00FB1829">
        <w:rPr>
          <w:sz w:val="28"/>
          <w:szCs w:val="28"/>
        </w:rPr>
        <w:t>Н.І.</w:t>
      </w:r>
      <w:r w:rsidRPr="00FB1829">
        <w:rPr>
          <w:spacing w:val="-6"/>
          <w:sz w:val="28"/>
          <w:szCs w:val="28"/>
        </w:rPr>
        <w:t xml:space="preserve"> </w:t>
      </w:r>
      <w:r w:rsidRPr="00FB1829">
        <w:rPr>
          <w:sz w:val="28"/>
          <w:szCs w:val="28"/>
        </w:rPr>
        <w:t>Теоретико-методологічні</w:t>
      </w:r>
      <w:r w:rsidRPr="00FB1829">
        <w:rPr>
          <w:spacing w:val="-6"/>
          <w:sz w:val="28"/>
          <w:szCs w:val="28"/>
        </w:rPr>
        <w:t xml:space="preserve"> </w:t>
      </w:r>
      <w:r w:rsidRPr="00FB1829">
        <w:rPr>
          <w:sz w:val="28"/>
          <w:szCs w:val="28"/>
        </w:rPr>
        <w:t>засади</w:t>
      </w:r>
      <w:r w:rsidRPr="00FB1829">
        <w:rPr>
          <w:spacing w:val="-6"/>
          <w:sz w:val="28"/>
          <w:szCs w:val="28"/>
        </w:rPr>
        <w:t xml:space="preserve"> </w:t>
      </w:r>
      <w:r w:rsidRPr="00FB1829">
        <w:rPr>
          <w:sz w:val="28"/>
          <w:szCs w:val="28"/>
        </w:rPr>
        <w:t>функціонування</w:t>
      </w:r>
      <w:r w:rsidRPr="00FB1829">
        <w:rPr>
          <w:spacing w:val="-7"/>
          <w:sz w:val="28"/>
          <w:szCs w:val="28"/>
        </w:rPr>
        <w:t xml:space="preserve"> </w:t>
      </w:r>
      <w:r w:rsidRPr="00FB1829">
        <w:rPr>
          <w:sz w:val="28"/>
          <w:szCs w:val="28"/>
        </w:rPr>
        <w:t>механізму</w:t>
      </w:r>
      <w:r w:rsidRPr="00FB1829">
        <w:rPr>
          <w:spacing w:val="-6"/>
          <w:sz w:val="28"/>
          <w:szCs w:val="28"/>
        </w:rPr>
        <w:t xml:space="preserve"> </w:t>
      </w:r>
      <w:r w:rsidRPr="00FB1829">
        <w:rPr>
          <w:sz w:val="28"/>
          <w:szCs w:val="28"/>
        </w:rPr>
        <w:t>інтегрованого</w:t>
      </w:r>
      <w:r w:rsidRPr="00FB1829">
        <w:rPr>
          <w:spacing w:val="-7"/>
          <w:sz w:val="28"/>
          <w:szCs w:val="28"/>
        </w:rPr>
        <w:t xml:space="preserve"> </w:t>
      </w:r>
      <w:r w:rsidRPr="00FB1829">
        <w:rPr>
          <w:sz w:val="28"/>
          <w:szCs w:val="28"/>
        </w:rPr>
        <w:t>Інтернет-маркетингу:</w:t>
      </w:r>
      <w:r w:rsidRPr="00FB1829">
        <w:rPr>
          <w:spacing w:val="-7"/>
          <w:sz w:val="28"/>
          <w:szCs w:val="28"/>
        </w:rPr>
        <w:t xml:space="preserve"> </w:t>
      </w:r>
      <w:r w:rsidRPr="00FB1829">
        <w:rPr>
          <w:i/>
          <w:sz w:val="28"/>
          <w:szCs w:val="28"/>
        </w:rPr>
        <w:t>монографія</w:t>
      </w:r>
      <w:r w:rsidRPr="00FB1829">
        <w:rPr>
          <w:sz w:val="28"/>
          <w:szCs w:val="28"/>
        </w:rPr>
        <w:t>.</w:t>
      </w:r>
      <w:r w:rsidRPr="00FB1829">
        <w:rPr>
          <w:spacing w:val="-9"/>
          <w:sz w:val="28"/>
          <w:szCs w:val="28"/>
        </w:rPr>
        <w:t xml:space="preserve"> </w:t>
      </w:r>
      <w:r w:rsidRPr="00FB1829">
        <w:rPr>
          <w:sz w:val="28"/>
          <w:szCs w:val="28"/>
        </w:rPr>
        <w:t>Дніпро:</w:t>
      </w:r>
      <w:r w:rsidRPr="00FB1829">
        <w:rPr>
          <w:spacing w:val="64"/>
          <w:w w:val="150"/>
          <w:sz w:val="28"/>
          <w:szCs w:val="28"/>
        </w:rPr>
        <w:t xml:space="preserve"> </w:t>
      </w:r>
      <w:r w:rsidRPr="00FB1829">
        <w:rPr>
          <w:sz w:val="28"/>
          <w:szCs w:val="28"/>
        </w:rPr>
        <w:t>2020.</w:t>
      </w:r>
      <w:r w:rsidRPr="00FB1829">
        <w:rPr>
          <w:spacing w:val="-6"/>
          <w:sz w:val="28"/>
          <w:szCs w:val="28"/>
        </w:rPr>
        <w:t xml:space="preserve"> </w:t>
      </w:r>
      <w:r w:rsidRPr="00FB1829">
        <w:rPr>
          <w:spacing w:val="-2"/>
          <w:sz w:val="28"/>
          <w:szCs w:val="28"/>
        </w:rPr>
        <w:t>322с.</w:t>
      </w:r>
    </w:p>
    <w:p w:rsidR="00FB1829" w:rsidRPr="00FB1829" w:rsidRDefault="00FB1829" w:rsidP="00FB1829">
      <w:pPr>
        <w:ind w:firstLine="567"/>
        <w:jc w:val="both"/>
        <w:rPr>
          <w:sz w:val="28"/>
          <w:szCs w:val="28"/>
        </w:rPr>
      </w:pPr>
      <w:r w:rsidRPr="00FB1829">
        <w:rPr>
          <w:color w:val="000000"/>
          <w:sz w:val="28"/>
          <w:szCs w:val="28"/>
          <w:shd w:val="clear" w:color="auto" w:fill="FFFFFF"/>
        </w:rPr>
        <w:t xml:space="preserve">Федорченко А.В., Ларіна Я.С., </w:t>
      </w:r>
      <w:proofErr w:type="spellStart"/>
      <w:r w:rsidRPr="00FB1829">
        <w:rPr>
          <w:color w:val="000000"/>
          <w:sz w:val="28"/>
          <w:szCs w:val="28"/>
          <w:shd w:val="clear" w:color="auto" w:fill="FFFFFF"/>
        </w:rPr>
        <w:t>Ремезь</w:t>
      </w:r>
      <w:proofErr w:type="spellEnd"/>
      <w:r w:rsidRPr="00FB1829">
        <w:rPr>
          <w:color w:val="000000"/>
          <w:sz w:val="28"/>
          <w:szCs w:val="28"/>
          <w:shd w:val="clear" w:color="auto" w:fill="FFFFFF"/>
        </w:rPr>
        <w:t xml:space="preserve"> Ю.Б. </w:t>
      </w:r>
      <w:proofErr w:type="spellStart"/>
      <w:r w:rsidRPr="00FB1829">
        <w:rPr>
          <w:color w:val="000000"/>
          <w:sz w:val="28"/>
          <w:szCs w:val="28"/>
          <w:shd w:val="clear" w:color="auto" w:fill="FFFFFF"/>
        </w:rPr>
        <w:t>Бенчмаркінг</w:t>
      </w:r>
      <w:proofErr w:type="spellEnd"/>
      <w:r w:rsidRPr="00FB1829">
        <w:rPr>
          <w:color w:val="000000"/>
          <w:sz w:val="28"/>
          <w:szCs w:val="28"/>
          <w:shd w:val="clear" w:color="auto" w:fill="FFFFFF"/>
        </w:rPr>
        <w:t xml:space="preserve">. Навчальний посібник. Одеса: </w:t>
      </w:r>
      <w:proofErr w:type="spellStart"/>
      <w:r w:rsidRPr="00FB1829">
        <w:rPr>
          <w:color w:val="000000"/>
          <w:sz w:val="28"/>
          <w:szCs w:val="28"/>
          <w:shd w:val="clear" w:color="auto" w:fill="FFFFFF"/>
        </w:rPr>
        <w:t>Олді</w:t>
      </w:r>
      <w:proofErr w:type="spellEnd"/>
      <w:r w:rsidRPr="00FB1829">
        <w:rPr>
          <w:color w:val="000000"/>
          <w:sz w:val="28"/>
          <w:szCs w:val="28"/>
          <w:shd w:val="clear" w:color="auto" w:fill="FFFFFF"/>
        </w:rPr>
        <w:t>-Плюс. 2023. 472 с.</w:t>
      </w:r>
    </w:p>
    <w:p w:rsidR="00FB1829" w:rsidRPr="003115C2" w:rsidRDefault="00FB1829" w:rsidP="00FB1829">
      <w:pPr>
        <w:jc w:val="center"/>
        <w:rPr>
          <w:rFonts w:eastAsia="MS Mincho"/>
          <w:b/>
          <w:bCs/>
          <w:color w:val="000000"/>
          <w:sz w:val="20"/>
          <w:szCs w:val="20"/>
          <w:highlight w:val="yellow"/>
        </w:rPr>
      </w:pPr>
      <w:r w:rsidRPr="003115C2">
        <w:rPr>
          <w:rFonts w:eastAsia="MS Mincho"/>
          <w:b/>
          <w:bCs/>
          <w:sz w:val="20"/>
          <w:szCs w:val="20"/>
        </w:rPr>
        <w:t>Регуляції</w:t>
      </w:r>
      <w:r w:rsidRPr="003115C2">
        <w:rPr>
          <w:rFonts w:eastAsia="MS Mincho"/>
          <w:b/>
          <w:bCs/>
          <w:color w:val="000000"/>
          <w:sz w:val="20"/>
          <w:szCs w:val="20"/>
        </w:rPr>
        <w:t xml:space="preserve"> і політики курсу</w:t>
      </w:r>
    </w:p>
    <w:p w:rsidR="00FB1829" w:rsidRPr="003115C2" w:rsidRDefault="00FB1829" w:rsidP="00FB1829">
      <w:pPr>
        <w:jc w:val="both"/>
        <w:rPr>
          <w:sz w:val="20"/>
          <w:szCs w:val="20"/>
          <w:lang w:eastAsia="uk-UA"/>
        </w:rPr>
      </w:pPr>
      <w:r w:rsidRPr="003115C2">
        <w:rPr>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FB1829" w:rsidRPr="003115C2" w:rsidRDefault="00FB1829" w:rsidP="00FB1829">
      <w:pPr>
        <w:jc w:val="both"/>
        <w:rPr>
          <w:sz w:val="20"/>
          <w:szCs w:val="20"/>
          <w:lang w:eastAsia="uk-UA"/>
        </w:rPr>
      </w:pPr>
      <w:r w:rsidRPr="003115C2">
        <w:rPr>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FB1829" w:rsidRPr="003115C2" w:rsidRDefault="00FB1829" w:rsidP="00FB1829">
      <w:pPr>
        <w:rPr>
          <w:sz w:val="20"/>
          <w:szCs w:val="20"/>
          <w:lang w:eastAsia="uk-UA"/>
        </w:rPr>
      </w:pPr>
    </w:p>
    <w:p w:rsidR="00FB1829" w:rsidRPr="003115C2" w:rsidRDefault="00FB1829" w:rsidP="00FB1829">
      <w:pPr>
        <w:rPr>
          <w:sz w:val="20"/>
          <w:szCs w:val="20"/>
          <w:lang w:eastAsia="uk-UA"/>
        </w:rPr>
      </w:pPr>
      <w:r w:rsidRPr="003115C2">
        <w:rPr>
          <w:b/>
          <w:bCs/>
          <w:color w:val="000000"/>
          <w:sz w:val="20"/>
          <w:szCs w:val="20"/>
          <w:lang w:eastAsia="uk-UA"/>
        </w:rPr>
        <w:t>Політика академічної доброчесності</w:t>
      </w:r>
    </w:p>
    <w:p w:rsidR="00FB1829" w:rsidRDefault="00FB1829" w:rsidP="00FB1829">
      <w:pPr>
        <w:jc w:val="both"/>
        <w:rPr>
          <w:i/>
          <w:iCs/>
          <w:color w:val="000000"/>
          <w:sz w:val="20"/>
          <w:szCs w:val="20"/>
          <w:lang w:eastAsia="uk-UA"/>
        </w:rPr>
      </w:pPr>
      <w:r w:rsidRPr="003115C2">
        <w:rPr>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i/>
          <w:iCs/>
          <w:color w:val="000000"/>
          <w:sz w:val="20"/>
          <w:szCs w:val="20"/>
          <w:lang w:eastAsia="uk-UA"/>
        </w:rPr>
        <w:t>рерайт</w:t>
      </w:r>
      <w:proofErr w:type="spellEnd"/>
      <w:r w:rsidRPr="003115C2">
        <w:rPr>
          <w:i/>
          <w:iCs/>
          <w:color w:val="000000"/>
          <w:sz w:val="20"/>
          <w:szCs w:val="20"/>
          <w:lang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FB1829" w:rsidRPr="003115C2" w:rsidRDefault="00FB1829" w:rsidP="00FB1829">
      <w:pPr>
        <w:jc w:val="both"/>
        <w:rPr>
          <w:sz w:val="20"/>
          <w:szCs w:val="20"/>
          <w:lang w:eastAsia="uk-UA"/>
        </w:rPr>
      </w:pPr>
      <w:r w:rsidRPr="003115C2">
        <w:rPr>
          <w:i/>
          <w:iCs/>
          <w:color w:val="000000"/>
          <w:sz w:val="20"/>
          <w:szCs w:val="20"/>
          <w:lang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r>
        <w:rPr>
          <w:i/>
          <w:iCs/>
          <w:color w:val="000000"/>
          <w:sz w:val="20"/>
          <w:szCs w:val="20"/>
          <w:lang w:eastAsia="uk-UA"/>
        </w:rPr>
        <w:t>і</w:t>
      </w:r>
      <w:r w:rsidRPr="003115C2">
        <w:rPr>
          <w:i/>
          <w:iCs/>
          <w:color w:val="000000"/>
          <w:sz w:val="20"/>
          <w:szCs w:val="20"/>
          <w:lang w:eastAsia="uk-UA"/>
        </w:rPr>
        <w:t>.</w:t>
      </w:r>
    </w:p>
    <w:p w:rsidR="00FB1829" w:rsidRPr="003115C2" w:rsidRDefault="00FB1829" w:rsidP="00FB1829">
      <w:pPr>
        <w:jc w:val="both"/>
        <w:rPr>
          <w:sz w:val="20"/>
          <w:szCs w:val="20"/>
          <w:lang w:eastAsia="uk-UA"/>
        </w:rPr>
      </w:pPr>
      <w:r w:rsidRPr="003115C2">
        <w:rPr>
          <w:i/>
          <w:iCs/>
          <w:color w:val="000000"/>
          <w:sz w:val="20"/>
          <w:szCs w:val="20"/>
          <w:lang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FB1829" w:rsidRPr="003115C2" w:rsidRDefault="00FB1829" w:rsidP="00FB1829">
      <w:pPr>
        <w:jc w:val="both"/>
        <w:rPr>
          <w:sz w:val="20"/>
          <w:szCs w:val="20"/>
          <w:lang w:eastAsia="uk-UA"/>
        </w:rPr>
      </w:pPr>
      <w:r w:rsidRPr="003115C2">
        <w:rPr>
          <w:i/>
          <w:iCs/>
          <w:color w:val="000000"/>
          <w:sz w:val="20"/>
          <w:szCs w:val="20"/>
          <w:lang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115C2">
        <w:rPr>
          <w:i/>
          <w:iCs/>
          <w:color w:val="000000"/>
          <w:sz w:val="20"/>
          <w:szCs w:val="20"/>
          <w:lang w:eastAsia="uk-UA"/>
        </w:rPr>
        <w:t>Wikipedia</w:t>
      </w:r>
      <w:proofErr w:type="spellEnd"/>
      <w:r w:rsidRPr="003115C2">
        <w:rPr>
          <w:i/>
          <w:iCs/>
          <w:color w:val="000000"/>
          <w:sz w:val="20"/>
          <w:szCs w:val="20"/>
          <w:lang w:eastAsia="uk-UA"/>
        </w:rPr>
        <w:t>, бази даних рефератів та письмових робіт (</w:t>
      </w:r>
      <w:proofErr w:type="spellStart"/>
      <w:r w:rsidRPr="003115C2">
        <w:rPr>
          <w:i/>
          <w:iCs/>
          <w:color w:val="000000"/>
          <w:sz w:val="20"/>
          <w:szCs w:val="20"/>
          <w:lang w:eastAsia="uk-UA"/>
        </w:rPr>
        <w:t>Studopedia.orgта</w:t>
      </w:r>
      <w:proofErr w:type="spellEnd"/>
      <w:r w:rsidRPr="003115C2">
        <w:rPr>
          <w:i/>
          <w:iCs/>
          <w:color w:val="000000"/>
          <w:sz w:val="20"/>
          <w:szCs w:val="20"/>
          <w:lang w:eastAsia="uk-UA"/>
        </w:rPr>
        <w:t xml:space="preserve"> подібні) є неприпустимим. Рекомендовані бази даних для пошуку джерел: </w:t>
      </w:r>
    </w:p>
    <w:p w:rsidR="00FB1829" w:rsidRPr="003115C2" w:rsidRDefault="00FB1829" w:rsidP="00FB1829">
      <w:pPr>
        <w:jc w:val="both"/>
        <w:rPr>
          <w:sz w:val="20"/>
          <w:szCs w:val="20"/>
          <w:lang w:eastAsia="uk-UA"/>
        </w:rPr>
      </w:pPr>
      <w:r w:rsidRPr="003115C2">
        <w:rPr>
          <w:i/>
          <w:iCs/>
          <w:color w:val="000000"/>
          <w:sz w:val="20"/>
          <w:szCs w:val="20"/>
          <w:lang w:eastAsia="uk-UA"/>
        </w:rPr>
        <w:t xml:space="preserve">Електронні ресурси Національної бібліотеки ім. </w:t>
      </w:r>
      <w:proofErr w:type="spellStart"/>
      <w:r w:rsidRPr="003115C2">
        <w:rPr>
          <w:i/>
          <w:iCs/>
          <w:color w:val="000000"/>
          <w:sz w:val="20"/>
          <w:szCs w:val="20"/>
          <w:lang w:eastAsia="uk-UA"/>
        </w:rPr>
        <w:t>Вернадського:</w:t>
      </w:r>
      <w:hyperlink r:id="rId11" w:history="1">
        <w:r w:rsidRPr="003115C2">
          <w:rPr>
            <w:color w:val="0000FF"/>
            <w:sz w:val="20"/>
            <w:szCs w:val="20"/>
            <w:u w:val="single"/>
            <w:lang w:eastAsia="uk-UA"/>
          </w:rPr>
          <w:t>http</w:t>
        </w:r>
        <w:proofErr w:type="spellEnd"/>
        <w:r w:rsidRPr="003115C2">
          <w:rPr>
            <w:color w:val="0000FF"/>
            <w:sz w:val="20"/>
            <w:szCs w:val="20"/>
            <w:u w:val="single"/>
            <w:lang w:eastAsia="uk-UA"/>
          </w:rPr>
          <w:t>://www.nbuv.gov.ua</w:t>
        </w:r>
      </w:hyperlink>
    </w:p>
    <w:p w:rsidR="00FB1829" w:rsidRPr="003115C2" w:rsidRDefault="00FB1829" w:rsidP="00FB1829">
      <w:pPr>
        <w:jc w:val="both"/>
        <w:rPr>
          <w:sz w:val="20"/>
          <w:szCs w:val="20"/>
          <w:lang w:eastAsia="uk-UA"/>
        </w:rPr>
      </w:pPr>
      <w:r w:rsidRPr="003115C2">
        <w:rPr>
          <w:i/>
          <w:iCs/>
          <w:color w:val="000000"/>
          <w:sz w:val="20"/>
          <w:szCs w:val="20"/>
          <w:lang w:eastAsia="uk-UA"/>
        </w:rPr>
        <w:t xml:space="preserve">Цифрова повнотекстова база даних англомовної наукової періодики JSTOR: </w:t>
      </w:r>
      <w:hyperlink r:id="rId12" w:history="1">
        <w:r w:rsidRPr="003115C2">
          <w:rPr>
            <w:color w:val="0000FF"/>
            <w:sz w:val="20"/>
            <w:szCs w:val="20"/>
            <w:u w:val="single"/>
            <w:lang w:eastAsia="uk-UA"/>
          </w:rPr>
          <w:t>https://www.jstor.org/</w:t>
        </w:r>
      </w:hyperlink>
    </w:p>
    <w:p w:rsidR="00FB1829" w:rsidRPr="003115C2" w:rsidRDefault="00FB1829" w:rsidP="00FB1829">
      <w:pPr>
        <w:rPr>
          <w:sz w:val="20"/>
          <w:szCs w:val="20"/>
          <w:lang w:eastAsia="uk-UA"/>
        </w:rPr>
      </w:pPr>
    </w:p>
    <w:p w:rsidR="00FB1829" w:rsidRPr="003115C2" w:rsidRDefault="00FB1829" w:rsidP="00FB1829">
      <w:pPr>
        <w:rPr>
          <w:sz w:val="20"/>
          <w:szCs w:val="20"/>
          <w:lang w:eastAsia="uk-UA"/>
        </w:rPr>
      </w:pPr>
      <w:r w:rsidRPr="003115C2">
        <w:rPr>
          <w:b/>
          <w:bCs/>
          <w:color w:val="000000"/>
          <w:sz w:val="20"/>
          <w:szCs w:val="20"/>
          <w:lang w:eastAsia="uk-UA"/>
        </w:rPr>
        <w:t>Використання комп’ютерів/телефонів на занятті</w:t>
      </w:r>
    </w:p>
    <w:p w:rsidR="00FB1829" w:rsidRPr="003115C2" w:rsidRDefault="00FB1829" w:rsidP="00FB1829">
      <w:pPr>
        <w:jc w:val="both"/>
        <w:rPr>
          <w:sz w:val="20"/>
          <w:szCs w:val="20"/>
          <w:lang w:eastAsia="uk-UA"/>
        </w:rPr>
      </w:pPr>
      <w:r w:rsidRPr="003115C2">
        <w:rPr>
          <w:i/>
          <w:iCs/>
          <w:color w:val="000000"/>
          <w:sz w:val="20"/>
          <w:szCs w:val="20"/>
          <w:lang w:eastAsia="uk-UA"/>
        </w:rPr>
        <w:t xml:space="preserve">Використання мобільних телефонів, планшетів та інших </w:t>
      </w:r>
      <w:proofErr w:type="spellStart"/>
      <w:r w:rsidRPr="003115C2">
        <w:rPr>
          <w:i/>
          <w:iCs/>
          <w:color w:val="000000"/>
          <w:sz w:val="20"/>
          <w:szCs w:val="20"/>
          <w:lang w:eastAsia="uk-UA"/>
        </w:rPr>
        <w:t>гаджетів</w:t>
      </w:r>
      <w:proofErr w:type="spellEnd"/>
      <w:r w:rsidRPr="003115C2">
        <w:rPr>
          <w:i/>
          <w:iCs/>
          <w:color w:val="000000"/>
          <w:sz w:val="20"/>
          <w:szCs w:val="20"/>
          <w:lang w:eastAsia="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FB1829" w:rsidRPr="003115C2" w:rsidRDefault="00FB1829" w:rsidP="00FB1829">
      <w:pPr>
        <w:jc w:val="both"/>
        <w:rPr>
          <w:sz w:val="20"/>
          <w:szCs w:val="20"/>
          <w:lang w:eastAsia="uk-UA"/>
        </w:rPr>
      </w:pPr>
      <w:r w:rsidRPr="003115C2">
        <w:rPr>
          <w:i/>
          <w:iCs/>
          <w:color w:val="000000"/>
          <w:sz w:val="20"/>
          <w:szCs w:val="20"/>
          <w:lang w:eastAsia="uk-UA"/>
        </w:rPr>
        <w:lastRenderedPageBreak/>
        <w:t xml:space="preserve">Під час виконання заходів контролю (термінологічних диктантів, контрольних робіт, іспитів) використання </w:t>
      </w:r>
      <w:proofErr w:type="spellStart"/>
      <w:r w:rsidRPr="003115C2">
        <w:rPr>
          <w:i/>
          <w:iCs/>
          <w:color w:val="000000"/>
          <w:sz w:val="20"/>
          <w:szCs w:val="20"/>
          <w:lang w:eastAsia="uk-UA"/>
        </w:rPr>
        <w:t>гаджетів</w:t>
      </w:r>
      <w:proofErr w:type="spellEnd"/>
      <w:r w:rsidRPr="003115C2">
        <w:rPr>
          <w:i/>
          <w:iCs/>
          <w:color w:val="000000"/>
          <w:sz w:val="20"/>
          <w:szCs w:val="20"/>
          <w:lang w:eastAsia="uk-UA"/>
        </w:rPr>
        <w:t xml:space="preserve"> заборонено. У разі порушення цієї заборони роботу буде анульовано без права перескладання.</w:t>
      </w:r>
    </w:p>
    <w:p w:rsidR="00FB1829" w:rsidRPr="003115C2" w:rsidRDefault="00FB1829" w:rsidP="00FB1829">
      <w:pPr>
        <w:rPr>
          <w:sz w:val="20"/>
          <w:szCs w:val="20"/>
          <w:lang w:eastAsia="uk-UA"/>
        </w:rPr>
      </w:pPr>
    </w:p>
    <w:p w:rsidR="00FB1829" w:rsidRPr="003115C2" w:rsidRDefault="00FB1829" w:rsidP="00FB1829">
      <w:pPr>
        <w:rPr>
          <w:sz w:val="20"/>
          <w:szCs w:val="20"/>
          <w:lang w:eastAsia="uk-UA"/>
        </w:rPr>
      </w:pPr>
      <w:r w:rsidRPr="003115C2">
        <w:rPr>
          <w:b/>
          <w:bCs/>
          <w:color w:val="000000"/>
          <w:sz w:val="20"/>
          <w:szCs w:val="20"/>
          <w:lang w:eastAsia="uk-UA"/>
        </w:rPr>
        <w:t>Комунікація</w:t>
      </w:r>
    </w:p>
    <w:p w:rsidR="00FB1829" w:rsidRPr="003115C2" w:rsidRDefault="00FB1829" w:rsidP="00FB1829">
      <w:pPr>
        <w:jc w:val="both"/>
        <w:rPr>
          <w:sz w:val="20"/>
          <w:szCs w:val="20"/>
          <w:lang w:eastAsia="uk-UA"/>
        </w:rPr>
      </w:pPr>
      <w:r w:rsidRPr="003115C2">
        <w:rPr>
          <w:i/>
          <w:iCs/>
          <w:color w:val="000000"/>
          <w:sz w:val="20"/>
          <w:szCs w:val="20"/>
          <w:lang w:eastAsia="uk-UA"/>
        </w:rPr>
        <w:t xml:space="preserve">Базовою платформою для комунікації викладача зі студентами є </w:t>
      </w:r>
      <w:proofErr w:type="spellStart"/>
      <w:r w:rsidRPr="003115C2">
        <w:rPr>
          <w:i/>
          <w:iCs/>
          <w:color w:val="000000"/>
          <w:sz w:val="20"/>
          <w:szCs w:val="20"/>
          <w:lang w:eastAsia="uk-UA"/>
        </w:rPr>
        <w:t>Moodle</w:t>
      </w:r>
      <w:proofErr w:type="spellEnd"/>
      <w:r w:rsidRPr="003115C2">
        <w:rPr>
          <w:i/>
          <w:iCs/>
          <w:color w:val="000000"/>
          <w:sz w:val="20"/>
          <w:szCs w:val="20"/>
          <w:lang w:eastAsia="uk-UA"/>
        </w:rPr>
        <w:t>.</w:t>
      </w:r>
    </w:p>
    <w:p w:rsidR="00FB1829" w:rsidRPr="003115C2" w:rsidRDefault="00FB1829" w:rsidP="00FB1829">
      <w:pPr>
        <w:jc w:val="both"/>
        <w:rPr>
          <w:sz w:val="20"/>
          <w:szCs w:val="20"/>
          <w:lang w:eastAsia="uk-UA"/>
        </w:rPr>
      </w:pPr>
      <w:r w:rsidRPr="003115C2">
        <w:rPr>
          <w:i/>
          <w:iCs/>
          <w:color w:val="000000"/>
          <w:sz w:val="20"/>
          <w:szCs w:val="20"/>
          <w:lang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i/>
          <w:iCs/>
          <w:color w:val="000000"/>
          <w:sz w:val="20"/>
          <w:szCs w:val="20"/>
          <w:lang w:eastAsia="uk-UA"/>
        </w:rPr>
        <w:t>CiscoWebex</w:t>
      </w:r>
      <w:proofErr w:type="spellEnd"/>
      <w:r w:rsidRPr="003115C2">
        <w:rPr>
          <w:i/>
          <w:iCs/>
          <w:color w:val="000000"/>
          <w:sz w:val="20"/>
          <w:szCs w:val="20"/>
          <w:lang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i/>
          <w:iCs/>
          <w:color w:val="000000"/>
          <w:sz w:val="20"/>
          <w:szCs w:val="20"/>
          <w:lang w:eastAsia="uk-UA"/>
        </w:rPr>
        <w:t>Moodle</w:t>
      </w:r>
      <w:proofErr w:type="spellEnd"/>
      <w:r w:rsidRPr="003115C2">
        <w:rPr>
          <w:i/>
          <w:iCs/>
          <w:color w:val="000000"/>
          <w:sz w:val="20"/>
          <w:szCs w:val="20"/>
          <w:lang w:eastAsia="uk-UA"/>
        </w:rPr>
        <w:t xml:space="preserve">, будь ласка, переконайтеся, що адреса електронної пошти, зазначена у вашому </w:t>
      </w:r>
      <w:proofErr w:type="spellStart"/>
      <w:r w:rsidRPr="003115C2">
        <w:rPr>
          <w:i/>
          <w:iCs/>
          <w:color w:val="000000"/>
          <w:sz w:val="20"/>
          <w:szCs w:val="20"/>
          <w:lang w:eastAsia="uk-UA"/>
        </w:rPr>
        <w:t>профайлі</w:t>
      </w:r>
      <w:proofErr w:type="spellEnd"/>
      <w:r w:rsidRPr="003115C2">
        <w:rPr>
          <w:i/>
          <w:iCs/>
          <w:color w:val="000000"/>
          <w:sz w:val="20"/>
          <w:szCs w:val="20"/>
          <w:lang w:eastAsia="uk-UA"/>
        </w:rPr>
        <w:t xml:space="preserve"> на </w:t>
      </w:r>
      <w:proofErr w:type="spellStart"/>
      <w:r w:rsidRPr="003115C2">
        <w:rPr>
          <w:i/>
          <w:iCs/>
          <w:color w:val="000000"/>
          <w:sz w:val="20"/>
          <w:szCs w:val="20"/>
          <w:lang w:eastAsia="uk-UA"/>
        </w:rPr>
        <w:t>Moodle</w:t>
      </w:r>
      <w:proofErr w:type="spellEnd"/>
      <w:r w:rsidRPr="003115C2">
        <w:rPr>
          <w:i/>
          <w:iCs/>
          <w:color w:val="000000"/>
          <w:sz w:val="20"/>
          <w:szCs w:val="20"/>
          <w:lang w:eastAsia="uk-UA"/>
        </w:rPr>
        <w:t>, є актуальною, та регулярно перевіряйте папку «Спам».</w:t>
      </w:r>
    </w:p>
    <w:p w:rsidR="00FB1829" w:rsidRPr="003115C2" w:rsidRDefault="00FB1829" w:rsidP="00FB1829">
      <w:pPr>
        <w:jc w:val="both"/>
        <w:rPr>
          <w:sz w:val="20"/>
          <w:szCs w:val="20"/>
          <w:lang w:eastAsia="uk-UA"/>
        </w:rPr>
      </w:pPr>
      <w:r w:rsidRPr="003115C2">
        <w:rPr>
          <w:i/>
          <w:iCs/>
          <w:color w:val="000000"/>
          <w:sz w:val="20"/>
          <w:szCs w:val="20"/>
          <w:lang w:eastAsia="uk-UA"/>
        </w:rPr>
        <w:t xml:space="preserve">Якщо за </w:t>
      </w:r>
      <w:proofErr w:type="spellStart"/>
      <w:r w:rsidRPr="003115C2">
        <w:rPr>
          <w:i/>
          <w:iCs/>
          <w:color w:val="000000"/>
          <w:sz w:val="20"/>
          <w:szCs w:val="20"/>
          <w:lang w:eastAsia="uk-UA"/>
        </w:rPr>
        <w:t>технічнихпричин</w:t>
      </w:r>
      <w:proofErr w:type="spellEnd"/>
      <w:r w:rsidRPr="003115C2">
        <w:rPr>
          <w:i/>
          <w:iCs/>
          <w:color w:val="000000"/>
          <w:sz w:val="20"/>
          <w:szCs w:val="20"/>
          <w:lang w:eastAsia="uk-UA"/>
        </w:rPr>
        <w:t xml:space="preserve"> доступ до </w:t>
      </w:r>
      <w:proofErr w:type="spellStart"/>
      <w:r w:rsidRPr="003115C2">
        <w:rPr>
          <w:i/>
          <w:iCs/>
          <w:color w:val="000000"/>
          <w:sz w:val="20"/>
          <w:szCs w:val="20"/>
          <w:lang w:eastAsia="uk-UA"/>
        </w:rPr>
        <w:t>Moodleє</w:t>
      </w:r>
      <w:proofErr w:type="spellEnd"/>
      <w:r w:rsidRPr="003115C2">
        <w:rPr>
          <w:i/>
          <w:iCs/>
          <w:color w:val="000000"/>
          <w:sz w:val="20"/>
          <w:szCs w:val="20"/>
          <w:lang w:eastAsia="uk-UA"/>
        </w:rPr>
        <w:t xml:space="preserve"> неможливим, або ваше питання потребує термінового розгляду, </w:t>
      </w:r>
      <w:proofErr w:type="spellStart"/>
      <w:r w:rsidRPr="003115C2">
        <w:rPr>
          <w:i/>
          <w:iCs/>
          <w:color w:val="000000"/>
          <w:sz w:val="20"/>
          <w:szCs w:val="20"/>
          <w:lang w:eastAsia="uk-UA"/>
        </w:rPr>
        <w:t>направте</w:t>
      </w:r>
      <w:proofErr w:type="spellEnd"/>
      <w:r w:rsidRPr="003115C2">
        <w:rPr>
          <w:i/>
          <w:iCs/>
          <w:color w:val="000000"/>
          <w:sz w:val="20"/>
          <w:szCs w:val="20"/>
          <w:lang w:eastAsia="uk-UA"/>
        </w:rPr>
        <w:t xml:space="preserve"> електронного листа з позначкою «Важливо» на адресу </w:t>
      </w:r>
      <w:hyperlink r:id="rId13" w:history="1">
        <w:r w:rsidRPr="008E54B7">
          <w:rPr>
            <w:rStyle w:val="a8"/>
            <w:i/>
            <w:iCs/>
            <w:sz w:val="20"/>
            <w:szCs w:val="20"/>
            <w:lang w:val="en-US" w:eastAsia="uk-UA"/>
          </w:rPr>
          <w:t>madlen2020@ukr.net</w:t>
        </w:r>
      </w:hyperlink>
      <w:r w:rsidRPr="003115C2">
        <w:rPr>
          <w:color w:val="000000"/>
          <w:sz w:val="20"/>
          <w:szCs w:val="20"/>
          <w:lang w:eastAsia="uk-UA"/>
        </w:rPr>
        <w:t>.</w:t>
      </w:r>
      <w:r w:rsidRPr="003115C2">
        <w:rPr>
          <w:i/>
          <w:iCs/>
          <w:color w:val="000000"/>
          <w:sz w:val="20"/>
          <w:szCs w:val="20"/>
          <w:lang w:eastAsia="uk-UA"/>
        </w:rPr>
        <w:t xml:space="preserve"> У листі обов’язково вкажіть ваше прізвище та ім’я, курс та шифр академічної групи.</w:t>
      </w:r>
    </w:p>
    <w:p w:rsidR="00FB1829" w:rsidRPr="003115C2" w:rsidRDefault="00FB1829" w:rsidP="00FB1829">
      <w:pPr>
        <w:jc w:val="both"/>
        <w:rPr>
          <w:rFonts w:eastAsia="MS Mincho"/>
          <w:color w:val="000000"/>
          <w:sz w:val="20"/>
          <w:szCs w:val="20"/>
        </w:rPr>
      </w:pPr>
    </w:p>
    <w:p w:rsidR="00FB1829" w:rsidRPr="003115C2" w:rsidRDefault="00FB1829" w:rsidP="00FB1829">
      <w:pPr>
        <w:jc w:val="center"/>
        <w:rPr>
          <w:rFonts w:ascii="Times New Roman Полужирный" w:eastAsia="MS Mincho" w:hAnsi="Times New Roman Полужирный" w:hint="eastAsia"/>
          <w:b/>
          <w:caps/>
          <w:color w:val="000000"/>
          <w:sz w:val="20"/>
          <w:szCs w:val="20"/>
        </w:rPr>
      </w:pPr>
      <w:r w:rsidRPr="003115C2">
        <w:rPr>
          <w:rFonts w:ascii="Times New Roman Полужирный" w:eastAsia="MS Mincho" w:hAnsi="Times New Roman Полужирный"/>
          <w:b/>
          <w:caps/>
          <w:color w:val="000000"/>
          <w:sz w:val="20"/>
          <w:szCs w:val="20"/>
        </w:rPr>
        <w:t>Додаткова інформація</w:t>
      </w:r>
    </w:p>
    <w:p w:rsidR="00FB1829" w:rsidRPr="003115C2" w:rsidRDefault="00FB1829" w:rsidP="00FB1829">
      <w:pPr>
        <w:jc w:val="both"/>
        <w:rPr>
          <w:rFonts w:eastAsia="MS Mincho"/>
          <w:b/>
          <w:color w:val="000000"/>
          <w:sz w:val="20"/>
          <w:szCs w:val="20"/>
        </w:rPr>
      </w:pPr>
      <w:r w:rsidRPr="003115C2">
        <w:rPr>
          <w:rFonts w:eastAsia="MS Mincho"/>
          <w:b/>
          <w:color w:val="000000"/>
          <w:sz w:val="20"/>
          <w:szCs w:val="20"/>
        </w:rPr>
        <w:t xml:space="preserve">ГРАФІК ОСВІТНЬОГО ПРОЦЕСУ 2025-2026 н. р. </w:t>
      </w:r>
      <w:r w:rsidRPr="003115C2">
        <w:rPr>
          <w:rFonts w:eastAsia="MS Mincho"/>
          <w:color w:val="000000"/>
          <w:sz w:val="20"/>
          <w:szCs w:val="20"/>
        </w:rPr>
        <w:t xml:space="preserve">доступний за </w:t>
      </w:r>
      <w:proofErr w:type="spellStart"/>
      <w:r w:rsidRPr="003115C2">
        <w:rPr>
          <w:rFonts w:eastAsia="MS Mincho"/>
          <w:color w:val="000000"/>
          <w:sz w:val="20"/>
          <w:szCs w:val="20"/>
        </w:rPr>
        <w:t>адресою</w:t>
      </w:r>
      <w:proofErr w:type="spellEnd"/>
      <w:r w:rsidRPr="003115C2">
        <w:rPr>
          <w:rFonts w:eastAsia="MS Mincho"/>
          <w:color w:val="000000"/>
          <w:sz w:val="20"/>
          <w:szCs w:val="20"/>
        </w:rPr>
        <w:t xml:space="preserve">: </w:t>
      </w:r>
      <w:hyperlink r:id="rId14" w:history="1">
        <w:r w:rsidRPr="003115C2">
          <w:rPr>
            <w:rFonts w:eastAsia="MS Mincho"/>
            <w:color w:val="000000"/>
            <w:sz w:val="20"/>
            <w:szCs w:val="20"/>
            <w:u w:val="single"/>
          </w:rPr>
          <w:t>https://tinyurl.com/yckze4jd</w:t>
        </w:r>
      </w:hyperlink>
      <w:r w:rsidRPr="003115C2">
        <w:rPr>
          <w:rFonts w:eastAsia="MS Mincho"/>
          <w:color w:val="000000"/>
          <w:sz w:val="20"/>
          <w:szCs w:val="20"/>
        </w:rPr>
        <w:t>.</w:t>
      </w:r>
    </w:p>
    <w:p w:rsidR="00FB1829" w:rsidRPr="003115C2" w:rsidRDefault="00FB1829" w:rsidP="00FB1829">
      <w:pPr>
        <w:jc w:val="both"/>
        <w:rPr>
          <w:rFonts w:eastAsia="MS Mincho"/>
          <w:b/>
          <w:color w:val="000000"/>
          <w:sz w:val="20"/>
          <w:szCs w:val="20"/>
        </w:rPr>
      </w:pPr>
    </w:p>
    <w:p w:rsidR="00FB1829" w:rsidRPr="003115C2" w:rsidRDefault="00FB1829" w:rsidP="00FB1829">
      <w:pPr>
        <w:jc w:val="both"/>
        <w:rPr>
          <w:rFonts w:eastAsia="MS Mincho"/>
          <w:color w:val="FF0000"/>
          <w:sz w:val="20"/>
          <w:szCs w:val="20"/>
        </w:rPr>
      </w:pPr>
      <w:r w:rsidRPr="003115C2">
        <w:rPr>
          <w:rFonts w:eastAsia="MS Mincho"/>
          <w:b/>
          <w:color w:val="000000"/>
          <w:sz w:val="20"/>
          <w:szCs w:val="20"/>
        </w:rPr>
        <w:t xml:space="preserve">НАВЧАЛЬНИЙ ПРОЦЕС ТА ЗАБЕЗПЕЧЕННЯ ЯКОСТІ ОСВІТИ. </w:t>
      </w:r>
      <w:r w:rsidRPr="003115C2">
        <w:rPr>
          <w:rFonts w:eastAsia="MS Mincho"/>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eastAsia="MS Mincho"/>
          <w:sz w:val="20"/>
          <w:szCs w:val="20"/>
        </w:rPr>
        <w:t xml:space="preserve">: </w:t>
      </w:r>
      <w:hyperlink r:id="rId15" w:history="1">
        <w:r w:rsidRPr="003115C2">
          <w:rPr>
            <w:rFonts w:eastAsia="MS Mincho"/>
            <w:bCs/>
            <w:color w:val="0000FF"/>
            <w:sz w:val="20"/>
            <w:szCs w:val="20"/>
            <w:u w:val="single"/>
            <w:shd w:val="clear" w:color="auto" w:fill="FFFFFF"/>
          </w:rPr>
          <w:t>https://tinyurl.com/y9tve4lk</w:t>
        </w:r>
      </w:hyperlink>
      <w:r w:rsidRPr="003115C2">
        <w:rPr>
          <w:rFonts w:eastAsia="MS Mincho"/>
          <w:bCs/>
          <w:sz w:val="20"/>
          <w:szCs w:val="20"/>
          <w:shd w:val="clear" w:color="auto" w:fill="FFFFFF"/>
        </w:rPr>
        <w:t>.</w:t>
      </w:r>
    </w:p>
    <w:p w:rsidR="00FB1829" w:rsidRPr="003115C2" w:rsidRDefault="00FB1829" w:rsidP="00FB1829">
      <w:pPr>
        <w:jc w:val="both"/>
        <w:rPr>
          <w:rFonts w:eastAsia="MS Mincho"/>
          <w:color w:val="000000"/>
          <w:sz w:val="20"/>
          <w:szCs w:val="20"/>
        </w:rPr>
      </w:pPr>
    </w:p>
    <w:p w:rsidR="00FB1829" w:rsidRPr="003115C2" w:rsidRDefault="00FB1829" w:rsidP="00FB1829">
      <w:pPr>
        <w:jc w:val="both"/>
        <w:rPr>
          <w:rFonts w:eastAsia="MS Mincho"/>
          <w:color w:val="000000"/>
          <w:sz w:val="20"/>
          <w:szCs w:val="20"/>
        </w:rPr>
      </w:pPr>
      <w:r w:rsidRPr="003115C2">
        <w:rPr>
          <w:rFonts w:eastAsia="MS Mincho"/>
          <w:b/>
          <w:color w:val="000000"/>
          <w:sz w:val="20"/>
          <w:szCs w:val="20"/>
        </w:rPr>
        <w:t xml:space="preserve">ПОВТОРНЕ ВИВЧЕННЯ ДИСЦИПЛІН, ВІДРАХУВАННЯ. </w:t>
      </w:r>
      <w:r w:rsidRPr="003115C2">
        <w:rPr>
          <w:rFonts w:eastAsia="MS Mincho"/>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6" w:history="1">
        <w:r w:rsidRPr="003115C2">
          <w:rPr>
            <w:rFonts w:eastAsia="MS Mincho"/>
            <w:color w:val="000000"/>
            <w:sz w:val="20"/>
            <w:szCs w:val="20"/>
            <w:u w:val="single"/>
          </w:rPr>
          <w:t>https://tinyurl.com/y9pkmmp5</w:t>
        </w:r>
      </w:hyperlink>
      <w:r w:rsidRPr="003115C2">
        <w:rPr>
          <w:rFonts w:eastAsia="MS Mincho"/>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7" w:history="1">
        <w:r w:rsidRPr="003115C2">
          <w:rPr>
            <w:rFonts w:eastAsia="MS Mincho"/>
            <w:color w:val="000000"/>
            <w:sz w:val="20"/>
            <w:szCs w:val="20"/>
            <w:u w:val="single"/>
          </w:rPr>
          <w:t>https://tinyurl.com/ycds57la</w:t>
        </w:r>
      </w:hyperlink>
      <w:r w:rsidRPr="003115C2">
        <w:rPr>
          <w:rFonts w:eastAsia="MS Mincho"/>
          <w:color w:val="000000"/>
          <w:sz w:val="20"/>
          <w:szCs w:val="20"/>
        </w:rPr>
        <w:t>.</w:t>
      </w:r>
    </w:p>
    <w:p w:rsidR="00FB1829" w:rsidRPr="003115C2" w:rsidRDefault="00FB1829" w:rsidP="00FB1829">
      <w:pPr>
        <w:jc w:val="both"/>
        <w:rPr>
          <w:rFonts w:eastAsia="MS Mincho"/>
          <w:color w:val="000000"/>
          <w:sz w:val="20"/>
          <w:szCs w:val="20"/>
        </w:rPr>
      </w:pPr>
    </w:p>
    <w:p w:rsidR="00FB1829" w:rsidRPr="003115C2" w:rsidRDefault="00FB1829" w:rsidP="00FB1829">
      <w:pPr>
        <w:jc w:val="both"/>
        <w:rPr>
          <w:rFonts w:eastAsia="MS Mincho"/>
          <w:color w:val="000000"/>
          <w:sz w:val="20"/>
          <w:szCs w:val="20"/>
        </w:rPr>
      </w:pPr>
      <w:r w:rsidRPr="003115C2">
        <w:rPr>
          <w:rFonts w:eastAsia="MS Mincho"/>
          <w:b/>
          <w:color w:val="000000"/>
          <w:sz w:val="20"/>
          <w:szCs w:val="20"/>
        </w:rPr>
        <w:t xml:space="preserve">ВИРІШЕННЯ КОНФЛІКТІВ. </w:t>
      </w:r>
      <w:r w:rsidRPr="003115C2">
        <w:rPr>
          <w:rFonts w:eastAsia="MS Mincho"/>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history="1">
        <w:r w:rsidRPr="003115C2">
          <w:rPr>
            <w:rFonts w:eastAsia="MS Mincho"/>
            <w:color w:val="000000"/>
            <w:sz w:val="20"/>
            <w:szCs w:val="20"/>
            <w:u w:val="single"/>
          </w:rPr>
          <w:t>https://tinyurl.com/57wha734</w:t>
        </w:r>
      </w:hyperlink>
      <w:r w:rsidRPr="003115C2">
        <w:rPr>
          <w:rFonts w:eastAsia="MS Mincho"/>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history="1">
        <w:r w:rsidRPr="003115C2">
          <w:rPr>
            <w:rFonts w:eastAsia="MS Mincho"/>
            <w:color w:val="000000"/>
            <w:sz w:val="20"/>
            <w:szCs w:val="20"/>
            <w:u w:val="single"/>
          </w:rPr>
          <w:t>https://tinyurl.com/yd6bq6p9</w:t>
        </w:r>
      </w:hyperlink>
      <w:r w:rsidRPr="003115C2">
        <w:rPr>
          <w:rFonts w:eastAsia="MS Mincho"/>
          <w:color w:val="000000"/>
          <w:sz w:val="20"/>
          <w:szCs w:val="20"/>
        </w:rPr>
        <w:t xml:space="preserve">; </w:t>
      </w:r>
      <w:r w:rsidRPr="003115C2">
        <w:rPr>
          <w:rFonts w:eastAsia="MS Mincho"/>
          <w:iCs/>
          <w:color w:val="000000"/>
          <w:sz w:val="20"/>
          <w:szCs w:val="20"/>
        </w:rPr>
        <w:t>Положення про призначення та виплату соціальних стипендій у ЗНУ</w:t>
      </w:r>
      <w:r w:rsidRPr="003115C2">
        <w:rPr>
          <w:rFonts w:eastAsia="MS Mincho"/>
          <w:color w:val="000000"/>
          <w:sz w:val="20"/>
          <w:szCs w:val="20"/>
        </w:rPr>
        <w:t xml:space="preserve">: </w:t>
      </w:r>
      <w:hyperlink r:id="rId20" w:history="1">
        <w:r w:rsidRPr="003115C2">
          <w:rPr>
            <w:rFonts w:eastAsia="MS Mincho"/>
            <w:color w:val="000000"/>
            <w:sz w:val="20"/>
            <w:szCs w:val="20"/>
            <w:u w:val="single"/>
          </w:rPr>
          <w:t>https://tinyurl.com/y9r5dpwh</w:t>
        </w:r>
      </w:hyperlink>
      <w:r w:rsidRPr="003115C2">
        <w:rPr>
          <w:rFonts w:eastAsia="MS Mincho"/>
          <w:color w:val="000000"/>
          <w:sz w:val="20"/>
          <w:szCs w:val="20"/>
        </w:rPr>
        <w:t xml:space="preserve">. </w:t>
      </w:r>
    </w:p>
    <w:p w:rsidR="00FB1829" w:rsidRPr="003115C2" w:rsidRDefault="00FB1829" w:rsidP="00FB1829">
      <w:pPr>
        <w:jc w:val="both"/>
        <w:rPr>
          <w:rFonts w:eastAsia="MS Mincho"/>
          <w:b/>
          <w:color w:val="000000"/>
          <w:sz w:val="20"/>
          <w:szCs w:val="20"/>
        </w:rPr>
      </w:pPr>
    </w:p>
    <w:p w:rsidR="00FB1829" w:rsidRPr="003115C2" w:rsidRDefault="00FB1829" w:rsidP="00FB1829">
      <w:pPr>
        <w:jc w:val="both"/>
        <w:rPr>
          <w:rFonts w:eastAsia="MS Mincho"/>
          <w:color w:val="000000"/>
          <w:sz w:val="20"/>
          <w:szCs w:val="20"/>
        </w:rPr>
      </w:pPr>
      <w:r w:rsidRPr="003115C2">
        <w:rPr>
          <w:rFonts w:eastAsia="MS Mincho"/>
          <w:b/>
          <w:color w:val="000000"/>
          <w:sz w:val="20"/>
          <w:szCs w:val="20"/>
        </w:rPr>
        <w:t xml:space="preserve">ПСИХОЛОГІЧНА ДОПОМОГА. </w:t>
      </w:r>
      <w:r w:rsidRPr="003115C2">
        <w:rPr>
          <w:rFonts w:eastAsia="MS Mincho"/>
          <w:color w:val="000000"/>
          <w:sz w:val="20"/>
          <w:szCs w:val="20"/>
        </w:rPr>
        <w:t xml:space="preserve">Телефон довіри практичного психолога </w:t>
      </w:r>
      <w:r w:rsidRPr="003115C2">
        <w:rPr>
          <w:rFonts w:eastAsia="MS Mincho"/>
          <w:b/>
          <w:color w:val="000000"/>
          <w:sz w:val="20"/>
          <w:szCs w:val="20"/>
        </w:rPr>
        <w:t>Марті Ірини Вадимівни</w:t>
      </w:r>
      <w:r w:rsidRPr="003115C2">
        <w:rPr>
          <w:rFonts w:eastAsia="MS Mincho"/>
          <w:color w:val="000000"/>
          <w:sz w:val="20"/>
          <w:szCs w:val="20"/>
        </w:rPr>
        <w:t xml:space="preserve"> (061) 228-15-84, (099) 253-78-73 (щоденно з 9 до 21). </w:t>
      </w:r>
    </w:p>
    <w:p w:rsidR="00FB1829" w:rsidRPr="003115C2" w:rsidRDefault="00FB1829" w:rsidP="00FB1829">
      <w:pPr>
        <w:jc w:val="both"/>
        <w:rPr>
          <w:b/>
          <w:bCs/>
          <w:color w:val="000000"/>
          <w:sz w:val="20"/>
          <w:szCs w:val="20"/>
          <w:lang w:eastAsia="uk-UA"/>
        </w:rPr>
      </w:pPr>
      <w:bookmarkStart w:id="1" w:name="_Hlk142433006"/>
    </w:p>
    <w:p w:rsidR="00FB1829" w:rsidRPr="003115C2" w:rsidRDefault="00FB1829" w:rsidP="00FB1829">
      <w:pPr>
        <w:jc w:val="both"/>
        <w:rPr>
          <w:b/>
          <w:bCs/>
          <w:sz w:val="20"/>
          <w:szCs w:val="20"/>
          <w:lang w:eastAsia="uk-UA"/>
        </w:rPr>
      </w:pPr>
      <w:r w:rsidRPr="003115C2">
        <w:rPr>
          <w:b/>
          <w:bCs/>
          <w:color w:val="000000"/>
          <w:sz w:val="20"/>
          <w:szCs w:val="20"/>
          <w:lang w:eastAsia="uk-UA"/>
        </w:rPr>
        <w:t>УПОВНОВАЖЕНА ОСОБА З ПИТАНЬ ЗАПОБІГАННЯ ТА ВИЯВЛЕННЯ КОРУПЦІЇ</w:t>
      </w:r>
      <w:r w:rsidRPr="003115C2">
        <w:rPr>
          <w:color w:val="000000"/>
          <w:sz w:val="20"/>
          <w:szCs w:val="20"/>
          <w:lang w:eastAsia="uk-UA"/>
        </w:rPr>
        <w:t xml:space="preserve"> Запорізького національного університету</w:t>
      </w:r>
      <w:r w:rsidRPr="003115C2">
        <w:rPr>
          <w:sz w:val="20"/>
          <w:szCs w:val="20"/>
          <w:lang w:eastAsia="uk-UA"/>
        </w:rPr>
        <w:t xml:space="preserve">: </w:t>
      </w:r>
      <w:r w:rsidRPr="003115C2">
        <w:rPr>
          <w:b/>
          <w:bCs/>
          <w:sz w:val="20"/>
          <w:szCs w:val="20"/>
          <w:lang w:eastAsia="uk-UA"/>
        </w:rPr>
        <w:t>Банах Віктор Аркадійович</w:t>
      </w:r>
    </w:p>
    <w:p w:rsidR="00FB1829" w:rsidRPr="003115C2" w:rsidRDefault="00FB1829" w:rsidP="00FB1829">
      <w:pPr>
        <w:jc w:val="both"/>
        <w:rPr>
          <w:sz w:val="20"/>
          <w:szCs w:val="20"/>
          <w:lang w:eastAsia="uk-UA"/>
        </w:rPr>
      </w:pPr>
      <w:r w:rsidRPr="003115C2">
        <w:rPr>
          <w:sz w:val="20"/>
          <w:szCs w:val="20"/>
          <w:lang w:eastAsia="uk-UA"/>
        </w:rPr>
        <w:t>Електронна адреса:  </w:t>
      </w:r>
      <w:hyperlink r:id="rId21" w:history="1">
        <w:r w:rsidRPr="003115C2">
          <w:rPr>
            <w:rStyle w:val="a8"/>
            <w:sz w:val="20"/>
            <w:szCs w:val="20"/>
            <w:lang w:eastAsia="uk-UA"/>
          </w:rPr>
          <w:t>vbanakh@znu.edu.ua</w:t>
        </w:r>
      </w:hyperlink>
    </w:p>
    <w:p w:rsidR="00FB1829" w:rsidRPr="003115C2" w:rsidRDefault="00FB1829" w:rsidP="00FB1829">
      <w:pPr>
        <w:jc w:val="both"/>
        <w:rPr>
          <w:sz w:val="20"/>
          <w:szCs w:val="20"/>
          <w:lang w:eastAsia="uk-UA"/>
        </w:rPr>
      </w:pPr>
      <w:r w:rsidRPr="003115C2">
        <w:rPr>
          <w:sz w:val="20"/>
          <w:szCs w:val="20"/>
          <w:lang w:eastAsia="uk-UA"/>
        </w:rPr>
        <w:t xml:space="preserve">Гаряча лінія: </w:t>
      </w:r>
      <w:proofErr w:type="spellStart"/>
      <w:r w:rsidRPr="003115C2">
        <w:rPr>
          <w:sz w:val="20"/>
          <w:szCs w:val="20"/>
          <w:lang w:eastAsia="uk-UA"/>
        </w:rPr>
        <w:t>Тел</w:t>
      </w:r>
      <w:proofErr w:type="spellEnd"/>
      <w:r w:rsidRPr="003115C2">
        <w:rPr>
          <w:sz w:val="20"/>
          <w:szCs w:val="20"/>
          <w:lang w:eastAsia="uk-UA"/>
        </w:rPr>
        <w:t>. </w:t>
      </w:r>
      <w:bookmarkEnd w:id="1"/>
      <w:r w:rsidRPr="003115C2">
        <w:rPr>
          <w:sz w:val="20"/>
          <w:szCs w:val="20"/>
          <w:lang w:eastAsia="uk-UA"/>
        </w:rPr>
        <w:t> </w:t>
      </w:r>
      <w:hyperlink r:id="rId22" w:history="1">
        <w:r w:rsidRPr="003115C2">
          <w:rPr>
            <w:rStyle w:val="a8"/>
            <w:sz w:val="20"/>
            <w:szCs w:val="20"/>
            <w:lang w:eastAsia="uk-UA"/>
          </w:rPr>
          <w:t>(061) 227-12-48</w:t>
        </w:r>
      </w:hyperlink>
    </w:p>
    <w:p w:rsidR="00FB1829" w:rsidRPr="003115C2" w:rsidRDefault="00FB1829" w:rsidP="00FB1829">
      <w:pPr>
        <w:jc w:val="both"/>
        <w:rPr>
          <w:color w:val="000000"/>
          <w:sz w:val="20"/>
          <w:szCs w:val="20"/>
          <w:lang w:eastAsia="uk-UA"/>
        </w:rPr>
      </w:pPr>
    </w:p>
    <w:p w:rsidR="00FB1829" w:rsidRPr="003115C2" w:rsidRDefault="00FB1829" w:rsidP="00FB1829">
      <w:pPr>
        <w:jc w:val="both"/>
        <w:rPr>
          <w:rFonts w:eastAsia="MS Mincho"/>
          <w:color w:val="000000"/>
          <w:sz w:val="20"/>
          <w:szCs w:val="20"/>
        </w:rPr>
      </w:pPr>
      <w:r w:rsidRPr="003115C2">
        <w:rPr>
          <w:rFonts w:eastAsia="MS Mincho"/>
          <w:b/>
          <w:color w:val="000000"/>
          <w:sz w:val="20"/>
          <w:szCs w:val="20"/>
        </w:rPr>
        <w:t xml:space="preserve"> РІВНІ МОЖЛИВОСТІ ТА ІНКЛЮЗИВНЕ ОСВІТНЄ СЕРЕДОВИЩЕ. </w:t>
      </w:r>
      <w:r w:rsidRPr="003115C2">
        <w:rPr>
          <w:rFonts w:eastAsia="MS Mincho"/>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115C2">
        <w:rPr>
          <w:rFonts w:eastAsia="MS Mincho"/>
          <w:color w:val="000000"/>
          <w:sz w:val="20"/>
          <w:szCs w:val="20"/>
        </w:rPr>
        <w:t>маломобільних</w:t>
      </w:r>
      <w:proofErr w:type="spellEnd"/>
      <w:r w:rsidRPr="003115C2">
        <w:rPr>
          <w:rFonts w:eastAsia="MS Mincho"/>
          <w:color w:val="000000"/>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3115C2">
        <w:rPr>
          <w:rFonts w:eastAsia="MS Mincho"/>
          <w:color w:val="000000"/>
          <w:sz w:val="20"/>
          <w:szCs w:val="20"/>
        </w:rPr>
        <w:t>маломобільних</w:t>
      </w:r>
      <w:proofErr w:type="spellEnd"/>
      <w:r w:rsidRPr="003115C2">
        <w:rPr>
          <w:rFonts w:eastAsia="MS Mincho"/>
          <w:color w:val="000000"/>
          <w:sz w:val="20"/>
          <w:szCs w:val="20"/>
        </w:rPr>
        <w:t xml:space="preserve"> груп населення у ЗНУ: </w:t>
      </w:r>
      <w:hyperlink r:id="rId23" w:history="1">
        <w:r w:rsidRPr="003115C2">
          <w:rPr>
            <w:rFonts w:eastAsia="MS Mincho"/>
            <w:color w:val="000000"/>
            <w:sz w:val="20"/>
            <w:szCs w:val="20"/>
            <w:u w:val="single"/>
          </w:rPr>
          <w:t>https://tinyurl.com/ydhcsagx</w:t>
        </w:r>
      </w:hyperlink>
      <w:r w:rsidRPr="003115C2">
        <w:rPr>
          <w:rFonts w:eastAsia="MS Mincho"/>
          <w:color w:val="000000"/>
          <w:sz w:val="20"/>
          <w:szCs w:val="20"/>
        </w:rPr>
        <w:t xml:space="preserve">. </w:t>
      </w:r>
    </w:p>
    <w:p w:rsidR="00FB1829" w:rsidRPr="003115C2" w:rsidRDefault="00FB1829" w:rsidP="00FB1829">
      <w:pPr>
        <w:jc w:val="both"/>
        <w:rPr>
          <w:rFonts w:eastAsia="MS Mincho"/>
          <w:b/>
          <w:color w:val="000000"/>
          <w:sz w:val="20"/>
          <w:szCs w:val="20"/>
        </w:rPr>
      </w:pPr>
    </w:p>
    <w:p w:rsidR="00FB1829" w:rsidRPr="003115C2" w:rsidRDefault="00FB1829" w:rsidP="00FB1829">
      <w:pPr>
        <w:jc w:val="center"/>
        <w:rPr>
          <w:rFonts w:eastAsia="MS Mincho"/>
          <w:b/>
          <w:color w:val="000000"/>
          <w:sz w:val="20"/>
          <w:szCs w:val="20"/>
        </w:rPr>
      </w:pPr>
      <w:r w:rsidRPr="003115C2">
        <w:rPr>
          <w:rFonts w:eastAsia="MS Mincho"/>
          <w:b/>
          <w:color w:val="000000"/>
          <w:sz w:val="20"/>
          <w:szCs w:val="20"/>
        </w:rPr>
        <w:t>РЕСУРСИ ДЛЯ НАВЧАННЯ</w:t>
      </w:r>
    </w:p>
    <w:p w:rsidR="00FB1829" w:rsidRPr="003115C2" w:rsidRDefault="00FB1829" w:rsidP="00FB1829">
      <w:pPr>
        <w:jc w:val="both"/>
        <w:rPr>
          <w:rFonts w:eastAsia="MS Mincho"/>
          <w:color w:val="000000"/>
          <w:sz w:val="20"/>
          <w:szCs w:val="20"/>
        </w:rPr>
      </w:pPr>
      <w:r w:rsidRPr="003115C2">
        <w:rPr>
          <w:rFonts w:ascii="Times New Roman Полужирный" w:eastAsia="MS Mincho" w:hAnsi="Times New Roman Полужирный"/>
          <w:b/>
          <w:caps/>
          <w:color w:val="000000"/>
          <w:sz w:val="20"/>
          <w:szCs w:val="20"/>
        </w:rPr>
        <w:lastRenderedPageBreak/>
        <w:t>Наукова бібліотека</w:t>
      </w:r>
      <w:r w:rsidRPr="003115C2">
        <w:rPr>
          <w:rFonts w:eastAsia="MS Mincho"/>
          <w:color w:val="000000"/>
          <w:sz w:val="20"/>
          <w:szCs w:val="20"/>
        </w:rPr>
        <w:t xml:space="preserve">: </w:t>
      </w:r>
      <w:hyperlink r:id="rId24" w:history="1">
        <w:r w:rsidRPr="003115C2">
          <w:rPr>
            <w:rFonts w:eastAsia="MS Mincho"/>
            <w:color w:val="000000"/>
            <w:sz w:val="20"/>
            <w:szCs w:val="20"/>
            <w:u w:val="single"/>
          </w:rPr>
          <w:t>http://library.znu.edu.ua</w:t>
        </w:r>
      </w:hyperlink>
      <w:r w:rsidRPr="003115C2">
        <w:rPr>
          <w:rFonts w:eastAsia="MS Mincho"/>
          <w:color w:val="000000"/>
          <w:sz w:val="20"/>
          <w:szCs w:val="20"/>
        </w:rPr>
        <w:t>. Графік роботи абонементів: понеділок-п`ятниця з 08.00 до 16.00; вихідні дні: субота і неділя.</w:t>
      </w:r>
    </w:p>
    <w:p w:rsidR="00FB1829" w:rsidRPr="003115C2" w:rsidRDefault="00FB1829" w:rsidP="00FB1829">
      <w:pPr>
        <w:jc w:val="both"/>
        <w:rPr>
          <w:rFonts w:eastAsia="MS Mincho"/>
          <w:color w:val="000000"/>
          <w:sz w:val="20"/>
          <w:szCs w:val="20"/>
        </w:rPr>
      </w:pPr>
    </w:p>
    <w:p w:rsidR="00FB1829" w:rsidRPr="003115C2" w:rsidRDefault="00FB1829" w:rsidP="00FB1829">
      <w:pPr>
        <w:jc w:val="both"/>
        <w:rPr>
          <w:rFonts w:eastAsia="MS Mincho"/>
          <w:b/>
          <w:sz w:val="20"/>
          <w:szCs w:val="20"/>
        </w:rPr>
      </w:pPr>
      <w:r w:rsidRPr="003115C2">
        <w:rPr>
          <w:rFonts w:ascii="Times New Roman Полужирный" w:eastAsia="MS Mincho" w:hAnsi="Times New Roman Полужирный"/>
          <w:b/>
          <w:caps/>
          <w:sz w:val="20"/>
          <w:szCs w:val="20"/>
        </w:rPr>
        <w:t>Система ЕЛЕКТРОННого</w:t>
      </w:r>
      <w:r w:rsidRPr="003115C2">
        <w:rPr>
          <w:rFonts w:eastAsia="MS Mincho"/>
          <w:b/>
          <w:sz w:val="20"/>
          <w:szCs w:val="20"/>
        </w:rPr>
        <w:t xml:space="preserve"> ЗАБЕЗПЕЧЕННЯ НАВЧАННЯ (MOODLE): </w:t>
      </w:r>
      <w:r w:rsidRPr="003115C2">
        <w:rPr>
          <w:rFonts w:eastAsia="MS Mincho"/>
          <w:sz w:val="20"/>
          <w:szCs w:val="20"/>
          <w:u w:val="single"/>
        </w:rPr>
        <w:t>https://moodle.znu.edu.ua</w:t>
      </w:r>
    </w:p>
    <w:p w:rsidR="00FB1829" w:rsidRPr="003115C2" w:rsidRDefault="00FB1829" w:rsidP="00FB1829">
      <w:pPr>
        <w:jc w:val="both"/>
        <w:rPr>
          <w:rFonts w:eastAsia="MS Mincho"/>
          <w:sz w:val="20"/>
          <w:szCs w:val="20"/>
        </w:rPr>
      </w:pPr>
      <w:r w:rsidRPr="003115C2">
        <w:rPr>
          <w:rFonts w:eastAsia="MS Mincho"/>
          <w:sz w:val="20"/>
          <w:szCs w:val="20"/>
        </w:rPr>
        <w:t xml:space="preserve">Якщо забули пароль/логін, </w:t>
      </w:r>
      <w:proofErr w:type="spellStart"/>
      <w:r w:rsidRPr="003115C2">
        <w:rPr>
          <w:rFonts w:eastAsia="MS Mincho"/>
          <w:sz w:val="20"/>
          <w:szCs w:val="20"/>
        </w:rPr>
        <w:t>направте</w:t>
      </w:r>
      <w:proofErr w:type="spellEnd"/>
      <w:r w:rsidRPr="003115C2">
        <w:rPr>
          <w:rFonts w:eastAsia="MS Mincho"/>
          <w:sz w:val="20"/>
          <w:szCs w:val="20"/>
        </w:rPr>
        <w:t xml:space="preserve"> листа з темою «</w:t>
      </w:r>
      <w:proofErr w:type="spellStart"/>
      <w:r w:rsidRPr="003115C2">
        <w:rPr>
          <w:rFonts w:eastAsia="MS Mincho"/>
          <w:sz w:val="20"/>
          <w:szCs w:val="20"/>
        </w:rPr>
        <w:t>Забув</w:t>
      </w:r>
      <w:proofErr w:type="spellEnd"/>
      <w:r w:rsidRPr="003115C2">
        <w:rPr>
          <w:rFonts w:eastAsia="MS Mincho"/>
          <w:sz w:val="20"/>
          <w:szCs w:val="20"/>
        </w:rPr>
        <w:t xml:space="preserve"> пароль/логін» за </w:t>
      </w:r>
      <w:proofErr w:type="spellStart"/>
      <w:r w:rsidRPr="003115C2">
        <w:rPr>
          <w:rFonts w:eastAsia="MS Mincho"/>
          <w:sz w:val="20"/>
          <w:szCs w:val="20"/>
        </w:rPr>
        <w:t>адресою</w:t>
      </w:r>
      <w:proofErr w:type="spellEnd"/>
      <w:r w:rsidRPr="003115C2">
        <w:rPr>
          <w:rFonts w:eastAsia="MS Mincho"/>
          <w:sz w:val="20"/>
          <w:szCs w:val="20"/>
        </w:rPr>
        <w:t xml:space="preserve">: </w:t>
      </w:r>
      <w:r w:rsidRPr="003115C2">
        <w:rPr>
          <w:rFonts w:eastAsia="MS Mincho"/>
          <w:bCs/>
          <w:sz w:val="20"/>
          <w:szCs w:val="20"/>
          <w:u w:val="single"/>
          <w:shd w:val="clear" w:color="auto" w:fill="FFFFFF"/>
        </w:rPr>
        <w:t>moodle.znu@znu.edu.ua.</w:t>
      </w:r>
    </w:p>
    <w:p w:rsidR="00FB1829" w:rsidRPr="003115C2" w:rsidRDefault="00FB1829" w:rsidP="00FB1829">
      <w:pPr>
        <w:jc w:val="both"/>
        <w:rPr>
          <w:rFonts w:eastAsia="MS Mincho"/>
          <w:sz w:val="20"/>
          <w:szCs w:val="20"/>
        </w:rPr>
      </w:pPr>
      <w:r w:rsidRPr="003115C2">
        <w:rPr>
          <w:rFonts w:eastAsia="MS Mincho"/>
          <w:sz w:val="20"/>
          <w:szCs w:val="20"/>
        </w:rPr>
        <w:t>У листі вкажіть: прізвище, ім'я, по-батькові українською мовою; шифр групи; електронну адресу.</w:t>
      </w:r>
    </w:p>
    <w:p w:rsidR="00FB1829" w:rsidRPr="003115C2" w:rsidRDefault="00FB1829" w:rsidP="00FB1829">
      <w:pPr>
        <w:jc w:val="both"/>
        <w:rPr>
          <w:rFonts w:eastAsia="MS Mincho"/>
          <w:sz w:val="20"/>
          <w:szCs w:val="20"/>
        </w:rPr>
      </w:pPr>
      <w:r w:rsidRPr="003115C2">
        <w:rPr>
          <w:rFonts w:eastAsia="MS Mincho"/>
          <w:sz w:val="20"/>
          <w:szCs w:val="20"/>
        </w:rPr>
        <w:t xml:space="preserve">Якщо ви вказували електронну адресу в профілі системи </w:t>
      </w:r>
      <w:proofErr w:type="spellStart"/>
      <w:r w:rsidRPr="003115C2">
        <w:rPr>
          <w:rFonts w:eastAsia="MS Mincho"/>
          <w:sz w:val="20"/>
          <w:szCs w:val="20"/>
        </w:rPr>
        <w:t>Moodle</w:t>
      </w:r>
      <w:proofErr w:type="spellEnd"/>
      <w:r w:rsidRPr="003115C2">
        <w:rPr>
          <w:rFonts w:eastAsia="MS Mincho"/>
          <w:sz w:val="20"/>
          <w:szCs w:val="20"/>
        </w:rPr>
        <w:t xml:space="preserve"> ЗНУ, то використовуйте посилання для відновлення паролю </w:t>
      </w:r>
      <w:r w:rsidRPr="003115C2">
        <w:rPr>
          <w:rFonts w:eastAsia="MS Mincho"/>
          <w:sz w:val="20"/>
          <w:szCs w:val="20"/>
          <w:u w:val="single"/>
        </w:rPr>
        <w:t>https://moodle.znu.edu.ua/mod/page/view.php?id=133015</w:t>
      </w:r>
      <w:r w:rsidRPr="003115C2">
        <w:rPr>
          <w:rFonts w:eastAsia="MS Mincho"/>
          <w:sz w:val="20"/>
          <w:szCs w:val="20"/>
        </w:rPr>
        <w:t>.</w:t>
      </w:r>
    </w:p>
    <w:p w:rsidR="00FB1829" w:rsidRPr="003115C2" w:rsidRDefault="00FB1829" w:rsidP="00FB1829">
      <w:pPr>
        <w:jc w:val="both"/>
        <w:rPr>
          <w:rFonts w:eastAsia="MS Mincho"/>
          <w:color w:val="000000"/>
          <w:sz w:val="20"/>
          <w:szCs w:val="20"/>
          <w:u w:val="single"/>
        </w:rPr>
      </w:pPr>
      <w:r w:rsidRPr="003115C2">
        <w:rPr>
          <w:rFonts w:eastAsia="MS Mincho"/>
          <w:b/>
          <w:caps/>
          <w:color w:val="000000"/>
          <w:sz w:val="20"/>
          <w:szCs w:val="20"/>
        </w:rPr>
        <w:t>Центр інтенсивного вивчення іноземних мов</w:t>
      </w:r>
      <w:r w:rsidRPr="003115C2">
        <w:rPr>
          <w:rFonts w:eastAsia="MS Mincho"/>
          <w:caps/>
          <w:color w:val="000000"/>
          <w:sz w:val="20"/>
          <w:szCs w:val="20"/>
        </w:rPr>
        <w:t xml:space="preserve">: </w:t>
      </w:r>
      <w:r w:rsidRPr="003115C2">
        <w:rPr>
          <w:rFonts w:eastAsia="MS Mincho"/>
          <w:color w:val="000000"/>
          <w:sz w:val="20"/>
          <w:szCs w:val="20"/>
          <w:u w:val="single"/>
        </w:rPr>
        <w:t>http://sites.znu.edu.ua/child-advance/</w:t>
      </w:r>
    </w:p>
    <w:p w:rsidR="00FB1829" w:rsidRPr="00A31F4F" w:rsidRDefault="00FB1829" w:rsidP="00FB1829">
      <w:pPr>
        <w:jc w:val="center"/>
        <w:rPr>
          <w:b/>
          <w:sz w:val="26"/>
          <w:szCs w:val="26"/>
        </w:rPr>
      </w:pPr>
    </w:p>
    <w:p w:rsidR="00FB1829" w:rsidRPr="00A31F4F" w:rsidRDefault="00FB1829" w:rsidP="00FB1829">
      <w:pPr>
        <w:jc w:val="center"/>
        <w:rPr>
          <w:b/>
          <w:sz w:val="26"/>
          <w:szCs w:val="26"/>
        </w:rPr>
      </w:pPr>
    </w:p>
    <w:p w:rsidR="00FB1829" w:rsidRPr="00A31F4F" w:rsidRDefault="00FB1829" w:rsidP="00FB1829">
      <w:pPr>
        <w:jc w:val="center"/>
        <w:rPr>
          <w:b/>
          <w:sz w:val="26"/>
          <w:szCs w:val="26"/>
        </w:rPr>
      </w:pPr>
    </w:p>
    <w:p w:rsidR="00FB1829" w:rsidRDefault="00FB1829" w:rsidP="00FB1829"/>
    <w:sectPr w:rsidR="00FB1829">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36B" w:rsidRDefault="00F2036B" w:rsidP="0007096E">
      <w:r>
        <w:separator/>
      </w:r>
    </w:p>
  </w:endnote>
  <w:endnote w:type="continuationSeparator" w:id="0">
    <w:p w:rsidR="00F2036B" w:rsidRDefault="00F2036B" w:rsidP="0007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36B" w:rsidRDefault="00F2036B" w:rsidP="0007096E">
      <w:r>
        <w:separator/>
      </w:r>
    </w:p>
  </w:footnote>
  <w:footnote w:type="continuationSeparator" w:id="0">
    <w:p w:rsidR="00F2036B" w:rsidRDefault="00F2036B" w:rsidP="0007096E">
      <w:r>
        <w:continuationSeparator/>
      </w:r>
    </w:p>
  </w:footnote>
  <w:footnote w:id="1">
    <w:p w:rsidR="002166B5" w:rsidRPr="00112384" w:rsidRDefault="002166B5" w:rsidP="002166B5">
      <w:pPr>
        <w:pStyle w:val="a9"/>
        <w:rPr>
          <w:lang w:val="ru-RU"/>
        </w:rPr>
      </w:pPr>
      <w:r w:rsidRPr="000F48AB">
        <w:rPr>
          <w:rStyle w:val="ab"/>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6E" w:rsidRPr="006F1B80" w:rsidRDefault="0007096E" w:rsidP="0007096E">
    <w:pPr>
      <w:pStyle w:val="a4"/>
      <w:tabs>
        <w:tab w:val="center" w:pos="5103"/>
        <w:tab w:val="left" w:pos="8769"/>
      </w:tabs>
      <w:jc w:val="center"/>
      <w:rPr>
        <w:rFonts w:ascii="Cambria" w:hAnsi="Cambria" w:cs="Tahoma"/>
        <w:b/>
      </w:rPr>
    </w:pPr>
    <w:r>
      <w:rPr>
        <w:rFonts w:ascii="Cambria" w:hAnsi="Cambria" w:cs="Tahoma"/>
        <w:b/>
        <w:noProof/>
        <w:lang w:val="ru-RU" w:eastAsia="ru-RU"/>
      </w:rPr>
      <w:drawing>
        <wp:anchor distT="0" distB="0" distL="114300" distR="114300" simplePos="0" relativeHeight="251658240" behindDoc="0" locked="0" layoutInCell="1" allowOverlap="1">
          <wp:simplePos x="0" y="0"/>
          <wp:positionH relativeFrom="margin">
            <wp:posOffset>5267960</wp:posOffset>
          </wp:positionH>
          <wp:positionV relativeFrom="margin">
            <wp:posOffset>-1064260</wp:posOffset>
          </wp:positionV>
          <wp:extent cx="803910" cy="739140"/>
          <wp:effectExtent l="0" t="0" r="0" b="3810"/>
          <wp:wrapSquare wrapText="bothSides"/>
          <wp:docPr id="1" name="Рисунок 1"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rPr>
      <w:t>З</w:t>
    </w:r>
    <w:r w:rsidRPr="006F1B80">
      <w:rPr>
        <w:rFonts w:ascii="Cambria" w:hAnsi="Cambria" w:cs="Tahoma"/>
        <w:b/>
      </w:rPr>
      <w:t>АПОРІЗЬКИЙ НАЦІОНАЛЬНИЙ УНІВЕРСИТЕТ</w:t>
    </w:r>
  </w:p>
  <w:p w:rsidR="0007096E" w:rsidRPr="00E42FA1" w:rsidRDefault="0007096E" w:rsidP="0007096E">
    <w:pPr>
      <w:pStyle w:val="a4"/>
      <w:jc w:val="center"/>
      <w:rPr>
        <w:rFonts w:ascii="Cambria" w:hAnsi="Cambria" w:cs="Tahoma"/>
        <w:b/>
      </w:rPr>
    </w:pPr>
    <w:r>
      <w:rPr>
        <w:rFonts w:ascii="Cambria" w:hAnsi="Cambria" w:cs="Tahoma"/>
        <w:b/>
      </w:rPr>
      <w:t xml:space="preserve">ФАКУЛЬТЕТ МЕНЕДЖМЕНТУ </w:t>
    </w:r>
  </w:p>
  <w:p w:rsidR="0007096E" w:rsidRDefault="0007096E" w:rsidP="0007096E">
    <w:pPr>
      <w:pStyle w:val="a4"/>
      <w:jc w:val="center"/>
      <w:rPr>
        <w:rFonts w:ascii="Cambria" w:hAnsi="Cambria" w:cs="Tahoma"/>
        <w:b/>
      </w:rPr>
    </w:pPr>
    <w:proofErr w:type="spellStart"/>
    <w:r w:rsidRPr="006F1B80">
      <w:rPr>
        <w:rFonts w:ascii="Cambria" w:hAnsi="Cambria" w:cs="Tahoma"/>
        <w:b/>
      </w:rPr>
      <w:t>Силабус</w:t>
    </w:r>
    <w:proofErr w:type="spellEnd"/>
    <w:r w:rsidRPr="006F1B80">
      <w:rPr>
        <w:rFonts w:ascii="Cambria" w:hAnsi="Cambria" w:cs="Tahoma"/>
        <w:b/>
      </w:rPr>
      <w:t xml:space="preserve"> навчальної дисципліни</w:t>
    </w:r>
  </w:p>
  <w:p w:rsidR="0007096E" w:rsidRPr="009E7399" w:rsidRDefault="002166B5" w:rsidP="0007096E">
    <w:pPr>
      <w:pStyle w:val="a4"/>
      <w:jc w:val="center"/>
      <w:rPr>
        <w:rFonts w:ascii="Cambria" w:hAnsi="Cambria" w:cs="Tahoma"/>
        <w:b/>
      </w:rPr>
    </w:pPr>
    <w:proofErr w:type="spellStart"/>
    <w:r>
      <w:rPr>
        <w:rFonts w:ascii="Cambria" w:hAnsi="Cambria" w:cs="Tahoma"/>
        <w:b/>
      </w:rPr>
      <w:t>Бенчмаркетинг</w:t>
    </w:r>
    <w:proofErr w:type="spellEnd"/>
  </w:p>
  <w:p w:rsidR="0007096E" w:rsidRDefault="0007096E" w:rsidP="0007096E">
    <w:pPr>
      <w:pStyle w:val="a4"/>
    </w:pPr>
    <w:r>
      <w:t>___________________________________________________________________________</w:t>
    </w:r>
  </w:p>
  <w:p w:rsidR="0007096E" w:rsidRDefault="000709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F460C"/>
    <w:multiLevelType w:val="hybridMultilevel"/>
    <w:tmpl w:val="D9C84A78"/>
    <w:lvl w:ilvl="0" w:tplc="48929A6E">
      <w:numFmt w:val="bullet"/>
      <w:lvlText w:val=""/>
      <w:lvlJc w:val="left"/>
      <w:pPr>
        <w:ind w:left="465" w:hanging="361"/>
      </w:pPr>
      <w:rPr>
        <w:rFonts w:ascii="Symbol" w:eastAsia="Symbol" w:hAnsi="Symbol" w:cs="Symbol" w:hint="default"/>
        <w:spacing w:val="0"/>
        <w:w w:val="100"/>
        <w:lang w:val="uk-UA" w:eastAsia="en-US" w:bidi="ar-SA"/>
      </w:rPr>
    </w:lvl>
    <w:lvl w:ilvl="1" w:tplc="05B89CAE">
      <w:numFmt w:val="bullet"/>
      <w:lvlText w:val="•"/>
      <w:lvlJc w:val="left"/>
      <w:pPr>
        <w:ind w:left="1121" w:hanging="361"/>
      </w:pPr>
      <w:rPr>
        <w:rFonts w:hint="default"/>
        <w:lang w:val="uk-UA" w:eastAsia="en-US" w:bidi="ar-SA"/>
      </w:rPr>
    </w:lvl>
    <w:lvl w:ilvl="2" w:tplc="70CE2D62">
      <w:numFmt w:val="bullet"/>
      <w:lvlText w:val="•"/>
      <w:lvlJc w:val="left"/>
      <w:pPr>
        <w:ind w:left="1783" w:hanging="361"/>
      </w:pPr>
      <w:rPr>
        <w:rFonts w:hint="default"/>
        <w:lang w:val="uk-UA" w:eastAsia="en-US" w:bidi="ar-SA"/>
      </w:rPr>
    </w:lvl>
    <w:lvl w:ilvl="3" w:tplc="5558A8A8">
      <w:numFmt w:val="bullet"/>
      <w:lvlText w:val="•"/>
      <w:lvlJc w:val="left"/>
      <w:pPr>
        <w:ind w:left="2445" w:hanging="361"/>
      </w:pPr>
      <w:rPr>
        <w:rFonts w:hint="default"/>
        <w:lang w:val="uk-UA" w:eastAsia="en-US" w:bidi="ar-SA"/>
      </w:rPr>
    </w:lvl>
    <w:lvl w:ilvl="4" w:tplc="C024AB30">
      <w:numFmt w:val="bullet"/>
      <w:lvlText w:val="•"/>
      <w:lvlJc w:val="left"/>
      <w:pPr>
        <w:ind w:left="3107" w:hanging="361"/>
      </w:pPr>
      <w:rPr>
        <w:rFonts w:hint="default"/>
        <w:lang w:val="uk-UA" w:eastAsia="en-US" w:bidi="ar-SA"/>
      </w:rPr>
    </w:lvl>
    <w:lvl w:ilvl="5" w:tplc="03D09590">
      <w:numFmt w:val="bullet"/>
      <w:lvlText w:val="•"/>
      <w:lvlJc w:val="left"/>
      <w:pPr>
        <w:ind w:left="3769" w:hanging="361"/>
      </w:pPr>
      <w:rPr>
        <w:rFonts w:hint="default"/>
        <w:lang w:val="uk-UA" w:eastAsia="en-US" w:bidi="ar-SA"/>
      </w:rPr>
    </w:lvl>
    <w:lvl w:ilvl="6" w:tplc="252A4748">
      <w:numFmt w:val="bullet"/>
      <w:lvlText w:val="•"/>
      <w:lvlJc w:val="left"/>
      <w:pPr>
        <w:ind w:left="4430" w:hanging="361"/>
      </w:pPr>
      <w:rPr>
        <w:rFonts w:hint="default"/>
        <w:lang w:val="uk-UA" w:eastAsia="en-US" w:bidi="ar-SA"/>
      </w:rPr>
    </w:lvl>
    <w:lvl w:ilvl="7" w:tplc="2068A5AA">
      <w:numFmt w:val="bullet"/>
      <w:lvlText w:val="•"/>
      <w:lvlJc w:val="left"/>
      <w:pPr>
        <w:ind w:left="5092" w:hanging="361"/>
      </w:pPr>
      <w:rPr>
        <w:rFonts w:hint="default"/>
        <w:lang w:val="uk-UA" w:eastAsia="en-US" w:bidi="ar-SA"/>
      </w:rPr>
    </w:lvl>
    <w:lvl w:ilvl="8" w:tplc="0F548F82">
      <w:numFmt w:val="bullet"/>
      <w:lvlText w:val="•"/>
      <w:lvlJc w:val="left"/>
      <w:pPr>
        <w:ind w:left="5754" w:hanging="361"/>
      </w:pPr>
      <w:rPr>
        <w:rFonts w:hint="default"/>
        <w:lang w:val="uk-UA" w:eastAsia="en-US" w:bidi="ar-SA"/>
      </w:rPr>
    </w:lvl>
  </w:abstractNum>
  <w:abstractNum w:abstractNumId="1" w15:restartNumberingAfterBreak="0">
    <w:nsid w:val="453C4A19"/>
    <w:multiLevelType w:val="hybridMultilevel"/>
    <w:tmpl w:val="C4CC3B6A"/>
    <w:lvl w:ilvl="0" w:tplc="BE86C9A2">
      <w:start w:val="1"/>
      <w:numFmt w:val="decimal"/>
      <w:lvlText w:val="%1."/>
      <w:lvlJc w:val="left"/>
      <w:pPr>
        <w:ind w:left="780" w:hanging="360"/>
        <w:jc w:val="left"/>
      </w:pPr>
      <w:rPr>
        <w:rFonts w:hint="default"/>
        <w:spacing w:val="0"/>
        <w:w w:val="100"/>
        <w:lang w:val="uk-UA" w:eastAsia="en-US" w:bidi="ar-SA"/>
      </w:rPr>
    </w:lvl>
    <w:lvl w:ilvl="1" w:tplc="CE8457EC">
      <w:numFmt w:val="bullet"/>
      <w:lvlText w:val="•"/>
      <w:lvlJc w:val="left"/>
      <w:pPr>
        <w:ind w:left="1409" w:hanging="360"/>
      </w:pPr>
      <w:rPr>
        <w:rFonts w:hint="default"/>
        <w:lang w:val="uk-UA" w:eastAsia="en-US" w:bidi="ar-SA"/>
      </w:rPr>
    </w:lvl>
    <w:lvl w:ilvl="2" w:tplc="69B264E2">
      <w:numFmt w:val="bullet"/>
      <w:lvlText w:val="•"/>
      <w:lvlJc w:val="left"/>
      <w:pPr>
        <w:ind w:left="2039" w:hanging="360"/>
      </w:pPr>
      <w:rPr>
        <w:rFonts w:hint="default"/>
        <w:lang w:val="uk-UA" w:eastAsia="en-US" w:bidi="ar-SA"/>
      </w:rPr>
    </w:lvl>
    <w:lvl w:ilvl="3" w:tplc="8E2000F2">
      <w:numFmt w:val="bullet"/>
      <w:lvlText w:val="•"/>
      <w:lvlJc w:val="left"/>
      <w:pPr>
        <w:ind w:left="2669" w:hanging="360"/>
      </w:pPr>
      <w:rPr>
        <w:rFonts w:hint="default"/>
        <w:lang w:val="uk-UA" w:eastAsia="en-US" w:bidi="ar-SA"/>
      </w:rPr>
    </w:lvl>
    <w:lvl w:ilvl="4" w:tplc="AB14B86A">
      <w:numFmt w:val="bullet"/>
      <w:lvlText w:val="•"/>
      <w:lvlJc w:val="left"/>
      <w:pPr>
        <w:ind w:left="3299" w:hanging="360"/>
      </w:pPr>
      <w:rPr>
        <w:rFonts w:hint="default"/>
        <w:lang w:val="uk-UA" w:eastAsia="en-US" w:bidi="ar-SA"/>
      </w:rPr>
    </w:lvl>
    <w:lvl w:ilvl="5" w:tplc="4F7A6566">
      <w:numFmt w:val="bullet"/>
      <w:lvlText w:val="•"/>
      <w:lvlJc w:val="left"/>
      <w:pPr>
        <w:ind w:left="3929" w:hanging="360"/>
      </w:pPr>
      <w:rPr>
        <w:rFonts w:hint="default"/>
        <w:lang w:val="uk-UA" w:eastAsia="en-US" w:bidi="ar-SA"/>
      </w:rPr>
    </w:lvl>
    <w:lvl w:ilvl="6" w:tplc="51549544">
      <w:numFmt w:val="bullet"/>
      <w:lvlText w:val="•"/>
      <w:lvlJc w:val="left"/>
      <w:pPr>
        <w:ind w:left="4558" w:hanging="360"/>
      </w:pPr>
      <w:rPr>
        <w:rFonts w:hint="default"/>
        <w:lang w:val="uk-UA" w:eastAsia="en-US" w:bidi="ar-SA"/>
      </w:rPr>
    </w:lvl>
    <w:lvl w:ilvl="7" w:tplc="F8F454FE">
      <w:numFmt w:val="bullet"/>
      <w:lvlText w:val="•"/>
      <w:lvlJc w:val="left"/>
      <w:pPr>
        <w:ind w:left="5188" w:hanging="360"/>
      </w:pPr>
      <w:rPr>
        <w:rFonts w:hint="default"/>
        <w:lang w:val="uk-UA" w:eastAsia="en-US" w:bidi="ar-SA"/>
      </w:rPr>
    </w:lvl>
    <w:lvl w:ilvl="8" w:tplc="F95CFBFA">
      <w:numFmt w:val="bullet"/>
      <w:lvlText w:val="•"/>
      <w:lvlJc w:val="left"/>
      <w:pPr>
        <w:ind w:left="5818" w:hanging="360"/>
      </w:pPr>
      <w:rPr>
        <w:rFonts w:hint="default"/>
        <w:lang w:val="uk-UA" w:eastAsia="en-US" w:bidi="ar-SA"/>
      </w:rPr>
    </w:lvl>
  </w:abstractNum>
  <w:abstractNum w:abstractNumId="2" w15:restartNumberingAfterBreak="0">
    <w:nsid w:val="4F0C41B4"/>
    <w:multiLevelType w:val="hybridMultilevel"/>
    <w:tmpl w:val="BF768A94"/>
    <w:lvl w:ilvl="0" w:tplc="EB1E7D68">
      <w:numFmt w:val="bullet"/>
      <w:lvlText w:val=""/>
      <w:lvlJc w:val="left"/>
      <w:pPr>
        <w:ind w:left="825" w:hanging="360"/>
      </w:pPr>
      <w:rPr>
        <w:rFonts w:ascii="Symbol" w:eastAsia="Symbol" w:hAnsi="Symbol" w:cs="Symbol" w:hint="default"/>
        <w:spacing w:val="0"/>
        <w:w w:val="100"/>
        <w:lang w:val="uk-UA" w:eastAsia="en-US" w:bidi="ar-SA"/>
      </w:rPr>
    </w:lvl>
    <w:lvl w:ilvl="1" w:tplc="9BDCB9DC">
      <w:numFmt w:val="bullet"/>
      <w:lvlText w:val="•"/>
      <w:lvlJc w:val="left"/>
      <w:pPr>
        <w:ind w:left="1445" w:hanging="360"/>
      </w:pPr>
      <w:rPr>
        <w:rFonts w:hint="default"/>
        <w:lang w:val="uk-UA" w:eastAsia="en-US" w:bidi="ar-SA"/>
      </w:rPr>
    </w:lvl>
    <w:lvl w:ilvl="2" w:tplc="CE6C87C4">
      <w:numFmt w:val="bullet"/>
      <w:lvlText w:val="•"/>
      <w:lvlJc w:val="left"/>
      <w:pPr>
        <w:ind w:left="2071" w:hanging="360"/>
      </w:pPr>
      <w:rPr>
        <w:rFonts w:hint="default"/>
        <w:lang w:val="uk-UA" w:eastAsia="en-US" w:bidi="ar-SA"/>
      </w:rPr>
    </w:lvl>
    <w:lvl w:ilvl="3" w:tplc="E44264C0">
      <w:numFmt w:val="bullet"/>
      <w:lvlText w:val="•"/>
      <w:lvlJc w:val="left"/>
      <w:pPr>
        <w:ind w:left="2697" w:hanging="360"/>
      </w:pPr>
      <w:rPr>
        <w:rFonts w:hint="default"/>
        <w:lang w:val="uk-UA" w:eastAsia="en-US" w:bidi="ar-SA"/>
      </w:rPr>
    </w:lvl>
    <w:lvl w:ilvl="4" w:tplc="AEAA44BC">
      <w:numFmt w:val="bullet"/>
      <w:lvlText w:val="•"/>
      <w:lvlJc w:val="left"/>
      <w:pPr>
        <w:ind w:left="3323" w:hanging="360"/>
      </w:pPr>
      <w:rPr>
        <w:rFonts w:hint="default"/>
        <w:lang w:val="uk-UA" w:eastAsia="en-US" w:bidi="ar-SA"/>
      </w:rPr>
    </w:lvl>
    <w:lvl w:ilvl="5" w:tplc="2D5EDD8E">
      <w:numFmt w:val="bullet"/>
      <w:lvlText w:val="•"/>
      <w:lvlJc w:val="left"/>
      <w:pPr>
        <w:ind w:left="3949" w:hanging="360"/>
      </w:pPr>
      <w:rPr>
        <w:rFonts w:hint="default"/>
        <w:lang w:val="uk-UA" w:eastAsia="en-US" w:bidi="ar-SA"/>
      </w:rPr>
    </w:lvl>
    <w:lvl w:ilvl="6" w:tplc="2072FC6C">
      <w:numFmt w:val="bullet"/>
      <w:lvlText w:val="•"/>
      <w:lvlJc w:val="left"/>
      <w:pPr>
        <w:ind w:left="4574" w:hanging="360"/>
      </w:pPr>
      <w:rPr>
        <w:rFonts w:hint="default"/>
        <w:lang w:val="uk-UA" w:eastAsia="en-US" w:bidi="ar-SA"/>
      </w:rPr>
    </w:lvl>
    <w:lvl w:ilvl="7" w:tplc="52F61FAA">
      <w:numFmt w:val="bullet"/>
      <w:lvlText w:val="•"/>
      <w:lvlJc w:val="left"/>
      <w:pPr>
        <w:ind w:left="5200" w:hanging="360"/>
      </w:pPr>
      <w:rPr>
        <w:rFonts w:hint="default"/>
        <w:lang w:val="uk-UA" w:eastAsia="en-US" w:bidi="ar-SA"/>
      </w:rPr>
    </w:lvl>
    <w:lvl w:ilvl="8" w:tplc="031CC376">
      <w:numFmt w:val="bullet"/>
      <w:lvlText w:val="•"/>
      <w:lvlJc w:val="left"/>
      <w:pPr>
        <w:ind w:left="5826" w:hanging="360"/>
      </w:pPr>
      <w:rPr>
        <w:rFonts w:hint="default"/>
        <w:lang w:val="uk-UA" w:eastAsia="en-US" w:bidi="ar-SA"/>
      </w:rPr>
    </w:lvl>
  </w:abstractNum>
  <w:abstractNum w:abstractNumId="3" w15:restartNumberingAfterBreak="0">
    <w:nsid w:val="6E9E7548"/>
    <w:multiLevelType w:val="hybridMultilevel"/>
    <w:tmpl w:val="2C005BA0"/>
    <w:lvl w:ilvl="0" w:tplc="95A0C49C">
      <w:numFmt w:val="bullet"/>
      <w:lvlText w:val="-"/>
      <w:lvlJc w:val="left"/>
      <w:pPr>
        <w:ind w:left="465" w:hanging="361"/>
      </w:pPr>
      <w:rPr>
        <w:rFonts w:ascii="Segoe UI Symbol" w:eastAsia="Segoe UI Symbol" w:hAnsi="Segoe UI Symbol" w:cs="Segoe UI Symbol" w:hint="default"/>
        <w:b w:val="0"/>
        <w:bCs w:val="0"/>
        <w:i w:val="0"/>
        <w:iCs w:val="0"/>
        <w:spacing w:val="0"/>
        <w:w w:val="100"/>
        <w:sz w:val="24"/>
        <w:szCs w:val="24"/>
        <w:lang w:val="uk-UA" w:eastAsia="en-US" w:bidi="ar-SA"/>
      </w:rPr>
    </w:lvl>
    <w:lvl w:ilvl="1" w:tplc="331C0598">
      <w:numFmt w:val="bullet"/>
      <w:lvlText w:val="•"/>
      <w:lvlJc w:val="left"/>
      <w:pPr>
        <w:ind w:left="1121" w:hanging="361"/>
      </w:pPr>
      <w:rPr>
        <w:rFonts w:hint="default"/>
        <w:lang w:val="uk-UA" w:eastAsia="en-US" w:bidi="ar-SA"/>
      </w:rPr>
    </w:lvl>
    <w:lvl w:ilvl="2" w:tplc="E6BA350E">
      <w:numFmt w:val="bullet"/>
      <w:lvlText w:val="•"/>
      <w:lvlJc w:val="left"/>
      <w:pPr>
        <w:ind w:left="1783" w:hanging="361"/>
      </w:pPr>
      <w:rPr>
        <w:rFonts w:hint="default"/>
        <w:lang w:val="uk-UA" w:eastAsia="en-US" w:bidi="ar-SA"/>
      </w:rPr>
    </w:lvl>
    <w:lvl w:ilvl="3" w:tplc="D9AC580C">
      <w:numFmt w:val="bullet"/>
      <w:lvlText w:val="•"/>
      <w:lvlJc w:val="left"/>
      <w:pPr>
        <w:ind w:left="2445" w:hanging="361"/>
      </w:pPr>
      <w:rPr>
        <w:rFonts w:hint="default"/>
        <w:lang w:val="uk-UA" w:eastAsia="en-US" w:bidi="ar-SA"/>
      </w:rPr>
    </w:lvl>
    <w:lvl w:ilvl="4" w:tplc="3DAC553A">
      <w:numFmt w:val="bullet"/>
      <w:lvlText w:val="•"/>
      <w:lvlJc w:val="left"/>
      <w:pPr>
        <w:ind w:left="3107" w:hanging="361"/>
      </w:pPr>
      <w:rPr>
        <w:rFonts w:hint="default"/>
        <w:lang w:val="uk-UA" w:eastAsia="en-US" w:bidi="ar-SA"/>
      </w:rPr>
    </w:lvl>
    <w:lvl w:ilvl="5" w:tplc="2C2A99AA">
      <w:numFmt w:val="bullet"/>
      <w:lvlText w:val="•"/>
      <w:lvlJc w:val="left"/>
      <w:pPr>
        <w:ind w:left="3769" w:hanging="361"/>
      </w:pPr>
      <w:rPr>
        <w:rFonts w:hint="default"/>
        <w:lang w:val="uk-UA" w:eastAsia="en-US" w:bidi="ar-SA"/>
      </w:rPr>
    </w:lvl>
    <w:lvl w:ilvl="6" w:tplc="A1D61A66">
      <w:numFmt w:val="bullet"/>
      <w:lvlText w:val="•"/>
      <w:lvlJc w:val="left"/>
      <w:pPr>
        <w:ind w:left="4430" w:hanging="361"/>
      </w:pPr>
      <w:rPr>
        <w:rFonts w:hint="default"/>
        <w:lang w:val="uk-UA" w:eastAsia="en-US" w:bidi="ar-SA"/>
      </w:rPr>
    </w:lvl>
    <w:lvl w:ilvl="7" w:tplc="2090A786">
      <w:numFmt w:val="bullet"/>
      <w:lvlText w:val="•"/>
      <w:lvlJc w:val="left"/>
      <w:pPr>
        <w:ind w:left="5092" w:hanging="361"/>
      </w:pPr>
      <w:rPr>
        <w:rFonts w:hint="default"/>
        <w:lang w:val="uk-UA" w:eastAsia="en-US" w:bidi="ar-SA"/>
      </w:rPr>
    </w:lvl>
    <w:lvl w:ilvl="8" w:tplc="743E109C">
      <w:numFmt w:val="bullet"/>
      <w:lvlText w:val="•"/>
      <w:lvlJc w:val="left"/>
      <w:pPr>
        <w:ind w:left="5754" w:hanging="361"/>
      </w:pPr>
      <w:rPr>
        <w:rFonts w:hint="default"/>
        <w:lang w:val="uk-UA" w:eastAsia="en-US" w:bidi="ar-SA"/>
      </w:rPr>
    </w:lvl>
  </w:abstractNum>
  <w:abstractNum w:abstractNumId="4" w15:restartNumberingAfterBreak="0">
    <w:nsid w:val="79686285"/>
    <w:multiLevelType w:val="hybridMultilevel"/>
    <w:tmpl w:val="CDC6BBDA"/>
    <w:lvl w:ilvl="0" w:tplc="11F2E0A0">
      <w:start w:val="1"/>
      <w:numFmt w:val="decimal"/>
      <w:lvlText w:val="%1."/>
      <w:lvlJc w:val="left"/>
      <w:pPr>
        <w:ind w:left="496" w:hanging="425"/>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8A4B5D0">
      <w:numFmt w:val="bullet"/>
      <w:lvlText w:val="•"/>
      <w:lvlJc w:val="left"/>
      <w:pPr>
        <w:ind w:left="2016" w:hanging="425"/>
      </w:pPr>
      <w:rPr>
        <w:rFonts w:hint="default"/>
        <w:lang w:val="uk-UA" w:eastAsia="en-US" w:bidi="ar-SA"/>
      </w:rPr>
    </w:lvl>
    <w:lvl w:ilvl="2" w:tplc="9C563CF0">
      <w:numFmt w:val="bullet"/>
      <w:lvlText w:val="•"/>
      <w:lvlJc w:val="left"/>
      <w:pPr>
        <w:ind w:left="3533" w:hanging="425"/>
      </w:pPr>
      <w:rPr>
        <w:rFonts w:hint="default"/>
        <w:lang w:val="uk-UA" w:eastAsia="en-US" w:bidi="ar-SA"/>
      </w:rPr>
    </w:lvl>
    <w:lvl w:ilvl="3" w:tplc="513CF522">
      <w:numFmt w:val="bullet"/>
      <w:lvlText w:val="•"/>
      <w:lvlJc w:val="left"/>
      <w:pPr>
        <w:ind w:left="5049" w:hanging="425"/>
      </w:pPr>
      <w:rPr>
        <w:rFonts w:hint="default"/>
        <w:lang w:val="uk-UA" w:eastAsia="en-US" w:bidi="ar-SA"/>
      </w:rPr>
    </w:lvl>
    <w:lvl w:ilvl="4" w:tplc="DA940CE6">
      <w:numFmt w:val="bullet"/>
      <w:lvlText w:val="•"/>
      <w:lvlJc w:val="left"/>
      <w:pPr>
        <w:ind w:left="6566" w:hanging="425"/>
      </w:pPr>
      <w:rPr>
        <w:rFonts w:hint="default"/>
        <w:lang w:val="uk-UA" w:eastAsia="en-US" w:bidi="ar-SA"/>
      </w:rPr>
    </w:lvl>
    <w:lvl w:ilvl="5" w:tplc="45ECCAA2">
      <w:numFmt w:val="bullet"/>
      <w:lvlText w:val="•"/>
      <w:lvlJc w:val="left"/>
      <w:pPr>
        <w:ind w:left="8082" w:hanging="425"/>
      </w:pPr>
      <w:rPr>
        <w:rFonts w:hint="default"/>
        <w:lang w:val="uk-UA" w:eastAsia="en-US" w:bidi="ar-SA"/>
      </w:rPr>
    </w:lvl>
    <w:lvl w:ilvl="6" w:tplc="4D04E6F8">
      <w:numFmt w:val="bullet"/>
      <w:lvlText w:val="•"/>
      <w:lvlJc w:val="left"/>
      <w:pPr>
        <w:ind w:left="9599" w:hanging="425"/>
      </w:pPr>
      <w:rPr>
        <w:rFonts w:hint="default"/>
        <w:lang w:val="uk-UA" w:eastAsia="en-US" w:bidi="ar-SA"/>
      </w:rPr>
    </w:lvl>
    <w:lvl w:ilvl="7" w:tplc="7C9E615C">
      <w:numFmt w:val="bullet"/>
      <w:lvlText w:val="•"/>
      <w:lvlJc w:val="left"/>
      <w:pPr>
        <w:ind w:left="11115" w:hanging="425"/>
      </w:pPr>
      <w:rPr>
        <w:rFonts w:hint="default"/>
        <w:lang w:val="uk-UA" w:eastAsia="en-US" w:bidi="ar-SA"/>
      </w:rPr>
    </w:lvl>
    <w:lvl w:ilvl="8" w:tplc="6EF0626C">
      <w:numFmt w:val="bullet"/>
      <w:lvlText w:val="•"/>
      <w:lvlJc w:val="left"/>
      <w:pPr>
        <w:ind w:left="12632" w:hanging="425"/>
      </w:pPr>
      <w:rPr>
        <w:rFonts w:hint="default"/>
        <w:lang w:val="uk-UA" w:eastAsia="en-US" w:bidi="ar-SA"/>
      </w:rPr>
    </w:lvl>
  </w:abstractNum>
  <w:abstractNum w:abstractNumId="5"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7B"/>
    <w:rsid w:val="0007096E"/>
    <w:rsid w:val="002166B5"/>
    <w:rsid w:val="003C0E89"/>
    <w:rsid w:val="0062052D"/>
    <w:rsid w:val="008008F3"/>
    <w:rsid w:val="00AC2991"/>
    <w:rsid w:val="00F04C7B"/>
    <w:rsid w:val="00F2036B"/>
    <w:rsid w:val="00FB1829"/>
    <w:rsid w:val="00FE6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C31FB-29BC-436C-B0C4-5B53B649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4C7B"/>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next w:val="a"/>
    <w:link w:val="20"/>
    <w:uiPriority w:val="9"/>
    <w:semiHidden/>
    <w:unhideWhenUsed/>
    <w:qFormat/>
    <w:rsid w:val="008008F3"/>
    <w:pPr>
      <w:keepNext/>
      <w:keepLines/>
      <w:autoSpaceDE/>
      <w:autoSpaceDN/>
      <w:spacing w:before="200"/>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4C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4C7B"/>
    <w:pPr>
      <w:ind w:left="105"/>
    </w:pPr>
  </w:style>
  <w:style w:type="paragraph" w:styleId="21">
    <w:name w:val="Body Text 2"/>
    <w:basedOn w:val="a"/>
    <w:link w:val="22"/>
    <w:rsid w:val="00FE66C5"/>
    <w:pPr>
      <w:widowControl/>
      <w:autoSpaceDE/>
      <w:autoSpaceDN/>
    </w:pPr>
    <w:rPr>
      <w:szCs w:val="24"/>
      <w:lang w:eastAsia="ru-RU"/>
    </w:rPr>
  </w:style>
  <w:style w:type="character" w:customStyle="1" w:styleId="22">
    <w:name w:val="Основной текст 2 Знак"/>
    <w:basedOn w:val="a0"/>
    <w:link w:val="21"/>
    <w:rsid w:val="00FE66C5"/>
    <w:rPr>
      <w:rFonts w:ascii="Times New Roman" w:eastAsia="Times New Roman" w:hAnsi="Times New Roman" w:cs="Times New Roman"/>
      <w:szCs w:val="24"/>
      <w:lang w:val="uk-UA" w:eastAsia="ru-RU"/>
    </w:rPr>
  </w:style>
  <w:style w:type="paragraph" w:styleId="3">
    <w:name w:val="Body Text Indent 3"/>
    <w:basedOn w:val="a"/>
    <w:link w:val="30"/>
    <w:rsid w:val="00FE66C5"/>
    <w:pPr>
      <w:widowControl/>
      <w:autoSpaceDE/>
      <w:autoSpaceDN/>
      <w:spacing w:after="120"/>
      <w:ind w:left="283"/>
    </w:pPr>
    <w:rPr>
      <w:sz w:val="16"/>
      <w:szCs w:val="16"/>
      <w:lang w:val="uk-UA" w:eastAsia="ru-RU"/>
    </w:rPr>
  </w:style>
  <w:style w:type="character" w:customStyle="1" w:styleId="30">
    <w:name w:val="Основной текст с отступом 3 Знак"/>
    <w:basedOn w:val="a0"/>
    <w:link w:val="3"/>
    <w:rsid w:val="00FE66C5"/>
    <w:rPr>
      <w:rFonts w:ascii="Times New Roman" w:eastAsia="Times New Roman" w:hAnsi="Times New Roman" w:cs="Times New Roman"/>
      <w:sz w:val="16"/>
      <w:szCs w:val="16"/>
      <w:lang w:val="uk-UA" w:eastAsia="ru-RU"/>
    </w:rPr>
  </w:style>
  <w:style w:type="paragraph" w:customStyle="1" w:styleId="Default">
    <w:name w:val="Default"/>
    <w:rsid w:val="0062052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0">
    <w:name w:val="Заголовок 2 Знак"/>
    <w:basedOn w:val="a0"/>
    <w:link w:val="2"/>
    <w:uiPriority w:val="9"/>
    <w:semiHidden/>
    <w:qFormat/>
    <w:rsid w:val="008008F3"/>
    <w:rPr>
      <w:rFonts w:asciiTheme="majorHAnsi" w:eastAsiaTheme="majorEastAsia" w:hAnsiTheme="majorHAnsi" w:cstheme="majorBidi"/>
      <w:b/>
      <w:bCs/>
      <w:color w:val="5B9BD5" w:themeColor="accent1"/>
      <w:sz w:val="26"/>
      <w:szCs w:val="26"/>
      <w:lang w:val="en-US"/>
    </w:rPr>
  </w:style>
  <w:style w:type="paragraph" w:styleId="a3">
    <w:name w:val="Normal (Web)"/>
    <w:basedOn w:val="a"/>
    <w:uiPriority w:val="99"/>
    <w:rsid w:val="008008F3"/>
    <w:pPr>
      <w:widowControl/>
      <w:autoSpaceDE/>
      <w:autoSpaceDN/>
      <w:spacing w:before="280" w:after="280"/>
    </w:pPr>
    <w:rPr>
      <w:rFonts w:ascii="Times" w:hAnsi="Times" w:cs="Times"/>
      <w:sz w:val="20"/>
      <w:szCs w:val="20"/>
      <w:lang w:eastAsia="ru-RU"/>
    </w:rPr>
  </w:style>
  <w:style w:type="paragraph" w:styleId="a4">
    <w:name w:val="header"/>
    <w:basedOn w:val="a"/>
    <w:link w:val="a5"/>
    <w:unhideWhenUsed/>
    <w:rsid w:val="0007096E"/>
    <w:pPr>
      <w:tabs>
        <w:tab w:val="center" w:pos="4677"/>
        <w:tab w:val="right" w:pos="9355"/>
      </w:tabs>
    </w:pPr>
  </w:style>
  <w:style w:type="character" w:customStyle="1" w:styleId="a5">
    <w:name w:val="Верхний колонтитул Знак"/>
    <w:basedOn w:val="a0"/>
    <w:link w:val="a4"/>
    <w:rsid w:val="0007096E"/>
    <w:rPr>
      <w:rFonts w:ascii="Times New Roman" w:eastAsia="Times New Roman" w:hAnsi="Times New Roman" w:cs="Times New Roman"/>
      <w:lang w:val="uk-UA"/>
    </w:rPr>
  </w:style>
  <w:style w:type="paragraph" w:styleId="a6">
    <w:name w:val="footer"/>
    <w:basedOn w:val="a"/>
    <w:link w:val="a7"/>
    <w:uiPriority w:val="99"/>
    <w:unhideWhenUsed/>
    <w:rsid w:val="0007096E"/>
    <w:pPr>
      <w:tabs>
        <w:tab w:val="center" w:pos="4677"/>
        <w:tab w:val="right" w:pos="9355"/>
      </w:tabs>
    </w:pPr>
  </w:style>
  <w:style w:type="character" w:customStyle="1" w:styleId="a7">
    <w:name w:val="Нижний колонтитул Знак"/>
    <w:basedOn w:val="a0"/>
    <w:link w:val="a6"/>
    <w:uiPriority w:val="99"/>
    <w:rsid w:val="0007096E"/>
    <w:rPr>
      <w:rFonts w:ascii="Times New Roman" w:eastAsia="Times New Roman" w:hAnsi="Times New Roman" w:cs="Times New Roman"/>
      <w:lang w:val="uk-UA"/>
    </w:rPr>
  </w:style>
  <w:style w:type="paragraph" w:customStyle="1" w:styleId="ListParagraph">
    <w:name w:val="List Paragraph"/>
    <w:basedOn w:val="a"/>
    <w:rsid w:val="0007096E"/>
    <w:pPr>
      <w:widowControl/>
      <w:autoSpaceDE/>
      <w:autoSpaceDN/>
      <w:ind w:left="720"/>
    </w:pPr>
    <w:rPr>
      <w:rFonts w:eastAsia="MS Mincho"/>
      <w:sz w:val="24"/>
      <w:szCs w:val="24"/>
      <w:lang w:val="en-US"/>
    </w:rPr>
  </w:style>
  <w:style w:type="character" w:styleId="a8">
    <w:name w:val="Hyperlink"/>
    <w:rsid w:val="002166B5"/>
    <w:rPr>
      <w:rFonts w:cs="Times New Roman"/>
      <w:color w:val="0000FF"/>
      <w:u w:val="single"/>
    </w:rPr>
  </w:style>
  <w:style w:type="character" w:customStyle="1" w:styleId="s1">
    <w:name w:val="s1"/>
    <w:rsid w:val="002166B5"/>
  </w:style>
  <w:style w:type="paragraph" w:styleId="a9">
    <w:name w:val="footnote text"/>
    <w:basedOn w:val="a"/>
    <w:link w:val="1"/>
    <w:semiHidden/>
    <w:rsid w:val="002166B5"/>
    <w:pPr>
      <w:widowControl/>
      <w:autoSpaceDE/>
      <w:autoSpaceDN/>
    </w:pPr>
    <w:rPr>
      <w:rFonts w:eastAsia="MS Mincho"/>
      <w:sz w:val="20"/>
      <w:szCs w:val="20"/>
      <w:lang w:val="x-none"/>
    </w:rPr>
  </w:style>
  <w:style w:type="character" w:customStyle="1" w:styleId="aa">
    <w:name w:val="Текст сноски Знак"/>
    <w:basedOn w:val="a0"/>
    <w:uiPriority w:val="99"/>
    <w:semiHidden/>
    <w:rsid w:val="002166B5"/>
    <w:rPr>
      <w:rFonts w:ascii="Times New Roman" w:eastAsia="Times New Roman" w:hAnsi="Times New Roman" w:cs="Times New Roman"/>
      <w:sz w:val="20"/>
      <w:szCs w:val="20"/>
      <w:lang w:val="uk-UA"/>
    </w:rPr>
  </w:style>
  <w:style w:type="character" w:styleId="ab">
    <w:name w:val="footnote reference"/>
    <w:semiHidden/>
    <w:rsid w:val="002166B5"/>
    <w:rPr>
      <w:rFonts w:cs="Times New Roman"/>
      <w:vertAlign w:val="superscript"/>
    </w:rPr>
  </w:style>
  <w:style w:type="character" w:customStyle="1" w:styleId="1">
    <w:name w:val="Текст сноски Знак1"/>
    <w:link w:val="a9"/>
    <w:semiHidden/>
    <w:locked/>
    <w:rsid w:val="002166B5"/>
    <w:rPr>
      <w:rFonts w:ascii="Times New Roman" w:eastAsia="MS Mincho" w:hAnsi="Times New Roman" w:cs="Times New Roman"/>
      <w:sz w:val="20"/>
      <w:szCs w:val="20"/>
      <w:lang w:val="x-none"/>
    </w:rPr>
  </w:style>
  <w:style w:type="character" w:styleId="ac">
    <w:name w:val="Emphasis"/>
    <w:basedOn w:val="a0"/>
    <w:uiPriority w:val="20"/>
    <w:qFormat/>
    <w:rsid w:val="002166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o.li/D2b6234" TargetMode="External"/><Relationship Id="rId13" Type="http://schemas.openxmlformats.org/officeDocument/2006/relationships/hyperlink" Target="mailto:madlen2020@ukr.net" TargetMode="External"/><Relationship Id="rId18" Type="http://schemas.openxmlformats.org/officeDocument/2006/relationships/hyperlink" Target="https://tinyurl.com/57wha7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banakh@znu.edu.ua" TargetMode="External"/><Relationship Id="rId7" Type="http://schemas.openxmlformats.org/officeDocument/2006/relationships/hyperlink" Target="mailto:madlen2020@ukr.net,%20" TargetMode="External"/><Relationship Id="rId12" Type="http://schemas.openxmlformats.org/officeDocument/2006/relationships/hyperlink" Target="https://www.jstor.org/" TargetMode="External"/><Relationship Id="rId17" Type="http://schemas.openxmlformats.org/officeDocument/2006/relationships/hyperlink" Target="https://tinyurl.com/ycds57l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pkmmp5"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9tve4lk" TargetMode="External"/><Relationship Id="rId23" Type="http://schemas.openxmlformats.org/officeDocument/2006/relationships/hyperlink" Target="https://tinyurl.com/ydhcsagx" TargetMode="External"/><Relationship Id="rId10" Type="http://schemas.openxmlformats.org/officeDocument/2006/relationships/hyperlink" Target="https://duikt.edu.ua/ua/lib/1/category/2263/view/139" TargetMode="External"/><Relationship Id="rId19"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s://surl.li/uldlbv" TargetMode="External"/><Relationship Id="rId14" Type="http://schemas.openxmlformats.org/officeDocument/2006/relationships/hyperlink" Target="https://tinyurl.com/yckze4jd" TargetMode="External"/><Relationship Id="rId22" Type="http://schemas.openxmlformats.org/officeDocument/2006/relationships/hyperlink" Target="tel:+38061227124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4772</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2025-11-10T09:53:00Z</dcterms:created>
  <dcterms:modified xsi:type="dcterms:W3CDTF">2025-11-11T01:17:00Z</dcterms:modified>
</cp:coreProperties>
</file>