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7FA3" w14:textId="7BEB3A30" w:rsidR="00832E46" w:rsidRDefault="00F548D2" w:rsidP="00F548D2">
      <w:pPr>
        <w:jc w:val="center"/>
        <w:rPr>
          <w:i/>
          <w:iCs/>
          <w:sz w:val="28"/>
          <w:szCs w:val="28"/>
          <w:lang w:val="uk-UA"/>
        </w:rPr>
      </w:pPr>
      <w:r w:rsidRPr="00F548D2">
        <w:rPr>
          <w:i/>
          <w:iCs/>
          <w:sz w:val="28"/>
          <w:szCs w:val="28"/>
          <w:lang w:val="uk-UA"/>
        </w:rPr>
        <w:t>Індивідуальне творче завдання</w:t>
      </w:r>
    </w:p>
    <w:p w14:paraId="4F35F9E3" w14:textId="1D6C99E4" w:rsidR="00256BBC" w:rsidRDefault="00256BBC" w:rsidP="00F548D2">
      <w:pPr>
        <w:jc w:val="center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Презентація</w:t>
      </w:r>
    </w:p>
    <w:p w14:paraId="60B92D12" w14:textId="38F80F8D" w:rsidR="00256BBC" w:rsidRPr="00256BBC" w:rsidRDefault="00256BBC" w:rsidP="00F548D2">
      <w:pPr>
        <w:jc w:val="center"/>
        <w:rPr>
          <w:sz w:val="28"/>
          <w:szCs w:val="28"/>
          <w:lang w:val="uk-UA"/>
        </w:rPr>
      </w:pPr>
      <w:r w:rsidRPr="00256BBC">
        <w:rPr>
          <w:sz w:val="28"/>
          <w:szCs w:val="28"/>
          <w:lang w:val="uk-UA"/>
        </w:rPr>
        <w:t>13.11.2025</w:t>
      </w:r>
    </w:p>
    <w:p w14:paraId="4FFCBDA8" w14:textId="35E2C531" w:rsidR="00F548D2" w:rsidRPr="00F548D2" w:rsidRDefault="00F548D2" w:rsidP="00F548D2">
      <w:pPr>
        <w:jc w:val="center"/>
        <w:rPr>
          <w:b/>
          <w:bCs/>
          <w:color w:val="002060"/>
          <w:sz w:val="32"/>
          <w:szCs w:val="32"/>
          <w:lang w:val="uk-UA"/>
        </w:rPr>
      </w:pPr>
      <w:r w:rsidRPr="00F548D2">
        <w:rPr>
          <w:b/>
          <w:bCs/>
          <w:color w:val="002060"/>
          <w:sz w:val="32"/>
          <w:szCs w:val="32"/>
          <w:lang w:val="uk-UA"/>
        </w:rPr>
        <w:t xml:space="preserve">Елементи </w:t>
      </w:r>
      <w:proofErr w:type="spellStart"/>
      <w:r w:rsidRPr="00F548D2">
        <w:rPr>
          <w:b/>
          <w:bCs/>
          <w:color w:val="002060"/>
          <w:sz w:val="32"/>
          <w:szCs w:val="32"/>
          <w:lang w:val="uk-UA"/>
        </w:rPr>
        <w:t>антропологізованої</w:t>
      </w:r>
      <w:proofErr w:type="spellEnd"/>
      <w:r w:rsidRPr="00F548D2">
        <w:rPr>
          <w:b/>
          <w:bCs/>
          <w:color w:val="002060"/>
          <w:sz w:val="32"/>
          <w:szCs w:val="32"/>
          <w:lang w:val="uk-UA"/>
        </w:rPr>
        <w:t xml:space="preserve"> історії в моєму магістерському дослідженні</w:t>
      </w:r>
    </w:p>
    <w:p w14:paraId="0EC94532" w14:textId="72E07F61" w:rsidR="00F548D2" w:rsidRPr="00F548D2" w:rsidRDefault="00F548D2" w:rsidP="00755B1C">
      <w:pPr>
        <w:jc w:val="both"/>
        <w:rPr>
          <w:b/>
          <w:bCs/>
          <w:sz w:val="28"/>
          <w:szCs w:val="28"/>
          <w:lang w:val="uk-UA"/>
        </w:rPr>
      </w:pPr>
      <w:r w:rsidRPr="00F548D2">
        <w:rPr>
          <w:b/>
          <w:bCs/>
          <w:sz w:val="28"/>
          <w:szCs w:val="28"/>
          <w:lang w:val="uk-UA"/>
        </w:rPr>
        <w:t>Критерії оцінювання:</w:t>
      </w:r>
    </w:p>
    <w:p w14:paraId="3BB79A02" w14:textId="4DFCCD85" w:rsidR="00F548D2" w:rsidRDefault="00F548D2" w:rsidP="00755B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Розуміння суті антропологічної парадигми («людський вимір історії», «повернення живої людини в історію»)</w:t>
      </w:r>
      <w:r w:rsidR="00755B1C">
        <w:rPr>
          <w:sz w:val="28"/>
          <w:szCs w:val="28"/>
          <w:lang w:val="uk-UA"/>
        </w:rPr>
        <w:t>:</w:t>
      </w:r>
    </w:p>
    <w:p w14:paraId="09C09CCD" w14:textId="6694DE56" w:rsidR="00256BBC" w:rsidRPr="00755B1C" w:rsidRDefault="00256BBC" w:rsidP="00755B1C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55B1C">
        <w:rPr>
          <w:sz w:val="28"/>
          <w:szCs w:val="28"/>
          <w:lang w:val="uk-UA"/>
        </w:rPr>
        <w:t>Категорії історії повсякденності:</w:t>
      </w:r>
      <w:r w:rsidRPr="00755B1C">
        <w:rPr>
          <w:sz w:val="28"/>
          <w:szCs w:val="28"/>
          <w:lang w:val="uk-UA"/>
        </w:rPr>
        <w:t xml:space="preserve"> </w:t>
      </w:r>
      <w:r w:rsidRPr="00755B1C">
        <w:rPr>
          <w:sz w:val="28"/>
          <w:szCs w:val="28"/>
          <w:lang w:val="uk-UA"/>
        </w:rPr>
        <w:t>«життєві світи»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«стиль життя»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спосіб життя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«життєві стратегії»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«стратегії виживання»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«практики споживання»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«техніки тіла»</w:t>
      </w:r>
      <w:r w:rsidRPr="00755B1C">
        <w:rPr>
          <w:sz w:val="28"/>
          <w:szCs w:val="28"/>
          <w:lang w:val="uk-UA"/>
        </w:rPr>
        <w:t xml:space="preserve">, </w:t>
      </w:r>
      <w:r w:rsidRPr="00755B1C">
        <w:rPr>
          <w:sz w:val="28"/>
          <w:szCs w:val="28"/>
          <w:lang w:val="uk-UA"/>
        </w:rPr>
        <w:t>«політичний ритуал»</w:t>
      </w:r>
      <w:r w:rsidRPr="00755B1C">
        <w:rPr>
          <w:sz w:val="28"/>
          <w:szCs w:val="28"/>
          <w:lang w:val="uk-UA"/>
        </w:rPr>
        <w:t>.</w:t>
      </w:r>
    </w:p>
    <w:p w14:paraId="7CE8119B" w14:textId="34A0BC5B" w:rsidR="00E226C9" w:rsidRPr="00755B1C" w:rsidRDefault="00E226C9" w:rsidP="00755B1C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55B1C">
        <w:rPr>
          <w:sz w:val="28"/>
          <w:szCs w:val="28"/>
          <w:lang w:val="uk-UA"/>
        </w:rPr>
        <w:t>Особливості д</w:t>
      </w:r>
      <w:r w:rsidRPr="00755B1C">
        <w:rPr>
          <w:sz w:val="28"/>
          <w:szCs w:val="28"/>
          <w:lang w:val="uk-UA"/>
        </w:rPr>
        <w:t>жерельн</w:t>
      </w:r>
      <w:r w:rsidRPr="00755B1C">
        <w:rPr>
          <w:sz w:val="28"/>
          <w:szCs w:val="28"/>
          <w:lang w:val="uk-UA"/>
        </w:rPr>
        <w:t>ої</w:t>
      </w:r>
      <w:r w:rsidRPr="00755B1C">
        <w:rPr>
          <w:sz w:val="28"/>
          <w:szCs w:val="28"/>
          <w:lang w:val="uk-UA"/>
        </w:rPr>
        <w:t xml:space="preserve"> баз</w:t>
      </w:r>
      <w:r w:rsidRPr="00755B1C">
        <w:rPr>
          <w:sz w:val="28"/>
          <w:szCs w:val="28"/>
          <w:lang w:val="uk-UA"/>
        </w:rPr>
        <w:t>и</w:t>
      </w:r>
      <w:r w:rsidRPr="00755B1C">
        <w:rPr>
          <w:sz w:val="28"/>
          <w:szCs w:val="28"/>
          <w:lang w:val="uk-UA"/>
        </w:rPr>
        <w:t xml:space="preserve"> історії повсякденності</w:t>
      </w:r>
      <w:r w:rsidRPr="00755B1C">
        <w:rPr>
          <w:sz w:val="28"/>
          <w:szCs w:val="28"/>
          <w:lang w:val="uk-UA"/>
        </w:rPr>
        <w:t>: щоденники,</w:t>
      </w:r>
      <w:r w:rsidRPr="00755B1C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55B1C">
        <w:rPr>
          <w:sz w:val="28"/>
          <w:szCs w:val="28"/>
          <w:lang w:val="uk-UA"/>
        </w:rPr>
        <w:t>листи, (подорожні) нотатки та візуальні свідчення</w:t>
      </w:r>
      <w:r w:rsidRPr="00755B1C">
        <w:rPr>
          <w:sz w:val="28"/>
          <w:szCs w:val="28"/>
          <w:lang w:val="uk-UA"/>
        </w:rPr>
        <w:t>, с</w:t>
      </w:r>
      <w:r w:rsidRPr="00755B1C">
        <w:rPr>
          <w:sz w:val="28"/>
          <w:szCs w:val="28"/>
          <w:lang w:val="uk-UA"/>
        </w:rPr>
        <w:t>удові справи</w:t>
      </w:r>
      <w:r w:rsidRPr="00755B1C">
        <w:rPr>
          <w:sz w:val="28"/>
          <w:szCs w:val="28"/>
          <w:lang w:val="uk-UA"/>
        </w:rPr>
        <w:t>, з</w:t>
      </w:r>
      <w:r w:rsidRPr="00755B1C">
        <w:rPr>
          <w:sz w:val="28"/>
          <w:szCs w:val="28"/>
          <w:lang w:val="uk-UA"/>
        </w:rPr>
        <w:t xml:space="preserve">ведення агентів </w:t>
      </w:r>
      <w:r w:rsidRPr="00755B1C">
        <w:rPr>
          <w:sz w:val="28"/>
          <w:szCs w:val="28"/>
          <w:lang w:val="uk-UA"/>
        </w:rPr>
        <w:t>спецслужб</w:t>
      </w:r>
      <w:r w:rsidRPr="00755B1C">
        <w:rPr>
          <w:sz w:val="28"/>
          <w:szCs w:val="28"/>
          <w:lang w:val="uk-UA"/>
        </w:rPr>
        <w:t>.</w:t>
      </w:r>
    </w:p>
    <w:p w14:paraId="332EEBBB" w14:textId="2BBEB399" w:rsidR="00F548D2" w:rsidRPr="00F548D2" w:rsidRDefault="00F548D2" w:rsidP="00755B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Володіння техніками «насиченого опису», </w:t>
      </w:r>
      <w:proofErr w:type="spellStart"/>
      <w:r>
        <w:rPr>
          <w:sz w:val="28"/>
          <w:szCs w:val="28"/>
          <w:lang w:val="uk-UA"/>
        </w:rPr>
        <w:t>мікроісторичного</w:t>
      </w:r>
      <w:proofErr w:type="spellEnd"/>
      <w:r>
        <w:rPr>
          <w:sz w:val="28"/>
          <w:szCs w:val="28"/>
          <w:lang w:val="uk-UA"/>
        </w:rPr>
        <w:t xml:space="preserve"> аналізу, історії повсякденності</w:t>
      </w:r>
      <w:r w:rsidR="00C44FF8">
        <w:rPr>
          <w:sz w:val="28"/>
          <w:szCs w:val="28"/>
          <w:lang w:val="uk-UA"/>
        </w:rPr>
        <w:t>, етнографічного методу</w:t>
      </w:r>
      <w:r w:rsidR="00E379C5">
        <w:rPr>
          <w:sz w:val="28"/>
          <w:szCs w:val="28"/>
          <w:lang w:val="uk-UA"/>
        </w:rPr>
        <w:t xml:space="preserve"> «включеного спостереження»</w:t>
      </w:r>
      <w:r w:rsidR="00755B1C">
        <w:rPr>
          <w:sz w:val="28"/>
          <w:szCs w:val="28"/>
          <w:lang w:val="uk-UA"/>
        </w:rPr>
        <w:t>, усної історії</w:t>
      </w:r>
      <w:r>
        <w:rPr>
          <w:sz w:val="28"/>
          <w:szCs w:val="28"/>
          <w:lang w:val="uk-UA"/>
        </w:rPr>
        <w:t>.</w:t>
      </w:r>
    </w:p>
    <w:p w14:paraId="4B6AF759" w14:textId="10B221CE" w:rsidR="00F548D2" w:rsidRPr="00F548D2" w:rsidRDefault="00F548D2" w:rsidP="00755B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Кінцевий ефект: креативність, оригінальність, інтрига.</w:t>
      </w:r>
    </w:p>
    <w:p w14:paraId="3DE17450" w14:textId="77777777" w:rsidR="00F548D2" w:rsidRPr="00F548D2" w:rsidRDefault="00F548D2">
      <w:pPr>
        <w:rPr>
          <w:sz w:val="28"/>
          <w:szCs w:val="28"/>
          <w:lang w:val="uk-UA"/>
        </w:rPr>
      </w:pPr>
    </w:p>
    <w:sectPr w:rsidR="00F548D2" w:rsidRPr="00F5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443D0"/>
    <w:multiLevelType w:val="hybridMultilevel"/>
    <w:tmpl w:val="842C2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169BC"/>
    <w:multiLevelType w:val="hybridMultilevel"/>
    <w:tmpl w:val="623E4602"/>
    <w:lvl w:ilvl="0" w:tplc="0EA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004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AE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AE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CD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09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1A9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E8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EC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2A4E70"/>
    <w:multiLevelType w:val="hybridMultilevel"/>
    <w:tmpl w:val="BDBA3332"/>
    <w:lvl w:ilvl="0" w:tplc="6BC24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27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0C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09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4D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A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21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AA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1759636">
    <w:abstractNumId w:val="1"/>
  </w:num>
  <w:num w:numId="2" w16cid:durableId="778066543">
    <w:abstractNumId w:val="2"/>
  </w:num>
  <w:num w:numId="3" w16cid:durableId="206151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2"/>
    <w:rsid w:val="00256BBC"/>
    <w:rsid w:val="004D5EBC"/>
    <w:rsid w:val="00755B1C"/>
    <w:rsid w:val="00832E46"/>
    <w:rsid w:val="00B94ACC"/>
    <w:rsid w:val="00C44FF8"/>
    <w:rsid w:val="00E226C9"/>
    <w:rsid w:val="00E379C5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1CC1"/>
  <w15:chartTrackingRefBased/>
  <w15:docId w15:val="{BA234A11-6EE7-4EA9-A3A0-16CAB549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8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8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8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8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8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8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8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2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2025-11-11T10:00:00Z</dcterms:created>
  <dcterms:modified xsi:type="dcterms:W3CDTF">2025-11-11T10:24:00Z</dcterms:modified>
</cp:coreProperties>
</file>